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52AFC" w:rsidRPr="00A16797" w:rsidRDefault="00052AFC" w:rsidP="00794B7E">
      <w:pPr>
        <w:widowControl w:val="0"/>
        <w:jc w:val="center"/>
      </w:pPr>
      <w:r w:rsidRPr="00A16797">
        <w:rPr>
          <w:b/>
          <w:noProof/>
        </w:rPr>
        <w:drawing>
          <wp:inline distT="0" distB="0" distL="0" distR="0">
            <wp:extent cx="638175" cy="775970"/>
            <wp:effectExtent l="19050" t="0" r="9525" b="0"/>
            <wp:docPr id="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cstate="print"/>
                    <a:srcRect/>
                    <a:stretch>
                      <a:fillRect/>
                    </a:stretch>
                  </pic:blipFill>
                  <pic:spPr bwMode="auto">
                    <a:xfrm>
                      <a:off x="0" y="0"/>
                      <a:ext cx="638175" cy="775970"/>
                    </a:xfrm>
                    <a:prstGeom prst="rect">
                      <a:avLst/>
                    </a:prstGeom>
                    <a:noFill/>
                    <a:ln w="9525">
                      <a:noFill/>
                      <a:miter lim="800000"/>
                      <a:headEnd/>
                      <a:tailEnd/>
                    </a:ln>
                  </pic:spPr>
                </pic:pic>
              </a:graphicData>
            </a:graphic>
          </wp:inline>
        </w:drawing>
      </w:r>
    </w:p>
    <w:p w:rsidR="00052AFC" w:rsidRPr="00A16797" w:rsidRDefault="00052AFC" w:rsidP="00794B7E">
      <w:pPr>
        <w:widowControl w:val="0"/>
        <w:ind w:left="-1134" w:firstLine="1985"/>
        <w:jc w:val="center"/>
      </w:pPr>
    </w:p>
    <w:p w:rsidR="00052AFC" w:rsidRPr="00A16797" w:rsidRDefault="00052AFC" w:rsidP="00794B7E">
      <w:pPr>
        <w:keepNext/>
        <w:widowControl w:val="0"/>
        <w:jc w:val="center"/>
        <w:outlineLvl w:val="1"/>
        <w:rPr>
          <w:b/>
        </w:rPr>
      </w:pPr>
      <w:r w:rsidRPr="00A16797">
        <w:rPr>
          <w:b/>
        </w:rPr>
        <w:t>ФЕДЕРАЛЬНАЯ</w:t>
      </w:r>
    </w:p>
    <w:p w:rsidR="00052AFC" w:rsidRPr="00A16797" w:rsidRDefault="00052AFC" w:rsidP="00794B7E">
      <w:pPr>
        <w:widowControl w:val="0"/>
        <w:jc w:val="center"/>
        <w:rPr>
          <w:b/>
        </w:rPr>
      </w:pPr>
      <w:r w:rsidRPr="00A16797">
        <w:rPr>
          <w:b/>
        </w:rPr>
        <w:t>АНТИМОНОПОЛЬНАЯ СЛУЖБА</w:t>
      </w:r>
    </w:p>
    <w:p w:rsidR="002F506C" w:rsidRDefault="002F506C" w:rsidP="002F506C">
      <w:pPr>
        <w:keepNext/>
        <w:spacing w:before="240" w:after="60"/>
        <w:jc w:val="center"/>
        <w:outlineLvl w:val="3"/>
        <w:rPr>
          <w:b/>
          <w:bCs/>
          <w:szCs w:val="28"/>
        </w:rPr>
      </w:pPr>
      <w:r>
        <w:rPr>
          <w:b/>
          <w:bCs/>
          <w:szCs w:val="28"/>
        </w:rPr>
        <w:t>УПРАВЛЕНИЕ</w:t>
      </w:r>
    </w:p>
    <w:p w:rsidR="006440C6" w:rsidRDefault="002F506C" w:rsidP="002F506C">
      <w:pPr>
        <w:widowControl w:val="0"/>
        <w:pBdr>
          <w:bottom w:val="single" w:sz="48" w:space="2" w:color="auto"/>
        </w:pBdr>
        <w:ind w:firstLine="709"/>
        <w:rPr>
          <w:b/>
        </w:rPr>
      </w:pPr>
      <w:r>
        <w:rPr>
          <w:b/>
        </w:rPr>
        <w:t xml:space="preserve">                                              по Саратовской области</w:t>
      </w:r>
    </w:p>
    <w:p w:rsidR="002F506C" w:rsidRPr="00A16797" w:rsidRDefault="002F506C" w:rsidP="002F506C">
      <w:pPr>
        <w:widowControl w:val="0"/>
        <w:pBdr>
          <w:bottom w:val="single" w:sz="48" w:space="2" w:color="auto"/>
        </w:pBdr>
        <w:ind w:firstLine="709"/>
        <w:jc w:val="center"/>
        <w:rPr>
          <w:b/>
        </w:rPr>
      </w:pPr>
    </w:p>
    <w:p w:rsidR="006440C6" w:rsidRPr="00A16797" w:rsidRDefault="006440C6" w:rsidP="00794B7E">
      <w:pPr>
        <w:widowControl w:val="0"/>
        <w:ind w:firstLine="709"/>
      </w:pPr>
    </w:p>
    <w:tbl>
      <w:tblPr>
        <w:tblW w:w="10065" w:type="dxa"/>
        <w:tblInd w:w="-176" w:type="dxa"/>
        <w:tblLayout w:type="fixed"/>
        <w:tblLook w:val="0000"/>
      </w:tblPr>
      <w:tblGrid>
        <w:gridCol w:w="4395"/>
        <w:gridCol w:w="5670"/>
      </w:tblGrid>
      <w:tr w:rsidR="006440C6" w:rsidRPr="00C54822" w:rsidTr="004E6E8A">
        <w:tc>
          <w:tcPr>
            <w:tcW w:w="4395" w:type="dxa"/>
          </w:tcPr>
          <w:p w:rsidR="006440C6" w:rsidRPr="00C54822" w:rsidRDefault="006440C6" w:rsidP="004E6E8A">
            <w:pPr>
              <w:widowControl w:val="0"/>
              <w:ind w:left="176"/>
              <w:rPr>
                <w:sz w:val="20"/>
                <w:szCs w:val="20"/>
              </w:rPr>
            </w:pPr>
            <w:r w:rsidRPr="00C54822">
              <w:rPr>
                <w:sz w:val="20"/>
                <w:szCs w:val="20"/>
              </w:rPr>
              <w:t>410012,г. Саратов, ул. Вольская, 81</w:t>
            </w:r>
          </w:p>
          <w:p w:rsidR="006440C6" w:rsidRPr="00C54822" w:rsidRDefault="006440C6" w:rsidP="00794B7E">
            <w:pPr>
              <w:widowControl w:val="0"/>
              <w:ind w:firstLine="709"/>
              <w:rPr>
                <w:sz w:val="20"/>
                <w:szCs w:val="20"/>
              </w:rPr>
            </w:pPr>
          </w:p>
          <w:p w:rsidR="006440C6" w:rsidRPr="00C54822" w:rsidRDefault="006440C6" w:rsidP="00794B7E">
            <w:pPr>
              <w:widowControl w:val="0"/>
              <w:ind w:firstLine="709"/>
              <w:rPr>
                <w:sz w:val="20"/>
                <w:szCs w:val="20"/>
              </w:rPr>
            </w:pPr>
          </w:p>
        </w:tc>
        <w:tc>
          <w:tcPr>
            <w:tcW w:w="5670" w:type="dxa"/>
          </w:tcPr>
          <w:p w:rsidR="006440C6" w:rsidRPr="00C54822" w:rsidRDefault="006440C6" w:rsidP="004E6E8A">
            <w:pPr>
              <w:widowControl w:val="0"/>
              <w:ind w:left="34" w:right="34" w:firstLine="709"/>
              <w:jc w:val="right"/>
              <w:rPr>
                <w:sz w:val="20"/>
                <w:szCs w:val="20"/>
              </w:rPr>
            </w:pPr>
            <w:r w:rsidRPr="00C54822">
              <w:rPr>
                <w:sz w:val="20"/>
                <w:szCs w:val="20"/>
              </w:rPr>
              <w:t>Тел.:(845-2) 27-96-42</w:t>
            </w:r>
          </w:p>
          <w:p w:rsidR="006440C6" w:rsidRPr="00C54822" w:rsidRDefault="006440C6" w:rsidP="004E6E8A">
            <w:pPr>
              <w:widowControl w:val="0"/>
              <w:ind w:left="34" w:right="34" w:firstLine="709"/>
              <w:jc w:val="right"/>
              <w:rPr>
                <w:sz w:val="20"/>
                <w:szCs w:val="20"/>
              </w:rPr>
            </w:pPr>
            <w:r w:rsidRPr="00C54822">
              <w:rPr>
                <w:sz w:val="20"/>
                <w:szCs w:val="20"/>
              </w:rPr>
              <w:t>Факс: (845-2) 27-93-14</w:t>
            </w:r>
          </w:p>
          <w:p w:rsidR="006440C6" w:rsidRPr="00C54822" w:rsidRDefault="006440C6" w:rsidP="004E6E8A">
            <w:pPr>
              <w:widowControl w:val="0"/>
              <w:ind w:left="34" w:right="34" w:firstLine="709"/>
              <w:jc w:val="right"/>
              <w:rPr>
                <w:sz w:val="20"/>
                <w:szCs w:val="20"/>
              </w:rPr>
            </w:pPr>
            <w:r w:rsidRPr="00C54822">
              <w:rPr>
                <w:sz w:val="20"/>
                <w:szCs w:val="20"/>
              </w:rPr>
              <w:t xml:space="preserve">E-mail: </w:t>
            </w:r>
            <w:r w:rsidRPr="00C54822">
              <w:rPr>
                <w:sz w:val="20"/>
                <w:szCs w:val="20"/>
                <w:lang w:val="en-US"/>
              </w:rPr>
              <w:t>to</w:t>
            </w:r>
            <w:r w:rsidRPr="00C54822">
              <w:rPr>
                <w:sz w:val="20"/>
                <w:szCs w:val="20"/>
              </w:rPr>
              <w:t>64@</w:t>
            </w:r>
            <w:r w:rsidRPr="00C54822">
              <w:rPr>
                <w:sz w:val="20"/>
                <w:szCs w:val="20"/>
                <w:lang w:val="en-US"/>
              </w:rPr>
              <w:t>fas</w:t>
            </w:r>
            <w:r w:rsidRPr="00C54822">
              <w:rPr>
                <w:sz w:val="20"/>
                <w:szCs w:val="20"/>
              </w:rPr>
              <w:t>.</w:t>
            </w:r>
            <w:r w:rsidRPr="00C54822">
              <w:rPr>
                <w:sz w:val="20"/>
                <w:szCs w:val="20"/>
                <w:lang w:val="en-US"/>
              </w:rPr>
              <w:t>gov</w:t>
            </w:r>
            <w:r w:rsidRPr="00C54822">
              <w:rPr>
                <w:sz w:val="20"/>
                <w:szCs w:val="20"/>
              </w:rPr>
              <w:t>.ru</w:t>
            </w:r>
          </w:p>
        </w:tc>
      </w:tr>
    </w:tbl>
    <w:p w:rsidR="008137C6" w:rsidRPr="00250C8F" w:rsidRDefault="008137C6" w:rsidP="00794B7E">
      <w:pPr>
        <w:widowControl w:val="0"/>
        <w:jc w:val="center"/>
        <w:rPr>
          <w:b/>
          <w:bCs/>
        </w:rPr>
      </w:pPr>
      <w:r w:rsidRPr="00250C8F">
        <w:rPr>
          <w:b/>
          <w:bCs/>
        </w:rPr>
        <w:t xml:space="preserve">Р Е Ш Е Н И Е № </w:t>
      </w:r>
      <w:r w:rsidR="00250C8F" w:rsidRPr="00250C8F">
        <w:rPr>
          <w:b/>
          <w:bCs/>
        </w:rPr>
        <w:t>460</w:t>
      </w:r>
      <w:r w:rsidRPr="00250C8F">
        <w:rPr>
          <w:b/>
          <w:bCs/>
        </w:rPr>
        <w:t>-</w:t>
      </w:r>
      <w:r w:rsidR="00D51614" w:rsidRPr="00250C8F">
        <w:rPr>
          <w:b/>
          <w:bCs/>
        </w:rPr>
        <w:t>17</w:t>
      </w:r>
      <w:r w:rsidRPr="00250C8F">
        <w:rPr>
          <w:b/>
          <w:bCs/>
        </w:rPr>
        <w:t>/гз</w:t>
      </w:r>
    </w:p>
    <w:p w:rsidR="008137C6" w:rsidRPr="00250C8F" w:rsidRDefault="008137C6" w:rsidP="00794B7E">
      <w:pPr>
        <w:widowControl w:val="0"/>
        <w:jc w:val="center"/>
        <w:rPr>
          <w:b/>
          <w:bCs/>
        </w:rPr>
      </w:pPr>
      <w:r w:rsidRPr="00250C8F">
        <w:rPr>
          <w:b/>
          <w:bCs/>
        </w:rPr>
        <w:t xml:space="preserve">о признании жалобы </w:t>
      </w:r>
      <w:r w:rsidR="00995DA1">
        <w:rPr>
          <w:b/>
          <w:bCs/>
        </w:rPr>
        <w:t>не</w:t>
      </w:r>
      <w:r w:rsidRPr="00250C8F">
        <w:rPr>
          <w:b/>
          <w:bCs/>
        </w:rPr>
        <w:t>обоснованной</w:t>
      </w:r>
      <w:r w:rsidR="00E67A3E" w:rsidRPr="00250C8F">
        <w:rPr>
          <w:b/>
          <w:bCs/>
        </w:rPr>
        <w:t xml:space="preserve"> </w:t>
      </w:r>
    </w:p>
    <w:p w:rsidR="008137C6" w:rsidRPr="00DC7C8C" w:rsidRDefault="008137C6" w:rsidP="00794B7E">
      <w:pPr>
        <w:widowControl w:val="0"/>
        <w:jc w:val="center"/>
        <w:rPr>
          <w:b/>
          <w:bCs/>
          <w:highlight w:val="yellow"/>
        </w:rPr>
      </w:pPr>
    </w:p>
    <w:p w:rsidR="008137C6" w:rsidRPr="00DC7C8C" w:rsidRDefault="00DC7C8C" w:rsidP="004E6E8A">
      <w:pPr>
        <w:widowControl w:val="0"/>
        <w:ind w:firstLine="567"/>
      </w:pPr>
      <w:r w:rsidRPr="00DC7C8C">
        <w:t>7</w:t>
      </w:r>
      <w:r w:rsidR="00951323" w:rsidRPr="00DC7C8C">
        <w:t xml:space="preserve"> ноября</w:t>
      </w:r>
      <w:r w:rsidR="00D51614" w:rsidRPr="00DC7C8C">
        <w:t xml:space="preserve"> 2017</w:t>
      </w:r>
      <w:r w:rsidR="008137C6" w:rsidRPr="00DC7C8C">
        <w:t xml:space="preserve"> года                               </w:t>
      </w:r>
      <w:r w:rsidR="004C5627" w:rsidRPr="00DC7C8C">
        <w:t xml:space="preserve">       </w:t>
      </w:r>
      <w:r w:rsidR="003138B4" w:rsidRPr="00DC7C8C">
        <w:t xml:space="preserve">                              </w:t>
      </w:r>
      <w:r w:rsidR="004C5627" w:rsidRPr="00DC7C8C">
        <w:t xml:space="preserve">         </w:t>
      </w:r>
      <w:r w:rsidR="004E6E8A" w:rsidRPr="00DC7C8C">
        <w:t xml:space="preserve">       </w:t>
      </w:r>
      <w:r w:rsidR="004C5627" w:rsidRPr="00DC7C8C">
        <w:t xml:space="preserve">        </w:t>
      </w:r>
      <w:r w:rsidR="008137C6" w:rsidRPr="00DC7C8C">
        <w:t xml:space="preserve">        г. Саратов</w:t>
      </w:r>
    </w:p>
    <w:p w:rsidR="008137C6" w:rsidRPr="00DC7C8C" w:rsidRDefault="008137C6" w:rsidP="004E6E8A">
      <w:pPr>
        <w:widowControl w:val="0"/>
        <w:ind w:firstLine="567"/>
        <w:jc w:val="both"/>
      </w:pPr>
    </w:p>
    <w:p w:rsidR="008137C6" w:rsidRPr="00DC7C8C" w:rsidRDefault="008137C6" w:rsidP="004E6E8A">
      <w:pPr>
        <w:widowControl w:val="0"/>
        <w:ind w:firstLine="567"/>
        <w:jc w:val="both"/>
      </w:pPr>
      <w:r w:rsidRPr="00DC7C8C">
        <w:t xml:space="preserve">Комиссия Управления Федеральной антимонопольной службы по Саратовской области по контролю в сфере закупок товаров, работ, услуг для обеспечения государственных и муниципальных нужд (далее – Комиссия) в составе: </w:t>
      </w:r>
    </w:p>
    <w:tbl>
      <w:tblPr>
        <w:tblW w:w="9767" w:type="dxa"/>
        <w:tblInd w:w="-34" w:type="dxa"/>
        <w:tblLayout w:type="fixed"/>
        <w:tblLook w:val="01E0"/>
      </w:tblPr>
      <w:tblGrid>
        <w:gridCol w:w="432"/>
        <w:gridCol w:w="2154"/>
        <w:gridCol w:w="7181"/>
      </w:tblGrid>
      <w:tr w:rsidR="008137C6" w:rsidRPr="00DC7C8C" w:rsidTr="00DC7C8C">
        <w:trPr>
          <w:trHeight w:val="209"/>
        </w:trPr>
        <w:tc>
          <w:tcPr>
            <w:tcW w:w="432" w:type="dxa"/>
          </w:tcPr>
          <w:p w:rsidR="008137C6" w:rsidRPr="00DC7C8C" w:rsidRDefault="008137C6" w:rsidP="00794B7E">
            <w:pPr>
              <w:widowControl w:val="0"/>
              <w:jc w:val="both"/>
            </w:pPr>
            <w:r w:rsidRPr="00DC7C8C">
              <w:t>1.</w:t>
            </w:r>
          </w:p>
          <w:p w:rsidR="008137C6" w:rsidRPr="00DC7C8C" w:rsidRDefault="008137C6" w:rsidP="00794B7E">
            <w:pPr>
              <w:widowControl w:val="0"/>
              <w:jc w:val="both"/>
            </w:pPr>
            <w:r w:rsidRPr="00DC7C8C">
              <w:t>2.</w:t>
            </w:r>
          </w:p>
        </w:tc>
        <w:tc>
          <w:tcPr>
            <w:tcW w:w="2154" w:type="dxa"/>
          </w:tcPr>
          <w:p w:rsidR="005E2A18" w:rsidRPr="00DC7C8C" w:rsidRDefault="005E2A18" w:rsidP="00951323">
            <w:pPr>
              <w:widowControl w:val="0"/>
              <w:jc w:val="both"/>
            </w:pPr>
          </w:p>
        </w:tc>
        <w:tc>
          <w:tcPr>
            <w:tcW w:w="7181" w:type="dxa"/>
          </w:tcPr>
          <w:p w:rsidR="008137C6" w:rsidRPr="00DC7C8C" w:rsidRDefault="00B42E41" w:rsidP="00794B7E">
            <w:pPr>
              <w:widowControl w:val="0"/>
              <w:ind w:left="-108" w:right="-108"/>
              <w:jc w:val="both"/>
            </w:pPr>
            <w:r w:rsidRPr="00DC7C8C">
              <w:t>-</w:t>
            </w:r>
            <w:r w:rsidR="00505F52" w:rsidRPr="00DC7C8C">
              <w:t xml:space="preserve"> </w:t>
            </w:r>
            <w:r w:rsidR="00471DD9" w:rsidRPr="00DC7C8C">
              <w:t xml:space="preserve">заместитель </w:t>
            </w:r>
            <w:r w:rsidRPr="00DC7C8C">
              <w:t>руководител</w:t>
            </w:r>
            <w:r w:rsidR="00471DD9" w:rsidRPr="00DC7C8C">
              <w:t>я</w:t>
            </w:r>
            <w:r w:rsidRPr="00DC7C8C">
              <w:t xml:space="preserve"> управления</w:t>
            </w:r>
            <w:r w:rsidR="008137C6" w:rsidRPr="00DC7C8C">
              <w:t>, председатель Комиссии;</w:t>
            </w:r>
          </w:p>
          <w:p w:rsidR="008137C6" w:rsidRPr="00DC7C8C" w:rsidRDefault="008137C6" w:rsidP="004D0B36">
            <w:pPr>
              <w:widowControl w:val="0"/>
              <w:ind w:left="-108" w:right="-108"/>
              <w:jc w:val="both"/>
            </w:pPr>
            <w:r w:rsidRPr="00DC7C8C">
              <w:t>-</w:t>
            </w:r>
            <w:r w:rsidR="00B42E41" w:rsidRPr="00DC7C8C">
              <w:t xml:space="preserve"> </w:t>
            </w:r>
            <w:r w:rsidR="00951323" w:rsidRPr="00DC7C8C">
              <w:t xml:space="preserve">специалист </w:t>
            </w:r>
            <w:r w:rsidR="00496C90" w:rsidRPr="00DC7C8C">
              <w:t>–</w:t>
            </w:r>
            <w:r w:rsidR="00951323" w:rsidRPr="00DC7C8C">
              <w:t xml:space="preserve"> эксперт</w:t>
            </w:r>
            <w:r w:rsidR="00496C90" w:rsidRPr="00DC7C8C">
              <w:t xml:space="preserve"> отдела контроля закупок</w:t>
            </w:r>
            <w:r w:rsidR="00951323" w:rsidRPr="00DC7C8C">
              <w:t>, член Комиссии</w:t>
            </w:r>
            <w:r w:rsidRPr="00DC7C8C">
              <w:t>;</w:t>
            </w:r>
          </w:p>
        </w:tc>
      </w:tr>
      <w:tr w:rsidR="008137C6" w:rsidRPr="00DC7C8C" w:rsidTr="00DC7C8C">
        <w:trPr>
          <w:trHeight w:val="942"/>
        </w:trPr>
        <w:tc>
          <w:tcPr>
            <w:tcW w:w="432" w:type="dxa"/>
          </w:tcPr>
          <w:p w:rsidR="008137C6" w:rsidRPr="00DC7C8C" w:rsidRDefault="008137C6" w:rsidP="00794B7E">
            <w:pPr>
              <w:widowControl w:val="0"/>
              <w:jc w:val="both"/>
            </w:pPr>
            <w:r w:rsidRPr="00DC7C8C">
              <w:t>3.</w:t>
            </w:r>
          </w:p>
        </w:tc>
        <w:tc>
          <w:tcPr>
            <w:tcW w:w="2154" w:type="dxa"/>
          </w:tcPr>
          <w:p w:rsidR="0037214D" w:rsidRPr="00DC7C8C" w:rsidRDefault="0037214D" w:rsidP="0037214D"/>
        </w:tc>
        <w:tc>
          <w:tcPr>
            <w:tcW w:w="7181" w:type="dxa"/>
          </w:tcPr>
          <w:p w:rsidR="007A32AC" w:rsidRPr="00DC7C8C" w:rsidRDefault="0089148C" w:rsidP="004D0B36">
            <w:pPr>
              <w:widowControl w:val="0"/>
              <w:ind w:left="-108" w:right="-108"/>
              <w:jc w:val="both"/>
            </w:pPr>
            <w:r w:rsidRPr="00DC7C8C">
              <w:t xml:space="preserve">- </w:t>
            </w:r>
            <w:r w:rsidR="004C5627" w:rsidRPr="00DC7C8C">
              <w:t xml:space="preserve">специалист </w:t>
            </w:r>
            <w:r w:rsidR="00496C90" w:rsidRPr="00DC7C8C">
              <w:t>–</w:t>
            </w:r>
            <w:r w:rsidR="004C5627" w:rsidRPr="00DC7C8C">
              <w:t xml:space="preserve"> эксперт</w:t>
            </w:r>
            <w:r w:rsidR="00496C90" w:rsidRPr="00DC7C8C">
              <w:t xml:space="preserve"> отдела контроля закупок</w:t>
            </w:r>
            <w:r w:rsidR="008137C6" w:rsidRPr="00DC7C8C">
              <w:t>, член Комиссии,</w:t>
            </w:r>
          </w:p>
          <w:p w:rsidR="0037214D" w:rsidRPr="00DC7C8C" w:rsidRDefault="0037214D" w:rsidP="004D0B36">
            <w:pPr>
              <w:widowControl w:val="0"/>
              <w:ind w:left="-108" w:right="-108"/>
              <w:jc w:val="both"/>
            </w:pPr>
          </w:p>
          <w:p w:rsidR="0037214D" w:rsidRPr="00DC7C8C" w:rsidRDefault="0037214D" w:rsidP="00597529">
            <w:pPr>
              <w:widowControl w:val="0"/>
              <w:ind w:left="-108" w:right="-108"/>
              <w:jc w:val="both"/>
            </w:pPr>
            <w:r w:rsidRPr="00DC7C8C">
              <w:t>-</w:t>
            </w:r>
            <w:r w:rsidR="00DC7C8C">
              <w:t> </w:t>
            </w:r>
          </w:p>
        </w:tc>
      </w:tr>
    </w:tbl>
    <w:p w:rsidR="006E7133" w:rsidRPr="00DC7C8C" w:rsidRDefault="008137C6" w:rsidP="00152ECE">
      <w:pPr>
        <w:widowControl w:val="0"/>
        <w:jc w:val="both"/>
        <w:rPr>
          <w:shd w:val="clear" w:color="auto" w:fill="FFFFFF"/>
        </w:rPr>
      </w:pPr>
      <w:r w:rsidRPr="00DC7C8C">
        <w:t xml:space="preserve">рассмотрев жалобу </w:t>
      </w:r>
      <w:r w:rsidR="00DC7C8C" w:rsidRPr="00DC7C8C">
        <w:rPr>
          <w:color w:val="000000" w:themeColor="text1"/>
        </w:rPr>
        <w:t>АО «МС-Аналитика</w:t>
      </w:r>
      <w:r w:rsidR="00DC7C8C">
        <w:rPr>
          <w:color w:val="000000" w:themeColor="text1"/>
        </w:rPr>
        <w:t>»</w:t>
      </w:r>
      <w:r w:rsidR="00DC7C8C" w:rsidRPr="00212E8A">
        <w:t xml:space="preserve"> на действия </w:t>
      </w:r>
      <w:r w:rsidR="00DC7C8C" w:rsidRPr="00235437">
        <w:t>Един</w:t>
      </w:r>
      <w:r w:rsidR="00DC7C8C">
        <w:t>ой</w:t>
      </w:r>
      <w:r w:rsidR="00DC7C8C" w:rsidRPr="00235437">
        <w:t xml:space="preserve"> комисси</w:t>
      </w:r>
      <w:r w:rsidR="00DC7C8C">
        <w:t xml:space="preserve">и </w:t>
      </w:r>
      <w:r w:rsidR="00DC7C8C" w:rsidRPr="00235BB3">
        <w:t xml:space="preserve">ФГБОУ </w:t>
      </w:r>
      <w:r w:rsidR="00DC7C8C" w:rsidRPr="009C618C">
        <w:t>"33 ЦНИИИ" М</w:t>
      </w:r>
      <w:r w:rsidR="00DC7C8C">
        <w:t>инобороны</w:t>
      </w:r>
      <w:r w:rsidR="00DC7C8C" w:rsidRPr="009C618C">
        <w:t xml:space="preserve"> Р</w:t>
      </w:r>
      <w:r w:rsidR="00DC7C8C">
        <w:t xml:space="preserve">оссии </w:t>
      </w:r>
      <w:r w:rsidR="00DC7C8C" w:rsidRPr="00212E8A">
        <w:t>при проведении электронного аукциона</w:t>
      </w:r>
      <w:r w:rsidR="00DC7C8C">
        <w:t xml:space="preserve"> </w:t>
      </w:r>
      <w:r w:rsidR="00DC7C8C" w:rsidRPr="00212E8A">
        <w:t>№</w:t>
      </w:r>
      <w:r w:rsidR="00DC7C8C" w:rsidRPr="000B1EE3">
        <w:t>0360100043517000078</w:t>
      </w:r>
      <w:r w:rsidR="00DC7C8C" w:rsidRPr="00212E8A">
        <w:t xml:space="preserve"> </w:t>
      </w:r>
      <w:r w:rsidR="00DC7C8C">
        <w:t>«</w:t>
      </w:r>
      <w:r w:rsidR="00DC7C8C" w:rsidRPr="000B1EE3">
        <w:t>75/2017 Закупка основных средств для научной деятельности - Закупка основных средств для целей института в части НИОКР (термодесорбер в комплекте</w:t>
      </w:r>
      <w:r w:rsidR="00DC7C8C" w:rsidRPr="00DC7C8C">
        <w:t>)»</w:t>
      </w:r>
      <w:r w:rsidR="004E6E8A" w:rsidRPr="00DC7C8C">
        <w:rPr>
          <w:shd w:val="clear" w:color="auto" w:fill="FFFFFF"/>
        </w:rPr>
        <w:t>,</w:t>
      </w:r>
    </w:p>
    <w:p w:rsidR="0037214D" w:rsidRPr="00DC7C8C" w:rsidRDefault="0037214D" w:rsidP="00152ECE">
      <w:pPr>
        <w:widowControl w:val="0"/>
        <w:jc w:val="both"/>
        <w:rPr>
          <w:highlight w:val="yellow"/>
        </w:rPr>
      </w:pPr>
    </w:p>
    <w:p w:rsidR="004E6E8A" w:rsidRPr="00DC7C8C" w:rsidRDefault="004E6E8A" w:rsidP="00794B7E">
      <w:pPr>
        <w:keepNext/>
        <w:widowControl w:val="0"/>
        <w:ind w:firstLine="709"/>
        <w:jc w:val="center"/>
        <w:outlineLvl w:val="3"/>
        <w:rPr>
          <w:b/>
          <w:highlight w:val="yellow"/>
        </w:rPr>
      </w:pPr>
    </w:p>
    <w:p w:rsidR="002F506C" w:rsidRDefault="006E7133" w:rsidP="002F506C">
      <w:pPr>
        <w:keepNext/>
        <w:widowControl w:val="0"/>
        <w:ind w:firstLine="709"/>
        <w:jc w:val="center"/>
        <w:outlineLvl w:val="3"/>
        <w:rPr>
          <w:b/>
        </w:rPr>
      </w:pPr>
      <w:r w:rsidRPr="00DC7C8C">
        <w:rPr>
          <w:b/>
        </w:rPr>
        <w:t>УСТАНОВИЛА:</w:t>
      </w:r>
    </w:p>
    <w:p w:rsidR="002F506C" w:rsidRPr="00DC7C8C" w:rsidRDefault="002F506C" w:rsidP="002F506C">
      <w:pPr>
        <w:keepNext/>
        <w:widowControl w:val="0"/>
        <w:ind w:firstLine="709"/>
        <w:jc w:val="center"/>
        <w:outlineLvl w:val="3"/>
        <w:rPr>
          <w:b/>
        </w:rPr>
      </w:pPr>
    </w:p>
    <w:p w:rsidR="002932FA" w:rsidRPr="00DC7C8C" w:rsidRDefault="00DC7C8C" w:rsidP="004E6E8A">
      <w:pPr>
        <w:pStyle w:val="parametervalue"/>
        <w:widowControl w:val="0"/>
        <w:spacing w:before="0" w:beforeAutospacing="0" w:after="0" w:afterAutospacing="0"/>
        <w:ind w:firstLine="567"/>
        <w:jc w:val="both"/>
      </w:pPr>
      <w:r w:rsidRPr="00DC7C8C">
        <w:t>01</w:t>
      </w:r>
      <w:r w:rsidR="00951323" w:rsidRPr="00DC7C8C">
        <w:t>.1</w:t>
      </w:r>
      <w:r w:rsidRPr="00DC7C8C">
        <w:t>1</w:t>
      </w:r>
      <w:r w:rsidR="00951323" w:rsidRPr="00DC7C8C">
        <w:t>.2017 в</w:t>
      </w:r>
      <w:r w:rsidR="002932FA" w:rsidRPr="00DC7C8C">
        <w:t xml:space="preserve"> Саратовское УФАС России поступила жалоба </w:t>
      </w:r>
      <w:r w:rsidRPr="00DC7C8C">
        <w:rPr>
          <w:color w:val="000000" w:themeColor="text1"/>
        </w:rPr>
        <w:t>АО «МС-Аналитика»</w:t>
      </w:r>
      <w:r w:rsidR="004475B1" w:rsidRPr="00DC7C8C">
        <w:t xml:space="preserve"> (далее – Заявитель) на действия </w:t>
      </w:r>
      <w:r w:rsidRPr="00DC7C8C">
        <w:t>Единой комиссии</w:t>
      </w:r>
      <w:r w:rsidR="004475B1" w:rsidRPr="00DC7C8C">
        <w:t xml:space="preserve"> – </w:t>
      </w:r>
      <w:r w:rsidRPr="00DC7C8C">
        <w:t>ФГБОУ "33 ЦНИИИ" Минобороны России</w:t>
      </w:r>
      <w:r w:rsidR="004475B1" w:rsidRPr="00DC7C8C">
        <w:t xml:space="preserve"> (далее – </w:t>
      </w:r>
      <w:r w:rsidRPr="00DC7C8C">
        <w:t>Единая комиссия</w:t>
      </w:r>
      <w:r w:rsidR="004475B1" w:rsidRPr="00DC7C8C">
        <w:t>) при проведении электронного</w:t>
      </w:r>
      <w:r w:rsidR="009C78BA" w:rsidRPr="00DC7C8C">
        <w:t xml:space="preserve"> </w:t>
      </w:r>
      <w:r w:rsidR="004475B1" w:rsidRPr="00DC7C8C">
        <w:t xml:space="preserve">аукциона </w:t>
      </w:r>
      <w:r w:rsidRPr="00DC7C8C">
        <w:t>№0360100043517000078 «75/2017 Закупка основных средств для научной деятельности - Закупка основных средств для целей института в части НИОКР (термодесорбер в комплекте)»</w:t>
      </w:r>
      <w:r w:rsidR="004475B1" w:rsidRPr="00DC7C8C">
        <w:t xml:space="preserve"> </w:t>
      </w:r>
      <w:r w:rsidR="00E67A3E" w:rsidRPr="00DC7C8C">
        <w:t>(далее – Аукцион)</w:t>
      </w:r>
      <w:r w:rsidR="002932FA" w:rsidRPr="00DC7C8C">
        <w:t>.</w:t>
      </w:r>
    </w:p>
    <w:p w:rsidR="00356D28" w:rsidRPr="00356D28" w:rsidRDefault="00356D28" w:rsidP="00496C90">
      <w:pPr>
        <w:widowControl w:val="0"/>
        <w:ind w:firstLine="567"/>
        <w:jc w:val="both"/>
      </w:pPr>
      <w:r w:rsidRPr="00356D28">
        <w:t>Из жалобы Заявителя следует, что Единая комиссия неправомерно отклонила первую часть заявки АО «МС-Аналитика».</w:t>
      </w:r>
    </w:p>
    <w:p w:rsidR="00496C90" w:rsidRPr="00356D28" w:rsidRDefault="007240A7" w:rsidP="00496C90">
      <w:pPr>
        <w:widowControl w:val="0"/>
        <w:ind w:firstLine="567"/>
        <w:jc w:val="both"/>
      </w:pPr>
      <w:r w:rsidRPr="00356D28">
        <w:t>Заявител</w:t>
      </w:r>
      <w:r w:rsidR="002E0662" w:rsidRPr="00356D28">
        <w:t>ь</w:t>
      </w:r>
      <w:r w:rsidR="005E2A18" w:rsidRPr="00356D28">
        <w:t xml:space="preserve"> уведомлен надлежащим образом о месте и времени рассмотрения жалобы, не явился</w:t>
      </w:r>
      <w:r w:rsidRPr="00356D28">
        <w:t>.</w:t>
      </w:r>
    </w:p>
    <w:p w:rsidR="00496C90" w:rsidRPr="00356D28" w:rsidRDefault="00496C90" w:rsidP="00496C90">
      <w:pPr>
        <w:widowControl w:val="0"/>
        <w:ind w:firstLine="567"/>
        <w:jc w:val="both"/>
      </w:pPr>
      <w:r w:rsidRPr="00356D28">
        <w:t>Представител</w:t>
      </w:r>
      <w:r w:rsidR="00356D28" w:rsidRPr="00356D28">
        <w:t>ь</w:t>
      </w:r>
      <w:r w:rsidRPr="00356D28">
        <w:t xml:space="preserve"> Заказчика, присутствующи</w:t>
      </w:r>
      <w:r w:rsidR="00356D28" w:rsidRPr="00356D28">
        <w:t>й</w:t>
      </w:r>
      <w:r w:rsidRPr="00356D28">
        <w:t xml:space="preserve"> на рассмотрении жалобы, счита</w:t>
      </w:r>
      <w:r w:rsidR="00356D28" w:rsidRPr="00356D28">
        <w:t>е</w:t>
      </w:r>
      <w:r w:rsidRPr="00356D28">
        <w:t>т  жалобу необоснованной и не подлежащей удовлетворению.</w:t>
      </w:r>
    </w:p>
    <w:p w:rsidR="002932FA" w:rsidRPr="00356D28" w:rsidRDefault="002932FA" w:rsidP="004E6E8A">
      <w:pPr>
        <w:pStyle w:val="3"/>
        <w:widowControl w:val="0"/>
        <w:spacing w:after="0"/>
        <w:ind w:firstLine="567"/>
        <w:contextualSpacing/>
        <w:jc w:val="both"/>
        <w:rPr>
          <w:i/>
          <w:sz w:val="24"/>
          <w:szCs w:val="24"/>
        </w:rPr>
      </w:pPr>
      <w:r w:rsidRPr="00356D28">
        <w:rPr>
          <w:i/>
          <w:sz w:val="24"/>
          <w:szCs w:val="24"/>
        </w:rPr>
        <w:t>Изучив представленные сведения и документы, заслушав и исследовав доводы лиц, участвующих в рассмотрении жалобы и проведя внеплановую проверку, Комиссия Саратовского УФАС России пришла к следующим выводам.</w:t>
      </w:r>
    </w:p>
    <w:p w:rsidR="002932FA" w:rsidRDefault="00356D28" w:rsidP="004E6E8A">
      <w:pPr>
        <w:pStyle w:val="TableParagraph"/>
        <w:ind w:firstLine="567"/>
        <w:jc w:val="both"/>
        <w:rPr>
          <w:rFonts w:ascii="Times New Roman" w:eastAsia="Times New Roman" w:hAnsi="Times New Roman" w:cs="Times New Roman"/>
          <w:sz w:val="24"/>
          <w:szCs w:val="24"/>
          <w:lang w:val="ru-RU" w:eastAsia="ru-RU"/>
        </w:rPr>
      </w:pPr>
      <w:r w:rsidRPr="00356D28">
        <w:rPr>
          <w:rFonts w:ascii="Times New Roman" w:eastAsia="Times New Roman" w:hAnsi="Times New Roman" w:cs="Times New Roman"/>
          <w:sz w:val="24"/>
          <w:szCs w:val="24"/>
          <w:lang w:val="ru-RU" w:eastAsia="ru-RU"/>
        </w:rPr>
        <w:t>13</w:t>
      </w:r>
      <w:r w:rsidR="00152ECE" w:rsidRPr="00356D28">
        <w:rPr>
          <w:rFonts w:ascii="Times New Roman" w:eastAsia="Times New Roman" w:hAnsi="Times New Roman" w:cs="Times New Roman"/>
          <w:sz w:val="24"/>
          <w:szCs w:val="24"/>
          <w:lang w:val="ru-RU" w:eastAsia="ru-RU"/>
        </w:rPr>
        <w:t>.</w:t>
      </w:r>
      <w:r w:rsidR="00072510" w:rsidRPr="00356D28">
        <w:rPr>
          <w:rFonts w:ascii="Times New Roman" w:eastAsia="Times New Roman" w:hAnsi="Times New Roman" w:cs="Times New Roman"/>
          <w:sz w:val="24"/>
          <w:szCs w:val="24"/>
          <w:lang w:val="ru-RU" w:eastAsia="ru-RU"/>
        </w:rPr>
        <w:t>10</w:t>
      </w:r>
      <w:r w:rsidR="00152ECE" w:rsidRPr="00356D28">
        <w:rPr>
          <w:rFonts w:ascii="Times New Roman" w:eastAsia="Times New Roman" w:hAnsi="Times New Roman" w:cs="Times New Roman"/>
          <w:sz w:val="24"/>
          <w:szCs w:val="24"/>
          <w:lang w:val="ru-RU" w:eastAsia="ru-RU"/>
        </w:rPr>
        <w:t>.2017</w:t>
      </w:r>
      <w:r w:rsidR="007C68A7" w:rsidRPr="00356D28">
        <w:rPr>
          <w:rFonts w:ascii="Times New Roman" w:eastAsia="Times New Roman" w:hAnsi="Times New Roman" w:cs="Times New Roman"/>
          <w:sz w:val="24"/>
          <w:szCs w:val="24"/>
          <w:lang w:val="ru-RU" w:eastAsia="ru-RU"/>
        </w:rPr>
        <w:t xml:space="preserve"> </w:t>
      </w:r>
      <w:r w:rsidR="000A5BD4" w:rsidRPr="00356D28">
        <w:rPr>
          <w:rFonts w:ascii="Times New Roman" w:eastAsia="Times New Roman" w:hAnsi="Times New Roman" w:cs="Times New Roman"/>
          <w:sz w:val="24"/>
          <w:szCs w:val="24"/>
          <w:lang w:val="ru-RU" w:eastAsia="ru-RU"/>
        </w:rPr>
        <w:t xml:space="preserve">в </w:t>
      </w:r>
      <w:r w:rsidR="002932FA" w:rsidRPr="00356D28">
        <w:rPr>
          <w:rFonts w:ascii="Times New Roman" w:eastAsia="Times New Roman" w:hAnsi="Times New Roman" w:cs="Times New Roman"/>
          <w:sz w:val="24"/>
          <w:szCs w:val="24"/>
          <w:lang w:val="ru-RU" w:eastAsia="ru-RU"/>
        </w:rPr>
        <w:t>единой  информационной систем</w:t>
      </w:r>
      <w:r w:rsidR="00951323" w:rsidRPr="00356D28">
        <w:rPr>
          <w:rFonts w:ascii="Times New Roman" w:eastAsia="Times New Roman" w:hAnsi="Times New Roman" w:cs="Times New Roman"/>
          <w:sz w:val="24"/>
          <w:szCs w:val="24"/>
          <w:lang w:val="ru-RU" w:eastAsia="ru-RU"/>
        </w:rPr>
        <w:t>е</w:t>
      </w:r>
      <w:r w:rsidR="002932FA" w:rsidRPr="00356D28">
        <w:rPr>
          <w:rFonts w:ascii="Times New Roman" w:eastAsia="Times New Roman" w:hAnsi="Times New Roman" w:cs="Times New Roman"/>
          <w:sz w:val="24"/>
          <w:szCs w:val="24"/>
          <w:lang w:val="ru-RU" w:eastAsia="ru-RU"/>
        </w:rPr>
        <w:t xml:space="preserve"> </w:t>
      </w:r>
      <w:r w:rsidR="00B351AB" w:rsidRPr="00356D28">
        <w:rPr>
          <w:rFonts w:ascii="Times New Roman" w:eastAsia="Times New Roman" w:hAnsi="Times New Roman" w:cs="Times New Roman"/>
          <w:sz w:val="24"/>
          <w:szCs w:val="24"/>
          <w:lang w:val="ru-RU" w:eastAsia="ru-RU"/>
        </w:rPr>
        <w:t xml:space="preserve">в сфере закупок </w:t>
      </w:r>
      <w:r w:rsidR="002932FA" w:rsidRPr="00356D28">
        <w:rPr>
          <w:rFonts w:ascii="Times New Roman" w:eastAsia="Times New Roman" w:hAnsi="Times New Roman" w:cs="Times New Roman"/>
          <w:sz w:val="24"/>
          <w:szCs w:val="24"/>
          <w:lang w:val="ru-RU" w:eastAsia="ru-RU"/>
        </w:rPr>
        <w:t>были размещены извещение о проведении Аукциона</w:t>
      </w:r>
      <w:r w:rsidR="000A5BD4" w:rsidRPr="00356D28">
        <w:rPr>
          <w:rFonts w:ascii="Times New Roman" w:eastAsia="Times New Roman" w:hAnsi="Times New Roman" w:cs="Times New Roman"/>
          <w:sz w:val="24"/>
          <w:szCs w:val="24"/>
          <w:lang w:val="ru-RU" w:eastAsia="ru-RU"/>
        </w:rPr>
        <w:t xml:space="preserve"> </w:t>
      </w:r>
      <w:r w:rsidR="00422A50" w:rsidRPr="00356D28">
        <w:rPr>
          <w:rFonts w:ascii="Times New Roman" w:eastAsia="Times New Roman" w:hAnsi="Times New Roman" w:cs="Times New Roman"/>
          <w:sz w:val="24"/>
          <w:szCs w:val="24"/>
          <w:lang w:val="ru-RU" w:eastAsia="ru-RU"/>
        </w:rPr>
        <w:t>и документация об Аукционе</w:t>
      </w:r>
      <w:r w:rsidR="002932FA" w:rsidRPr="00356D28">
        <w:rPr>
          <w:rFonts w:ascii="Times New Roman" w:eastAsia="Times New Roman" w:hAnsi="Times New Roman" w:cs="Times New Roman"/>
          <w:sz w:val="24"/>
          <w:szCs w:val="24"/>
          <w:lang w:val="ru-RU" w:eastAsia="ru-RU"/>
        </w:rPr>
        <w:t xml:space="preserve">. </w:t>
      </w:r>
      <w:r w:rsidR="00951323" w:rsidRPr="00356D28">
        <w:rPr>
          <w:rFonts w:ascii="Times New Roman" w:eastAsia="Times New Roman" w:hAnsi="Times New Roman" w:cs="Times New Roman"/>
          <w:sz w:val="24"/>
          <w:szCs w:val="24"/>
          <w:lang w:val="ru-RU" w:eastAsia="ru-RU"/>
        </w:rPr>
        <w:t xml:space="preserve">Заказчиком данного Аукциона является </w:t>
      </w:r>
      <w:r w:rsidRPr="00356D28">
        <w:rPr>
          <w:rFonts w:ascii="Times New Roman" w:eastAsia="Times New Roman" w:hAnsi="Times New Roman" w:cs="Times New Roman"/>
          <w:sz w:val="24"/>
          <w:szCs w:val="24"/>
          <w:lang w:val="ru-RU" w:eastAsia="ru-RU"/>
        </w:rPr>
        <w:t>ФГБОУ "33 ЦНИИИ" Минобороны России</w:t>
      </w:r>
      <w:r w:rsidR="00951323" w:rsidRPr="00356D28">
        <w:rPr>
          <w:rFonts w:ascii="Times New Roman" w:eastAsia="Times New Roman" w:hAnsi="Times New Roman" w:cs="Times New Roman"/>
          <w:sz w:val="24"/>
          <w:szCs w:val="24"/>
          <w:lang w:val="ru-RU" w:eastAsia="ru-RU"/>
        </w:rPr>
        <w:t>. Начальная (максимальная) цена контракта составляет</w:t>
      </w:r>
      <w:r w:rsidR="00951323" w:rsidRPr="00356D28">
        <w:rPr>
          <w:lang w:val="ru-RU"/>
        </w:rPr>
        <w:t xml:space="preserve"> </w:t>
      </w:r>
      <w:r w:rsidRPr="00356D28">
        <w:rPr>
          <w:rFonts w:ascii="Times New Roman" w:eastAsia="Times New Roman" w:hAnsi="Times New Roman" w:cs="Times New Roman"/>
          <w:sz w:val="24"/>
          <w:szCs w:val="24"/>
          <w:lang w:val="ru-RU" w:eastAsia="ru-RU"/>
        </w:rPr>
        <w:t xml:space="preserve">2 990 000,00 </w:t>
      </w:r>
      <w:r w:rsidR="00951323" w:rsidRPr="00356D28">
        <w:rPr>
          <w:rFonts w:ascii="Times New Roman" w:eastAsia="Times New Roman" w:hAnsi="Times New Roman" w:cs="Times New Roman"/>
          <w:sz w:val="24"/>
          <w:szCs w:val="24"/>
          <w:lang w:val="ru-RU" w:eastAsia="ru-RU"/>
        </w:rPr>
        <w:t>рубл</w:t>
      </w:r>
      <w:r w:rsidR="00496C90" w:rsidRPr="00356D28">
        <w:rPr>
          <w:rFonts w:ascii="Times New Roman" w:eastAsia="Times New Roman" w:hAnsi="Times New Roman" w:cs="Times New Roman"/>
          <w:sz w:val="24"/>
          <w:szCs w:val="24"/>
          <w:lang w:val="ru-RU" w:eastAsia="ru-RU"/>
        </w:rPr>
        <w:t>я</w:t>
      </w:r>
      <w:r w:rsidR="00951323" w:rsidRPr="00356D28">
        <w:rPr>
          <w:rFonts w:ascii="Times New Roman" w:eastAsia="Times New Roman" w:hAnsi="Times New Roman" w:cs="Times New Roman"/>
          <w:sz w:val="24"/>
          <w:szCs w:val="24"/>
          <w:lang w:val="ru-RU" w:eastAsia="ru-RU"/>
        </w:rPr>
        <w:t>.</w:t>
      </w:r>
    </w:p>
    <w:p w:rsidR="003774F5" w:rsidRPr="003774F5" w:rsidRDefault="00D77BFE" w:rsidP="003774F5">
      <w:pPr>
        <w:pStyle w:val="TableParagraph"/>
        <w:ind w:firstLine="567"/>
        <w:jc w:val="both"/>
        <w:rPr>
          <w:rFonts w:ascii="Times New Roman" w:eastAsia="Times New Roman" w:hAnsi="Times New Roman" w:cs="Times New Roman"/>
          <w:sz w:val="24"/>
          <w:szCs w:val="24"/>
          <w:lang w:val="ru-RU" w:eastAsia="ru-RU"/>
        </w:rPr>
      </w:pPr>
      <w:r>
        <w:rPr>
          <w:rFonts w:ascii="Times New Roman" w:eastAsia="Times New Roman" w:hAnsi="Times New Roman" w:cs="Times New Roman"/>
          <w:sz w:val="24"/>
          <w:szCs w:val="24"/>
          <w:lang w:val="ru-RU" w:eastAsia="ru-RU"/>
        </w:rPr>
        <w:lastRenderedPageBreak/>
        <w:t>В соответствии с Протоколом</w:t>
      </w:r>
      <w:r w:rsidR="003774F5">
        <w:rPr>
          <w:rFonts w:ascii="Times New Roman" w:eastAsia="Times New Roman" w:hAnsi="Times New Roman" w:cs="Times New Roman"/>
          <w:sz w:val="24"/>
          <w:szCs w:val="24"/>
          <w:lang w:val="ru-RU" w:eastAsia="ru-RU"/>
        </w:rPr>
        <w:t xml:space="preserve"> </w:t>
      </w:r>
      <w:r w:rsidR="003774F5" w:rsidRPr="003774F5">
        <w:rPr>
          <w:rFonts w:ascii="Times New Roman" w:eastAsia="Times New Roman" w:hAnsi="Times New Roman" w:cs="Times New Roman"/>
          <w:sz w:val="24"/>
          <w:szCs w:val="24"/>
          <w:lang w:val="ru-RU" w:eastAsia="ru-RU"/>
        </w:rPr>
        <w:t>рассмотрения заявок на участие в аукционе в электронной форме</w:t>
      </w:r>
      <w:r>
        <w:rPr>
          <w:rFonts w:ascii="Times New Roman" w:eastAsia="Times New Roman" w:hAnsi="Times New Roman" w:cs="Times New Roman"/>
          <w:sz w:val="24"/>
          <w:szCs w:val="24"/>
          <w:lang w:val="ru-RU" w:eastAsia="ru-RU"/>
        </w:rPr>
        <w:t xml:space="preserve"> </w:t>
      </w:r>
      <w:r w:rsidR="003774F5" w:rsidRPr="003774F5">
        <w:rPr>
          <w:rFonts w:ascii="Times New Roman" w:eastAsia="Times New Roman" w:hAnsi="Times New Roman" w:cs="Times New Roman"/>
          <w:sz w:val="24"/>
          <w:szCs w:val="24"/>
          <w:lang w:val="ru-RU" w:eastAsia="ru-RU"/>
        </w:rPr>
        <w:t>№ 75/2017/1</w:t>
      </w:r>
      <w:r w:rsidR="003774F5">
        <w:rPr>
          <w:rFonts w:ascii="Times New Roman" w:eastAsia="Times New Roman" w:hAnsi="Times New Roman" w:cs="Times New Roman"/>
          <w:sz w:val="24"/>
          <w:szCs w:val="24"/>
          <w:lang w:val="ru-RU" w:eastAsia="ru-RU"/>
        </w:rPr>
        <w:t xml:space="preserve"> от 27.10.2017 года </w:t>
      </w:r>
      <w:r w:rsidR="003774F5" w:rsidRPr="003774F5">
        <w:rPr>
          <w:rFonts w:ascii="Times New Roman" w:eastAsia="Times New Roman" w:hAnsi="Times New Roman" w:cs="Times New Roman"/>
          <w:sz w:val="24"/>
          <w:szCs w:val="24"/>
          <w:lang w:val="ru-RU" w:eastAsia="ru-RU"/>
        </w:rPr>
        <w:t>Единая комиссия приняла решение отказать</w:t>
      </w:r>
      <w:r w:rsidR="003774F5">
        <w:rPr>
          <w:rFonts w:ascii="Times New Roman" w:eastAsia="Times New Roman" w:hAnsi="Times New Roman" w:cs="Times New Roman"/>
          <w:sz w:val="24"/>
          <w:szCs w:val="24"/>
          <w:lang w:val="ru-RU" w:eastAsia="ru-RU"/>
        </w:rPr>
        <w:t xml:space="preserve"> АО </w:t>
      </w:r>
      <w:r w:rsidR="003774F5" w:rsidRPr="003774F5">
        <w:rPr>
          <w:rFonts w:ascii="Times New Roman" w:eastAsia="Times New Roman" w:hAnsi="Times New Roman" w:cs="Times New Roman"/>
          <w:sz w:val="24"/>
          <w:szCs w:val="24"/>
          <w:lang w:val="ru-RU" w:eastAsia="ru-RU"/>
        </w:rPr>
        <w:t>«МС-Аналитика»</w:t>
      </w:r>
      <w:r w:rsidR="003774F5">
        <w:rPr>
          <w:rFonts w:ascii="Times New Roman" w:eastAsia="Times New Roman" w:hAnsi="Times New Roman" w:cs="Times New Roman"/>
          <w:sz w:val="24"/>
          <w:szCs w:val="24"/>
          <w:lang w:val="ru-RU" w:eastAsia="ru-RU"/>
        </w:rPr>
        <w:t xml:space="preserve"> </w:t>
      </w:r>
      <w:r w:rsidR="003774F5" w:rsidRPr="003774F5">
        <w:rPr>
          <w:rFonts w:ascii="Times New Roman" w:eastAsia="Times New Roman" w:hAnsi="Times New Roman" w:cs="Times New Roman"/>
          <w:sz w:val="24"/>
          <w:szCs w:val="24"/>
          <w:lang w:val="ru-RU" w:eastAsia="ru-RU"/>
        </w:rPr>
        <w:t>в допуске к участию в электронном аукционе</w:t>
      </w:r>
      <w:r w:rsidR="003774F5">
        <w:rPr>
          <w:rFonts w:ascii="Times New Roman" w:eastAsia="Times New Roman" w:hAnsi="Times New Roman" w:cs="Times New Roman"/>
          <w:sz w:val="24"/>
          <w:szCs w:val="24"/>
          <w:lang w:val="ru-RU" w:eastAsia="ru-RU"/>
        </w:rPr>
        <w:t xml:space="preserve"> по причине п</w:t>
      </w:r>
      <w:r w:rsidR="003774F5" w:rsidRPr="003774F5">
        <w:rPr>
          <w:rFonts w:ascii="Times New Roman" w:eastAsia="Times New Roman" w:hAnsi="Times New Roman" w:cs="Times New Roman"/>
          <w:sz w:val="24"/>
          <w:szCs w:val="24"/>
          <w:lang w:val="ru-RU" w:eastAsia="ru-RU"/>
        </w:rPr>
        <w:t>редоставлени</w:t>
      </w:r>
      <w:r w:rsidR="003774F5">
        <w:rPr>
          <w:rFonts w:ascii="Times New Roman" w:eastAsia="Times New Roman" w:hAnsi="Times New Roman" w:cs="Times New Roman"/>
          <w:sz w:val="24"/>
          <w:szCs w:val="24"/>
          <w:lang w:val="ru-RU" w:eastAsia="ru-RU"/>
        </w:rPr>
        <w:t>я</w:t>
      </w:r>
      <w:r w:rsidR="003774F5" w:rsidRPr="003774F5">
        <w:rPr>
          <w:rFonts w:ascii="Times New Roman" w:eastAsia="Times New Roman" w:hAnsi="Times New Roman" w:cs="Times New Roman"/>
          <w:sz w:val="24"/>
          <w:szCs w:val="24"/>
          <w:lang w:val="ru-RU" w:eastAsia="ru-RU"/>
        </w:rPr>
        <w:t xml:space="preserve"> недостоверной информации (ч.4 ст.67), предусмотренной ч.3 ст.66 Федерального закона 2013 года № 44-ФЗ и Разделами 2, 3 Документации об аукционе в электронной форме:</w:t>
      </w:r>
    </w:p>
    <w:p w:rsidR="00D77BFE" w:rsidRDefault="003774F5" w:rsidP="003774F5">
      <w:pPr>
        <w:pStyle w:val="TableParagraph"/>
        <w:ind w:firstLine="567"/>
        <w:jc w:val="both"/>
        <w:rPr>
          <w:rFonts w:ascii="Times New Roman" w:eastAsia="Times New Roman" w:hAnsi="Times New Roman" w:cs="Times New Roman"/>
          <w:sz w:val="24"/>
          <w:szCs w:val="24"/>
          <w:lang w:val="ru-RU" w:eastAsia="ru-RU"/>
        </w:rPr>
      </w:pPr>
      <w:r w:rsidRPr="003774F5">
        <w:rPr>
          <w:rFonts w:ascii="Times New Roman" w:eastAsia="Times New Roman" w:hAnsi="Times New Roman" w:cs="Times New Roman"/>
          <w:sz w:val="24"/>
          <w:szCs w:val="24"/>
          <w:lang w:val="ru-RU" w:eastAsia="ru-RU"/>
        </w:rPr>
        <w:t>- в Таблице 2 заявки, п</w:t>
      </w:r>
      <w:r>
        <w:rPr>
          <w:rFonts w:ascii="Times New Roman" w:eastAsia="Times New Roman" w:hAnsi="Times New Roman" w:cs="Times New Roman"/>
          <w:sz w:val="24"/>
          <w:szCs w:val="24"/>
          <w:lang w:val="ru-RU" w:eastAsia="ru-RU"/>
        </w:rPr>
        <w:t xml:space="preserve">. </w:t>
      </w:r>
      <w:r w:rsidRPr="003774F5">
        <w:rPr>
          <w:rFonts w:ascii="Times New Roman" w:eastAsia="Times New Roman" w:hAnsi="Times New Roman" w:cs="Times New Roman"/>
          <w:sz w:val="24"/>
          <w:szCs w:val="24"/>
          <w:lang w:val="ru-RU" w:eastAsia="ru-RU"/>
        </w:rPr>
        <w:t xml:space="preserve">«Температура нагрева сорбционных трубок, </w:t>
      </w:r>
      <w:r w:rsidRPr="003774F5">
        <w:rPr>
          <w:rFonts w:ascii="Times New Roman" w:eastAsia="Times New Roman" w:hAnsi="Times New Roman" w:cs="Times New Roman"/>
          <w:sz w:val="24"/>
          <w:szCs w:val="24"/>
          <w:vertAlign w:val="superscript"/>
          <w:lang w:val="ru-RU" w:eastAsia="ru-RU"/>
        </w:rPr>
        <w:t>о</w:t>
      </w:r>
      <w:r w:rsidRPr="003774F5">
        <w:rPr>
          <w:rFonts w:ascii="Times New Roman" w:eastAsia="Times New Roman" w:hAnsi="Times New Roman" w:cs="Times New Roman"/>
          <w:sz w:val="24"/>
          <w:szCs w:val="24"/>
          <w:lang w:val="ru-RU" w:eastAsia="ru-RU"/>
        </w:rPr>
        <w:t xml:space="preserve">С» содержится показатель, не соответствующий показателю в инструкции на предлагаемый Товар, а именно информации о размере верхнего предела температуры (указано «от 35 до 422»). В инструкции на термодесорбер Markes Unity-XR указано «от 35 до 425». </w:t>
      </w:r>
    </w:p>
    <w:p w:rsidR="003774F5" w:rsidRDefault="003774F5" w:rsidP="003774F5">
      <w:pPr>
        <w:pStyle w:val="TableParagraph"/>
        <w:ind w:firstLine="567"/>
        <w:jc w:val="both"/>
        <w:rPr>
          <w:rFonts w:ascii="Times New Roman" w:eastAsia="Times New Roman" w:hAnsi="Times New Roman"/>
          <w:sz w:val="24"/>
          <w:szCs w:val="24"/>
          <w:lang w:val="ru-RU" w:eastAsia="ru-RU"/>
        </w:rPr>
      </w:pPr>
      <w:r w:rsidRPr="00602A32">
        <w:rPr>
          <w:rFonts w:ascii="Times New Roman" w:eastAsia="Times New Roman" w:hAnsi="Times New Roman"/>
          <w:sz w:val="24"/>
          <w:szCs w:val="24"/>
          <w:lang w:val="ru-RU" w:eastAsia="ru-RU"/>
        </w:rPr>
        <w:t>В соответствии с п. 1 ч. 1 ст. 33 Закона о контрактной системе заказчик при описании в документации о закупке объекта закупки должен руководствоваться следующими правилами: 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
    <w:p w:rsidR="00790163" w:rsidRPr="003774F5" w:rsidRDefault="00790163" w:rsidP="00C3246E">
      <w:pPr>
        <w:pStyle w:val="TableParagraph"/>
        <w:ind w:firstLine="567"/>
        <w:jc w:val="both"/>
        <w:rPr>
          <w:rFonts w:ascii="Times New Roman" w:eastAsia="Times New Roman" w:hAnsi="Times New Roman" w:cs="Times New Roman"/>
          <w:sz w:val="24"/>
          <w:szCs w:val="24"/>
          <w:lang w:val="ru-RU" w:eastAsia="ru-RU"/>
        </w:rPr>
      </w:pPr>
      <w:r>
        <w:rPr>
          <w:rFonts w:ascii="Times New Roman" w:eastAsia="Times New Roman" w:hAnsi="Times New Roman" w:cs="Times New Roman"/>
          <w:sz w:val="24"/>
          <w:szCs w:val="24"/>
          <w:lang w:val="ru-RU" w:eastAsia="ru-RU"/>
        </w:rPr>
        <w:t xml:space="preserve">Согласно </w:t>
      </w:r>
      <w:r w:rsidR="00C3246E">
        <w:rPr>
          <w:rFonts w:ascii="Times New Roman" w:eastAsia="Times New Roman" w:hAnsi="Times New Roman" w:cs="Times New Roman"/>
          <w:sz w:val="24"/>
          <w:szCs w:val="24"/>
          <w:lang w:val="ru-RU" w:eastAsia="ru-RU"/>
        </w:rPr>
        <w:t xml:space="preserve">Таблице №2 </w:t>
      </w:r>
      <w:r>
        <w:rPr>
          <w:rFonts w:ascii="Times New Roman" w:eastAsia="Times New Roman" w:hAnsi="Times New Roman" w:cs="Times New Roman"/>
          <w:sz w:val="24"/>
          <w:szCs w:val="24"/>
          <w:lang w:val="ru-RU" w:eastAsia="ru-RU"/>
        </w:rPr>
        <w:t>техническо</w:t>
      </w:r>
      <w:r w:rsidR="00C3246E">
        <w:rPr>
          <w:rFonts w:ascii="Times New Roman" w:eastAsia="Times New Roman" w:hAnsi="Times New Roman" w:cs="Times New Roman"/>
          <w:sz w:val="24"/>
          <w:szCs w:val="24"/>
          <w:lang w:val="ru-RU" w:eastAsia="ru-RU"/>
        </w:rPr>
        <w:t>го</w:t>
      </w:r>
      <w:r>
        <w:rPr>
          <w:rFonts w:ascii="Times New Roman" w:eastAsia="Times New Roman" w:hAnsi="Times New Roman" w:cs="Times New Roman"/>
          <w:sz w:val="24"/>
          <w:szCs w:val="24"/>
          <w:lang w:val="ru-RU" w:eastAsia="ru-RU"/>
        </w:rPr>
        <w:t xml:space="preserve"> задани</w:t>
      </w:r>
      <w:r w:rsidR="00C3246E">
        <w:rPr>
          <w:rFonts w:ascii="Times New Roman" w:eastAsia="Times New Roman" w:hAnsi="Times New Roman" w:cs="Times New Roman"/>
          <w:sz w:val="24"/>
          <w:szCs w:val="24"/>
          <w:lang w:val="ru-RU" w:eastAsia="ru-RU"/>
        </w:rPr>
        <w:t>я</w:t>
      </w:r>
      <w:r>
        <w:rPr>
          <w:rFonts w:ascii="Times New Roman" w:eastAsia="Times New Roman" w:hAnsi="Times New Roman" w:cs="Times New Roman"/>
          <w:sz w:val="24"/>
          <w:szCs w:val="24"/>
          <w:lang w:val="ru-RU" w:eastAsia="ru-RU"/>
        </w:rPr>
        <w:t xml:space="preserve"> участнику закупки в первой части заявки требовалось указать</w:t>
      </w:r>
      <w:r w:rsidR="00C3246E">
        <w:rPr>
          <w:rFonts w:ascii="Times New Roman" w:eastAsia="Times New Roman" w:hAnsi="Times New Roman" w:cs="Times New Roman"/>
          <w:sz w:val="24"/>
          <w:szCs w:val="24"/>
          <w:lang w:val="ru-RU" w:eastAsia="ru-RU"/>
        </w:rPr>
        <w:t xml:space="preserve"> «Температура нагрева </w:t>
      </w:r>
      <w:r w:rsidR="00C3246E" w:rsidRPr="00C3246E">
        <w:rPr>
          <w:rFonts w:ascii="Times New Roman" w:eastAsia="Times New Roman" w:hAnsi="Times New Roman" w:cs="Times New Roman"/>
          <w:sz w:val="24"/>
          <w:szCs w:val="24"/>
          <w:lang w:val="ru-RU" w:eastAsia="ru-RU"/>
        </w:rPr>
        <w:t xml:space="preserve"> сорбционных трубок, </w:t>
      </w:r>
      <w:r w:rsidR="00C3246E" w:rsidRPr="00C3246E">
        <w:rPr>
          <w:rFonts w:ascii="Times New Roman" w:eastAsia="Times New Roman" w:hAnsi="Times New Roman" w:cs="Times New Roman"/>
          <w:sz w:val="24"/>
          <w:szCs w:val="24"/>
          <w:vertAlign w:val="superscript"/>
          <w:lang w:val="ru-RU" w:eastAsia="ru-RU"/>
        </w:rPr>
        <w:t>о</w:t>
      </w:r>
      <w:r w:rsidR="00C3246E" w:rsidRPr="00C3246E">
        <w:rPr>
          <w:rFonts w:ascii="Times New Roman" w:eastAsia="Times New Roman" w:hAnsi="Times New Roman" w:cs="Times New Roman"/>
          <w:sz w:val="24"/>
          <w:szCs w:val="24"/>
          <w:lang w:val="ru-RU" w:eastAsia="ru-RU"/>
        </w:rPr>
        <w:t>С</w:t>
      </w:r>
      <w:r w:rsidR="00C3246E">
        <w:rPr>
          <w:rFonts w:ascii="Times New Roman" w:eastAsia="Times New Roman" w:hAnsi="Times New Roman" w:cs="Times New Roman"/>
          <w:sz w:val="24"/>
          <w:szCs w:val="24"/>
          <w:lang w:val="ru-RU" w:eastAsia="ru-RU"/>
        </w:rPr>
        <w:t xml:space="preserve"> </w:t>
      </w:r>
      <w:r w:rsidR="00C3246E" w:rsidRPr="00C3246E">
        <w:rPr>
          <w:rFonts w:ascii="Times New Roman" w:eastAsia="Times New Roman" w:hAnsi="Times New Roman" w:cs="Times New Roman"/>
          <w:sz w:val="24"/>
          <w:szCs w:val="24"/>
          <w:lang w:val="ru-RU" w:eastAsia="ru-RU"/>
        </w:rPr>
        <w:t xml:space="preserve"> шаг задания, </w:t>
      </w:r>
      <w:r w:rsidR="00C3246E" w:rsidRPr="00C3246E">
        <w:rPr>
          <w:rFonts w:ascii="Times New Roman" w:eastAsia="Times New Roman" w:hAnsi="Times New Roman" w:cs="Times New Roman"/>
          <w:sz w:val="24"/>
          <w:szCs w:val="24"/>
          <w:vertAlign w:val="superscript"/>
          <w:lang w:val="ru-RU" w:eastAsia="ru-RU"/>
        </w:rPr>
        <w:t>о</w:t>
      </w:r>
      <w:r w:rsidR="00C3246E" w:rsidRPr="00C3246E">
        <w:rPr>
          <w:rFonts w:ascii="Times New Roman" w:eastAsia="Times New Roman" w:hAnsi="Times New Roman" w:cs="Times New Roman"/>
          <w:sz w:val="24"/>
          <w:szCs w:val="24"/>
          <w:lang w:val="ru-RU" w:eastAsia="ru-RU"/>
        </w:rPr>
        <w:t>С</w:t>
      </w:r>
      <w:r w:rsidR="00C3246E">
        <w:rPr>
          <w:rFonts w:ascii="Times New Roman" w:eastAsia="Times New Roman" w:hAnsi="Times New Roman" w:cs="Times New Roman"/>
          <w:sz w:val="24"/>
          <w:szCs w:val="24"/>
          <w:lang w:val="ru-RU" w:eastAsia="ru-RU"/>
        </w:rPr>
        <w:t xml:space="preserve"> не хуже </w:t>
      </w:r>
      <w:r w:rsidR="00C3246E" w:rsidRPr="00C3246E">
        <w:rPr>
          <w:rFonts w:ascii="Times New Roman" w:eastAsia="Times New Roman" w:hAnsi="Times New Roman" w:cs="Times New Roman"/>
          <w:sz w:val="24"/>
          <w:szCs w:val="24"/>
          <w:lang w:val="ru-RU" w:eastAsia="ru-RU"/>
        </w:rPr>
        <w:t>интервала от 35 до 422</w:t>
      </w:r>
      <w:r w:rsidR="00C3246E">
        <w:rPr>
          <w:rFonts w:ascii="Times New Roman" w:eastAsia="Times New Roman" w:hAnsi="Times New Roman" w:cs="Times New Roman"/>
          <w:sz w:val="24"/>
          <w:szCs w:val="24"/>
          <w:lang w:val="ru-RU" w:eastAsia="ru-RU"/>
        </w:rPr>
        <w:t>.</w:t>
      </w:r>
    </w:p>
    <w:p w:rsidR="005A4511" w:rsidRDefault="005A4511" w:rsidP="005A4511">
      <w:pPr>
        <w:pStyle w:val="TableParagraph"/>
        <w:ind w:firstLine="709"/>
        <w:jc w:val="both"/>
        <w:rPr>
          <w:rFonts w:ascii="Times New Roman" w:eastAsia="Times New Roman" w:hAnsi="Times New Roman"/>
          <w:sz w:val="24"/>
          <w:szCs w:val="24"/>
          <w:lang w:val="ru-RU" w:eastAsia="ru-RU"/>
        </w:rPr>
      </w:pPr>
      <w:r>
        <w:rPr>
          <w:rFonts w:ascii="Times New Roman" w:eastAsia="Times New Roman" w:hAnsi="Times New Roman"/>
          <w:sz w:val="24"/>
          <w:szCs w:val="24"/>
          <w:lang w:val="ru-RU" w:eastAsia="ru-RU"/>
        </w:rPr>
        <w:t>В соответствии с п.2 ч.1 ст.64 Закона о контрактной системе д</w:t>
      </w:r>
      <w:r w:rsidRPr="00867D55">
        <w:rPr>
          <w:rFonts w:ascii="Times New Roman" w:eastAsia="Times New Roman" w:hAnsi="Times New Roman"/>
          <w:sz w:val="24"/>
          <w:szCs w:val="24"/>
          <w:lang w:val="ru-RU" w:eastAsia="ru-RU"/>
        </w:rPr>
        <w:t>окументация об электронном аукционе наряду с информацией, указанной в извещении о проведении такого аукциона, должна содержать следующую информацию:</w:t>
      </w:r>
      <w:r w:rsidRPr="007B60D7">
        <w:rPr>
          <w:lang w:val="ru-RU"/>
        </w:rPr>
        <w:t xml:space="preserve"> </w:t>
      </w:r>
      <w:r w:rsidRPr="007B60D7">
        <w:rPr>
          <w:rFonts w:ascii="Times New Roman" w:eastAsia="Times New Roman" w:hAnsi="Times New Roman"/>
          <w:sz w:val="24"/>
          <w:szCs w:val="24"/>
          <w:lang w:val="ru-RU" w:eastAsia="ru-RU"/>
        </w:rPr>
        <w:t>требования к содержанию, составу заявки на участие в таком аукционе в соответствии с частями 3 - 6 статьи 66 настоящего Федерального закона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r>
        <w:rPr>
          <w:rFonts w:ascii="Times New Roman" w:eastAsia="Times New Roman" w:hAnsi="Times New Roman"/>
          <w:sz w:val="24"/>
          <w:szCs w:val="24"/>
          <w:lang w:val="ru-RU" w:eastAsia="ru-RU"/>
        </w:rPr>
        <w:t>.</w:t>
      </w:r>
    </w:p>
    <w:p w:rsidR="005A4511" w:rsidRPr="00660FFB" w:rsidRDefault="005A4511" w:rsidP="005A4511">
      <w:pPr>
        <w:pStyle w:val="TableParagraph"/>
        <w:ind w:firstLine="709"/>
        <w:jc w:val="both"/>
        <w:rPr>
          <w:rFonts w:ascii="Times New Roman" w:eastAsia="Times New Roman" w:hAnsi="Times New Roman"/>
          <w:sz w:val="24"/>
          <w:szCs w:val="24"/>
          <w:lang w:val="ru-RU" w:eastAsia="ru-RU"/>
        </w:rPr>
      </w:pPr>
      <w:r w:rsidRPr="00660FFB">
        <w:rPr>
          <w:rFonts w:ascii="Times New Roman" w:eastAsia="Times New Roman" w:hAnsi="Times New Roman"/>
          <w:sz w:val="24"/>
          <w:szCs w:val="24"/>
          <w:lang w:val="ru-RU" w:eastAsia="ru-RU"/>
        </w:rPr>
        <w:t>Согласно пп. «б» п.</w:t>
      </w:r>
      <w:r w:rsidR="00660FFB" w:rsidRPr="00660FFB">
        <w:rPr>
          <w:rFonts w:ascii="Times New Roman" w:eastAsia="Times New Roman" w:hAnsi="Times New Roman"/>
          <w:sz w:val="24"/>
          <w:szCs w:val="24"/>
          <w:lang w:val="ru-RU" w:eastAsia="ru-RU"/>
        </w:rPr>
        <w:t>1</w:t>
      </w:r>
      <w:r w:rsidRPr="00660FFB">
        <w:rPr>
          <w:rFonts w:ascii="Times New Roman" w:eastAsia="Times New Roman" w:hAnsi="Times New Roman"/>
          <w:sz w:val="24"/>
          <w:szCs w:val="24"/>
          <w:lang w:val="ru-RU" w:eastAsia="ru-RU"/>
        </w:rPr>
        <w:t xml:space="preserve"> ч.3 ст.66 Закона о контрактной системе первая часть заявки на участие в электронном аукционе должна содержать указанную в одном из следующих подпунктов информацию:</w:t>
      </w:r>
      <w:r w:rsidRPr="00660FFB">
        <w:rPr>
          <w:lang w:val="ru-RU"/>
        </w:rPr>
        <w:t xml:space="preserve"> </w:t>
      </w:r>
      <w:r w:rsidR="00660FFB" w:rsidRPr="00660FFB">
        <w:rPr>
          <w:rFonts w:ascii="Times New Roman" w:eastAsia="Times New Roman" w:hAnsi="Times New Roman"/>
          <w:sz w:val="24"/>
          <w:szCs w:val="24"/>
          <w:lang w:val="ru-RU" w:eastAsia="ru-RU"/>
        </w:rPr>
        <w:t>конкретные показатели,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r w:rsidR="00660FFB">
        <w:rPr>
          <w:rFonts w:ascii="Times New Roman" w:eastAsia="Times New Roman" w:hAnsi="Times New Roman"/>
          <w:sz w:val="24"/>
          <w:szCs w:val="24"/>
          <w:lang w:val="ru-RU" w:eastAsia="ru-RU"/>
        </w:rPr>
        <w:t>.</w:t>
      </w:r>
    </w:p>
    <w:p w:rsidR="00B90DC2" w:rsidRDefault="00B90DC2" w:rsidP="003774F5">
      <w:pPr>
        <w:pStyle w:val="TableParagraph"/>
        <w:ind w:firstLine="567"/>
        <w:jc w:val="both"/>
        <w:rPr>
          <w:rFonts w:ascii="Times New Roman" w:eastAsia="Times New Roman" w:hAnsi="Times New Roman" w:cs="Times New Roman"/>
          <w:sz w:val="24"/>
          <w:szCs w:val="24"/>
          <w:lang w:val="ru-RU" w:eastAsia="ru-RU"/>
        </w:rPr>
      </w:pPr>
      <w:r w:rsidRPr="00B90DC2">
        <w:rPr>
          <w:rFonts w:ascii="Times New Roman" w:eastAsia="Times New Roman" w:hAnsi="Times New Roman" w:cs="Times New Roman"/>
          <w:sz w:val="24"/>
          <w:szCs w:val="24"/>
          <w:lang w:val="ru-RU" w:eastAsia="ru-RU"/>
        </w:rPr>
        <w:t>Если в наименовании и описании объекта закупки значение показателя сопровождается словами (словосочетаниями) «диапазон значений…», «диапазон…», «интервал значений…», «интервал…» (с учетом всех склонений), и при этом верхние и нижние значения диапазона (интервала) указаны через знаки «…», «…-…», или сопровождаются словами «от... до...» соответственно, то такие значения не могут изменяться.</w:t>
      </w:r>
    </w:p>
    <w:p w:rsidR="00B90DC2" w:rsidRDefault="00E01BED" w:rsidP="003774F5">
      <w:pPr>
        <w:pStyle w:val="TableParagraph"/>
        <w:ind w:firstLine="567"/>
        <w:jc w:val="both"/>
        <w:rPr>
          <w:rFonts w:ascii="Times New Roman" w:eastAsia="Times New Roman" w:hAnsi="Times New Roman" w:cs="Times New Roman"/>
          <w:sz w:val="24"/>
          <w:szCs w:val="24"/>
          <w:lang w:val="ru-RU" w:eastAsia="ru-RU"/>
        </w:rPr>
      </w:pPr>
      <w:r>
        <w:rPr>
          <w:rFonts w:ascii="Times New Roman" w:eastAsia="Times New Roman" w:hAnsi="Times New Roman" w:cs="Times New Roman"/>
          <w:sz w:val="24"/>
          <w:szCs w:val="24"/>
          <w:lang w:val="ru-RU" w:eastAsia="ru-RU"/>
        </w:rPr>
        <w:t>Заявитель в первой части за</w:t>
      </w:r>
      <w:r w:rsidR="00E16FBE">
        <w:rPr>
          <w:rFonts w:ascii="Times New Roman" w:eastAsia="Times New Roman" w:hAnsi="Times New Roman" w:cs="Times New Roman"/>
          <w:sz w:val="24"/>
          <w:szCs w:val="24"/>
          <w:lang w:val="ru-RU" w:eastAsia="ru-RU"/>
        </w:rPr>
        <w:t>явки указывает термодесорбер UNITY-XR (Markes), температура нагрева</w:t>
      </w:r>
      <w:r w:rsidR="00E16FBE" w:rsidRPr="00C3246E">
        <w:rPr>
          <w:rFonts w:ascii="Times New Roman" w:eastAsia="Times New Roman" w:hAnsi="Times New Roman" w:cs="Times New Roman"/>
          <w:sz w:val="24"/>
          <w:szCs w:val="24"/>
          <w:lang w:val="ru-RU" w:eastAsia="ru-RU"/>
        </w:rPr>
        <w:t xml:space="preserve"> сорбционных трубок, </w:t>
      </w:r>
      <w:r w:rsidR="00E16FBE" w:rsidRPr="00C3246E">
        <w:rPr>
          <w:rFonts w:ascii="Times New Roman" w:eastAsia="Times New Roman" w:hAnsi="Times New Roman" w:cs="Times New Roman"/>
          <w:sz w:val="24"/>
          <w:szCs w:val="24"/>
          <w:vertAlign w:val="superscript"/>
          <w:lang w:val="ru-RU" w:eastAsia="ru-RU"/>
        </w:rPr>
        <w:t>о</w:t>
      </w:r>
      <w:r w:rsidR="00E16FBE" w:rsidRPr="00C3246E">
        <w:rPr>
          <w:rFonts w:ascii="Times New Roman" w:eastAsia="Times New Roman" w:hAnsi="Times New Roman" w:cs="Times New Roman"/>
          <w:sz w:val="24"/>
          <w:szCs w:val="24"/>
          <w:lang w:val="ru-RU" w:eastAsia="ru-RU"/>
        </w:rPr>
        <w:t>С</w:t>
      </w:r>
      <w:r w:rsidR="005B1C08">
        <w:rPr>
          <w:rFonts w:ascii="Times New Roman" w:eastAsia="Times New Roman" w:hAnsi="Times New Roman" w:cs="Times New Roman"/>
          <w:sz w:val="24"/>
          <w:szCs w:val="24"/>
          <w:lang w:val="ru-RU" w:eastAsia="ru-RU"/>
        </w:rPr>
        <w:t>,</w:t>
      </w:r>
      <w:r w:rsidR="00E16FBE">
        <w:rPr>
          <w:rFonts w:ascii="Times New Roman" w:eastAsia="Times New Roman" w:hAnsi="Times New Roman" w:cs="Times New Roman"/>
          <w:sz w:val="24"/>
          <w:szCs w:val="24"/>
          <w:lang w:val="ru-RU" w:eastAsia="ru-RU"/>
        </w:rPr>
        <w:t xml:space="preserve"> </w:t>
      </w:r>
      <w:r w:rsidR="00E16FBE" w:rsidRPr="00C3246E">
        <w:rPr>
          <w:rFonts w:ascii="Times New Roman" w:eastAsia="Times New Roman" w:hAnsi="Times New Roman" w:cs="Times New Roman"/>
          <w:sz w:val="24"/>
          <w:szCs w:val="24"/>
          <w:lang w:val="ru-RU" w:eastAsia="ru-RU"/>
        </w:rPr>
        <w:t xml:space="preserve"> шаг задания, </w:t>
      </w:r>
      <w:r w:rsidR="00E16FBE" w:rsidRPr="00C3246E">
        <w:rPr>
          <w:rFonts w:ascii="Times New Roman" w:eastAsia="Times New Roman" w:hAnsi="Times New Roman" w:cs="Times New Roman"/>
          <w:sz w:val="24"/>
          <w:szCs w:val="24"/>
          <w:vertAlign w:val="superscript"/>
          <w:lang w:val="ru-RU" w:eastAsia="ru-RU"/>
        </w:rPr>
        <w:t>о</w:t>
      </w:r>
      <w:r w:rsidR="00E16FBE" w:rsidRPr="00C3246E">
        <w:rPr>
          <w:rFonts w:ascii="Times New Roman" w:eastAsia="Times New Roman" w:hAnsi="Times New Roman" w:cs="Times New Roman"/>
          <w:sz w:val="24"/>
          <w:szCs w:val="24"/>
          <w:lang w:val="ru-RU" w:eastAsia="ru-RU"/>
        </w:rPr>
        <w:t>С</w:t>
      </w:r>
      <w:r w:rsidR="005B1C08">
        <w:rPr>
          <w:rFonts w:ascii="Times New Roman" w:eastAsia="Times New Roman" w:hAnsi="Times New Roman" w:cs="Times New Roman"/>
          <w:sz w:val="24"/>
          <w:szCs w:val="24"/>
          <w:lang w:val="ru-RU" w:eastAsia="ru-RU"/>
        </w:rPr>
        <w:t xml:space="preserve"> -</w:t>
      </w:r>
      <w:r w:rsidR="00E16FBE">
        <w:rPr>
          <w:rFonts w:ascii="Times New Roman" w:eastAsia="Times New Roman" w:hAnsi="Times New Roman" w:cs="Times New Roman"/>
          <w:sz w:val="24"/>
          <w:szCs w:val="24"/>
          <w:lang w:val="ru-RU" w:eastAsia="ru-RU"/>
        </w:rPr>
        <w:t xml:space="preserve"> от </w:t>
      </w:r>
      <w:r w:rsidR="005B1C08">
        <w:rPr>
          <w:rFonts w:ascii="Times New Roman" w:eastAsia="Times New Roman" w:hAnsi="Times New Roman" w:cs="Times New Roman"/>
          <w:sz w:val="24"/>
          <w:szCs w:val="24"/>
          <w:lang w:val="ru-RU" w:eastAsia="ru-RU"/>
        </w:rPr>
        <w:t>3</w:t>
      </w:r>
      <w:r w:rsidR="00E16FBE">
        <w:rPr>
          <w:rFonts w:ascii="Times New Roman" w:eastAsia="Times New Roman" w:hAnsi="Times New Roman" w:cs="Times New Roman"/>
          <w:sz w:val="24"/>
          <w:szCs w:val="24"/>
          <w:lang w:val="ru-RU" w:eastAsia="ru-RU"/>
        </w:rPr>
        <w:t>5 до 422, 1.</w:t>
      </w:r>
    </w:p>
    <w:p w:rsidR="005B1C08" w:rsidRDefault="00E16FBE" w:rsidP="00F25261">
      <w:pPr>
        <w:widowControl w:val="0"/>
        <w:ind w:firstLine="567"/>
        <w:jc w:val="both"/>
      </w:pPr>
      <w:r w:rsidRPr="005B1C08">
        <w:t>Представитель Заказчика пояснил, что</w:t>
      </w:r>
      <w:r w:rsidR="005B1C08">
        <w:t>,</w:t>
      </w:r>
      <w:r w:rsidRPr="005B1C08">
        <w:t xml:space="preserve"> </w:t>
      </w:r>
      <w:r w:rsidR="002F506C">
        <w:t>поскольку</w:t>
      </w:r>
      <w:r w:rsidRPr="005B1C08">
        <w:t xml:space="preserve"> Заявитель указ</w:t>
      </w:r>
      <w:r w:rsidR="002F506C">
        <w:t>ал</w:t>
      </w:r>
      <w:r w:rsidRPr="005B1C08">
        <w:t xml:space="preserve"> в своей заявке конкретную модель и изготовителя, то рассматривая данную заявку</w:t>
      </w:r>
      <w:r w:rsidR="005B1C08" w:rsidRPr="005B1C08">
        <w:t>,</w:t>
      </w:r>
      <w:r w:rsidRPr="005B1C08">
        <w:t xml:space="preserve"> </w:t>
      </w:r>
      <w:r w:rsidR="005B1C08" w:rsidRPr="005B1C08">
        <w:t>Е</w:t>
      </w:r>
      <w:r w:rsidRPr="005B1C08">
        <w:t>диная комиссия</w:t>
      </w:r>
      <w:r w:rsidR="002F506C">
        <w:t xml:space="preserve"> имела возможность проверить указанную заявку на предмет недостоверной информации</w:t>
      </w:r>
      <w:r w:rsidR="005B1C08" w:rsidRPr="005B1C08">
        <w:t>.</w:t>
      </w:r>
      <w:r w:rsidR="005B1C08">
        <w:t xml:space="preserve"> </w:t>
      </w:r>
    </w:p>
    <w:p w:rsidR="00E16FBE" w:rsidRDefault="005B1C08" w:rsidP="00F25261">
      <w:pPr>
        <w:widowControl w:val="0"/>
        <w:ind w:firstLine="567"/>
        <w:jc w:val="both"/>
      </w:pPr>
      <w:r>
        <w:t>В соответствии с паспортом UNITY-XR (Markes), температура нагрева</w:t>
      </w:r>
      <w:r w:rsidRPr="00C3246E">
        <w:t xml:space="preserve"> сорбционных трубок, </w:t>
      </w:r>
      <w:r w:rsidRPr="00C3246E">
        <w:rPr>
          <w:vertAlign w:val="superscript"/>
        </w:rPr>
        <w:t>о</w:t>
      </w:r>
      <w:r w:rsidRPr="00C3246E">
        <w:t>С</w:t>
      </w:r>
      <w:r>
        <w:t xml:space="preserve"> составляет от 35 до 425</w:t>
      </w:r>
      <w:r w:rsidRPr="005B1C08">
        <w:rPr>
          <w:vertAlign w:val="superscript"/>
        </w:rPr>
        <w:t xml:space="preserve"> </w:t>
      </w:r>
      <w:r w:rsidRPr="00C3246E">
        <w:rPr>
          <w:vertAlign w:val="superscript"/>
        </w:rPr>
        <w:t>о</w:t>
      </w:r>
      <w:r w:rsidRPr="00C3246E">
        <w:t>С</w:t>
      </w:r>
      <w:r>
        <w:t>.</w:t>
      </w:r>
    </w:p>
    <w:p w:rsidR="00F44A5E" w:rsidRDefault="00F44A5E" w:rsidP="00F25261">
      <w:pPr>
        <w:widowControl w:val="0"/>
        <w:ind w:firstLine="567"/>
        <w:jc w:val="both"/>
      </w:pPr>
      <w:r>
        <w:t>Д</w:t>
      </w:r>
      <w:r w:rsidR="005B1C08">
        <w:t>анны</w:t>
      </w:r>
      <w:r>
        <w:t>е</w:t>
      </w:r>
      <w:r w:rsidR="005B1C08">
        <w:t xml:space="preserve"> </w:t>
      </w:r>
      <w:r>
        <w:t xml:space="preserve">Заявителя в первой части заявки </w:t>
      </w:r>
      <w:r w:rsidR="000049C7">
        <w:t xml:space="preserve">отличаются от </w:t>
      </w:r>
      <w:r>
        <w:t>данны</w:t>
      </w:r>
      <w:r w:rsidR="000049C7">
        <w:t>х</w:t>
      </w:r>
      <w:r>
        <w:t xml:space="preserve"> паспорта изготовителя, следовательно, </w:t>
      </w:r>
      <w:r w:rsidRPr="00F44A5E">
        <w:t>первая часть заявки не соответствует требованиям аукционной документации.</w:t>
      </w:r>
    </w:p>
    <w:p w:rsidR="00F44A5E" w:rsidRDefault="00F44A5E" w:rsidP="00F44A5E">
      <w:pPr>
        <w:widowControl w:val="0"/>
        <w:ind w:firstLine="567"/>
        <w:jc w:val="both"/>
      </w:pPr>
      <w:r>
        <w:t>Согласно ч.1 ст.67 Закона о контрактной системе аукционная комиссия проверяет первые части заявок на участие в электронном аукционе, содержащие информацию, предусмотренную частью 3 статьи 66 настоящего Федерального закона, на соответствие требованиям, установленным документацией о таком аукционе в отношении закупаемых товаров, работ, услуг.</w:t>
      </w:r>
    </w:p>
    <w:p w:rsidR="00F44A5E" w:rsidRDefault="00F44A5E" w:rsidP="00F44A5E">
      <w:pPr>
        <w:widowControl w:val="0"/>
        <w:ind w:firstLine="567"/>
        <w:jc w:val="both"/>
      </w:pPr>
      <w:r>
        <w:t>В соответствии ч.4 ст.67 Закона о контрактной системе участник электронного аукциона не допускается к участию в нем в случае:</w:t>
      </w:r>
    </w:p>
    <w:p w:rsidR="00F44A5E" w:rsidRDefault="00F44A5E" w:rsidP="00F44A5E">
      <w:pPr>
        <w:widowControl w:val="0"/>
        <w:ind w:firstLine="567"/>
        <w:jc w:val="both"/>
      </w:pPr>
      <w:r>
        <w:t>1) непредоставления информации, предусмотренной частью 3 статьи 66 настоящего Федерального закона, или предоставления недостоверной информации;</w:t>
      </w:r>
    </w:p>
    <w:p w:rsidR="00F44A5E" w:rsidRDefault="00F44A5E" w:rsidP="00F44A5E">
      <w:pPr>
        <w:widowControl w:val="0"/>
        <w:ind w:firstLine="567"/>
        <w:jc w:val="both"/>
      </w:pPr>
      <w:r>
        <w:lastRenderedPageBreak/>
        <w:t>2) несоответствия информации, предусмотренной частью 3 статьи 66 настоящего Федерального закона, требованиям документации о таком аукционе.</w:t>
      </w:r>
    </w:p>
    <w:p w:rsidR="005B1C08" w:rsidRDefault="00F44A5E" w:rsidP="00F44A5E">
      <w:pPr>
        <w:widowControl w:val="0"/>
        <w:ind w:firstLine="567"/>
        <w:jc w:val="both"/>
      </w:pPr>
      <w:r>
        <w:t xml:space="preserve">Согласно ч.5 ст.67 Закона о контрактной системе отказ в допуске к участию в электронном аукционе по основаниям, не предусмотренным частью 4 настоящей статьи, не допускается. </w:t>
      </w:r>
    </w:p>
    <w:p w:rsidR="002F506C" w:rsidRDefault="00F44A5E" w:rsidP="00F25261">
      <w:pPr>
        <w:widowControl w:val="0"/>
        <w:ind w:firstLine="567"/>
        <w:jc w:val="both"/>
      </w:pPr>
      <w:r w:rsidRPr="00F44A5E">
        <w:t>Таким образом</w:t>
      </w:r>
      <w:r w:rsidR="00D40837">
        <w:t>,</w:t>
      </w:r>
      <w:r w:rsidRPr="00F44A5E">
        <w:t xml:space="preserve"> Единая комиссия правомерно отклонила первую часть заявки Заявителя, в связи </w:t>
      </w:r>
      <w:r w:rsidR="002F506C">
        <w:t>с чем довод жалобы является необоснованным.</w:t>
      </w:r>
    </w:p>
    <w:p w:rsidR="002F506C" w:rsidRDefault="002F506C" w:rsidP="00F25261">
      <w:pPr>
        <w:widowControl w:val="0"/>
        <w:ind w:firstLine="567"/>
        <w:jc w:val="both"/>
      </w:pPr>
      <w:r>
        <w:t>Довод Заявителя о том, что Заказчик неправомерно ссылается на инструкцию на товар UNITY-XR (Markes)</w:t>
      </w:r>
      <w:r w:rsidR="00A807C5">
        <w:t>,</w:t>
      </w:r>
      <w:r w:rsidR="00995DA1">
        <w:t xml:space="preserve"> </w:t>
      </w:r>
      <w:r>
        <w:t>поскольку техническое задание аукционной документации не содержит  указания на данный товар</w:t>
      </w:r>
      <w:r w:rsidR="00995DA1">
        <w:t>, является несостоятельным в связи со следующим: З</w:t>
      </w:r>
      <w:r>
        <w:t>аказчик обосновывает свое решение о признании заявки не соответствующей требованиям аукционной документации</w:t>
      </w:r>
      <w:r w:rsidR="00995DA1">
        <w:t>,</w:t>
      </w:r>
      <w:r w:rsidR="00660FFB">
        <w:t xml:space="preserve"> ссылаясь </w:t>
      </w:r>
      <w:r w:rsidR="00995DA1">
        <w:t xml:space="preserve">на инструкцию </w:t>
      </w:r>
      <w:r w:rsidR="00660FFB">
        <w:t xml:space="preserve">на товар </w:t>
      </w:r>
      <w:r>
        <w:t xml:space="preserve"> </w:t>
      </w:r>
      <w:r w:rsidR="00660FFB">
        <w:t>UNITY-XR (Markes), поскольку в своей заявке участник указывает товар</w:t>
      </w:r>
      <w:r w:rsidR="00660FFB" w:rsidRPr="00660FFB">
        <w:t xml:space="preserve"> </w:t>
      </w:r>
      <w:r w:rsidR="00660FFB">
        <w:t xml:space="preserve">UNITY-XR (Markes). </w:t>
      </w:r>
    </w:p>
    <w:p w:rsidR="002932FA" w:rsidRPr="00E557B9" w:rsidRDefault="002932FA" w:rsidP="00A16797">
      <w:pPr>
        <w:ind w:firstLine="567"/>
        <w:jc w:val="both"/>
      </w:pPr>
      <w:r w:rsidRPr="00E557B9">
        <w:t>Учитывая вышеизложенное и на основании</w:t>
      </w:r>
      <w:r w:rsidR="003B5B75" w:rsidRPr="00E557B9">
        <w:t xml:space="preserve"> </w:t>
      </w:r>
      <w:r w:rsidRPr="00E557B9">
        <w:t>ч. 8 ст.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Саратовского УФАС России</w:t>
      </w:r>
      <w:r w:rsidR="00FC70B5" w:rsidRPr="00E557B9">
        <w:t>,</w:t>
      </w:r>
    </w:p>
    <w:p w:rsidR="00F570F8" w:rsidRPr="00DC7C8C" w:rsidRDefault="00F570F8" w:rsidP="00F570F8">
      <w:pPr>
        <w:ind w:firstLine="709"/>
        <w:jc w:val="both"/>
        <w:rPr>
          <w:highlight w:val="yellow"/>
        </w:rPr>
      </w:pPr>
    </w:p>
    <w:p w:rsidR="002932FA" w:rsidRPr="00E557B9" w:rsidRDefault="002932FA" w:rsidP="00794B7E">
      <w:pPr>
        <w:pStyle w:val="1"/>
        <w:widowControl w:val="0"/>
        <w:rPr>
          <w:sz w:val="24"/>
          <w:szCs w:val="24"/>
        </w:rPr>
      </w:pPr>
      <w:r w:rsidRPr="00E557B9">
        <w:rPr>
          <w:sz w:val="24"/>
          <w:szCs w:val="24"/>
        </w:rPr>
        <w:t>Р Е Ш И Л А:</w:t>
      </w:r>
    </w:p>
    <w:p w:rsidR="002932FA" w:rsidRPr="00DC7C8C" w:rsidRDefault="002932FA" w:rsidP="00794B7E">
      <w:pPr>
        <w:widowControl w:val="0"/>
        <w:ind w:firstLine="709"/>
        <w:jc w:val="both"/>
        <w:rPr>
          <w:highlight w:val="yellow"/>
        </w:rPr>
      </w:pPr>
    </w:p>
    <w:p w:rsidR="002932FA" w:rsidRPr="00DC7C8C" w:rsidRDefault="002932FA" w:rsidP="00E557B9">
      <w:pPr>
        <w:autoSpaceDE w:val="0"/>
        <w:autoSpaceDN w:val="0"/>
        <w:adjustRightInd w:val="0"/>
        <w:ind w:firstLine="567"/>
        <w:jc w:val="both"/>
        <w:outlineLvl w:val="1"/>
        <w:rPr>
          <w:highlight w:val="yellow"/>
        </w:rPr>
      </w:pPr>
      <w:r w:rsidRPr="00FF7F19">
        <w:t xml:space="preserve">Признать </w:t>
      </w:r>
      <w:r w:rsidR="009C78BA" w:rsidRPr="00FF7F19">
        <w:t xml:space="preserve">жалобу </w:t>
      </w:r>
      <w:r w:rsidR="00E557B9" w:rsidRPr="00FF7F19">
        <w:rPr>
          <w:color w:val="000000" w:themeColor="text1"/>
        </w:rPr>
        <w:t>АО</w:t>
      </w:r>
      <w:r w:rsidR="00E557B9" w:rsidRPr="00DC7C8C">
        <w:rPr>
          <w:color w:val="000000" w:themeColor="text1"/>
        </w:rPr>
        <w:t xml:space="preserve"> «МС-Аналитика»</w:t>
      </w:r>
      <w:r w:rsidR="00E557B9" w:rsidRPr="00DC7C8C">
        <w:t xml:space="preserve"> на действия Единой комиссии – ФГБОУ "33 ЦНИИИ" Минобороны России (далее – Единая комиссия) при проведении электронного аукциона №0360100043517000078 «75/2017 Закупка основных средств для научной деятельности - Закупка основных средств для целей института в части НИОКР (термодесорбер в комплекте)»</w:t>
      </w:r>
      <w:r w:rsidR="00FF7F19" w:rsidRPr="00FF7F19">
        <w:t xml:space="preserve"> </w:t>
      </w:r>
      <w:r w:rsidR="00FF7F19">
        <w:t xml:space="preserve"> </w:t>
      </w:r>
      <w:r w:rsidR="00FF7F19" w:rsidRPr="00FF7F19">
        <w:t>необоснованной.</w:t>
      </w:r>
    </w:p>
    <w:p w:rsidR="002932FA" w:rsidRDefault="002932FA" w:rsidP="004E6E8A">
      <w:pPr>
        <w:pStyle w:val="3"/>
        <w:widowControl w:val="0"/>
        <w:tabs>
          <w:tab w:val="left" w:pos="2595"/>
          <w:tab w:val="left" w:pos="3060"/>
        </w:tabs>
        <w:spacing w:after="0"/>
        <w:ind w:firstLine="567"/>
        <w:jc w:val="both"/>
        <w:rPr>
          <w:i/>
          <w:iCs/>
          <w:sz w:val="24"/>
          <w:szCs w:val="24"/>
        </w:rPr>
      </w:pPr>
      <w:r w:rsidRPr="00FF7F19">
        <w:rPr>
          <w:i/>
          <w:iCs/>
          <w:sz w:val="24"/>
          <w:szCs w:val="24"/>
        </w:rPr>
        <w:t xml:space="preserve">Настоящее решение может быть обжаловано в судебном порядке в течение трех месяцев с даты его принятия. </w:t>
      </w:r>
    </w:p>
    <w:p w:rsidR="00FF7F19" w:rsidRPr="00FF7F19" w:rsidRDefault="00FF7F19" w:rsidP="004E6E8A">
      <w:pPr>
        <w:pStyle w:val="3"/>
        <w:widowControl w:val="0"/>
        <w:tabs>
          <w:tab w:val="left" w:pos="2595"/>
          <w:tab w:val="left" w:pos="3060"/>
        </w:tabs>
        <w:spacing w:after="0"/>
        <w:ind w:firstLine="567"/>
        <w:jc w:val="both"/>
        <w:rPr>
          <w:i/>
          <w:iCs/>
          <w:sz w:val="24"/>
          <w:szCs w:val="24"/>
        </w:rPr>
      </w:pPr>
    </w:p>
    <w:tbl>
      <w:tblPr>
        <w:tblW w:w="8694" w:type="dxa"/>
        <w:tblInd w:w="534" w:type="dxa"/>
        <w:tblLayout w:type="fixed"/>
        <w:tblLook w:val="01E0"/>
      </w:tblPr>
      <w:tblGrid>
        <w:gridCol w:w="283"/>
        <w:gridCol w:w="2600"/>
        <w:gridCol w:w="93"/>
        <w:gridCol w:w="2790"/>
        <w:gridCol w:w="45"/>
        <w:gridCol w:w="2838"/>
        <w:gridCol w:w="45"/>
      </w:tblGrid>
      <w:tr w:rsidR="002932FA" w:rsidRPr="00FF7F19" w:rsidTr="003F41ED">
        <w:trPr>
          <w:gridAfter w:val="1"/>
          <w:wAfter w:w="45" w:type="dxa"/>
          <w:trHeight w:val="736"/>
        </w:trPr>
        <w:tc>
          <w:tcPr>
            <w:tcW w:w="2883" w:type="dxa"/>
            <w:gridSpan w:val="2"/>
            <w:vAlign w:val="center"/>
          </w:tcPr>
          <w:p w:rsidR="002932FA" w:rsidRPr="00FF7F19" w:rsidRDefault="002932FA" w:rsidP="004E6E8A">
            <w:pPr>
              <w:widowControl w:val="0"/>
              <w:ind w:left="33"/>
              <w:jc w:val="center"/>
            </w:pPr>
          </w:p>
        </w:tc>
        <w:tc>
          <w:tcPr>
            <w:tcW w:w="2883" w:type="dxa"/>
            <w:gridSpan w:val="2"/>
            <w:vAlign w:val="bottom"/>
          </w:tcPr>
          <w:p w:rsidR="002932FA" w:rsidRPr="00FF7F19" w:rsidRDefault="002932FA" w:rsidP="00794B7E">
            <w:pPr>
              <w:widowControl w:val="0"/>
              <w:jc w:val="center"/>
              <w:rPr>
                <w:i/>
              </w:rPr>
            </w:pPr>
          </w:p>
        </w:tc>
        <w:tc>
          <w:tcPr>
            <w:tcW w:w="2883" w:type="dxa"/>
            <w:gridSpan w:val="2"/>
            <w:vAlign w:val="center"/>
          </w:tcPr>
          <w:p w:rsidR="002932FA" w:rsidRPr="00FF7F19" w:rsidRDefault="002932FA" w:rsidP="00794B7E">
            <w:pPr>
              <w:widowControl w:val="0"/>
              <w:jc w:val="both"/>
            </w:pPr>
          </w:p>
        </w:tc>
      </w:tr>
      <w:tr w:rsidR="002932FA" w:rsidRPr="00FF7F19" w:rsidTr="003F41ED">
        <w:trPr>
          <w:gridAfter w:val="1"/>
          <w:wAfter w:w="45" w:type="dxa"/>
          <w:trHeight w:val="736"/>
        </w:trPr>
        <w:tc>
          <w:tcPr>
            <w:tcW w:w="2883" w:type="dxa"/>
            <w:gridSpan w:val="2"/>
            <w:vAlign w:val="center"/>
          </w:tcPr>
          <w:p w:rsidR="00FF7F19" w:rsidRPr="00FF7F19" w:rsidRDefault="00FF7F19" w:rsidP="004E6E8A">
            <w:pPr>
              <w:widowControl w:val="0"/>
              <w:ind w:left="33"/>
              <w:jc w:val="both"/>
            </w:pPr>
          </w:p>
        </w:tc>
        <w:tc>
          <w:tcPr>
            <w:tcW w:w="2883" w:type="dxa"/>
            <w:gridSpan w:val="2"/>
            <w:vAlign w:val="bottom"/>
          </w:tcPr>
          <w:p w:rsidR="002932FA" w:rsidRPr="00FF7F19" w:rsidRDefault="002932FA" w:rsidP="00794B7E">
            <w:pPr>
              <w:widowControl w:val="0"/>
              <w:jc w:val="center"/>
              <w:rPr>
                <w:i/>
              </w:rPr>
            </w:pPr>
          </w:p>
        </w:tc>
        <w:tc>
          <w:tcPr>
            <w:tcW w:w="2883" w:type="dxa"/>
            <w:gridSpan w:val="2"/>
            <w:vAlign w:val="center"/>
          </w:tcPr>
          <w:p w:rsidR="002932FA" w:rsidRPr="00FF7F19" w:rsidRDefault="002932FA" w:rsidP="00794B7E">
            <w:pPr>
              <w:widowControl w:val="0"/>
              <w:jc w:val="both"/>
            </w:pPr>
          </w:p>
        </w:tc>
      </w:tr>
      <w:tr w:rsidR="002932FA" w:rsidRPr="00A16797" w:rsidTr="0055360E">
        <w:trPr>
          <w:gridBefore w:val="1"/>
          <w:wBefore w:w="283" w:type="dxa"/>
          <w:trHeight w:val="736"/>
        </w:trPr>
        <w:tc>
          <w:tcPr>
            <w:tcW w:w="2693" w:type="dxa"/>
            <w:gridSpan w:val="2"/>
            <w:vAlign w:val="center"/>
          </w:tcPr>
          <w:p w:rsidR="002932FA" w:rsidRPr="00FF7F19" w:rsidRDefault="002932FA" w:rsidP="00794B7E">
            <w:pPr>
              <w:widowControl w:val="0"/>
              <w:jc w:val="both"/>
            </w:pPr>
          </w:p>
        </w:tc>
        <w:tc>
          <w:tcPr>
            <w:tcW w:w="2835" w:type="dxa"/>
            <w:gridSpan w:val="2"/>
            <w:vAlign w:val="bottom"/>
          </w:tcPr>
          <w:p w:rsidR="002932FA" w:rsidRPr="00FF7F19" w:rsidRDefault="002932FA" w:rsidP="00794B7E">
            <w:pPr>
              <w:widowControl w:val="0"/>
              <w:jc w:val="center"/>
              <w:rPr>
                <w:i/>
              </w:rPr>
            </w:pPr>
          </w:p>
        </w:tc>
        <w:tc>
          <w:tcPr>
            <w:tcW w:w="2883" w:type="dxa"/>
            <w:gridSpan w:val="2"/>
            <w:vAlign w:val="center"/>
          </w:tcPr>
          <w:p w:rsidR="002932FA" w:rsidRPr="00A16797" w:rsidRDefault="002932FA" w:rsidP="00794B7E">
            <w:pPr>
              <w:widowControl w:val="0"/>
              <w:jc w:val="both"/>
            </w:pPr>
          </w:p>
        </w:tc>
      </w:tr>
    </w:tbl>
    <w:p w:rsidR="00666F81" w:rsidRPr="00A16797" w:rsidRDefault="00666F81" w:rsidP="00512EA4">
      <w:pPr>
        <w:pStyle w:val="parametervalue"/>
        <w:widowControl w:val="0"/>
        <w:spacing w:before="0" w:beforeAutospacing="0" w:after="0" w:afterAutospacing="0"/>
        <w:jc w:val="both"/>
      </w:pPr>
    </w:p>
    <w:sectPr w:rsidR="00666F81" w:rsidRPr="00A16797" w:rsidSect="003139B7">
      <w:pgSz w:w="11906" w:h="16838"/>
      <w:pgMar w:top="709" w:right="567" w:bottom="568"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4760B" w:rsidRDefault="0034760B" w:rsidP="003416DF">
      <w:r>
        <w:separator/>
      </w:r>
    </w:p>
  </w:endnote>
  <w:endnote w:type="continuationSeparator" w:id="1">
    <w:p w:rsidR="0034760B" w:rsidRDefault="0034760B" w:rsidP="003416D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4760B" w:rsidRDefault="0034760B" w:rsidP="003416DF">
      <w:r>
        <w:separator/>
      </w:r>
    </w:p>
  </w:footnote>
  <w:footnote w:type="continuationSeparator" w:id="1">
    <w:p w:rsidR="0034760B" w:rsidRDefault="0034760B" w:rsidP="003416D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370A1"/>
    <w:multiLevelType w:val="singleLevel"/>
    <w:tmpl w:val="76E6D238"/>
    <w:lvl w:ilvl="0">
      <w:start w:val="4"/>
      <w:numFmt w:val="decimal"/>
      <w:lvlText w:val="%1."/>
      <w:lvlJc w:val="left"/>
      <w:pPr>
        <w:tabs>
          <w:tab w:val="num" w:pos="927"/>
        </w:tabs>
        <w:ind w:left="927" w:hanging="360"/>
      </w:pPr>
      <w:rPr>
        <w:rFonts w:hint="default"/>
      </w:rPr>
    </w:lvl>
  </w:abstractNum>
  <w:abstractNum w:abstractNumId="1">
    <w:nsid w:val="0BCE0D36"/>
    <w:multiLevelType w:val="multilevel"/>
    <w:tmpl w:val="ADD2D2FC"/>
    <w:lvl w:ilvl="0">
      <w:start w:val="1"/>
      <w:numFmt w:val="decimal"/>
      <w:lvlText w:val="%1."/>
      <w:lvlJc w:val="left"/>
      <w:pPr>
        <w:ind w:left="928" w:hanging="360"/>
      </w:pPr>
    </w:lvl>
    <w:lvl w:ilvl="1">
      <w:start w:val="1"/>
      <w:numFmt w:val="decimal"/>
      <w:isLgl/>
      <w:lvlText w:val="%1.%2."/>
      <w:lvlJc w:val="left"/>
      <w:pPr>
        <w:ind w:left="1348" w:hanging="420"/>
      </w:pPr>
    </w:lvl>
    <w:lvl w:ilvl="2">
      <w:start w:val="1"/>
      <w:numFmt w:val="decimal"/>
      <w:isLgl/>
      <w:lvlText w:val="%1.%2.%3."/>
      <w:lvlJc w:val="left"/>
      <w:pPr>
        <w:ind w:left="2008" w:hanging="720"/>
      </w:pPr>
    </w:lvl>
    <w:lvl w:ilvl="3">
      <w:start w:val="1"/>
      <w:numFmt w:val="decimal"/>
      <w:isLgl/>
      <w:lvlText w:val="%1.%2.%3.%4."/>
      <w:lvlJc w:val="left"/>
      <w:pPr>
        <w:ind w:left="2368" w:hanging="720"/>
      </w:pPr>
    </w:lvl>
    <w:lvl w:ilvl="4">
      <w:start w:val="1"/>
      <w:numFmt w:val="decimal"/>
      <w:isLgl/>
      <w:lvlText w:val="%1.%2.%3.%4.%5."/>
      <w:lvlJc w:val="left"/>
      <w:pPr>
        <w:ind w:left="3088" w:hanging="1080"/>
      </w:pPr>
    </w:lvl>
    <w:lvl w:ilvl="5">
      <w:start w:val="1"/>
      <w:numFmt w:val="decimal"/>
      <w:isLgl/>
      <w:lvlText w:val="%1.%2.%3.%4.%5.%6."/>
      <w:lvlJc w:val="left"/>
      <w:pPr>
        <w:ind w:left="3448" w:hanging="1080"/>
      </w:pPr>
    </w:lvl>
    <w:lvl w:ilvl="6">
      <w:start w:val="1"/>
      <w:numFmt w:val="decimal"/>
      <w:isLgl/>
      <w:lvlText w:val="%1.%2.%3.%4.%5.%6.%7."/>
      <w:lvlJc w:val="left"/>
      <w:pPr>
        <w:ind w:left="4168" w:hanging="1440"/>
      </w:pPr>
    </w:lvl>
    <w:lvl w:ilvl="7">
      <w:start w:val="1"/>
      <w:numFmt w:val="decimal"/>
      <w:isLgl/>
      <w:lvlText w:val="%1.%2.%3.%4.%5.%6.%7.%8."/>
      <w:lvlJc w:val="left"/>
      <w:pPr>
        <w:ind w:left="4528" w:hanging="1440"/>
      </w:pPr>
    </w:lvl>
    <w:lvl w:ilvl="8">
      <w:start w:val="1"/>
      <w:numFmt w:val="decimal"/>
      <w:isLgl/>
      <w:lvlText w:val="%1.%2.%3.%4.%5.%6.%7.%8.%9."/>
      <w:lvlJc w:val="left"/>
      <w:pPr>
        <w:ind w:left="5248" w:hanging="1800"/>
      </w:pPr>
    </w:lvl>
  </w:abstractNum>
  <w:abstractNum w:abstractNumId="2">
    <w:nsid w:val="117F78C9"/>
    <w:multiLevelType w:val="hybridMultilevel"/>
    <w:tmpl w:val="F502D744"/>
    <w:lvl w:ilvl="0" w:tplc="98962D80">
      <w:start w:val="1"/>
      <w:numFmt w:val="decimal"/>
      <w:lvlText w:val="%1."/>
      <w:lvlJc w:val="left"/>
      <w:pPr>
        <w:ind w:left="1773" w:hanging="360"/>
      </w:pPr>
      <w:rPr>
        <w:rFonts w:hint="default"/>
      </w:rPr>
    </w:lvl>
    <w:lvl w:ilvl="1" w:tplc="04190019" w:tentative="1">
      <w:start w:val="1"/>
      <w:numFmt w:val="lowerLetter"/>
      <w:lvlText w:val="%2."/>
      <w:lvlJc w:val="left"/>
      <w:pPr>
        <w:ind w:left="2493" w:hanging="360"/>
      </w:pPr>
    </w:lvl>
    <w:lvl w:ilvl="2" w:tplc="0419001B" w:tentative="1">
      <w:start w:val="1"/>
      <w:numFmt w:val="lowerRoman"/>
      <w:lvlText w:val="%3."/>
      <w:lvlJc w:val="right"/>
      <w:pPr>
        <w:ind w:left="3213" w:hanging="180"/>
      </w:pPr>
    </w:lvl>
    <w:lvl w:ilvl="3" w:tplc="0419000F" w:tentative="1">
      <w:start w:val="1"/>
      <w:numFmt w:val="decimal"/>
      <w:lvlText w:val="%4."/>
      <w:lvlJc w:val="left"/>
      <w:pPr>
        <w:ind w:left="3933" w:hanging="360"/>
      </w:pPr>
    </w:lvl>
    <w:lvl w:ilvl="4" w:tplc="04190019" w:tentative="1">
      <w:start w:val="1"/>
      <w:numFmt w:val="lowerLetter"/>
      <w:lvlText w:val="%5."/>
      <w:lvlJc w:val="left"/>
      <w:pPr>
        <w:ind w:left="4653" w:hanging="360"/>
      </w:pPr>
    </w:lvl>
    <w:lvl w:ilvl="5" w:tplc="0419001B" w:tentative="1">
      <w:start w:val="1"/>
      <w:numFmt w:val="lowerRoman"/>
      <w:lvlText w:val="%6."/>
      <w:lvlJc w:val="right"/>
      <w:pPr>
        <w:ind w:left="5373" w:hanging="180"/>
      </w:pPr>
    </w:lvl>
    <w:lvl w:ilvl="6" w:tplc="0419000F" w:tentative="1">
      <w:start w:val="1"/>
      <w:numFmt w:val="decimal"/>
      <w:lvlText w:val="%7."/>
      <w:lvlJc w:val="left"/>
      <w:pPr>
        <w:ind w:left="6093" w:hanging="360"/>
      </w:pPr>
    </w:lvl>
    <w:lvl w:ilvl="7" w:tplc="04190019" w:tentative="1">
      <w:start w:val="1"/>
      <w:numFmt w:val="lowerLetter"/>
      <w:lvlText w:val="%8."/>
      <w:lvlJc w:val="left"/>
      <w:pPr>
        <w:ind w:left="6813" w:hanging="360"/>
      </w:pPr>
    </w:lvl>
    <w:lvl w:ilvl="8" w:tplc="0419001B" w:tentative="1">
      <w:start w:val="1"/>
      <w:numFmt w:val="lowerRoman"/>
      <w:lvlText w:val="%9."/>
      <w:lvlJc w:val="right"/>
      <w:pPr>
        <w:ind w:left="7533" w:hanging="180"/>
      </w:pPr>
    </w:lvl>
  </w:abstractNum>
  <w:abstractNum w:abstractNumId="3">
    <w:nsid w:val="1CEA6A85"/>
    <w:multiLevelType w:val="hybridMultilevel"/>
    <w:tmpl w:val="2C145882"/>
    <w:lvl w:ilvl="0" w:tplc="1E0044FE">
      <w:start w:val="3"/>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4">
    <w:nsid w:val="56553CFD"/>
    <w:multiLevelType w:val="hybridMultilevel"/>
    <w:tmpl w:val="540A675A"/>
    <w:lvl w:ilvl="0" w:tplc="1A3CC75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5">
    <w:nsid w:val="60585713"/>
    <w:multiLevelType w:val="hybridMultilevel"/>
    <w:tmpl w:val="E97010FA"/>
    <w:lvl w:ilvl="0" w:tplc="4B648FA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6">
    <w:nsid w:val="77BB0C1F"/>
    <w:multiLevelType w:val="hybridMultilevel"/>
    <w:tmpl w:val="75DE295E"/>
    <w:lvl w:ilvl="0" w:tplc="41B0716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7ADC2C45"/>
    <w:multiLevelType w:val="hybridMultilevel"/>
    <w:tmpl w:val="B15EE4D0"/>
    <w:lvl w:ilvl="0" w:tplc="D480E9C4">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4"/>
  </w:num>
  <w:num w:numId="2">
    <w:abstractNumId w:val="0"/>
  </w:num>
  <w:num w:numId="3">
    <w:abstractNumId w:val="2"/>
  </w:num>
  <w:num w:numId="4">
    <w:abstractNumId w:val="3"/>
  </w:num>
  <w:num w:numId="5">
    <w:abstractNumId w:val="7"/>
  </w:num>
  <w:num w:numId="6">
    <w:abstractNumId w:val="5"/>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characterSpacingControl w:val="doNotCompress"/>
  <w:footnotePr>
    <w:footnote w:id="0"/>
    <w:footnote w:id="1"/>
  </w:footnotePr>
  <w:endnotePr>
    <w:endnote w:id="0"/>
    <w:endnote w:id="1"/>
  </w:endnotePr>
  <w:compat/>
  <w:rsids>
    <w:rsidRoot w:val="00155F45"/>
    <w:rsid w:val="0000005F"/>
    <w:rsid w:val="000000F3"/>
    <w:rsid w:val="00000AD9"/>
    <w:rsid w:val="00002AA3"/>
    <w:rsid w:val="0000368A"/>
    <w:rsid w:val="00003B15"/>
    <w:rsid w:val="00003B53"/>
    <w:rsid w:val="000049C7"/>
    <w:rsid w:val="00011247"/>
    <w:rsid w:val="00011F0A"/>
    <w:rsid w:val="00012183"/>
    <w:rsid w:val="00013E60"/>
    <w:rsid w:val="000171A7"/>
    <w:rsid w:val="00017207"/>
    <w:rsid w:val="00021A04"/>
    <w:rsid w:val="00023101"/>
    <w:rsid w:val="000243D9"/>
    <w:rsid w:val="00025158"/>
    <w:rsid w:val="00025D69"/>
    <w:rsid w:val="00026C9C"/>
    <w:rsid w:val="00027816"/>
    <w:rsid w:val="00027FAF"/>
    <w:rsid w:val="000304D1"/>
    <w:rsid w:val="00030A8B"/>
    <w:rsid w:val="00030AD7"/>
    <w:rsid w:val="00031085"/>
    <w:rsid w:val="000311A6"/>
    <w:rsid w:val="00031906"/>
    <w:rsid w:val="0003289A"/>
    <w:rsid w:val="00032BE1"/>
    <w:rsid w:val="00033A8B"/>
    <w:rsid w:val="00035272"/>
    <w:rsid w:val="0003680E"/>
    <w:rsid w:val="00037670"/>
    <w:rsid w:val="00041278"/>
    <w:rsid w:val="000425CF"/>
    <w:rsid w:val="00044E51"/>
    <w:rsid w:val="000458C3"/>
    <w:rsid w:val="000461E3"/>
    <w:rsid w:val="00047916"/>
    <w:rsid w:val="00052475"/>
    <w:rsid w:val="00052A11"/>
    <w:rsid w:val="00052AFC"/>
    <w:rsid w:val="00052B5E"/>
    <w:rsid w:val="00054FE9"/>
    <w:rsid w:val="0005508A"/>
    <w:rsid w:val="00055BE9"/>
    <w:rsid w:val="0006070B"/>
    <w:rsid w:val="000614EF"/>
    <w:rsid w:val="00062B7B"/>
    <w:rsid w:val="00062EA6"/>
    <w:rsid w:val="00063DB4"/>
    <w:rsid w:val="00064DE9"/>
    <w:rsid w:val="00067745"/>
    <w:rsid w:val="0007048D"/>
    <w:rsid w:val="00070620"/>
    <w:rsid w:val="00071417"/>
    <w:rsid w:val="00071623"/>
    <w:rsid w:val="0007223D"/>
    <w:rsid w:val="00072510"/>
    <w:rsid w:val="00072E80"/>
    <w:rsid w:val="0007423F"/>
    <w:rsid w:val="0007473E"/>
    <w:rsid w:val="000772B1"/>
    <w:rsid w:val="000778C7"/>
    <w:rsid w:val="00077EA3"/>
    <w:rsid w:val="0008120C"/>
    <w:rsid w:val="000822EB"/>
    <w:rsid w:val="00083A10"/>
    <w:rsid w:val="00083CBC"/>
    <w:rsid w:val="00083D96"/>
    <w:rsid w:val="00084A7F"/>
    <w:rsid w:val="000851C8"/>
    <w:rsid w:val="000858FB"/>
    <w:rsid w:val="0008652B"/>
    <w:rsid w:val="000878D6"/>
    <w:rsid w:val="00091D57"/>
    <w:rsid w:val="0009226D"/>
    <w:rsid w:val="000925E1"/>
    <w:rsid w:val="0009262A"/>
    <w:rsid w:val="00096E85"/>
    <w:rsid w:val="000970B8"/>
    <w:rsid w:val="000976D8"/>
    <w:rsid w:val="00097F3B"/>
    <w:rsid w:val="000A01F6"/>
    <w:rsid w:val="000A14BC"/>
    <w:rsid w:val="000A2368"/>
    <w:rsid w:val="000A5BD4"/>
    <w:rsid w:val="000A7CA1"/>
    <w:rsid w:val="000B0AA7"/>
    <w:rsid w:val="000B0AC6"/>
    <w:rsid w:val="000B0D34"/>
    <w:rsid w:val="000B1EB4"/>
    <w:rsid w:val="000B2CEA"/>
    <w:rsid w:val="000B3316"/>
    <w:rsid w:val="000B4189"/>
    <w:rsid w:val="000C0FC7"/>
    <w:rsid w:val="000C13FA"/>
    <w:rsid w:val="000C311F"/>
    <w:rsid w:val="000C31D9"/>
    <w:rsid w:val="000C3C1C"/>
    <w:rsid w:val="000C534C"/>
    <w:rsid w:val="000C6732"/>
    <w:rsid w:val="000D0B8C"/>
    <w:rsid w:val="000D0E94"/>
    <w:rsid w:val="000D213F"/>
    <w:rsid w:val="000D21F6"/>
    <w:rsid w:val="000D4628"/>
    <w:rsid w:val="000D4ED3"/>
    <w:rsid w:val="000D6E98"/>
    <w:rsid w:val="000D74B5"/>
    <w:rsid w:val="000E1899"/>
    <w:rsid w:val="000E1A3D"/>
    <w:rsid w:val="000E1D2C"/>
    <w:rsid w:val="000E21F4"/>
    <w:rsid w:val="000E3665"/>
    <w:rsid w:val="000E4AA1"/>
    <w:rsid w:val="000E6E70"/>
    <w:rsid w:val="000F0CD6"/>
    <w:rsid w:val="000F20A4"/>
    <w:rsid w:val="000F2723"/>
    <w:rsid w:val="000F3F9F"/>
    <w:rsid w:val="000F6254"/>
    <w:rsid w:val="000F7282"/>
    <w:rsid w:val="000F7E42"/>
    <w:rsid w:val="001000B6"/>
    <w:rsid w:val="00101840"/>
    <w:rsid w:val="00103067"/>
    <w:rsid w:val="00104ED5"/>
    <w:rsid w:val="001054AA"/>
    <w:rsid w:val="00106782"/>
    <w:rsid w:val="00106E16"/>
    <w:rsid w:val="001112B9"/>
    <w:rsid w:val="00111438"/>
    <w:rsid w:val="00111853"/>
    <w:rsid w:val="00111DFC"/>
    <w:rsid w:val="0011244D"/>
    <w:rsid w:val="00113494"/>
    <w:rsid w:val="00114F63"/>
    <w:rsid w:val="001206CD"/>
    <w:rsid w:val="00120E56"/>
    <w:rsid w:val="0012179C"/>
    <w:rsid w:val="001221A6"/>
    <w:rsid w:val="0012222E"/>
    <w:rsid w:val="00122964"/>
    <w:rsid w:val="00125784"/>
    <w:rsid w:val="001263D8"/>
    <w:rsid w:val="00127AD6"/>
    <w:rsid w:val="00127F3F"/>
    <w:rsid w:val="00130636"/>
    <w:rsid w:val="00132B25"/>
    <w:rsid w:val="00133C61"/>
    <w:rsid w:val="00135056"/>
    <w:rsid w:val="00135C79"/>
    <w:rsid w:val="00135E9B"/>
    <w:rsid w:val="00137585"/>
    <w:rsid w:val="00137B50"/>
    <w:rsid w:val="00140A69"/>
    <w:rsid w:val="00140DB8"/>
    <w:rsid w:val="00142FD1"/>
    <w:rsid w:val="00143536"/>
    <w:rsid w:val="00143D19"/>
    <w:rsid w:val="001452AF"/>
    <w:rsid w:val="00146140"/>
    <w:rsid w:val="00146D66"/>
    <w:rsid w:val="00146F67"/>
    <w:rsid w:val="00150A7D"/>
    <w:rsid w:val="00151A57"/>
    <w:rsid w:val="00152ECE"/>
    <w:rsid w:val="001547C8"/>
    <w:rsid w:val="00155590"/>
    <w:rsid w:val="00155C4C"/>
    <w:rsid w:val="00155E01"/>
    <w:rsid w:val="00155F45"/>
    <w:rsid w:val="0015678A"/>
    <w:rsid w:val="00156BF8"/>
    <w:rsid w:val="00160901"/>
    <w:rsid w:val="00161CA4"/>
    <w:rsid w:val="001629D8"/>
    <w:rsid w:val="00162ECE"/>
    <w:rsid w:val="00165552"/>
    <w:rsid w:val="001657BA"/>
    <w:rsid w:val="00165CBA"/>
    <w:rsid w:val="001669D7"/>
    <w:rsid w:val="00166A18"/>
    <w:rsid w:val="001673EE"/>
    <w:rsid w:val="00170870"/>
    <w:rsid w:val="00174E42"/>
    <w:rsid w:val="0017553A"/>
    <w:rsid w:val="00176159"/>
    <w:rsid w:val="00180DAD"/>
    <w:rsid w:val="00180E3F"/>
    <w:rsid w:val="00181936"/>
    <w:rsid w:val="00181E9F"/>
    <w:rsid w:val="00183299"/>
    <w:rsid w:val="00183C23"/>
    <w:rsid w:val="00183E3C"/>
    <w:rsid w:val="00186C35"/>
    <w:rsid w:val="0018799F"/>
    <w:rsid w:val="00190D4F"/>
    <w:rsid w:val="001923AC"/>
    <w:rsid w:val="001938E1"/>
    <w:rsid w:val="00193E3B"/>
    <w:rsid w:val="00197747"/>
    <w:rsid w:val="001A04F0"/>
    <w:rsid w:val="001A15EA"/>
    <w:rsid w:val="001A1DB9"/>
    <w:rsid w:val="001A22BC"/>
    <w:rsid w:val="001A45B3"/>
    <w:rsid w:val="001A4791"/>
    <w:rsid w:val="001A56D8"/>
    <w:rsid w:val="001A7621"/>
    <w:rsid w:val="001B4DDF"/>
    <w:rsid w:val="001B5012"/>
    <w:rsid w:val="001B608E"/>
    <w:rsid w:val="001B6B56"/>
    <w:rsid w:val="001C0401"/>
    <w:rsid w:val="001C0AFD"/>
    <w:rsid w:val="001C2040"/>
    <w:rsid w:val="001C2F65"/>
    <w:rsid w:val="001C3BF2"/>
    <w:rsid w:val="001C5EF0"/>
    <w:rsid w:val="001C69EC"/>
    <w:rsid w:val="001C70A4"/>
    <w:rsid w:val="001C7E52"/>
    <w:rsid w:val="001C7EF7"/>
    <w:rsid w:val="001D0723"/>
    <w:rsid w:val="001D2AB2"/>
    <w:rsid w:val="001D4599"/>
    <w:rsid w:val="001D56ED"/>
    <w:rsid w:val="001D717A"/>
    <w:rsid w:val="001E12CD"/>
    <w:rsid w:val="001E1610"/>
    <w:rsid w:val="001E3DDD"/>
    <w:rsid w:val="001E772B"/>
    <w:rsid w:val="001F0E67"/>
    <w:rsid w:val="001F159A"/>
    <w:rsid w:val="001F2DC7"/>
    <w:rsid w:val="001F30E0"/>
    <w:rsid w:val="001F4F49"/>
    <w:rsid w:val="001F6AB6"/>
    <w:rsid w:val="001F72A1"/>
    <w:rsid w:val="00200826"/>
    <w:rsid w:val="00200CB5"/>
    <w:rsid w:val="00200D82"/>
    <w:rsid w:val="002027F2"/>
    <w:rsid w:val="0020333E"/>
    <w:rsid w:val="0020445B"/>
    <w:rsid w:val="0020484D"/>
    <w:rsid w:val="00204928"/>
    <w:rsid w:val="00206D69"/>
    <w:rsid w:val="0020766B"/>
    <w:rsid w:val="00207C7C"/>
    <w:rsid w:val="00207DFA"/>
    <w:rsid w:val="0021109F"/>
    <w:rsid w:val="002119ED"/>
    <w:rsid w:val="002123E4"/>
    <w:rsid w:val="00213F12"/>
    <w:rsid w:val="0021476E"/>
    <w:rsid w:val="0021592F"/>
    <w:rsid w:val="00216BAD"/>
    <w:rsid w:val="00217615"/>
    <w:rsid w:val="002202BE"/>
    <w:rsid w:val="002207A8"/>
    <w:rsid w:val="00223657"/>
    <w:rsid w:val="0022484B"/>
    <w:rsid w:val="00227DA7"/>
    <w:rsid w:val="002300E4"/>
    <w:rsid w:val="00231A54"/>
    <w:rsid w:val="00232EE8"/>
    <w:rsid w:val="00233BA2"/>
    <w:rsid w:val="00233CB7"/>
    <w:rsid w:val="00234823"/>
    <w:rsid w:val="002352F4"/>
    <w:rsid w:val="00237EA3"/>
    <w:rsid w:val="00241EC6"/>
    <w:rsid w:val="00243418"/>
    <w:rsid w:val="00245599"/>
    <w:rsid w:val="00245B0B"/>
    <w:rsid w:val="00245E46"/>
    <w:rsid w:val="00247A5D"/>
    <w:rsid w:val="002505A9"/>
    <w:rsid w:val="00250C8F"/>
    <w:rsid w:val="00252168"/>
    <w:rsid w:val="002539C1"/>
    <w:rsid w:val="0025421A"/>
    <w:rsid w:val="002547E1"/>
    <w:rsid w:val="0025481A"/>
    <w:rsid w:val="00255AEC"/>
    <w:rsid w:val="00256F91"/>
    <w:rsid w:val="00260D19"/>
    <w:rsid w:val="00262BD5"/>
    <w:rsid w:val="002638FD"/>
    <w:rsid w:val="00263E3D"/>
    <w:rsid w:val="00270EEF"/>
    <w:rsid w:val="002714F1"/>
    <w:rsid w:val="00272345"/>
    <w:rsid w:val="00274E3F"/>
    <w:rsid w:val="00275A6D"/>
    <w:rsid w:val="0027663F"/>
    <w:rsid w:val="00276D1A"/>
    <w:rsid w:val="0027738B"/>
    <w:rsid w:val="0028391F"/>
    <w:rsid w:val="0028598B"/>
    <w:rsid w:val="00285ACB"/>
    <w:rsid w:val="00285F02"/>
    <w:rsid w:val="00286351"/>
    <w:rsid w:val="00287659"/>
    <w:rsid w:val="002904D3"/>
    <w:rsid w:val="00290D46"/>
    <w:rsid w:val="002932FA"/>
    <w:rsid w:val="00293938"/>
    <w:rsid w:val="002962B5"/>
    <w:rsid w:val="00297C2F"/>
    <w:rsid w:val="00297FE8"/>
    <w:rsid w:val="002A032C"/>
    <w:rsid w:val="002A0949"/>
    <w:rsid w:val="002A14B2"/>
    <w:rsid w:val="002A4CE8"/>
    <w:rsid w:val="002B2980"/>
    <w:rsid w:val="002B36F5"/>
    <w:rsid w:val="002B436E"/>
    <w:rsid w:val="002B4520"/>
    <w:rsid w:val="002B4AA0"/>
    <w:rsid w:val="002B5D0B"/>
    <w:rsid w:val="002C0594"/>
    <w:rsid w:val="002C1797"/>
    <w:rsid w:val="002C2978"/>
    <w:rsid w:val="002C2ECB"/>
    <w:rsid w:val="002C313C"/>
    <w:rsid w:val="002C3254"/>
    <w:rsid w:val="002C45D7"/>
    <w:rsid w:val="002C4853"/>
    <w:rsid w:val="002C4AAA"/>
    <w:rsid w:val="002C5364"/>
    <w:rsid w:val="002C588F"/>
    <w:rsid w:val="002C701F"/>
    <w:rsid w:val="002C77F7"/>
    <w:rsid w:val="002C78DD"/>
    <w:rsid w:val="002C7F73"/>
    <w:rsid w:val="002D19F7"/>
    <w:rsid w:val="002D3C98"/>
    <w:rsid w:val="002D584E"/>
    <w:rsid w:val="002D58B9"/>
    <w:rsid w:val="002D5B04"/>
    <w:rsid w:val="002D5B40"/>
    <w:rsid w:val="002D75E1"/>
    <w:rsid w:val="002E0662"/>
    <w:rsid w:val="002E0C4E"/>
    <w:rsid w:val="002E2B23"/>
    <w:rsid w:val="002E2D1B"/>
    <w:rsid w:val="002E3A2B"/>
    <w:rsid w:val="002E66BF"/>
    <w:rsid w:val="002F0D1F"/>
    <w:rsid w:val="002F1B89"/>
    <w:rsid w:val="002F2A92"/>
    <w:rsid w:val="002F323C"/>
    <w:rsid w:val="002F506C"/>
    <w:rsid w:val="002F57D6"/>
    <w:rsid w:val="00301842"/>
    <w:rsid w:val="0030269E"/>
    <w:rsid w:val="003043CD"/>
    <w:rsid w:val="0030460B"/>
    <w:rsid w:val="00305AB6"/>
    <w:rsid w:val="0030607C"/>
    <w:rsid w:val="0030635A"/>
    <w:rsid w:val="003070AF"/>
    <w:rsid w:val="003071DF"/>
    <w:rsid w:val="00307B34"/>
    <w:rsid w:val="00310B8B"/>
    <w:rsid w:val="003119AD"/>
    <w:rsid w:val="003138B2"/>
    <w:rsid w:val="003138B4"/>
    <w:rsid w:val="003139B7"/>
    <w:rsid w:val="00313CB8"/>
    <w:rsid w:val="00314E5D"/>
    <w:rsid w:val="00317412"/>
    <w:rsid w:val="003178AB"/>
    <w:rsid w:val="00317A95"/>
    <w:rsid w:val="0032105B"/>
    <w:rsid w:val="003215CE"/>
    <w:rsid w:val="00321B62"/>
    <w:rsid w:val="00321F64"/>
    <w:rsid w:val="00323CB2"/>
    <w:rsid w:val="00323CD5"/>
    <w:rsid w:val="00323FB6"/>
    <w:rsid w:val="00324017"/>
    <w:rsid w:val="00326C32"/>
    <w:rsid w:val="003276CE"/>
    <w:rsid w:val="0033221A"/>
    <w:rsid w:val="003322C4"/>
    <w:rsid w:val="00333373"/>
    <w:rsid w:val="0033356A"/>
    <w:rsid w:val="0033357A"/>
    <w:rsid w:val="003341F1"/>
    <w:rsid w:val="00334AF1"/>
    <w:rsid w:val="00334E3F"/>
    <w:rsid w:val="00335F65"/>
    <w:rsid w:val="00337E4C"/>
    <w:rsid w:val="00340A35"/>
    <w:rsid w:val="003416DF"/>
    <w:rsid w:val="00342087"/>
    <w:rsid w:val="0034236E"/>
    <w:rsid w:val="003424C8"/>
    <w:rsid w:val="00343AEC"/>
    <w:rsid w:val="0034469D"/>
    <w:rsid w:val="0034483B"/>
    <w:rsid w:val="00345A8E"/>
    <w:rsid w:val="003474BD"/>
    <w:rsid w:val="0034760B"/>
    <w:rsid w:val="003545BD"/>
    <w:rsid w:val="00354AD9"/>
    <w:rsid w:val="00354BC9"/>
    <w:rsid w:val="00355A46"/>
    <w:rsid w:val="0035617E"/>
    <w:rsid w:val="003568D9"/>
    <w:rsid w:val="00356D28"/>
    <w:rsid w:val="00357FF8"/>
    <w:rsid w:val="00360050"/>
    <w:rsid w:val="003628A8"/>
    <w:rsid w:val="00365083"/>
    <w:rsid w:val="00365293"/>
    <w:rsid w:val="00366EC0"/>
    <w:rsid w:val="0036724E"/>
    <w:rsid w:val="00367A6A"/>
    <w:rsid w:val="0037214D"/>
    <w:rsid w:val="00373563"/>
    <w:rsid w:val="00373ECC"/>
    <w:rsid w:val="003748ED"/>
    <w:rsid w:val="003749CB"/>
    <w:rsid w:val="003763E2"/>
    <w:rsid w:val="0037681D"/>
    <w:rsid w:val="00377157"/>
    <w:rsid w:val="003774F5"/>
    <w:rsid w:val="00377904"/>
    <w:rsid w:val="003779C1"/>
    <w:rsid w:val="00381380"/>
    <w:rsid w:val="003820A7"/>
    <w:rsid w:val="00385167"/>
    <w:rsid w:val="003857DB"/>
    <w:rsid w:val="00386E6E"/>
    <w:rsid w:val="003875A1"/>
    <w:rsid w:val="003876DC"/>
    <w:rsid w:val="00390AF6"/>
    <w:rsid w:val="00390D6F"/>
    <w:rsid w:val="00390D8E"/>
    <w:rsid w:val="00391C3E"/>
    <w:rsid w:val="003922A2"/>
    <w:rsid w:val="0039310B"/>
    <w:rsid w:val="003941E1"/>
    <w:rsid w:val="0039455B"/>
    <w:rsid w:val="00394C9F"/>
    <w:rsid w:val="0039525A"/>
    <w:rsid w:val="00395CEB"/>
    <w:rsid w:val="00396C59"/>
    <w:rsid w:val="00397C12"/>
    <w:rsid w:val="003A1EDD"/>
    <w:rsid w:val="003A24C3"/>
    <w:rsid w:val="003A29C5"/>
    <w:rsid w:val="003A37A3"/>
    <w:rsid w:val="003A543F"/>
    <w:rsid w:val="003A5CB8"/>
    <w:rsid w:val="003A6175"/>
    <w:rsid w:val="003A71F1"/>
    <w:rsid w:val="003B0A99"/>
    <w:rsid w:val="003B0BF6"/>
    <w:rsid w:val="003B0DF0"/>
    <w:rsid w:val="003B10DC"/>
    <w:rsid w:val="003B22C7"/>
    <w:rsid w:val="003B2CE0"/>
    <w:rsid w:val="003B31AB"/>
    <w:rsid w:val="003B391F"/>
    <w:rsid w:val="003B40EC"/>
    <w:rsid w:val="003B4DAB"/>
    <w:rsid w:val="003B4DB5"/>
    <w:rsid w:val="003B5B75"/>
    <w:rsid w:val="003B6871"/>
    <w:rsid w:val="003B760E"/>
    <w:rsid w:val="003B7D68"/>
    <w:rsid w:val="003C1B15"/>
    <w:rsid w:val="003C2555"/>
    <w:rsid w:val="003C4DBF"/>
    <w:rsid w:val="003C64DD"/>
    <w:rsid w:val="003C6D7B"/>
    <w:rsid w:val="003C7DA6"/>
    <w:rsid w:val="003D146C"/>
    <w:rsid w:val="003D163D"/>
    <w:rsid w:val="003D3FA9"/>
    <w:rsid w:val="003D4370"/>
    <w:rsid w:val="003D4A6F"/>
    <w:rsid w:val="003D5AA9"/>
    <w:rsid w:val="003D65AB"/>
    <w:rsid w:val="003D6CA8"/>
    <w:rsid w:val="003D6F93"/>
    <w:rsid w:val="003E1277"/>
    <w:rsid w:val="003E1C6F"/>
    <w:rsid w:val="003E2B24"/>
    <w:rsid w:val="003E2DDD"/>
    <w:rsid w:val="003E5A0E"/>
    <w:rsid w:val="003E6057"/>
    <w:rsid w:val="003E698C"/>
    <w:rsid w:val="003E72F2"/>
    <w:rsid w:val="003E7B2B"/>
    <w:rsid w:val="003F05EA"/>
    <w:rsid w:val="003F09A8"/>
    <w:rsid w:val="003F2363"/>
    <w:rsid w:val="003F2EE1"/>
    <w:rsid w:val="003F30DC"/>
    <w:rsid w:val="003F41ED"/>
    <w:rsid w:val="003F5373"/>
    <w:rsid w:val="003F58F0"/>
    <w:rsid w:val="003F5C02"/>
    <w:rsid w:val="003F697F"/>
    <w:rsid w:val="003F6DD4"/>
    <w:rsid w:val="003F74E7"/>
    <w:rsid w:val="003F795B"/>
    <w:rsid w:val="0040025F"/>
    <w:rsid w:val="00400513"/>
    <w:rsid w:val="00400A77"/>
    <w:rsid w:val="00400CBD"/>
    <w:rsid w:val="00402741"/>
    <w:rsid w:val="004049FA"/>
    <w:rsid w:val="00405E2F"/>
    <w:rsid w:val="00406927"/>
    <w:rsid w:val="004115F9"/>
    <w:rsid w:val="00412681"/>
    <w:rsid w:val="00412ABC"/>
    <w:rsid w:val="004149ED"/>
    <w:rsid w:val="0041596C"/>
    <w:rsid w:val="0041775B"/>
    <w:rsid w:val="004202EB"/>
    <w:rsid w:val="00421125"/>
    <w:rsid w:val="0042154A"/>
    <w:rsid w:val="004215D4"/>
    <w:rsid w:val="00421DFA"/>
    <w:rsid w:val="00422779"/>
    <w:rsid w:val="00422A50"/>
    <w:rsid w:val="00422C00"/>
    <w:rsid w:val="004247F2"/>
    <w:rsid w:val="00430761"/>
    <w:rsid w:val="004310DA"/>
    <w:rsid w:val="0043129B"/>
    <w:rsid w:val="004316F0"/>
    <w:rsid w:val="004319F7"/>
    <w:rsid w:val="00431ED9"/>
    <w:rsid w:val="00432735"/>
    <w:rsid w:val="00432DED"/>
    <w:rsid w:val="0043358C"/>
    <w:rsid w:val="00435176"/>
    <w:rsid w:val="00436513"/>
    <w:rsid w:val="00437339"/>
    <w:rsid w:val="00442A63"/>
    <w:rsid w:val="00442B63"/>
    <w:rsid w:val="00444AD3"/>
    <w:rsid w:val="00444E4B"/>
    <w:rsid w:val="0044589E"/>
    <w:rsid w:val="00445DCE"/>
    <w:rsid w:val="00446820"/>
    <w:rsid w:val="004475B1"/>
    <w:rsid w:val="00450B9B"/>
    <w:rsid w:val="00453B65"/>
    <w:rsid w:val="0045562C"/>
    <w:rsid w:val="004603E1"/>
    <w:rsid w:val="00465D2F"/>
    <w:rsid w:val="00466CBF"/>
    <w:rsid w:val="00466D65"/>
    <w:rsid w:val="00467F76"/>
    <w:rsid w:val="00470057"/>
    <w:rsid w:val="00470C52"/>
    <w:rsid w:val="00471116"/>
    <w:rsid w:val="00471DD9"/>
    <w:rsid w:val="004720B1"/>
    <w:rsid w:val="004753C3"/>
    <w:rsid w:val="00475A9C"/>
    <w:rsid w:val="004766E3"/>
    <w:rsid w:val="004767ED"/>
    <w:rsid w:val="004773DC"/>
    <w:rsid w:val="004774ED"/>
    <w:rsid w:val="00484730"/>
    <w:rsid w:val="00484AE6"/>
    <w:rsid w:val="00491CEB"/>
    <w:rsid w:val="00493CFA"/>
    <w:rsid w:val="00493EED"/>
    <w:rsid w:val="00496C90"/>
    <w:rsid w:val="004A076A"/>
    <w:rsid w:val="004A1C4A"/>
    <w:rsid w:val="004A3B42"/>
    <w:rsid w:val="004A5305"/>
    <w:rsid w:val="004A5BD4"/>
    <w:rsid w:val="004A6815"/>
    <w:rsid w:val="004A7F64"/>
    <w:rsid w:val="004B25EC"/>
    <w:rsid w:val="004B3817"/>
    <w:rsid w:val="004B5FF0"/>
    <w:rsid w:val="004C01BF"/>
    <w:rsid w:val="004C0858"/>
    <w:rsid w:val="004C0A12"/>
    <w:rsid w:val="004C4616"/>
    <w:rsid w:val="004C5627"/>
    <w:rsid w:val="004C5814"/>
    <w:rsid w:val="004C5DBE"/>
    <w:rsid w:val="004C5E0F"/>
    <w:rsid w:val="004C7FC5"/>
    <w:rsid w:val="004D0B36"/>
    <w:rsid w:val="004D39B9"/>
    <w:rsid w:val="004D4E77"/>
    <w:rsid w:val="004D4EFF"/>
    <w:rsid w:val="004D7154"/>
    <w:rsid w:val="004D741B"/>
    <w:rsid w:val="004E0A98"/>
    <w:rsid w:val="004E1D28"/>
    <w:rsid w:val="004E266D"/>
    <w:rsid w:val="004E41BD"/>
    <w:rsid w:val="004E430C"/>
    <w:rsid w:val="004E5AED"/>
    <w:rsid w:val="004E6769"/>
    <w:rsid w:val="004E6B3C"/>
    <w:rsid w:val="004E6E8A"/>
    <w:rsid w:val="004E6EA9"/>
    <w:rsid w:val="004E70C6"/>
    <w:rsid w:val="004F1678"/>
    <w:rsid w:val="004F28CA"/>
    <w:rsid w:val="004F2F3E"/>
    <w:rsid w:val="004F31DE"/>
    <w:rsid w:val="004F3DC8"/>
    <w:rsid w:val="004F3EBB"/>
    <w:rsid w:val="004F43ED"/>
    <w:rsid w:val="004F4541"/>
    <w:rsid w:val="004F509B"/>
    <w:rsid w:val="004F52CD"/>
    <w:rsid w:val="004F5676"/>
    <w:rsid w:val="00501391"/>
    <w:rsid w:val="005020B6"/>
    <w:rsid w:val="00502360"/>
    <w:rsid w:val="00502580"/>
    <w:rsid w:val="0050313E"/>
    <w:rsid w:val="0050410C"/>
    <w:rsid w:val="0050470C"/>
    <w:rsid w:val="00504AB7"/>
    <w:rsid w:val="00504F91"/>
    <w:rsid w:val="005054C7"/>
    <w:rsid w:val="00505F52"/>
    <w:rsid w:val="00507BDC"/>
    <w:rsid w:val="00507C69"/>
    <w:rsid w:val="00510B84"/>
    <w:rsid w:val="00510B94"/>
    <w:rsid w:val="00510C66"/>
    <w:rsid w:val="00512231"/>
    <w:rsid w:val="00512781"/>
    <w:rsid w:val="00512EA4"/>
    <w:rsid w:val="00513E4E"/>
    <w:rsid w:val="00513E68"/>
    <w:rsid w:val="00514829"/>
    <w:rsid w:val="00520AE9"/>
    <w:rsid w:val="00522A97"/>
    <w:rsid w:val="00523361"/>
    <w:rsid w:val="00524C62"/>
    <w:rsid w:val="00525076"/>
    <w:rsid w:val="005269D0"/>
    <w:rsid w:val="00527395"/>
    <w:rsid w:val="00527D44"/>
    <w:rsid w:val="00530725"/>
    <w:rsid w:val="005311F9"/>
    <w:rsid w:val="00532877"/>
    <w:rsid w:val="00532E93"/>
    <w:rsid w:val="0053360E"/>
    <w:rsid w:val="0053503A"/>
    <w:rsid w:val="00535C53"/>
    <w:rsid w:val="00535FA7"/>
    <w:rsid w:val="005362FC"/>
    <w:rsid w:val="00540A6F"/>
    <w:rsid w:val="00540F92"/>
    <w:rsid w:val="0054197C"/>
    <w:rsid w:val="00541C36"/>
    <w:rsid w:val="00541FD1"/>
    <w:rsid w:val="00542D3C"/>
    <w:rsid w:val="00543139"/>
    <w:rsid w:val="00543267"/>
    <w:rsid w:val="005435BB"/>
    <w:rsid w:val="00550D59"/>
    <w:rsid w:val="00550F5C"/>
    <w:rsid w:val="00551710"/>
    <w:rsid w:val="00552C25"/>
    <w:rsid w:val="005531EE"/>
    <w:rsid w:val="0055360E"/>
    <w:rsid w:val="00553C64"/>
    <w:rsid w:val="005545A9"/>
    <w:rsid w:val="0055782E"/>
    <w:rsid w:val="00562574"/>
    <w:rsid w:val="005634DA"/>
    <w:rsid w:val="00563BBE"/>
    <w:rsid w:val="005651C8"/>
    <w:rsid w:val="00567077"/>
    <w:rsid w:val="005670AB"/>
    <w:rsid w:val="00573ADA"/>
    <w:rsid w:val="00575203"/>
    <w:rsid w:val="00576A93"/>
    <w:rsid w:val="005818D0"/>
    <w:rsid w:val="005818FC"/>
    <w:rsid w:val="00583D3A"/>
    <w:rsid w:val="00583F8A"/>
    <w:rsid w:val="005860A4"/>
    <w:rsid w:val="00590262"/>
    <w:rsid w:val="005908D2"/>
    <w:rsid w:val="00590D4B"/>
    <w:rsid w:val="00590EC5"/>
    <w:rsid w:val="0059180A"/>
    <w:rsid w:val="00593B14"/>
    <w:rsid w:val="00593F1A"/>
    <w:rsid w:val="0059474A"/>
    <w:rsid w:val="00595C85"/>
    <w:rsid w:val="00595FBB"/>
    <w:rsid w:val="00596CCD"/>
    <w:rsid w:val="00597529"/>
    <w:rsid w:val="005A04E8"/>
    <w:rsid w:val="005A0B39"/>
    <w:rsid w:val="005A1622"/>
    <w:rsid w:val="005A1BF4"/>
    <w:rsid w:val="005A2039"/>
    <w:rsid w:val="005A3CFE"/>
    <w:rsid w:val="005A4478"/>
    <w:rsid w:val="005A4511"/>
    <w:rsid w:val="005A4523"/>
    <w:rsid w:val="005A4A5C"/>
    <w:rsid w:val="005A4F7B"/>
    <w:rsid w:val="005A6374"/>
    <w:rsid w:val="005A74E9"/>
    <w:rsid w:val="005A7529"/>
    <w:rsid w:val="005B024D"/>
    <w:rsid w:val="005B1462"/>
    <w:rsid w:val="005B1C08"/>
    <w:rsid w:val="005B2914"/>
    <w:rsid w:val="005B3D36"/>
    <w:rsid w:val="005B5866"/>
    <w:rsid w:val="005B74FA"/>
    <w:rsid w:val="005B75B3"/>
    <w:rsid w:val="005C10EA"/>
    <w:rsid w:val="005C14AA"/>
    <w:rsid w:val="005C257C"/>
    <w:rsid w:val="005C40A5"/>
    <w:rsid w:val="005D1C09"/>
    <w:rsid w:val="005D3CC4"/>
    <w:rsid w:val="005D41DE"/>
    <w:rsid w:val="005E0A66"/>
    <w:rsid w:val="005E1155"/>
    <w:rsid w:val="005E29BF"/>
    <w:rsid w:val="005E2A18"/>
    <w:rsid w:val="005E2D28"/>
    <w:rsid w:val="005E2ED4"/>
    <w:rsid w:val="005E6B25"/>
    <w:rsid w:val="005F509C"/>
    <w:rsid w:val="005F539C"/>
    <w:rsid w:val="005F5479"/>
    <w:rsid w:val="005F5899"/>
    <w:rsid w:val="005F646B"/>
    <w:rsid w:val="005F757F"/>
    <w:rsid w:val="0060010A"/>
    <w:rsid w:val="006007BD"/>
    <w:rsid w:val="0060192B"/>
    <w:rsid w:val="00602117"/>
    <w:rsid w:val="006026AB"/>
    <w:rsid w:val="00602EEB"/>
    <w:rsid w:val="00603960"/>
    <w:rsid w:val="0060399A"/>
    <w:rsid w:val="00604D99"/>
    <w:rsid w:val="00605C88"/>
    <w:rsid w:val="00606B0F"/>
    <w:rsid w:val="00606C52"/>
    <w:rsid w:val="00606C6E"/>
    <w:rsid w:val="00611A78"/>
    <w:rsid w:val="00611C95"/>
    <w:rsid w:val="006120CB"/>
    <w:rsid w:val="006127BD"/>
    <w:rsid w:val="00613A10"/>
    <w:rsid w:val="0061438E"/>
    <w:rsid w:val="006175B9"/>
    <w:rsid w:val="00617CBB"/>
    <w:rsid w:val="00620B10"/>
    <w:rsid w:val="006215B2"/>
    <w:rsid w:val="00630064"/>
    <w:rsid w:val="0063040B"/>
    <w:rsid w:val="00632474"/>
    <w:rsid w:val="00634303"/>
    <w:rsid w:val="00635A7E"/>
    <w:rsid w:val="00635EE5"/>
    <w:rsid w:val="00635FCC"/>
    <w:rsid w:val="00635FDF"/>
    <w:rsid w:val="006361A2"/>
    <w:rsid w:val="006365F6"/>
    <w:rsid w:val="00637D11"/>
    <w:rsid w:val="00641950"/>
    <w:rsid w:val="006440C6"/>
    <w:rsid w:val="006446A1"/>
    <w:rsid w:val="006448C5"/>
    <w:rsid w:val="00645C61"/>
    <w:rsid w:val="00647251"/>
    <w:rsid w:val="006504B3"/>
    <w:rsid w:val="006507E5"/>
    <w:rsid w:val="00654CB1"/>
    <w:rsid w:val="006559B9"/>
    <w:rsid w:val="00655C0B"/>
    <w:rsid w:val="006562A7"/>
    <w:rsid w:val="00660FFB"/>
    <w:rsid w:val="006626C5"/>
    <w:rsid w:val="00662737"/>
    <w:rsid w:val="00662AA6"/>
    <w:rsid w:val="006645F0"/>
    <w:rsid w:val="00664A7F"/>
    <w:rsid w:val="00666430"/>
    <w:rsid w:val="00666F81"/>
    <w:rsid w:val="00667540"/>
    <w:rsid w:val="00667861"/>
    <w:rsid w:val="006720E0"/>
    <w:rsid w:val="00674C30"/>
    <w:rsid w:val="006752C5"/>
    <w:rsid w:val="006771EF"/>
    <w:rsid w:val="006809CF"/>
    <w:rsid w:val="006833D1"/>
    <w:rsid w:val="0068393F"/>
    <w:rsid w:val="00683D45"/>
    <w:rsid w:val="0068607B"/>
    <w:rsid w:val="006873F6"/>
    <w:rsid w:val="006905CC"/>
    <w:rsid w:val="00691D0D"/>
    <w:rsid w:val="00691F6A"/>
    <w:rsid w:val="00693EDF"/>
    <w:rsid w:val="00694C7B"/>
    <w:rsid w:val="00695157"/>
    <w:rsid w:val="00696FD3"/>
    <w:rsid w:val="00697385"/>
    <w:rsid w:val="006A1FF5"/>
    <w:rsid w:val="006A226C"/>
    <w:rsid w:val="006A67D3"/>
    <w:rsid w:val="006B0425"/>
    <w:rsid w:val="006B0A6D"/>
    <w:rsid w:val="006B3383"/>
    <w:rsid w:val="006B33A9"/>
    <w:rsid w:val="006B5889"/>
    <w:rsid w:val="006B5F7C"/>
    <w:rsid w:val="006B7FD1"/>
    <w:rsid w:val="006C0CF2"/>
    <w:rsid w:val="006C117C"/>
    <w:rsid w:val="006C1216"/>
    <w:rsid w:val="006C2286"/>
    <w:rsid w:val="006C4E9B"/>
    <w:rsid w:val="006C69E2"/>
    <w:rsid w:val="006C6F86"/>
    <w:rsid w:val="006C7F77"/>
    <w:rsid w:val="006D09FE"/>
    <w:rsid w:val="006D1FEE"/>
    <w:rsid w:val="006D26E4"/>
    <w:rsid w:val="006D5307"/>
    <w:rsid w:val="006D5813"/>
    <w:rsid w:val="006D63B1"/>
    <w:rsid w:val="006D67CE"/>
    <w:rsid w:val="006D7229"/>
    <w:rsid w:val="006E10DF"/>
    <w:rsid w:val="006E13A2"/>
    <w:rsid w:val="006E1E28"/>
    <w:rsid w:val="006E3413"/>
    <w:rsid w:val="006E38F0"/>
    <w:rsid w:val="006E5C22"/>
    <w:rsid w:val="006E7133"/>
    <w:rsid w:val="006F02E6"/>
    <w:rsid w:val="006F0378"/>
    <w:rsid w:val="006F0522"/>
    <w:rsid w:val="006F439D"/>
    <w:rsid w:val="006F487F"/>
    <w:rsid w:val="006F4C73"/>
    <w:rsid w:val="006F5C92"/>
    <w:rsid w:val="006F6162"/>
    <w:rsid w:val="006F7C6E"/>
    <w:rsid w:val="0070127A"/>
    <w:rsid w:val="0070164E"/>
    <w:rsid w:val="007020D3"/>
    <w:rsid w:val="007030B6"/>
    <w:rsid w:val="00707DB5"/>
    <w:rsid w:val="00710E91"/>
    <w:rsid w:val="00711429"/>
    <w:rsid w:val="00712ECA"/>
    <w:rsid w:val="00713EF1"/>
    <w:rsid w:val="007146D4"/>
    <w:rsid w:val="007152B3"/>
    <w:rsid w:val="00715B55"/>
    <w:rsid w:val="00717B0F"/>
    <w:rsid w:val="00717CC8"/>
    <w:rsid w:val="0072035E"/>
    <w:rsid w:val="007210EC"/>
    <w:rsid w:val="00721E87"/>
    <w:rsid w:val="00723747"/>
    <w:rsid w:val="007238A0"/>
    <w:rsid w:val="007240A7"/>
    <w:rsid w:val="00727C5B"/>
    <w:rsid w:val="00733530"/>
    <w:rsid w:val="00733C67"/>
    <w:rsid w:val="00734A69"/>
    <w:rsid w:val="00737083"/>
    <w:rsid w:val="00737AE3"/>
    <w:rsid w:val="00740E4B"/>
    <w:rsid w:val="00742BF8"/>
    <w:rsid w:val="00743B19"/>
    <w:rsid w:val="00744D69"/>
    <w:rsid w:val="00745B58"/>
    <w:rsid w:val="0075105E"/>
    <w:rsid w:val="00754227"/>
    <w:rsid w:val="007559BF"/>
    <w:rsid w:val="007577CC"/>
    <w:rsid w:val="00757AE2"/>
    <w:rsid w:val="007602BB"/>
    <w:rsid w:val="00761844"/>
    <w:rsid w:val="00763067"/>
    <w:rsid w:val="007704C6"/>
    <w:rsid w:val="00770B77"/>
    <w:rsid w:val="007734C8"/>
    <w:rsid w:val="007747E8"/>
    <w:rsid w:val="0077494F"/>
    <w:rsid w:val="0077501C"/>
    <w:rsid w:val="00775ABB"/>
    <w:rsid w:val="00776C37"/>
    <w:rsid w:val="007818FA"/>
    <w:rsid w:val="00781A92"/>
    <w:rsid w:val="0078536B"/>
    <w:rsid w:val="00785B5A"/>
    <w:rsid w:val="007900BA"/>
    <w:rsid w:val="00790163"/>
    <w:rsid w:val="00790879"/>
    <w:rsid w:val="00791512"/>
    <w:rsid w:val="007934B4"/>
    <w:rsid w:val="00793526"/>
    <w:rsid w:val="0079487F"/>
    <w:rsid w:val="00794B7E"/>
    <w:rsid w:val="007978F6"/>
    <w:rsid w:val="00797DF6"/>
    <w:rsid w:val="007A0FC2"/>
    <w:rsid w:val="007A1002"/>
    <w:rsid w:val="007A221C"/>
    <w:rsid w:val="007A2F34"/>
    <w:rsid w:val="007A32AC"/>
    <w:rsid w:val="007A3EF3"/>
    <w:rsid w:val="007A6581"/>
    <w:rsid w:val="007A67F4"/>
    <w:rsid w:val="007B0358"/>
    <w:rsid w:val="007B1182"/>
    <w:rsid w:val="007B24D3"/>
    <w:rsid w:val="007B27F9"/>
    <w:rsid w:val="007B3888"/>
    <w:rsid w:val="007B3D70"/>
    <w:rsid w:val="007B50F0"/>
    <w:rsid w:val="007B634D"/>
    <w:rsid w:val="007B6CDB"/>
    <w:rsid w:val="007B7AFB"/>
    <w:rsid w:val="007C0150"/>
    <w:rsid w:val="007C062B"/>
    <w:rsid w:val="007C0EBB"/>
    <w:rsid w:val="007C2CCA"/>
    <w:rsid w:val="007C641D"/>
    <w:rsid w:val="007C68A7"/>
    <w:rsid w:val="007C7046"/>
    <w:rsid w:val="007C79A2"/>
    <w:rsid w:val="007C7D29"/>
    <w:rsid w:val="007D1BDA"/>
    <w:rsid w:val="007D4623"/>
    <w:rsid w:val="007D4C7C"/>
    <w:rsid w:val="007D5BD4"/>
    <w:rsid w:val="007D7EBC"/>
    <w:rsid w:val="007D7FF5"/>
    <w:rsid w:val="007E1582"/>
    <w:rsid w:val="007E231D"/>
    <w:rsid w:val="007E3BC3"/>
    <w:rsid w:val="007E40F9"/>
    <w:rsid w:val="007F1FF7"/>
    <w:rsid w:val="007F3986"/>
    <w:rsid w:val="007F5016"/>
    <w:rsid w:val="007F548C"/>
    <w:rsid w:val="00801D29"/>
    <w:rsid w:val="0080309C"/>
    <w:rsid w:val="00803E57"/>
    <w:rsid w:val="0080477F"/>
    <w:rsid w:val="0080588A"/>
    <w:rsid w:val="00806100"/>
    <w:rsid w:val="00807B12"/>
    <w:rsid w:val="008101A7"/>
    <w:rsid w:val="00810AF9"/>
    <w:rsid w:val="00813428"/>
    <w:rsid w:val="008137C6"/>
    <w:rsid w:val="0081444F"/>
    <w:rsid w:val="00814ABC"/>
    <w:rsid w:val="00815725"/>
    <w:rsid w:val="00815965"/>
    <w:rsid w:val="00817DBA"/>
    <w:rsid w:val="00820517"/>
    <w:rsid w:val="00820AAA"/>
    <w:rsid w:val="00821014"/>
    <w:rsid w:val="008230DD"/>
    <w:rsid w:val="0082353C"/>
    <w:rsid w:val="00823A7D"/>
    <w:rsid w:val="00824313"/>
    <w:rsid w:val="00824788"/>
    <w:rsid w:val="00824C58"/>
    <w:rsid w:val="00825B8D"/>
    <w:rsid w:val="00827082"/>
    <w:rsid w:val="0082731A"/>
    <w:rsid w:val="00830BD8"/>
    <w:rsid w:val="00831101"/>
    <w:rsid w:val="00831E19"/>
    <w:rsid w:val="00833EB3"/>
    <w:rsid w:val="00835CDF"/>
    <w:rsid w:val="00836A9E"/>
    <w:rsid w:val="0083740C"/>
    <w:rsid w:val="00841A82"/>
    <w:rsid w:val="008427FD"/>
    <w:rsid w:val="00842F7E"/>
    <w:rsid w:val="008436CF"/>
    <w:rsid w:val="00844002"/>
    <w:rsid w:val="0084538F"/>
    <w:rsid w:val="008523D4"/>
    <w:rsid w:val="0085335F"/>
    <w:rsid w:val="008552F7"/>
    <w:rsid w:val="008572A0"/>
    <w:rsid w:val="008600FF"/>
    <w:rsid w:val="00860F41"/>
    <w:rsid w:val="00861D3B"/>
    <w:rsid w:val="00865E75"/>
    <w:rsid w:val="0086664B"/>
    <w:rsid w:val="00867382"/>
    <w:rsid w:val="008675AF"/>
    <w:rsid w:val="00870A90"/>
    <w:rsid w:val="00874547"/>
    <w:rsid w:val="008748FA"/>
    <w:rsid w:val="00881421"/>
    <w:rsid w:val="0088151F"/>
    <w:rsid w:val="00883634"/>
    <w:rsid w:val="00884A74"/>
    <w:rsid w:val="00884D23"/>
    <w:rsid w:val="00885550"/>
    <w:rsid w:val="00885706"/>
    <w:rsid w:val="00885BE2"/>
    <w:rsid w:val="00886371"/>
    <w:rsid w:val="0088646F"/>
    <w:rsid w:val="0088688B"/>
    <w:rsid w:val="00887A74"/>
    <w:rsid w:val="00887DEE"/>
    <w:rsid w:val="00887E90"/>
    <w:rsid w:val="008904F9"/>
    <w:rsid w:val="00890756"/>
    <w:rsid w:val="00890A06"/>
    <w:rsid w:val="0089148C"/>
    <w:rsid w:val="00893F63"/>
    <w:rsid w:val="00894D25"/>
    <w:rsid w:val="00896998"/>
    <w:rsid w:val="00896BD0"/>
    <w:rsid w:val="008A1281"/>
    <w:rsid w:val="008A29B7"/>
    <w:rsid w:val="008A2BB0"/>
    <w:rsid w:val="008A2DE7"/>
    <w:rsid w:val="008A639F"/>
    <w:rsid w:val="008A67DB"/>
    <w:rsid w:val="008A69C8"/>
    <w:rsid w:val="008A7B2E"/>
    <w:rsid w:val="008B136B"/>
    <w:rsid w:val="008B1FE3"/>
    <w:rsid w:val="008B2CF9"/>
    <w:rsid w:val="008B2D07"/>
    <w:rsid w:val="008B37D4"/>
    <w:rsid w:val="008B4CFE"/>
    <w:rsid w:val="008B6198"/>
    <w:rsid w:val="008B6EF2"/>
    <w:rsid w:val="008B721D"/>
    <w:rsid w:val="008B7A95"/>
    <w:rsid w:val="008C0DC5"/>
    <w:rsid w:val="008C1A9E"/>
    <w:rsid w:val="008C3893"/>
    <w:rsid w:val="008C49D0"/>
    <w:rsid w:val="008C62BA"/>
    <w:rsid w:val="008C669D"/>
    <w:rsid w:val="008D0C47"/>
    <w:rsid w:val="008D14AC"/>
    <w:rsid w:val="008D7BE8"/>
    <w:rsid w:val="008E17E8"/>
    <w:rsid w:val="008E366B"/>
    <w:rsid w:val="008E40F2"/>
    <w:rsid w:val="008E64D0"/>
    <w:rsid w:val="008E6B52"/>
    <w:rsid w:val="008F2EDE"/>
    <w:rsid w:val="008F649A"/>
    <w:rsid w:val="008F7093"/>
    <w:rsid w:val="008F7C22"/>
    <w:rsid w:val="0090426A"/>
    <w:rsid w:val="009052C0"/>
    <w:rsid w:val="009118F0"/>
    <w:rsid w:val="00911ADD"/>
    <w:rsid w:val="00912824"/>
    <w:rsid w:val="0091385A"/>
    <w:rsid w:val="00913B58"/>
    <w:rsid w:val="00914444"/>
    <w:rsid w:val="00914610"/>
    <w:rsid w:val="00916319"/>
    <w:rsid w:val="009173A4"/>
    <w:rsid w:val="00920986"/>
    <w:rsid w:val="00921A9B"/>
    <w:rsid w:val="00925B7B"/>
    <w:rsid w:val="00926ABA"/>
    <w:rsid w:val="00927715"/>
    <w:rsid w:val="00927902"/>
    <w:rsid w:val="00927EA8"/>
    <w:rsid w:val="00930234"/>
    <w:rsid w:val="00930A6D"/>
    <w:rsid w:val="00933B33"/>
    <w:rsid w:val="0093418D"/>
    <w:rsid w:val="00934305"/>
    <w:rsid w:val="00934F83"/>
    <w:rsid w:val="00935080"/>
    <w:rsid w:val="00936610"/>
    <w:rsid w:val="009378A2"/>
    <w:rsid w:val="00940BCF"/>
    <w:rsid w:val="009417D1"/>
    <w:rsid w:val="00941EB4"/>
    <w:rsid w:val="00941F76"/>
    <w:rsid w:val="00941FEF"/>
    <w:rsid w:val="00942A9F"/>
    <w:rsid w:val="00943023"/>
    <w:rsid w:val="009450B4"/>
    <w:rsid w:val="009455A5"/>
    <w:rsid w:val="00945C36"/>
    <w:rsid w:val="00945C6E"/>
    <w:rsid w:val="0094707F"/>
    <w:rsid w:val="009505DC"/>
    <w:rsid w:val="00950726"/>
    <w:rsid w:val="00951323"/>
    <w:rsid w:val="00952000"/>
    <w:rsid w:val="009531DF"/>
    <w:rsid w:val="0095422F"/>
    <w:rsid w:val="00955AFE"/>
    <w:rsid w:val="009564BB"/>
    <w:rsid w:val="00961DFC"/>
    <w:rsid w:val="00961F40"/>
    <w:rsid w:val="00962763"/>
    <w:rsid w:val="00963BFB"/>
    <w:rsid w:val="00966904"/>
    <w:rsid w:val="009674E2"/>
    <w:rsid w:val="00971A2C"/>
    <w:rsid w:val="0097281A"/>
    <w:rsid w:val="00972AF9"/>
    <w:rsid w:val="00975610"/>
    <w:rsid w:val="009763D2"/>
    <w:rsid w:val="00980B09"/>
    <w:rsid w:val="00981FF1"/>
    <w:rsid w:val="00982455"/>
    <w:rsid w:val="00982C43"/>
    <w:rsid w:val="00983CF5"/>
    <w:rsid w:val="009842CD"/>
    <w:rsid w:val="00985363"/>
    <w:rsid w:val="00985635"/>
    <w:rsid w:val="0098593E"/>
    <w:rsid w:val="00985A5A"/>
    <w:rsid w:val="00986CEA"/>
    <w:rsid w:val="00987152"/>
    <w:rsid w:val="00987499"/>
    <w:rsid w:val="00991239"/>
    <w:rsid w:val="00992EBD"/>
    <w:rsid w:val="00993159"/>
    <w:rsid w:val="009943F7"/>
    <w:rsid w:val="00994B7F"/>
    <w:rsid w:val="00995191"/>
    <w:rsid w:val="00995B55"/>
    <w:rsid w:val="00995DA1"/>
    <w:rsid w:val="009967C6"/>
    <w:rsid w:val="00997485"/>
    <w:rsid w:val="009A1050"/>
    <w:rsid w:val="009A17FE"/>
    <w:rsid w:val="009A240D"/>
    <w:rsid w:val="009A2674"/>
    <w:rsid w:val="009A2865"/>
    <w:rsid w:val="009A4A9A"/>
    <w:rsid w:val="009A4BF0"/>
    <w:rsid w:val="009A5589"/>
    <w:rsid w:val="009A55D5"/>
    <w:rsid w:val="009A62A4"/>
    <w:rsid w:val="009A6CDB"/>
    <w:rsid w:val="009A7183"/>
    <w:rsid w:val="009A7A7C"/>
    <w:rsid w:val="009B0BAB"/>
    <w:rsid w:val="009B2C86"/>
    <w:rsid w:val="009B3E1E"/>
    <w:rsid w:val="009B423F"/>
    <w:rsid w:val="009B6ABC"/>
    <w:rsid w:val="009C20D1"/>
    <w:rsid w:val="009C2416"/>
    <w:rsid w:val="009C243E"/>
    <w:rsid w:val="009C31F5"/>
    <w:rsid w:val="009C3EE9"/>
    <w:rsid w:val="009C616E"/>
    <w:rsid w:val="009C6DF9"/>
    <w:rsid w:val="009C78BA"/>
    <w:rsid w:val="009C7969"/>
    <w:rsid w:val="009D0EFF"/>
    <w:rsid w:val="009D109B"/>
    <w:rsid w:val="009D2723"/>
    <w:rsid w:val="009D33A0"/>
    <w:rsid w:val="009D3AFF"/>
    <w:rsid w:val="009D4331"/>
    <w:rsid w:val="009D44BD"/>
    <w:rsid w:val="009D46AB"/>
    <w:rsid w:val="009D4AB2"/>
    <w:rsid w:val="009D4F9A"/>
    <w:rsid w:val="009D60B1"/>
    <w:rsid w:val="009D638D"/>
    <w:rsid w:val="009D687D"/>
    <w:rsid w:val="009D779C"/>
    <w:rsid w:val="009E0171"/>
    <w:rsid w:val="009E0197"/>
    <w:rsid w:val="009E06DE"/>
    <w:rsid w:val="009E2642"/>
    <w:rsid w:val="009E2EDF"/>
    <w:rsid w:val="009E327B"/>
    <w:rsid w:val="009E4FFB"/>
    <w:rsid w:val="009E5280"/>
    <w:rsid w:val="009E6177"/>
    <w:rsid w:val="009E6E90"/>
    <w:rsid w:val="009E6F87"/>
    <w:rsid w:val="009F3893"/>
    <w:rsid w:val="009F736D"/>
    <w:rsid w:val="009F7EFA"/>
    <w:rsid w:val="00A01215"/>
    <w:rsid w:val="00A02B3E"/>
    <w:rsid w:val="00A05090"/>
    <w:rsid w:val="00A07F0C"/>
    <w:rsid w:val="00A1172C"/>
    <w:rsid w:val="00A1257D"/>
    <w:rsid w:val="00A16797"/>
    <w:rsid w:val="00A20403"/>
    <w:rsid w:val="00A20A3A"/>
    <w:rsid w:val="00A21CC8"/>
    <w:rsid w:val="00A21E12"/>
    <w:rsid w:val="00A241E8"/>
    <w:rsid w:val="00A274D7"/>
    <w:rsid w:val="00A301B2"/>
    <w:rsid w:val="00A305EE"/>
    <w:rsid w:val="00A32779"/>
    <w:rsid w:val="00A3681E"/>
    <w:rsid w:val="00A3711B"/>
    <w:rsid w:val="00A407DD"/>
    <w:rsid w:val="00A43C77"/>
    <w:rsid w:val="00A44177"/>
    <w:rsid w:val="00A44349"/>
    <w:rsid w:val="00A45458"/>
    <w:rsid w:val="00A45486"/>
    <w:rsid w:val="00A4563A"/>
    <w:rsid w:val="00A51009"/>
    <w:rsid w:val="00A51158"/>
    <w:rsid w:val="00A52040"/>
    <w:rsid w:val="00A52B71"/>
    <w:rsid w:val="00A53DE1"/>
    <w:rsid w:val="00A53ED5"/>
    <w:rsid w:val="00A54C42"/>
    <w:rsid w:val="00A57311"/>
    <w:rsid w:val="00A6035C"/>
    <w:rsid w:val="00A60BBC"/>
    <w:rsid w:val="00A622D3"/>
    <w:rsid w:val="00A63BAE"/>
    <w:rsid w:val="00A65A42"/>
    <w:rsid w:val="00A6618F"/>
    <w:rsid w:val="00A66CA2"/>
    <w:rsid w:val="00A70DD2"/>
    <w:rsid w:val="00A710A6"/>
    <w:rsid w:val="00A745EE"/>
    <w:rsid w:val="00A74C3A"/>
    <w:rsid w:val="00A76200"/>
    <w:rsid w:val="00A77495"/>
    <w:rsid w:val="00A807C5"/>
    <w:rsid w:val="00A813AA"/>
    <w:rsid w:val="00A81BF0"/>
    <w:rsid w:val="00A81CB1"/>
    <w:rsid w:val="00A84D98"/>
    <w:rsid w:val="00A8555F"/>
    <w:rsid w:val="00A86D27"/>
    <w:rsid w:val="00A90002"/>
    <w:rsid w:val="00A9025E"/>
    <w:rsid w:val="00A90CEF"/>
    <w:rsid w:val="00A926C5"/>
    <w:rsid w:val="00A96094"/>
    <w:rsid w:val="00AA0498"/>
    <w:rsid w:val="00AA0575"/>
    <w:rsid w:val="00AA0C3B"/>
    <w:rsid w:val="00AA1DA8"/>
    <w:rsid w:val="00AA29B9"/>
    <w:rsid w:val="00AA428C"/>
    <w:rsid w:val="00AA5352"/>
    <w:rsid w:val="00AA5CAB"/>
    <w:rsid w:val="00AA603A"/>
    <w:rsid w:val="00AA61C3"/>
    <w:rsid w:val="00AA74EF"/>
    <w:rsid w:val="00AA7F77"/>
    <w:rsid w:val="00AB089D"/>
    <w:rsid w:val="00AB3B0D"/>
    <w:rsid w:val="00AB4109"/>
    <w:rsid w:val="00AB4C8A"/>
    <w:rsid w:val="00AB6E5B"/>
    <w:rsid w:val="00AC03A5"/>
    <w:rsid w:val="00AC0C5E"/>
    <w:rsid w:val="00AC1067"/>
    <w:rsid w:val="00AC3337"/>
    <w:rsid w:val="00AC46CA"/>
    <w:rsid w:val="00AC63BD"/>
    <w:rsid w:val="00AC7A02"/>
    <w:rsid w:val="00AC7EF9"/>
    <w:rsid w:val="00AD2EE3"/>
    <w:rsid w:val="00AD4F51"/>
    <w:rsid w:val="00AE1335"/>
    <w:rsid w:val="00AE135C"/>
    <w:rsid w:val="00AE1553"/>
    <w:rsid w:val="00AE5638"/>
    <w:rsid w:val="00AE684E"/>
    <w:rsid w:val="00AF145D"/>
    <w:rsid w:val="00AF20F7"/>
    <w:rsid w:val="00AF2B2E"/>
    <w:rsid w:val="00AF30D3"/>
    <w:rsid w:val="00AF32B6"/>
    <w:rsid w:val="00AF39F9"/>
    <w:rsid w:val="00AF61FB"/>
    <w:rsid w:val="00AF62E3"/>
    <w:rsid w:val="00AF75FF"/>
    <w:rsid w:val="00AF7767"/>
    <w:rsid w:val="00B0217E"/>
    <w:rsid w:val="00B02EE4"/>
    <w:rsid w:val="00B05220"/>
    <w:rsid w:val="00B0583E"/>
    <w:rsid w:val="00B07B59"/>
    <w:rsid w:val="00B102C8"/>
    <w:rsid w:val="00B10474"/>
    <w:rsid w:val="00B10524"/>
    <w:rsid w:val="00B106E0"/>
    <w:rsid w:val="00B107CB"/>
    <w:rsid w:val="00B114D3"/>
    <w:rsid w:val="00B11CB2"/>
    <w:rsid w:val="00B12355"/>
    <w:rsid w:val="00B136ED"/>
    <w:rsid w:val="00B13ABA"/>
    <w:rsid w:val="00B152D0"/>
    <w:rsid w:val="00B174E3"/>
    <w:rsid w:val="00B20192"/>
    <w:rsid w:val="00B20589"/>
    <w:rsid w:val="00B20691"/>
    <w:rsid w:val="00B22E57"/>
    <w:rsid w:val="00B23C4F"/>
    <w:rsid w:val="00B244F1"/>
    <w:rsid w:val="00B25F07"/>
    <w:rsid w:val="00B2628F"/>
    <w:rsid w:val="00B26456"/>
    <w:rsid w:val="00B307F7"/>
    <w:rsid w:val="00B338A1"/>
    <w:rsid w:val="00B33DAE"/>
    <w:rsid w:val="00B34E25"/>
    <w:rsid w:val="00B351AB"/>
    <w:rsid w:val="00B35D94"/>
    <w:rsid w:val="00B379F2"/>
    <w:rsid w:val="00B4093B"/>
    <w:rsid w:val="00B42978"/>
    <w:rsid w:val="00B42A28"/>
    <w:rsid w:val="00B42E41"/>
    <w:rsid w:val="00B4321D"/>
    <w:rsid w:val="00B432CA"/>
    <w:rsid w:val="00B44EC3"/>
    <w:rsid w:val="00B45A6A"/>
    <w:rsid w:val="00B45B62"/>
    <w:rsid w:val="00B46539"/>
    <w:rsid w:val="00B4726F"/>
    <w:rsid w:val="00B47F99"/>
    <w:rsid w:val="00B52FD9"/>
    <w:rsid w:val="00B540D8"/>
    <w:rsid w:val="00B55804"/>
    <w:rsid w:val="00B56532"/>
    <w:rsid w:val="00B570C9"/>
    <w:rsid w:val="00B57B88"/>
    <w:rsid w:val="00B609FA"/>
    <w:rsid w:val="00B60F94"/>
    <w:rsid w:val="00B620EC"/>
    <w:rsid w:val="00B625DC"/>
    <w:rsid w:val="00B6390B"/>
    <w:rsid w:val="00B63AD8"/>
    <w:rsid w:val="00B726E1"/>
    <w:rsid w:val="00B74EE0"/>
    <w:rsid w:val="00B7525D"/>
    <w:rsid w:val="00B7554B"/>
    <w:rsid w:val="00B7577C"/>
    <w:rsid w:val="00B76053"/>
    <w:rsid w:val="00B80184"/>
    <w:rsid w:val="00B80E19"/>
    <w:rsid w:val="00B819CF"/>
    <w:rsid w:val="00B81AC2"/>
    <w:rsid w:val="00B82824"/>
    <w:rsid w:val="00B84195"/>
    <w:rsid w:val="00B849E3"/>
    <w:rsid w:val="00B85587"/>
    <w:rsid w:val="00B86F9B"/>
    <w:rsid w:val="00B87985"/>
    <w:rsid w:val="00B90DC2"/>
    <w:rsid w:val="00B91108"/>
    <w:rsid w:val="00B9119E"/>
    <w:rsid w:val="00B920F8"/>
    <w:rsid w:val="00B925C3"/>
    <w:rsid w:val="00B92E04"/>
    <w:rsid w:val="00B93842"/>
    <w:rsid w:val="00B94D88"/>
    <w:rsid w:val="00B97492"/>
    <w:rsid w:val="00B977A2"/>
    <w:rsid w:val="00B978A4"/>
    <w:rsid w:val="00BA0C69"/>
    <w:rsid w:val="00BA0E9D"/>
    <w:rsid w:val="00BA0EC9"/>
    <w:rsid w:val="00BA2237"/>
    <w:rsid w:val="00BA22BD"/>
    <w:rsid w:val="00BA22F1"/>
    <w:rsid w:val="00BA3A0E"/>
    <w:rsid w:val="00BA4355"/>
    <w:rsid w:val="00BA4502"/>
    <w:rsid w:val="00BA4629"/>
    <w:rsid w:val="00BA621A"/>
    <w:rsid w:val="00BB09CB"/>
    <w:rsid w:val="00BB3917"/>
    <w:rsid w:val="00BB3BA4"/>
    <w:rsid w:val="00BB3BE3"/>
    <w:rsid w:val="00BB3E13"/>
    <w:rsid w:val="00BB3FFB"/>
    <w:rsid w:val="00BB7395"/>
    <w:rsid w:val="00BB74EE"/>
    <w:rsid w:val="00BC0B4A"/>
    <w:rsid w:val="00BC0EFB"/>
    <w:rsid w:val="00BC2622"/>
    <w:rsid w:val="00BC26AB"/>
    <w:rsid w:val="00BC2A24"/>
    <w:rsid w:val="00BC2D93"/>
    <w:rsid w:val="00BC3CFC"/>
    <w:rsid w:val="00BC3F68"/>
    <w:rsid w:val="00BC5C93"/>
    <w:rsid w:val="00BD05FA"/>
    <w:rsid w:val="00BD2A3A"/>
    <w:rsid w:val="00BD4863"/>
    <w:rsid w:val="00BD7220"/>
    <w:rsid w:val="00BD77B2"/>
    <w:rsid w:val="00BD7E1D"/>
    <w:rsid w:val="00BE030F"/>
    <w:rsid w:val="00BE070E"/>
    <w:rsid w:val="00BE2840"/>
    <w:rsid w:val="00BE34AE"/>
    <w:rsid w:val="00BE4022"/>
    <w:rsid w:val="00BE4386"/>
    <w:rsid w:val="00BE51CE"/>
    <w:rsid w:val="00BE6E96"/>
    <w:rsid w:val="00BE7D36"/>
    <w:rsid w:val="00BF0C61"/>
    <w:rsid w:val="00BF2164"/>
    <w:rsid w:val="00BF2F08"/>
    <w:rsid w:val="00BF46D8"/>
    <w:rsid w:val="00BF48CE"/>
    <w:rsid w:val="00BF527A"/>
    <w:rsid w:val="00BF6713"/>
    <w:rsid w:val="00BF7795"/>
    <w:rsid w:val="00C02965"/>
    <w:rsid w:val="00C02FBF"/>
    <w:rsid w:val="00C03AEC"/>
    <w:rsid w:val="00C03C90"/>
    <w:rsid w:val="00C0507B"/>
    <w:rsid w:val="00C057C5"/>
    <w:rsid w:val="00C06950"/>
    <w:rsid w:val="00C069A7"/>
    <w:rsid w:val="00C0710E"/>
    <w:rsid w:val="00C07281"/>
    <w:rsid w:val="00C07BA4"/>
    <w:rsid w:val="00C13021"/>
    <w:rsid w:val="00C13EB2"/>
    <w:rsid w:val="00C14366"/>
    <w:rsid w:val="00C152B7"/>
    <w:rsid w:val="00C15BE8"/>
    <w:rsid w:val="00C20402"/>
    <w:rsid w:val="00C23915"/>
    <w:rsid w:val="00C2467B"/>
    <w:rsid w:val="00C24F2C"/>
    <w:rsid w:val="00C276A9"/>
    <w:rsid w:val="00C27C01"/>
    <w:rsid w:val="00C30F51"/>
    <w:rsid w:val="00C318BD"/>
    <w:rsid w:val="00C31D97"/>
    <w:rsid w:val="00C32391"/>
    <w:rsid w:val="00C3246E"/>
    <w:rsid w:val="00C34F60"/>
    <w:rsid w:val="00C3510C"/>
    <w:rsid w:val="00C355C4"/>
    <w:rsid w:val="00C3599D"/>
    <w:rsid w:val="00C36C36"/>
    <w:rsid w:val="00C40D5E"/>
    <w:rsid w:val="00C413EE"/>
    <w:rsid w:val="00C41DE0"/>
    <w:rsid w:val="00C425F8"/>
    <w:rsid w:val="00C42C32"/>
    <w:rsid w:val="00C43442"/>
    <w:rsid w:val="00C43549"/>
    <w:rsid w:val="00C439C3"/>
    <w:rsid w:val="00C50B62"/>
    <w:rsid w:val="00C536B2"/>
    <w:rsid w:val="00C54822"/>
    <w:rsid w:val="00C54E40"/>
    <w:rsid w:val="00C56440"/>
    <w:rsid w:val="00C62E62"/>
    <w:rsid w:val="00C64B3B"/>
    <w:rsid w:val="00C65461"/>
    <w:rsid w:val="00C66BD0"/>
    <w:rsid w:val="00C66DB2"/>
    <w:rsid w:val="00C67B68"/>
    <w:rsid w:val="00C71351"/>
    <w:rsid w:val="00C71FFA"/>
    <w:rsid w:val="00C72312"/>
    <w:rsid w:val="00C7260C"/>
    <w:rsid w:val="00C72D50"/>
    <w:rsid w:val="00C72F7B"/>
    <w:rsid w:val="00C74D1C"/>
    <w:rsid w:val="00C750BB"/>
    <w:rsid w:val="00C7585F"/>
    <w:rsid w:val="00C75CDE"/>
    <w:rsid w:val="00C76023"/>
    <w:rsid w:val="00C766E5"/>
    <w:rsid w:val="00C77A04"/>
    <w:rsid w:val="00C805E2"/>
    <w:rsid w:val="00C8247D"/>
    <w:rsid w:val="00C827D2"/>
    <w:rsid w:val="00C84C07"/>
    <w:rsid w:val="00C864B0"/>
    <w:rsid w:val="00C86F9A"/>
    <w:rsid w:val="00C91033"/>
    <w:rsid w:val="00C91359"/>
    <w:rsid w:val="00C91530"/>
    <w:rsid w:val="00C932DB"/>
    <w:rsid w:val="00C936FD"/>
    <w:rsid w:val="00C955DA"/>
    <w:rsid w:val="00C95A6A"/>
    <w:rsid w:val="00C95BD3"/>
    <w:rsid w:val="00C96E02"/>
    <w:rsid w:val="00CA005B"/>
    <w:rsid w:val="00CA1A4F"/>
    <w:rsid w:val="00CA241A"/>
    <w:rsid w:val="00CA314F"/>
    <w:rsid w:val="00CA32AF"/>
    <w:rsid w:val="00CA3454"/>
    <w:rsid w:val="00CA3DDB"/>
    <w:rsid w:val="00CA4761"/>
    <w:rsid w:val="00CA5E16"/>
    <w:rsid w:val="00CA7303"/>
    <w:rsid w:val="00CB1542"/>
    <w:rsid w:val="00CB16ED"/>
    <w:rsid w:val="00CB3B43"/>
    <w:rsid w:val="00CB4906"/>
    <w:rsid w:val="00CB4B4F"/>
    <w:rsid w:val="00CC064B"/>
    <w:rsid w:val="00CC0C85"/>
    <w:rsid w:val="00CC4134"/>
    <w:rsid w:val="00CC44C0"/>
    <w:rsid w:val="00CC599F"/>
    <w:rsid w:val="00CC6767"/>
    <w:rsid w:val="00CC78AC"/>
    <w:rsid w:val="00CD1023"/>
    <w:rsid w:val="00CD16B2"/>
    <w:rsid w:val="00CD272F"/>
    <w:rsid w:val="00CD32DA"/>
    <w:rsid w:val="00CD4E9D"/>
    <w:rsid w:val="00CD5129"/>
    <w:rsid w:val="00CD6D74"/>
    <w:rsid w:val="00CD7E7A"/>
    <w:rsid w:val="00CE280D"/>
    <w:rsid w:val="00CE6E8D"/>
    <w:rsid w:val="00CE7710"/>
    <w:rsid w:val="00CE7D70"/>
    <w:rsid w:val="00CE7FDF"/>
    <w:rsid w:val="00CF2A52"/>
    <w:rsid w:val="00CF2A81"/>
    <w:rsid w:val="00CF342B"/>
    <w:rsid w:val="00CF4BB0"/>
    <w:rsid w:val="00CF59E9"/>
    <w:rsid w:val="00CF6868"/>
    <w:rsid w:val="00CF782A"/>
    <w:rsid w:val="00CF7BB7"/>
    <w:rsid w:val="00D016D4"/>
    <w:rsid w:val="00D01866"/>
    <w:rsid w:val="00D02637"/>
    <w:rsid w:val="00D03A4E"/>
    <w:rsid w:val="00D03D77"/>
    <w:rsid w:val="00D041ED"/>
    <w:rsid w:val="00D043BC"/>
    <w:rsid w:val="00D05A35"/>
    <w:rsid w:val="00D05B6A"/>
    <w:rsid w:val="00D05EA5"/>
    <w:rsid w:val="00D0674E"/>
    <w:rsid w:val="00D06CAD"/>
    <w:rsid w:val="00D10A20"/>
    <w:rsid w:val="00D1146A"/>
    <w:rsid w:val="00D133BB"/>
    <w:rsid w:val="00D13B50"/>
    <w:rsid w:val="00D161B3"/>
    <w:rsid w:val="00D17D9F"/>
    <w:rsid w:val="00D204B7"/>
    <w:rsid w:val="00D20737"/>
    <w:rsid w:val="00D21DAB"/>
    <w:rsid w:val="00D22213"/>
    <w:rsid w:val="00D22DDB"/>
    <w:rsid w:val="00D235B3"/>
    <w:rsid w:val="00D238FF"/>
    <w:rsid w:val="00D25931"/>
    <w:rsid w:val="00D25CE5"/>
    <w:rsid w:val="00D25D2E"/>
    <w:rsid w:val="00D304EA"/>
    <w:rsid w:val="00D305AA"/>
    <w:rsid w:val="00D312AF"/>
    <w:rsid w:val="00D32A5B"/>
    <w:rsid w:val="00D3386E"/>
    <w:rsid w:val="00D34336"/>
    <w:rsid w:val="00D36656"/>
    <w:rsid w:val="00D37336"/>
    <w:rsid w:val="00D40383"/>
    <w:rsid w:val="00D40837"/>
    <w:rsid w:val="00D40F0A"/>
    <w:rsid w:val="00D41099"/>
    <w:rsid w:val="00D41E19"/>
    <w:rsid w:val="00D427D4"/>
    <w:rsid w:val="00D42F29"/>
    <w:rsid w:val="00D43B44"/>
    <w:rsid w:val="00D44548"/>
    <w:rsid w:val="00D45F3A"/>
    <w:rsid w:val="00D46222"/>
    <w:rsid w:val="00D47309"/>
    <w:rsid w:val="00D478B3"/>
    <w:rsid w:val="00D51614"/>
    <w:rsid w:val="00D518EF"/>
    <w:rsid w:val="00D5204C"/>
    <w:rsid w:val="00D5242C"/>
    <w:rsid w:val="00D53016"/>
    <w:rsid w:val="00D531C5"/>
    <w:rsid w:val="00D5604F"/>
    <w:rsid w:val="00D567F8"/>
    <w:rsid w:val="00D611F9"/>
    <w:rsid w:val="00D621E6"/>
    <w:rsid w:val="00D6309C"/>
    <w:rsid w:val="00D63CB0"/>
    <w:rsid w:val="00D65C64"/>
    <w:rsid w:val="00D65F0C"/>
    <w:rsid w:val="00D65FAE"/>
    <w:rsid w:val="00D721D6"/>
    <w:rsid w:val="00D7351E"/>
    <w:rsid w:val="00D73BB3"/>
    <w:rsid w:val="00D75B5A"/>
    <w:rsid w:val="00D76E39"/>
    <w:rsid w:val="00D77BFE"/>
    <w:rsid w:val="00D77F60"/>
    <w:rsid w:val="00D80AA4"/>
    <w:rsid w:val="00D814D7"/>
    <w:rsid w:val="00D84A8F"/>
    <w:rsid w:val="00D857D3"/>
    <w:rsid w:val="00D87086"/>
    <w:rsid w:val="00D90ACB"/>
    <w:rsid w:val="00D92B04"/>
    <w:rsid w:val="00D94461"/>
    <w:rsid w:val="00D9468C"/>
    <w:rsid w:val="00D95BA5"/>
    <w:rsid w:val="00D969D1"/>
    <w:rsid w:val="00D977CF"/>
    <w:rsid w:val="00D978AB"/>
    <w:rsid w:val="00DA00E6"/>
    <w:rsid w:val="00DA07C4"/>
    <w:rsid w:val="00DA610D"/>
    <w:rsid w:val="00DB1C80"/>
    <w:rsid w:val="00DB1DA3"/>
    <w:rsid w:val="00DB20F6"/>
    <w:rsid w:val="00DB3A83"/>
    <w:rsid w:val="00DB4494"/>
    <w:rsid w:val="00DB5172"/>
    <w:rsid w:val="00DB72D4"/>
    <w:rsid w:val="00DB778F"/>
    <w:rsid w:val="00DC324B"/>
    <w:rsid w:val="00DC4074"/>
    <w:rsid w:val="00DC4482"/>
    <w:rsid w:val="00DC49B4"/>
    <w:rsid w:val="00DC4AFF"/>
    <w:rsid w:val="00DC4C41"/>
    <w:rsid w:val="00DC5E1A"/>
    <w:rsid w:val="00DC5E9F"/>
    <w:rsid w:val="00DC6B07"/>
    <w:rsid w:val="00DC7C8C"/>
    <w:rsid w:val="00DD34A3"/>
    <w:rsid w:val="00DD397B"/>
    <w:rsid w:val="00DD3C1F"/>
    <w:rsid w:val="00DD40F3"/>
    <w:rsid w:val="00DD51E1"/>
    <w:rsid w:val="00DD669F"/>
    <w:rsid w:val="00DD6DA8"/>
    <w:rsid w:val="00DD7518"/>
    <w:rsid w:val="00DE235F"/>
    <w:rsid w:val="00DE338C"/>
    <w:rsid w:val="00DE3B54"/>
    <w:rsid w:val="00DE5CF7"/>
    <w:rsid w:val="00DE61D5"/>
    <w:rsid w:val="00DF0861"/>
    <w:rsid w:val="00DF1529"/>
    <w:rsid w:val="00DF1B86"/>
    <w:rsid w:val="00DF3FD7"/>
    <w:rsid w:val="00DF4508"/>
    <w:rsid w:val="00DF4663"/>
    <w:rsid w:val="00DF5754"/>
    <w:rsid w:val="00DF78BE"/>
    <w:rsid w:val="00E00F25"/>
    <w:rsid w:val="00E01BED"/>
    <w:rsid w:val="00E029A7"/>
    <w:rsid w:val="00E065C8"/>
    <w:rsid w:val="00E06756"/>
    <w:rsid w:val="00E071DC"/>
    <w:rsid w:val="00E07CEC"/>
    <w:rsid w:val="00E11103"/>
    <w:rsid w:val="00E11602"/>
    <w:rsid w:val="00E11A1D"/>
    <w:rsid w:val="00E11BE0"/>
    <w:rsid w:val="00E13AFC"/>
    <w:rsid w:val="00E13F65"/>
    <w:rsid w:val="00E16229"/>
    <w:rsid w:val="00E16FBE"/>
    <w:rsid w:val="00E223E4"/>
    <w:rsid w:val="00E229F1"/>
    <w:rsid w:val="00E22D0A"/>
    <w:rsid w:val="00E25973"/>
    <w:rsid w:val="00E2771A"/>
    <w:rsid w:val="00E30A2D"/>
    <w:rsid w:val="00E3171E"/>
    <w:rsid w:val="00E324AA"/>
    <w:rsid w:val="00E3586B"/>
    <w:rsid w:val="00E40A41"/>
    <w:rsid w:val="00E4348D"/>
    <w:rsid w:val="00E451EA"/>
    <w:rsid w:val="00E45B10"/>
    <w:rsid w:val="00E45B1B"/>
    <w:rsid w:val="00E51EF2"/>
    <w:rsid w:val="00E53689"/>
    <w:rsid w:val="00E557B9"/>
    <w:rsid w:val="00E56E6A"/>
    <w:rsid w:val="00E60ED3"/>
    <w:rsid w:val="00E6351C"/>
    <w:rsid w:val="00E65767"/>
    <w:rsid w:val="00E65836"/>
    <w:rsid w:val="00E66325"/>
    <w:rsid w:val="00E66ADF"/>
    <w:rsid w:val="00E676B3"/>
    <w:rsid w:val="00E67A3E"/>
    <w:rsid w:val="00E70049"/>
    <w:rsid w:val="00E7024C"/>
    <w:rsid w:val="00E70B5E"/>
    <w:rsid w:val="00E71856"/>
    <w:rsid w:val="00E747BA"/>
    <w:rsid w:val="00E77073"/>
    <w:rsid w:val="00E77B0D"/>
    <w:rsid w:val="00E8010F"/>
    <w:rsid w:val="00E809FC"/>
    <w:rsid w:val="00E80D6F"/>
    <w:rsid w:val="00E8209F"/>
    <w:rsid w:val="00E85FD3"/>
    <w:rsid w:val="00E86108"/>
    <w:rsid w:val="00E862B6"/>
    <w:rsid w:val="00E86BEC"/>
    <w:rsid w:val="00E875F0"/>
    <w:rsid w:val="00E90422"/>
    <w:rsid w:val="00E90DBA"/>
    <w:rsid w:val="00E90F70"/>
    <w:rsid w:val="00E910B4"/>
    <w:rsid w:val="00E91154"/>
    <w:rsid w:val="00E912B6"/>
    <w:rsid w:val="00E92D7A"/>
    <w:rsid w:val="00E93A03"/>
    <w:rsid w:val="00E94600"/>
    <w:rsid w:val="00E94708"/>
    <w:rsid w:val="00E96BFF"/>
    <w:rsid w:val="00E9713C"/>
    <w:rsid w:val="00EA008B"/>
    <w:rsid w:val="00EA0C29"/>
    <w:rsid w:val="00EA1B43"/>
    <w:rsid w:val="00EA1E59"/>
    <w:rsid w:val="00EA2654"/>
    <w:rsid w:val="00EA2875"/>
    <w:rsid w:val="00EA3654"/>
    <w:rsid w:val="00EA3B0C"/>
    <w:rsid w:val="00EA5D14"/>
    <w:rsid w:val="00EA60E2"/>
    <w:rsid w:val="00EA7391"/>
    <w:rsid w:val="00EA75E9"/>
    <w:rsid w:val="00EA76CE"/>
    <w:rsid w:val="00EA7AB8"/>
    <w:rsid w:val="00EB157C"/>
    <w:rsid w:val="00EB2F4E"/>
    <w:rsid w:val="00EB3332"/>
    <w:rsid w:val="00EB3860"/>
    <w:rsid w:val="00EB3A0A"/>
    <w:rsid w:val="00EB54D6"/>
    <w:rsid w:val="00EB5A01"/>
    <w:rsid w:val="00EB5CF2"/>
    <w:rsid w:val="00EB639B"/>
    <w:rsid w:val="00EB6A99"/>
    <w:rsid w:val="00EB6F62"/>
    <w:rsid w:val="00EB757B"/>
    <w:rsid w:val="00EC0E29"/>
    <w:rsid w:val="00EC1BCC"/>
    <w:rsid w:val="00EC3369"/>
    <w:rsid w:val="00EC5D81"/>
    <w:rsid w:val="00EC6F0C"/>
    <w:rsid w:val="00EC7E50"/>
    <w:rsid w:val="00ED0A38"/>
    <w:rsid w:val="00ED1204"/>
    <w:rsid w:val="00ED2417"/>
    <w:rsid w:val="00ED5EF8"/>
    <w:rsid w:val="00ED625B"/>
    <w:rsid w:val="00EE08AB"/>
    <w:rsid w:val="00EE14D5"/>
    <w:rsid w:val="00EE22A3"/>
    <w:rsid w:val="00EE30B4"/>
    <w:rsid w:val="00EE3D75"/>
    <w:rsid w:val="00EE5232"/>
    <w:rsid w:val="00EF15A0"/>
    <w:rsid w:val="00EF1B99"/>
    <w:rsid w:val="00EF4AEC"/>
    <w:rsid w:val="00EF51D2"/>
    <w:rsid w:val="00EF56A8"/>
    <w:rsid w:val="00EF5A76"/>
    <w:rsid w:val="00EF61F9"/>
    <w:rsid w:val="00F0085A"/>
    <w:rsid w:val="00F00CBF"/>
    <w:rsid w:val="00F01CD5"/>
    <w:rsid w:val="00F027CE"/>
    <w:rsid w:val="00F02CF7"/>
    <w:rsid w:val="00F03EED"/>
    <w:rsid w:val="00F05DE3"/>
    <w:rsid w:val="00F106FD"/>
    <w:rsid w:val="00F10AF8"/>
    <w:rsid w:val="00F11874"/>
    <w:rsid w:val="00F14ED1"/>
    <w:rsid w:val="00F174EA"/>
    <w:rsid w:val="00F1769C"/>
    <w:rsid w:val="00F2154F"/>
    <w:rsid w:val="00F24936"/>
    <w:rsid w:val="00F24A18"/>
    <w:rsid w:val="00F24DE6"/>
    <w:rsid w:val="00F25261"/>
    <w:rsid w:val="00F25AFD"/>
    <w:rsid w:val="00F26761"/>
    <w:rsid w:val="00F27605"/>
    <w:rsid w:val="00F3002D"/>
    <w:rsid w:val="00F305A3"/>
    <w:rsid w:val="00F31EFD"/>
    <w:rsid w:val="00F31F3C"/>
    <w:rsid w:val="00F32D2A"/>
    <w:rsid w:val="00F3599E"/>
    <w:rsid w:val="00F37E67"/>
    <w:rsid w:val="00F37F5A"/>
    <w:rsid w:val="00F40D54"/>
    <w:rsid w:val="00F4118B"/>
    <w:rsid w:val="00F433CC"/>
    <w:rsid w:val="00F447F4"/>
    <w:rsid w:val="00F44A5E"/>
    <w:rsid w:val="00F44D8D"/>
    <w:rsid w:val="00F45159"/>
    <w:rsid w:val="00F45CD9"/>
    <w:rsid w:val="00F46133"/>
    <w:rsid w:val="00F4662A"/>
    <w:rsid w:val="00F478C5"/>
    <w:rsid w:val="00F47CC6"/>
    <w:rsid w:val="00F507CB"/>
    <w:rsid w:val="00F50FA9"/>
    <w:rsid w:val="00F51949"/>
    <w:rsid w:val="00F52605"/>
    <w:rsid w:val="00F5273C"/>
    <w:rsid w:val="00F557DD"/>
    <w:rsid w:val="00F56185"/>
    <w:rsid w:val="00F564E4"/>
    <w:rsid w:val="00F570F8"/>
    <w:rsid w:val="00F57E3A"/>
    <w:rsid w:val="00F6343E"/>
    <w:rsid w:val="00F639B4"/>
    <w:rsid w:val="00F63FC6"/>
    <w:rsid w:val="00F65574"/>
    <w:rsid w:val="00F662F8"/>
    <w:rsid w:val="00F700BF"/>
    <w:rsid w:val="00F71BF7"/>
    <w:rsid w:val="00F71E56"/>
    <w:rsid w:val="00F7261E"/>
    <w:rsid w:val="00F7515F"/>
    <w:rsid w:val="00F75247"/>
    <w:rsid w:val="00F7733E"/>
    <w:rsid w:val="00F80368"/>
    <w:rsid w:val="00F83521"/>
    <w:rsid w:val="00F835CC"/>
    <w:rsid w:val="00F8453B"/>
    <w:rsid w:val="00F8702B"/>
    <w:rsid w:val="00F90339"/>
    <w:rsid w:val="00F90611"/>
    <w:rsid w:val="00F91C23"/>
    <w:rsid w:val="00F939DD"/>
    <w:rsid w:val="00FA18AE"/>
    <w:rsid w:val="00FA232C"/>
    <w:rsid w:val="00FA2E7F"/>
    <w:rsid w:val="00FA2FF9"/>
    <w:rsid w:val="00FA36A6"/>
    <w:rsid w:val="00FA3F05"/>
    <w:rsid w:val="00FA3F77"/>
    <w:rsid w:val="00FA42B5"/>
    <w:rsid w:val="00FA510F"/>
    <w:rsid w:val="00FA5E44"/>
    <w:rsid w:val="00FA655C"/>
    <w:rsid w:val="00FA65A2"/>
    <w:rsid w:val="00FB0E2A"/>
    <w:rsid w:val="00FB1784"/>
    <w:rsid w:val="00FB1AE2"/>
    <w:rsid w:val="00FB32A3"/>
    <w:rsid w:val="00FB3AAC"/>
    <w:rsid w:val="00FB6CBD"/>
    <w:rsid w:val="00FC220A"/>
    <w:rsid w:val="00FC38F0"/>
    <w:rsid w:val="00FC4105"/>
    <w:rsid w:val="00FC43E3"/>
    <w:rsid w:val="00FC4B3E"/>
    <w:rsid w:val="00FC55F9"/>
    <w:rsid w:val="00FC58C4"/>
    <w:rsid w:val="00FC70B5"/>
    <w:rsid w:val="00FC722A"/>
    <w:rsid w:val="00FC73C3"/>
    <w:rsid w:val="00FD15B3"/>
    <w:rsid w:val="00FD22BB"/>
    <w:rsid w:val="00FD2F97"/>
    <w:rsid w:val="00FD396D"/>
    <w:rsid w:val="00FD4530"/>
    <w:rsid w:val="00FD6C67"/>
    <w:rsid w:val="00FD6D5D"/>
    <w:rsid w:val="00FD7EF6"/>
    <w:rsid w:val="00FE014A"/>
    <w:rsid w:val="00FE155A"/>
    <w:rsid w:val="00FE1C8C"/>
    <w:rsid w:val="00FE2038"/>
    <w:rsid w:val="00FE2347"/>
    <w:rsid w:val="00FE2942"/>
    <w:rsid w:val="00FE4B0E"/>
    <w:rsid w:val="00FE4E81"/>
    <w:rsid w:val="00FE7631"/>
    <w:rsid w:val="00FF0A4C"/>
    <w:rsid w:val="00FF0CDE"/>
    <w:rsid w:val="00FF73A3"/>
    <w:rsid w:val="00FF7F1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55F45"/>
    <w:rPr>
      <w:rFonts w:eastAsia="Times New Roman"/>
      <w:sz w:val="24"/>
      <w:szCs w:val="24"/>
    </w:rPr>
  </w:style>
  <w:style w:type="paragraph" w:styleId="1">
    <w:name w:val="heading 1"/>
    <w:basedOn w:val="a"/>
    <w:next w:val="a"/>
    <w:link w:val="10"/>
    <w:qFormat/>
    <w:rsid w:val="00155F45"/>
    <w:pPr>
      <w:keepNext/>
      <w:tabs>
        <w:tab w:val="left" w:pos="3060"/>
      </w:tabs>
      <w:jc w:val="center"/>
      <w:outlineLvl w:val="0"/>
    </w:pPr>
    <w:rPr>
      <w:b/>
      <w:bCs/>
      <w:sz w:val="26"/>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sid w:val="00155F45"/>
    <w:rPr>
      <w:rFonts w:eastAsia="Times New Roman"/>
      <w:b/>
      <w:bCs/>
      <w:sz w:val="26"/>
      <w:lang w:eastAsia="ru-RU"/>
    </w:rPr>
  </w:style>
  <w:style w:type="character" w:styleId="a3">
    <w:name w:val="Hyperlink"/>
    <w:rsid w:val="00155F45"/>
    <w:rPr>
      <w:color w:val="0000FF"/>
      <w:u w:val="single"/>
    </w:rPr>
  </w:style>
  <w:style w:type="paragraph" w:styleId="3">
    <w:name w:val="Body Text 3"/>
    <w:basedOn w:val="a"/>
    <w:link w:val="30"/>
    <w:uiPriority w:val="99"/>
    <w:unhideWhenUsed/>
    <w:rsid w:val="00155F45"/>
    <w:pPr>
      <w:spacing w:after="120"/>
    </w:pPr>
    <w:rPr>
      <w:sz w:val="16"/>
      <w:szCs w:val="16"/>
    </w:rPr>
  </w:style>
  <w:style w:type="character" w:customStyle="1" w:styleId="30">
    <w:name w:val="Основной текст 3 Знак"/>
    <w:link w:val="3"/>
    <w:uiPriority w:val="99"/>
    <w:rsid w:val="00155F45"/>
    <w:rPr>
      <w:rFonts w:eastAsia="Times New Roman"/>
      <w:sz w:val="16"/>
      <w:szCs w:val="16"/>
      <w:lang w:eastAsia="ru-RU"/>
    </w:rPr>
  </w:style>
  <w:style w:type="paragraph" w:styleId="a4">
    <w:name w:val="List Paragraph"/>
    <w:aliases w:val="Цветной список - Акцент 11,Bullet List,FooterText,numbered,ПС - Нумерованный,ТЗ список,Абзац списка литеральный,Table-Normal,RSHB_Table-Normal"/>
    <w:basedOn w:val="a"/>
    <w:link w:val="a5"/>
    <w:uiPriority w:val="34"/>
    <w:qFormat/>
    <w:rsid w:val="00155F45"/>
    <w:pPr>
      <w:ind w:left="720"/>
      <w:contextualSpacing/>
    </w:pPr>
  </w:style>
  <w:style w:type="paragraph" w:styleId="a6">
    <w:name w:val="Balloon Text"/>
    <w:basedOn w:val="a"/>
    <w:link w:val="a7"/>
    <w:uiPriority w:val="99"/>
    <w:semiHidden/>
    <w:unhideWhenUsed/>
    <w:rsid w:val="00155F45"/>
    <w:rPr>
      <w:rFonts w:ascii="Tahoma" w:hAnsi="Tahoma"/>
      <w:sz w:val="16"/>
      <w:szCs w:val="16"/>
    </w:rPr>
  </w:style>
  <w:style w:type="character" w:customStyle="1" w:styleId="a7">
    <w:name w:val="Текст выноски Знак"/>
    <w:link w:val="a6"/>
    <w:uiPriority w:val="99"/>
    <w:semiHidden/>
    <w:rsid w:val="00155F45"/>
    <w:rPr>
      <w:rFonts w:ascii="Tahoma" w:eastAsia="Times New Roman" w:hAnsi="Tahoma" w:cs="Tahoma"/>
      <w:sz w:val="16"/>
      <w:szCs w:val="16"/>
      <w:lang w:eastAsia="ru-RU"/>
    </w:rPr>
  </w:style>
  <w:style w:type="paragraph" w:customStyle="1" w:styleId="ConsPlusNormal">
    <w:name w:val="ConsPlusNormal"/>
    <w:link w:val="ConsPlusNormal0"/>
    <w:rsid w:val="001E3DDD"/>
    <w:pPr>
      <w:autoSpaceDE w:val="0"/>
      <w:autoSpaceDN w:val="0"/>
      <w:adjustRightInd w:val="0"/>
      <w:ind w:firstLine="720"/>
    </w:pPr>
    <w:rPr>
      <w:rFonts w:ascii="Arial" w:eastAsia="Times New Roman" w:hAnsi="Arial" w:cs="Arial"/>
    </w:rPr>
  </w:style>
  <w:style w:type="paragraph" w:customStyle="1" w:styleId="21">
    <w:name w:val="Основной текст 21"/>
    <w:basedOn w:val="a"/>
    <w:rsid w:val="001E3DDD"/>
    <w:pPr>
      <w:suppressAutoHyphens/>
      <w:spacing w:after="60"/>
      <w:jc w:val="both"/>
    </w:pPr>
    <w:rPr>
      <w:rFonts w:cs="Calibri"/>
      <w:szCs w:val="20"/>
      <w:lang w:eastAsia="ar-SA"/>
    </w:rPr>
  </w:style>
  <w:style w:type="character" w:styleId="a8">
    <w:name w:val="Strong"/>
    <w:uiPriority w:val="22"/>
    <w:qFormat/>
    <w:rsid w:val="00F700BF"/>
    <w:rPr>
      <w:b/>
      <w:bCs/>
    </w:rPr>
  </w:style>
  <w:style w:type="paragraph" w:customStyle="1" w:styleId="11">
    <w:name w:val="Знак Знак Знак Знак Знак Знак1 Знак Знак Знак Знак"/>
    <w:basedOn w:val="a"/>
    <w:rsid w:val="00806100"/>
    <w:pPr>
      <w:spacing w:before="100" w:beforeAutospacing="1" w:after="100" w:afterAutospacing="1"/>
    </w:pPr>
    <w:rPr>
      <w:rFonts w:ascii="Tahoma" w:hAnsi="Tahoma"/>
      <w:sz w:val="20"/>
      <w:szCs w:val="20"/>
      <w:lang w:val="en-US" w:eastAsia="en-US"/>
    </w:rPr>
  </w:style>
  <w:style w:type="character" w:customStyle="1" w:styleId="iceouttxt">
    <w:name w:val="iceouttxt"/>
    <w:basedOn w:val="a0"/>
    <w:rsid w:val="00137585"/>
  </w:style>
  <w:style w:type="paragraph" w:styleId="a9">
    <w:name w:val="Body Text Indent"/>
    <w:basedOn w:val="a"/>
    <w:link w:val="aa"/>
    <w:uiPriority w:val="99"/>
    <w:semiHidden/>
    <w:unhideWhenUsed/>
    <w:rsid w:val="00F557DD"/>
    <w:pPr>
      <w:spacing w:after="120"/>
      <w:ind w:left="283"/>
    </w:pPr>
  </w:style>
  <w:style w:type="character" w:customStyle="1" w:styleId="aa">
    <w:name w:val="Основной текст с отступом Знак"/>
    <w:link w:val="a9"/>
    <w:uiPriority w:val="99"/>
    <w:semiHidden/>
    <w:rsid w:val="00F557DD"/>
    <w:rPr>
      <w:rFonts w:eastAsia="Times New Roman"/>
      <w:sz w:val="24"/>
      <w:szCs w:val="24"/>
    </w:rPr>
  </w:style>
  <w:style w:type="paragraph" w:customStyle="1" w:styleId="ConsPlusCell">
    <w:name w:val="ConsPlusCell"/>
    <w:uiPriority w:val="99"/>
    <w:rsid w:val="006D26E4"/>
    <w:pPr>
      <w:autoSpaceDE w:val="0"/>
      <w:autoSpaceDN w:val="0"/>
      <w:adjustRightInd w:val="0"/>
    </w:pPr>
    <w:rPr>
      <w:sz w:val="24"/>
      <w:szCs w:val="24"/>
    </w:rPr>
  </w:style>
  <w:style w:type="paragraph" w:styleId="ab">
    <w:name w:val="header"/>
    <w:basedOn w:val="a"/>
    <w:link w:val="ac"/>
    <w:uiPriority w:val="99"/>
    <w:semiHidden/>
    <w:unhideWhenUsed/>
    <w:rsid w:val="003416DF"/>
    <w:pPr>
      <w:tabs>
        <w:tab w:val="center" w:pos="4677"/>
        <w:tab w:val="right" w:pos="9355"/>
      </w:tabs>
    </w:pPr>
  </w:style>
  <w:style w:type="character" w:customStyle="1" w:styleId="ac">
    <w:name w:val="Верхний колонтитул Знак"/>
    <w:link w:val="ab"/>
    <w:uiPriority w:val="99"/>
    <w:semiHidden/>
    <w:rsid w:val="003416DF"/>
    <w:rPr>
      <w:rFonts w:eastAsia="Times New Roman"/>
      <w:sz w:val="24"/>
      <w:szCs w:val="24"/>
    </w:rPr>
  </w:style>
  <w:style w:type="paragraph" w:styleId="ad">
    <w:name w:val="footer"/>
    <w:basedOn w:val="a"/>
    <w:link w:val="ae"/>
    <w:uiPriority w:val="99"/>
    <w:semiHidden/>
    <w:unhideWhenUsed/>
    <w:rsid w:val="003416DF"/>
    <w:pPr>
      <w:tabs>
        <w:tab w:val="center" w:pos="4677"/>
        <w:tab w:val="right" w:pos="9355"/>
      </w:tabs>
    </w:pPr>
  </w:style>
  <w:style w:type="character" w:customStyle="1" w:styleId="ae">
    <w:name w:val="Нижний колонтитул Знак"/>
    <w:link w:val="ad"/>
    <w:uiPriority w:val="99"/>
    <w:semiHidden/>
    <w:rsid w:val="003416DF"/>
    <w:rPr>
      <w:rFonts w:eastAsia="Times New Roman"/>
      <w:sz w:val="24"/>
      <w:szCs w:val="24"/>
    </w:rPr>
  </w:style>
  <w:style w:type="paragraph" w:customStyle="1" w:styleId="parametervalue">
    <w:name w:val="parametervalue"/>
    <w:basedOn w:val="a"/>
    <w:rsid w:val="00432DED"/>
    <w:pPr>
      <w:spacing w:before="100" w:beforeAutospacing="1" w:after="100" w:afterAutospacing="1"/>
    </w:pPr>
  </w:style>
  <w:style w:type="paragraph" w:customStyle="1" w:styleId="s1">
    <w:name w:val="s_1"/>
    <w:basedOn w:val="a"/>
    <w:rsid w:val="00BA3A0E"/>
    <w:pPr>
      <w:spacing w:before="100" w:beforeAutospacing="1" w:after="100" w:afterAutospacing="1"/>
    </w:pPr>
  </w:style>
  <w:style w:type="character" w:customStyle="1" w:styleId="apple-converted-space">
    <w:name w:val="apple-converted-space"/>
    <w:basedOn w:val="a0"/>
    <w:qFormat/>
    <w:rsid w:val="00BA3A0E"/>
  </w:style>
  <w:style w:type="character" w:customStyle="1" w:styleId="ConsPlusNormal0">
    <w:name w:val="ConsPlusNormal Знак"/>
    <w:link w:val="ConsPlusNormal"/>
    <w:locked/>
    <w:rsid w:val="00E71856"/>
    <w:rPr>
      <w:rFonts w:ascii="Arial" w:eastAsia="Times New Roman" w:hAnsi="Arial" w:cs="Arial"/>
    </w:rPr>
  </w:style>
  <w:style w:type="character" w:customStyle="1" w:styleId="a5">
    <w:name w:val="Абзац списка Знак"/>
    <w:aliases w:val="Цветной список - Акцент 11 Знак,Bullet List Знак,FooterText Знак,numbered Знак,ПС - Нумерованный Знак,ТЗ список Знак,Абзац списка литеральный Знак,Table-Normal Знак,RSHB_Table-Normal Знак"/>
    <w:link w:val="a4"/>
    <w:uiPriority w:val="34"/>
    <w:rsid w:val="00E71856"/>
    <w:rPr>
      <w:rFonts w:eastAsia="Times New Roman"/>
      <w:sz w:val="24"/>
      <w:szCs w:val="24"/>
    </w:rPr>
  </w:style>
  <w:style w:type="paragraph" w:styleId="af">
    <w:name w:val="No Spacing"/>
    <w:link w:val="af0"/>
    <w:qFormat/>
    <w:rsid w:val="006215B2"/>
    <w:rPr>
      <w:rFonts w:ascii="Calibri" w:eastAsia="Times New Roman" w:hAnsi="Calibri"/>
      <w:sz w:val="22"/>
      <w:szCs w:val="22"/>
      <w:lang w:eastAsia="en-US"/>
    </w:rPr>
  </w:style>
  <w:style w:type="character" w:customStyle="1" w:styleId="af0">
    <w:name w:val="Без интервала Знак"/>
    <w:basedOn w:val="a0"/>
    <w:link w:val="af"/>
    <w:locked/>
    <w:rsid w:val="006215B2"/>
    <w:rPr>
      <w:rFonts w:ascii="Calibri" w:eastAsia="Times New Roman" w:hAnsi="Calibri"/>
      <w:sz w:val="22"/>
      <w:szCs w:val="22"/>
      <w:lang w:eastAsia="en-US"/>
    </w:rPr>
  </w:style>
  <w:style w:type="character" w:customStyle="1" w:styleId="blk">
    <w:name w:val="blk"/>
    <w:basedOn w:val="a0"/>
    <w:rsid w:val="002C45D7"/>
  </w:style>
  <w:style w:type="paragraph" w:customStyle="1" w:styleId="af1">
    <w:name w:val="Обычный таблица"/>
    <w:basedOn w:val="a"/>
    <w:uiPriority w:val="99"/>
    <w:rsid w:val="006771EF"/>
    <w:pPr>
      <w:suppressAutoHyphens/>
    </w:pPr>
    <w:rPr>
      <w:sz w:val="18"/>
      <w:szCs w:val="18"/>
      <w:lang w:eastAsia="ar-SA"/>
    </w:rPr>
  </w:style>
  <w:style w:type="character" w:customStyle="1" w:styleId="u">
    <w:name w:val="u"/>
    <w:basedOn w:val="a0"/>
    <w:rsid w:val="00FC55F9"/>
  </w:style>
  <w:style w:type="paragraph" w:styleId="HTML">
    <w:name w:val="HTML Preformatted"/>
    <w:basedOn w:val="a"/>
    <w:link w:val="HTML0"/>
    <w:uiPriority w:val="99"/>
    <w:unhideWhenUsed/>
    <w:rsid w:val="00F63F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rsid w:val="00F63FC6"/>
    <w:rPr>
      <w:rFonts w:ascii="Courier New" w:eastAsia="Times New Roman" w:hAnsi="Courier New" w:cs="Courier New"/>
    </w:rPr>
  </w:style>
  <w:style w:type="paragraph" w:styleId="af2">
    <w:name w:val="Normal (Web)"/>
    <w:basedOn w:val="a"/>
    <w:unhideWhenUsed/>
    <w:rsid w:val="00611C95"/>
    <w:pPr>
      <w:spacing w:before="100" w:beforeAutospacing="1" w:after="100" w:afterAutospacing="1"/>
    </w:pPr>
  </w:style>
  <w:style w:type="table" w:styleId="af3">
    <w:name w:val="Table Grid"/>
    <w:basedOn w:val="a1"/>
    <w:uiPriority w:val="59"/>
    <w:rsid w:val="00193E3B"/>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f4">
    <w:name w:val="footnote text"/>
    <w:basedOn w:val="a"/>
    <w:link w:val="af5"/>
    <w:semiHidden/>
    <w:rsid w:val="009763D2"/>
    <w:rPr>
      <w:sz w:val="20"/>
      <w:szCs w:val="20"/>
    </w:rPr>
  </w:style>
  <w:style w:type="character" w:customStyle="1" w:styleId="af5">
    <w:name w:val="Текст сноски Знак"/>
    <w:basedOn w:val="a0"/>
    <w:link w:val="af4"/>
    <w:semiHidden/>
    <w:rsid w:val="009763D2"/>
    <w:rPr>
      <w:rFonts w:eastAsia="Times New Roman"/>
    </w:rPr>
  </w:style>
  <w:style w:type="paragraph" w:customStyle="1" w:styleId="af6">
    <w:name w:val="Знак Знак Знак Знак"/>
    <w:basedOn w:val="a"/>
    <w:rsid w:val="00F027CE"/>
    <w:pPr>
      <w:spacing w:before="100" w:beforeAutospacing="1" w:after="100" w:afterAutospacing="1"/>
    </w:pPr>
    <w:rPr>
      <w:rFonts w:ascii="Tahoma" w:hAnsi="Tahoma"/>
      <w:sz w:val="20"/>
      <w:szCs w:val="20"/>
      <w:lang w:val="en-US" w:eastAsia="en-US"/>
    </w:rPr>
  </w:style>
  <w:style w:type="character" w:customStyle="1" w:styleId="FontStyle24">
    <w:name w:val="Font Style24"/>
    <w:uiPriority w:val="99"/>
    <w:rsid w:val="00422779"/>
    <w:rPr>
      <w:rFonts w:ascii="Times New Roman" w:hAnsi="Times New Roman" w:cs="Times New Roman"/>
      <w:color w:val="000000"/>
      <w:sz w:val="22"/>
      <w:szCs w:val="22"/>
    </w:rPr>
  </w:style>
  <w:style w:type="paragraph" w:customStyle="1" w:styleId="Style8">
    <w:name w:val="Style8"/>
    <w:basedOn w:val="a"/>
    <w:uiPriority w:val="99"/>
    <w:rsid w:val="00422779"/>
    <w:pPr>
      <w:widowControl w:val="0"/>
      <w:autoSpaceDE w:val="0"/>
      <w:autoSpaceDN w:val="0"/>
      <w:adjustRightInd w:val="0"/>
      <w:spacing w:line="274" w:lineRule="exact"/>
      <w:ind w:firstLine="1018"/>
      <w:jc w:val="both"/>
    </w:pPr>
  </w:style>
  <w:style w:type="paragraph" w:customStyle="1" w:styleId="TableParagraph">
    <w:name w:val="Table Paragraph"/>
    <w:basedOn w:val="a"/>
    <w:uiPriority w:val="1"/>
    <w:qFormat/>
    <w:rsid w:val="00781A92"/>
    <w:pPr>
      <w:widowControl w:val="0"/>
    </w:pPr>
    <w:rPr>
      <w:rFonts w:asciiTheme="minorHAnsi" w:eastAsiaTheme="minorHAnsi" w:hAnsiTheme="minorHAnsi" w:cstheme="minorBidi"/>
      <w:sz w:val="22"/>
      <w:szCs w:val="22"/>
      <w:lang w:val="en-US" w:eastAsia="en-US"/>
    </w:rPr>
  </w:style>
  <w:style w:type="paragraph" w:styleId="af7">
    <w:name w:val="Body Text"/>
    <w:basedOn w:val="a"/>
    <w:link w:val="af8"/>
    <w:uiPriority w:val="99"/>
    <w:unhideWhenUsed/>
    <w:rsid w:val="003F2363"/>
    <w:pPr>
      <w:spacing w:after="120"/>
    </w:pPr>
  </w:style>
  <w:style w:type="character" w:customStyle="1" w:styleId="af8">
    <w:name w:val="Основной текст Знак"/>
    <w:basedOn w:val="a0"/>
    <w:link w:val="af7"/>
    <w:uiPriority w:val="99"/>
    <w:rsid w:val="003F2363"/>
    <w:rPr>
      <w:rFonts w:eastAsia="Times New Roman"/>
      <w:sz w:val="24"/>
      <w:szCs w:val="24"/>
    </w:rPr>
  </w:style>
  <w:style w:type="paragraph" w:customStyle="1" w:styleId="font6">
    <w:name w:val="font6"/>
    <w:basedOn w:val="a"/>
    <w:rsid w:val="002B36F5"/>
    <w:pPr>
      <w:spacing w:before="100" w:beforeAutospacing="1" w:after="100" w:afterAutospacing="1"/>
    </w:pPr>
    <w:rPr>
      <w:rFonts w:ascii="Arial" w:hAnsi="Arial" w:cs="Arial"/>
      <w:i/>
      <w:iCs/>
      <w:sz w:val="14"/>
      <w:szCs w:val="14"/>
    </w:rPr>
  </w:style>
  <w:style w:type="paragraph" w:customStyle="1" w:styleId="FR2">
    <w:name w:val="FR2"/>
    <w:rsid w:val="004475B1"/>
    <w:pPr>
      <w:widowControl w:val="0"/>
      <w:autoSpaceDE w:val="0"/>
      <w:autoSpaceDN w:val="0"/>
      <w:adjustRightInd w:val="0"/>
      <w:spacing w:before="320" w:line="300" w:lineRule="auto"/>
      <w:jc w:val="center"/>
    </w:pPr>
    <w:rPr>
      <w:rFonts w:eastAsia="Times New Roman"/>
      <w:b/>
      <w:sz w:val="48"/>
    </w:rPr>
  </w:style>
</w:styles>
</file>

<file path=word/webSettings.xml><?xml version="1.0" encoding="utf-8"?>
<w:webSettings xmlns:r="http://schemas.openxmlformats.org/officeDocument/2006/relationships" xmlns:w="http://schemas.openxmlformats.org/wordprocessingml/2006/main">
  <w:divs>
    <w:div w:id="666467">
      <w:bodyDiv w:val="1"/>
      <w:marLeft w:val="0"/>
      <w:marRight w:val="0"/>
      <w:marTop w:val="0"/>
      <w:marBottom w:val="0"/>
      <w:divBdr>
        <w:top w:val="none" w:sz="0" w:space="0" w:color="auto"/>
        <w:left w:val="none" w:sz="0" w:space="0" w:color="auto"/>
        <w:bottom w:val="none" w:sz="0" w:space="0" w:color="auto"/>
        <w:right w:val="none" w:sz="0" w:space="0" w:color="auto"/>
      </w:divBdr>
    </w:div>
    <w:div w:id="52197625">
      <w:bodyDiv w:val="1"/>
      <w:marLeft w:val="0"/>
      <w:marRight w:val="0"/>
      <w:marTop w:val="0"/>
      <w:marBottom w:val="0"/>
      <w:divBdr>
        <w:top w:val="none" w:sz="0" w:space="0" w:color="auto"/>
        <w:left w:val="none" w:sz="0" w:space="0" w:color="auto"/>
        <w:bottom w:val="none" w:sz="0" w:space="0" w:color="auto"/>
        <w:right w:val="none" w:sz="0" w:space="0" w:color="auto"/>
      </w:divBdr>
    </w:div>
    <w:div w:id="114301240">
      <w:bodyDiv w:val="1"/>
      <w:marLeft w:val="0"/>
      <w:marRight w:val="0"/>
      <w:marTop w:val="0"/>
      <w:marBottom w:val="0"/>
      <w:divBdr>
        <w:top w:val="none" w:sz="0" w:space="0" w:color="auto"/>
        <w:left w:val="none" w:sz="0" w:space="0" w:color="auto"/>
        <w:bottom w:val="none" w:sz="0" w:space="0" w:color="auto"/>
        <w:right w:val="none" w:sz="0" w:space="0" w:color="auto"/>
      </w:divBdr>
    </w:div>
    <w:div w:id="312217691">
      <w:bodyDiv w:val="1"/>
      <w:marLeft w:val="0"/>
      <w:marRight w:val="0"/>
      <w:marTop w:val="0"/>
      <w:marBottom w:val="0"/>
      <w:divBdr>
        <w:top w:val="none" w:sz="0" w:space="0" w:color="auto"/>
        <w:left w:val="none" w:sz="0" w:space="0" w:color="auto"/>
        <w:bottom w:val="none" w:sz="0" w:space="0" w:color="auto"/>
        <w:right w:val="none" w:sz="0" w:space="0" w:color="auto"/>
      </w:divBdr>
    </w:div>
    <w:div w:id="316883010">
      <w:bodyDiv w:val="1"/>
      <w:marLeft w:val="0"/>
      <w:marRight w:val="0"/>
      <w:marTop w:val="0"/>
      <w:marBottom w:val="0"/>
      <w:divBdr>
        <w:top w:val="none" w:sz="0" w:space="0" w:color="auto"/>
        <w:left w:val="none" w:sz="0" w:space="0" w:color="auto"/>
        <w:bottom w:val="none" w:sz="0" w:space="0" w:color="auto"/>
        <w:right w:val="none" w:sz="0" w:space="0" w:color="auto"/>
      </w:divBdr>
    </w:div>
    <w:div w:id="379942568">
      <w:bodyDiv w:val="1"/>
      <w:marLeft w:val="0"/>
      <w:marRight w:val="0"/>
      <w:marTop w:val="0"/>
      <w:marBottom w:val="0"/>
      <w:divBdr>
        <w:top w:val="none" w:sz="0" w:space="0" w:color="auto"/>
        <w:left w:val="none" w:sz="0" w:space="0" w:color="auto"/>
        <w:bottom w:val="none" w:sz="0" w:space="0" w:color="auto"/>
        <w:right w:val="none" w:sz="0" w:space="0" w:color="auto"/>
      </w:divBdr>
      <w:divsChild>
        <w:div w:id="436607770">
          <w:marLeft w:val="0"/>
          <w:marRight w:val="0"/>
          <w:marTop w:val="120"/>
          <w:marBottom w:val="0"/>
          <w:divBdr>
            <w:top w:val="none" w:sz="0" w:space="0" w:color="auto"/>
            <w:left w:val="none" w:sz="0" w:space="0" w:color="auto"/>
            <w:bottom w:val="none" w:sz="0" w:space="0" w:color="auto"/>
            <w:right w:val="none" w:sz="0" w:space="0" w:color="auto"/>
          </w:divBdr>
        </w:div>
        <w:div w:id="858005563">
          <w:marLeft w:val="0"/>
          <w:marRight w:val="0"/>
          <w:marTop w:val="120"/>
          <w:marBottom w:val="0"/>
          <w:divBdr>
            <w:top w:val="none" w:sz="0" w:space="0" w:color="auto"/>
            <w:left w:val="none" w:sz="0" w:space="0" w:color="auto"/>
            <w:bottom w:val="none" w:sz="0" w:space="0" w:color="auto"/>
            <w:right w:val="none" w:sz="0" w:space="0" w:color="auto"/>
          </w:divBdr>
        </w:div>
      </w:divsChild>
    </w:div>
    <w:div w:id="641421210">
      <w:bodyDiv w:val="1"/>
      <w:marLeft w:val="0"/>
      <w:marRight w:val="0"/>
      <w:marTop w:val="0"/>
      <w:marBottom w:val="0"/>
      <w:divBdr>
        <w:top w:val="none" w:sz="0" w:space="0" w:color="auto"/>
        <w:left w:val="none" w:sz="0" w:space="0" w:color="auto"/>
        <w:bottom w:val="none" w:sz="0" w:space="0" w:color="auto"/>
        <w:right w:val="none" w:sz="0" w:space="0" w:color="auto"/>
      </w:divBdr>
    </w:div>
    <w:div w:id="728721961">
      <w:bodyDiv w:val="1"/>
      <w:marLeft w:val="0"/>
      <w:marRight w:val="0"/>
      <w:marTop w:val="0"/>
      <w:marBottom w:val="0"/>
      <w:divBdr>
        <w:top w:val="none" w:sz="0" w:space="0" w:color="auto"/>
        <w:left w:val="none" w:sz="0" w:space="0" w:color="auto"/>
        <w:bottom w:val="none" w:sz="0" w:space="0" w:color="auto"/>
        <w:right w:val="none" w:sz="0" w:space="0" w:color="auto"/>
      </w:divBdr>
    </w:div>
    <w:div w:id="746919016">
      <w:bodyDiv w:val="1"/>
      <w:marLeft w:val="0"/>
      <w:marRight w:val="0"/>
      <w:marTop w:val="0"/>
      <w:marBottom w:val="0"/>
      <w:divBdr>
        <w:top w:val="none" w:sz="0" w:space="0" w:color="auto"/>
        <w:left w:val="none" w:sz="0" w:space="0" w:color="auto"/>
        <w:bottom w:val="none" w:sz="0" w:space="0" w:color="auto"/>
        <w:right w:val="none" w:sz="0" w:space="0" w:color="auto"/>
      </w:divBdr>
    </w:div>
    <w:div w:id="771900006">
      <w:bodyDiv w:val="1"/>
      <w:marLeft w:val="0"/>
      <w:marRight w:val="0"/>
      <w:marTop w:val="0"/>
      <w:marBottom w:val="0"/>
      <w:divBdr>
        <w:top w:val="none" w:sz="0" w:space="0" w:color="auto"/>
        <w:left w:val="none" w:sz="0" w:space="0" w:color="auto"/>
        <w:bottom w:val="none" w:sz="0" w:space="0" w:color="auto"/>
        <w:right w:val="none" w:sz="0" w:space="0" w:color="auto"/>
      </w:divBdr>
      <w:divsChild>
        <w:div w:id="1916427253">
          <w:marLeft w:val="0"/>
          <w:marRight w:val="0"/>
          <w:marTop w:val="120"/>
          <w:marBottom w:val="0"/>
          <w:divBdr>
            <w:top w:val="none" w:sz="0" w:space="0" w:color="auto"/>
            <w:left w:val="none" w:sz="0" w:space="0" w:color="auto"/>
            <w:bottom w:val="none" w:sz="0" w:space="0" w:color="auto"/>
            <w:right w:val="none" w:sz="0" w:space="0" w:color="auto"/>
          </w:divBdr>
        </w:div>
        <w:div w:id="1912109055">
          <w:marLeft w:val="0"/>
          <w:marRight w:val="0"/>
          <w:marTop w:val="120"/>
          <w:marBottom w:val="0"/>
          <w:divBdr>
            <w:top w:val="none" w:sz="0" w:space="0" w:color="auto"/>
            <w:left w:val="none" w:sz="0" w:space="0" w:color="auto"/>
            <w:bottom w:val="none" w:sz="0" w:space="0" w:color="auto"/>
            <w:right w:val="none" w:sz="0" w:space="0" w:color="auto"/>
          </w:divBdr>
        </w:div>
        <w:div w:id="438184018">
          <w:marLeft w:val="0"/>
          <w:marRight w:val="0"/>
          <w:marTop w:val="120"/>
          <w:marBottom w:val="0"/>
          <w:divBdr>
            <w:top w:val="none" w:sz="0" w:space="0" w:color="auto"/>
            <w:left w:val="none" w:sz="0" w:space="0" w:color="auto"/>
            <w:bottom w:val="none" w:sz="0" w:space="0" w:color="auto"/>
            <w:right w:val="none" w:sz="0" w:space="0" w:color="auto"/>
          </w:divBdr>
        </w:div>
        <w:div w:id="1739010269">
          <w:marLeft w:val="0"/>
          <w:marRight w:val="0"/>
          <w:marTop w:val="120"/>
          <w:marBottom w:val="0"/>
          <w:divBdr>
            <w:top w:val="none" w:sz="0" w:space="0" w:color="auto"/>
            <w:left w:val="none" w:sz="0" w:space="0" w:color="auto"/>
            <w:bottom w:val="none" w:sz="0" w:space="0" w:color="auto"/>
            <w:right w:val="none" w:sz="0" w:space="0" w:color="auto"/>
          </w:divBdr>
        </w:div>
        <w:div w:id="521944526">
          <w:marLeft w:val="0"/>
          <w:marRight w:val="0"/>
          <w:marTop w:val="120"/>
          <w:marBottom w:val="0"/>
          <w:divBdr>
            <w:top w:val="none" w:sz="0" w:space="0" w:color="auto"/>
            <w:left w:val="none" w:sz="0" w:space="0" w:color="auto"/>
            <w:bottom w:val="none" w:sz="0" w:space="0" w:color="auto"/>
            <w:right w:val="none" w:sz="0" w:space="0" w:color="auto"/>
          </w:divBdr>
        </w:div>
        <w:div w:id="323313632">
          <w:marLeft w:val="0"/>
          <w:marRight w:val="0"/>
          <w:marTop w:val="120"/>
          <w:marBottom w:val="0"/>
          <w:divBdr>
            <w:top w:val="none" w:sz="0" w:space="0" w:color="auto"/>
            <w:left w:val="none" w:sz="0" w:space="0" w:color="auto"/>
            <w:bottom w:val="none" w:sz="0" w:space="0" w:color="auto"/>
            <w:right w:val="none" w:sz="0" w:space="0" w:color="auto"/>
          </w:divBdr>
        </w:div>
      </w:divsChild>
    </w:div>
    <w:div w:id="841699280">
      <w:bodyDiv w:val="1"/>
      <w:marLeft w:val="0"/>
      <w:marRight w:val="0"/>
      <w:marTop w:val="0"/>
      <w:marBottom w:val="0"/>
      <w:divBdr>
        <w:top w:val="none" w:sz="0" w:space="0" w:color="auto"/>
        <w:left w:val="none" w:sz="0" w:space="0" w:color="auto"/>
        <w:bottom w:val="none" w:sz="0" w:space="0" w:color="auto"/>
        <w:right w:val="none" w:sz="0" w:space="0" w:color="auto"/>
      </w:divBdr>
    </w:div>
    <w:div w:id="908810006">
      <w:bodyDiv w:val="1"/>
      <w:marLeft w:val="0"/>
      <w:marRight w:val="0"/>
      <w:marTop w:val="0"/>
      <w:marBottom w:val="0"/>
      <w:divBdr>
        <w:top w:val="none" w:sz="0" w:space="0" w:color="auto"/>
        <w:left w:val="none" w:sz="0" w:space="0" w:color="auto"/>
        <w:bottom w:val="none" w:sz="0" w:space="0" w:color="auto"/>
        <w:right w:val="none" w:sz="0" w:space="0" w:color="auto"/>
      </w:divBdr>
    </w:div>
    <w:div w:id="945848023">
      <w:bodyDiv w:val="1"/>
      <w:marLeft w:val="0"/>
      <w:marRight w:val="0"/>
      <w:marTop w:val="0"/>
      <w:marBottom w:val="0"/>
      <w:divBdr>
        <w:top w:val="none" w:sz="0" w:space="0" w:color="auto"/>
        <w:left w:val="none" w:sz="0" w:space="0" w:color="auto"/>
        <w:bottom w:val="none" w:sz="0" w:space="0" w:color="auto"/>
        <w:right w:val="none" w:sz="0" w:space="0" w:color="auto"/>
      </w:divBdr>
    </w:div>
    <w:div w:id="1204948077">
      <w:bodyDiv w:val="1"/>
      <w:marLeft w:val="0"/>
      <w:marRight w:val="0"/>
      <w:marTop w:val="0"/>
      <w:marBottom w:val="0"/>
      <w:divBdr>
        <w:top w:val="none" w:sz="0" w:space="0" w:color="auto"/>
        <w:left w:val="none" w:sz="0" w:space="0" w:color="auto"/>
        <w:bottom w:val="none" w:sz="0" w:space="0" w:color="auto"/>
        <w:right w:val="none" w:sz="0" w:space="0" w:color="auto"/>
      </w:divBdr>
    </w:div>
    <w:div w:id="1225529430">
      <w:bodyDiv w:val="1"/>
      <w:marLeft w:val="0"/>
      <w:marRight w:val="0"/>
      <w:marTop w:val="0"/>
      <w:marBottom w:val="0"/>
      <w:divBdr>
        <w:top w:val="none" w:sz="0" w:space="0" w:color="auto"/>
        <w:left w:val="none" w:sz="0" w:space="0" w:color="auto"/>
        <w:bottom w:val="none" w:sz="0" w:space="0" w:color="auto"/>
        <w:right w:val="none" w:sz="0" w:space="0" w:color="auto"/>
      </w:divBdr>
    </w:div>
    <w:div w:id="1255939957">
      <w:bodyDiv w:val="1"/>
      <w:marLeft w:val="0"/>
      <w:marRight w:val="0"/>
      <w:marTop w:val="0"/>
      <w:marBottom w:val="0"/>
      <w:divBdr>
        <w:top w:val="none" w:sz="0" w:space="0" w:color="auto"/>
        <w:left w:val="none" w:sz="0" w:space="0" w:color="auto"/>
        <w:bottom w:val="none" w:sz="0" w:space="0" w:color="auto"/>
        <w:right w:val="none" w:sz="0" w:space="0" w:color="auto"/>
      </w:divBdr>
    </w:div>
    <w:div w:id="1283461986">
      <w:bodyDiv w:val="1"/>
      <w:marLeft w:val="0"/>
      <w:marRight w:val="0"/>
      <w:marTop w:val="0"/>
      <w:marBottom w:val="0"/>
      <w:divBdr>
        <w:top w:val="none" w:sz="0" w:space="0" w:color="auto"/>
        <w:left w:val="none" w:sz="0" w:space="0" w:color="auto"/>
        <w:bottom w:val="none" w:sz="0" w:space="0" w:color="auto"/>
        <w:right w:val="none" w:sz="0" w:space="0" w:color="auto"/>
      </w:divBdr>
    </w:div>
    <w:div w:id="1581716278">
      <w:bodyDiv w:val="1"/>
      <w:marLeft w:val="0"/>
      <w:marRight w:val="0"/>
      <w:marTop w:val="0"/>
      <w:marBottom w:val="0"/>
      <w:divBdr>
        <w:top w:val="none" w:sz="0" w:space="0" w:color="auto"/>
        <w:left w:val="none" w:sz="0" w:space="0" w:color="auto"/>
        <w:bottom w:val="none" w:sz="0" w:space="0" w:color="auto"/>
        <w:right w:val="none" w:sz="0" w:space="0" w:color="auto"/>
      </w:divBdr>
      <w:divsChild>
        <w:div w:id="21445644">
          <w:marLeft w:val="0"/>
          <w:marRight w:val="0"/>
          <w:marTop w:val="120"/>
          <w:marBottom w:val="0"/>
          <w:divBdr>
            <w:top w:val="none" w:sz="0" w:space="0" w:color="auto"/>
            <w:left w:val="none" w:sz="0" w:space="0" w:color="auto"/>
            <w:bottom w:val="none" w:sz="0" w:space="0" w:color="auto"/>
            <w:right w:val="none" w:sz="0" w:space="0" w:color="auto"/>
          </w:divBdr>
        </w:div>
        <w:div w:id="555092160">
          <w:marLeft w:val="0"/>
          <w:marRight w:val="0"/>
          <w:marTop w:val="120"/>
          <w:marBottom w:val="0"/>
          <w:divBdr>
            <w:top w:val="none" w:sz="0" w:space="0" w:color="auto"/>
            <w:left w:val="none" w:sz="0" w:space="0" w:color="auto"/>
            <w:bottom w:val="none" w:sz="0" w:space="0" w:color="auto"/>
            <w:right w:val="none" w:sz="0" w:space="0" w:color="auto"/>
          </w:divBdr>
        </w:div>
        <w:div w:id="835415914">
          <w:marLeft w:val="0"/>
          <w:marRight w:val="0"/>
          <w:marTop w:val="120"/>
          <w:marBottom w:val="0"/>
          <w:divBdr>
            <w:top w:val="none" w:sz="0" w:space="0" w:color="auto"/>
            <w:left w:val="none" w:sz="0" w:space="0" w:color="auto"/>
            <w:bottom w:val="none" w:sz="0" w:space="0" w:color="auto"/>
            <w:right w:val="none" w:sz="0" w:space="0" w:color="auto"/>
          </w:divBdr>
        </w:div>
      </w:divsChild>
    </w:div>
    <w:div w:id="1623343082">
      <w:bodyDiv w:val="1"/>
      <w:marLeft w:val="0"/>
      <w:marRight w:val="0"/>
      <w:marTop w:val="0"/>
      <w:marBottom w:val="0"/>
      <w:divBdr>
        <w:top w:val="none" w:sz="0" w:space="0" w:color="auto"/>
        <w:left w:val="none" w:sz="0" w:space="0" w:color="auto"/>
        <w:bottom w:val="none" w:sz="0" w:space="0" w:color="auto"/>
        <w:right w:val="none" w:sz="0" w:space="0" w:color="auto"/>
      </w:divBdr>
    </w:div>
    <w:div w:id="1915233842">
      <w:bodyDiv w:val="1"/>
      <w:marLeft w:val="0"/>
      <w:marRight w:val="0"/>
      <w:marTop w:val="0"/>
      <w:marBottom w:val="0"/>
      <w:divBdr>
        <w:top w:val="none" w:sz="0" w:space="0" w:color="auto"/>
        <w:left w:val="none" w:sz="0" w:space="0" w:color="auto"/>
        <w:bottom w:val="none" w:sz="0" w:space="0" w:color="auto"/>
        <w:right w:val="none" w:sz="0" w:space="0" w:color="auto"/>
      </w:divBdr>
    </w:div>
    <w:div w:id="2042783106">
      <w:bodyDiv w:val="1"/>
      <w:marLeft w:val="0"/>
      <w:marRight w:val="0"/>
      <w:marTop w:val="0"/>
      <w:marBottom w:val="0"/>
      <w:divBdr>
        <w:top w:val="none" w:sz="0" w:space="0" w:color="auto"/>
        <w:left w:val="none" w:sz="0" w:space="0" w:color="auto"/>
        <w:bottom w:val="none" w:sz="0" w:space="0" w:color="auto"/>
        <w:right w:val="none" w:sz="0" w:space="0" w:color="auto"/>
      </w:divBdr>
    </w:div>
    <w:div w:id="2095320591">
      <w:bodyDiv w:val="1"/>
      <w:marLeft w:val="0"/>
      <w:marRight w:val="0"/>
      <w:marTop w:val="0"/>
      <w:marBottom w:val="0"/>
      <w:divBdr>
        <w:top w:val="none" w:sz="0" w:space="0" w:color="auto"/>
        <w:left w:val="none" w:sz="0" w:space="0" w:color="auto"/>
        <w:bottom w:val="none" w:sz="0" w:space="0" w:color="auto"/>
        <w:right w:val="none" w:sz="0" w:space="0" w:color="auto"/>
      </w:divBdr>
    </w:div>
    <w:div w:id="2113355525">
      <w:bodyDiv w:val="1"/>
      <w:marLeft w:val="0"/>
      <w:marRight w:val="0"/>
      <w:marTop w:val="0"/>
      <w:marBottom w:val="0"/>
      <w:divBdr>
        <w:top w:val="none" w:sz="0" w:space="0" w:color="auto"/>
        <w:left w:val="none" w:sz="0" w:space="0" w:color="auto"/>
        <w:bottom w:val="none" w:sz="0" w:space="0" w:color="auto"/>
        <w:right w:val="none" w:sz="0" w:space="0" w:color="auto"/>
      </w:divBdr>
    </w:div>
    <w:div w:id="2131196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CA6495-1853-4BCD-B278-309068CD6B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901</TotalTime>
  <Pages>3</Pages>
  <Words>1216</Words>
  <Characters>6937</Characters>
  <Application>Microsoft Office Word</Application>
  <DocSecurity>0</DocSecurity>
  <Lines>57</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FAS</Company>
  <LinksUpToDate>false</LinksUpToDate>
  <CharactersWithSpaces>8137</CharactersWithSpaces>
  <SharedDoc>false</SharedDoc>
  <HLinks>
    <vt:vector size="6" baseType="variant">
      <vt:variant>
        <vt:i4>3407917</vt:i4>
      </vt:variant>
      <vt:variant>
        <vt:i4>0</vt:i4>
      </vt:variant>
      <vt:variant>
        <vt:i4>0</vt:i4>
      </vt:variant>
      <vt:variant>
        <vt:i4>5</vt:i4>
      </vt:variant>
      <vt:variant>
        <vt:lpwstr>http://www.sberbank-ast.ru/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Костин</dc:creator>
  <cp:lastModifiedBy>to64-fursaeva</cp:lastModifiedBy>
  <cp:revision>9</cp:revision>
  <cp:lastPrinted>2017-11-10T13:30:00Z</cp:lastPrinted>
  <dcterms:created xsi:type="dcterms:W3CDTF">2017-11-03T07:12:00Z</dcterms:created>
  <dcterms:modified xsi:type="dcterms:W3CDTF">2017-11-10T13:33:00Z</dcterms:modified>
</cp:coreProperties>
</file>