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62" w:type="dxa"/>
        <w:tblInd w:w="-106" w:type="dxa"/>
        <w:tblLayout w:type="fixed"/>
        <w:tblLook w:val="0000"/>
      </w:tblPr>
      <w:tblGrid>
        <w:gridCol w:w="72"/>
        <w:gridCol w:w="10490"/>
      </w:tblGrid>
      <w:tr w:rsidR="00EC1551" w:rsidRPr="00231DE3" w:rsidTr="008544E2">
        <w:trPr>
          <w:gridBefore w:val="1"/>
          <w:wBefore w:w="72" w:type="dxa"/>
        </w:trPr>
        <w:tc>
          <w:tcPr>
            <w:tcW w:w="10490" w:type="dxa"/>
          </w:tcPr>
          <w:p w:rsidR="00EC1551" w:rsidRPr="00231DE3" w:rsidRDefault="00D343B8" w:rsidP="00B74C89">
            <w:pPr>
              <w:pStyle w:val="a6"/>
              <w:spacing w:after="0"/>
              <w:ind w:firstLine="0"/>
              <w:jc w:val="center"/>
              <w:rPr>
                <w:rFonts w:ascii="Times New Roman" w:hAnsi="Times New Roman"/>
                <w:b/>
                <w:bCs/>
                <w:sz w:val="25"/>
                <w:szCs w:val="25"/>
              </w:rPr>
            </w:pPr>
            <w:bookmarkStart w:id="0" w:name="sub_410941"/>
            <w:r w:rsidRPr="00D343B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1026" type="#_x0000_t75" alt="GRAPHIC1" style="position:absolute;left:0;text-align:left;margin-left:237.6pt;margin-top:.25pt;width:47.95pt;height:54.45pt;z-index:251658240;visibility:visible">
                  <v:imagedata r:id="rId7" o:title="" gain="2147483647f" blacklevel="-7864f" grayscale="t" bilevel="t"/>
                  <w10:wrap type="topAndBottom"/>
                </v:shape>
              </w:pict>
            </w:r>
            <w:r w:rsidR="00EC1551" w:rsidRPr="00231DE3">
              <w:rPr>
                <w:rFonts w:ascii="Times New Roman" w:hAnsi="Times New Roman"/>
                <w:b/>
                <w:bCs/>
                <w:sz w:val="25"/>
                <w:szCs w:val="25"/>
              </w:rPr>
              <w:t xml:space="preserve"> </w:t>
            </w:r>
          </w:p>
          <w:p w:rsidR="00EC1551" w:rsidRPr="00231DE3" w:rsidRDefault="00EC1551" w:rsidP="00B74C89">
            <w:pPr>
              <w:pStyle w:val="4"/>
              <w:ind w:firstLine="0"/>
              <w:rPr>
                <w:sz w:val="25"/>
                <w:szCs w:val="25"/>
              </w:rPr>
            </w:pPr>
            <w:r w:rsidRPr="00231DE3">
              <w:rPr>
                <w:sz w:val="25"/>
                <w:szCs w:val="25"/>
              </w:rPr>
              <w:t>УПРАВЛЕНИЕ ФЕДЕРАЛЬНОЙ АНТИМОНОПОЛЬНОЙ СЛУЖБЫ</w:t>
            </w:r>
          </w:p>
          <w:p w:rsidR="00EC1551" w:rsidRPr="00231DE3" w:rsidRDefault="00EC1551" w:rsidP="00B74C89">
            <w:pPr>
              <w:jc w:val="center"/>
              <w:rPr>
                <w:b/>
                <w:bCs/>
                <w:sz w:val="25"/>
                <w:szCs w:val="25"/>
              </w:rPr>
            </w:pPr>
            <w:r w:rsidRPr="00231DE3">
              <w:rPr>
                <w:b/>
                <w:bCs/>
                <w:sz w:val="25"/>
                <w:szCs w:val="25"/>
              </w:rPr>
              <w:t>ПО КАЛУЖСКОЙ ОБЛАСТИ</w:t>
            </w:r>
          </w:p>
          <w:p w:rsidR="00EC1551" w:rsidRPr="00231DE3" w:rsidRDefault="00EC1551" w:rsidP="00B74C89">
            <w:pPr>
              <w:jc w:val="center"/>
              <w:rPr>
                <w:b/>
                <w:bCs/>
                <w:sz w:val="25"/>
                <w:szCs w:val="25"/>
              </w:rPr>
            </w:pPr>
          </w:p>
          <w:p w:rsidR="00EC1551" w:rsidRPr="00231DE3" w:rsidRDefault="00EC1551" w:rsidP="00B74C89">
            <w:pPr>
              <w:pStyle w:val="a6"/>
              <w:spacing w:after="0"/>
              <w:ind w:firstLine="0"/>
              <w:jc w:val="center"/>
              <w:rPr>
                <w:rFonts w:ascii="Times New Roman" w:hAnsi="Times New Roman"/>
                <w:b/>
                <w:bCs/>
                <w:sz w:val="25"/>
                <w:szCs w:val="25"/>
              </w:rPr>
            </w:pPr>
            <w:proofErr w:type="gramStart"/>
            <w:r w:rsidRPr="00231DE3">
              <w:rPr>
                <w:rFonts w:ascii="Times New Roman" w:hAnsi="Times New Roman"/>
                <w:b/>
                <w:bCs/>
                <w:sz w:val="25"/>
                <w:szCs w:val="25"/>
              </w:rPr>
              <w:t>Р</w:t>
            </w:r>
            <w:proofErr w:type="gramEnd"/>
            <w:r w:rsidRPr="00231DE3">
              <w:rPr>
                <w:rFonts w:ascii="Times New Roman" w:hAnsi="Times New Roman"/>
                <w:b/>
                <w:bCs/>
                <w:sz w:val="25"/>
                <w:szCs w:val="25"/>
              </w:rPr>
              <w:t xml:space="preserve"> Е Ш Е Н И Е</w:t>
            </w:r>
          </w:p>
          <w:p w:rsidR="00EC1551" w:rsidRPr="00231DE3" w:rsidRDefault="00EC1551" w:rsidP="00B74C89">
            <w:pPr>
              <w:pStyle w:val="a6"/>
              <w:spacing w:after="0"/>
              <w:ind w:firstLine="0"/>
              <w:jc w:val="center"/>
              <w:rPr>
                <w:rFonts w:ascii="Times New Roman" w:hAnsi="Times New Roman"/>
                <w:sz w:val="25"/>
                <w:szCs w:val="25"/>
              </w:rPr>
            </w:pPr>
          </w:p>
          <w:p w:rsidR="00EC1551" w:rsidRPr="00973F85" w:rsidRDefault="00EC1551" w:rsidP="00B74C89">
            <w:pPr>
              <w:pStyle w:val="a4"/>
              <w:tabs>
                <w:tab w:val="left" w:pos="708"/>
              </w:tabs>
              <w:ind w:right="175"/>
              <w:jc w:val="center"/>
              <w:rPr>
                <w:rFonts w:ascii="Times New Roman" w:hAnsi="Times New Roman"/>
                <w:b/>
                <w:bCs/>
                <w:sz w:val="25"/>
                <w:szCs w:val="25"/>
                <w:lang w:eastAsia="en-US"/>
              </w:rPr>
            </w:pPr>
            <w:r w:rsidRPr="00973F85">
              <w:rPr>
                <w:rFonts w:ascii="Times New Roman" w:hAnsi="Times New Roman"/>
                <w:b/>
                <w:bCs/>
                <w:sz w:val="25"/>
                <w:szCs w:val="25"/>
                <w:lang w:eastAsia="en-US"/>
              </w:rPr>
              <w:t>Комиссии по контролю в сфере закупок товаров, работ, услуг для обеспечения государственных и муниципальных нужд Калужского УФАС России</w:t>
            </w:r>
          </w:p>
          <w:p w:rsidR="00EC1551" w:rsidRPr="00231DE3" w:rsidRDefault="00EC1551" w:rsidP="00B74C89">
            <w:pPr>
              <w:pStyle w:val="a6"/>
              <w:spacing w:after="0"/>
              <w:ind w:firstLine="0"/>
              <w:jc w:val="center"/>
              <w:rPr>
                <w:rFonts w:ascii="Times New Roman" w:hAnsi="Times New Roman"/>
                <w:sz w:val="25"/>
                <w:szCs w:val="25"/>
              </w:rPr>
            </w:pPr>
          </w:p>
          <w:p w:rsidR="00EC1551" w:rsidRPr="00231DE3" w:rsidRDefault="00EC1551" w:rsidP="00F912D7">
            <w:pPr>
              <w:pStyle w:val="a6"/>
              <w:spacing w:after="0"/>
              <w:ind w:firstLine="0"/>
              <w:jc w:val="center"/>
              <w:rPr>
                <w:rFonts w:ascii="Times New Roman" w:hAnsi="Times New Roman"/>
                <w:sz w:val="25"/>
                <w:szCs w:val="25"/>
              </w:rPr>
            </w:pPr>
            <w:r w:rsidRPr="00231DE3">
              <w:rPr>
                <w:rFonts w:ascii="Times New Roman" w:hAnsi="Times New Roman"/>
                <w:sz w:val="25"/>
                <w:szCs w:val="25"/>
              </w:rPr>
              <w:t xml:space="preserve">г. Калуга                                                                                                       </w:t>
            </w:r>
            <w:r w:rsidRPr="008544E2">
              <w:rPr>
                <w:rFonts w:ascii="Times New Roman" w:hAnsi="Times New Roman"/>
                <w:sz w:val="25"/>
                <w:szCs w:val="25"/>
              </w:rPr>
              <w:t>«</w:t>
            </w:r>
            <w:r w:rsidRPr="002B1894">
              <w:rPr>
                <w:rFonts w:ascii="Times New Roman" w:hAnsi="Times New Roman"/>
                <w:sz w:val="25"/>
                <w:szCs w:val="25"/>
              </w:rPr>
              <w:t>1</w:t>
            </w:r>
            <w:r>
              <w:rPr>
                <w:rFonts w:ascii="Times New Roman" w:hAnsi="Times New Roman"/>
                <w:sz w:val="25"/>
                <w:szCs w:val="25"/>
              </w:rPr>
              <w:t>5</w:t>
            </w:r>
            <w:r w:rsidRPr="008544E2">
              <w:rPr>
                <w:rFonts w:ascii="Times New Roman" w:hAnsi="Times New Roman"/>
                <w:sz w:val="25"/>
                <w:szCs w:val="25"/>
              </w:rPr>
              <w:t xml:space="preserve">» </w:t>
            </w:r>
            <w:r>
              <w:rPr>
                <w:rFonts w:ascii="Times New Roman" w:hAnsi="Times New Roman"/>
                <w:sz w:val="25"/>
                <w:szCs w:val="25"/>
              </w:rPr>
              <w:t>ноября</w:t>
            </w:r>
            <w:r w:rsidRPr="00231DE3">
              <w:rPr>
                <w:rFonts w:ascii="Times New Roman" w:hAnsi="Times New Roman"/>
                <w:sz w:val="25"/>
                <w:szCs w:val="25"/>
              </w:rPr>
              <w:t xml:space="preserve"> 201</w:t>
            </w:r>
            <w:r>
              <w:rPr>
                <w:rFonts w:ascii="Times New Roman" w:hAnsi="Times New Roman"/>
                <w:sz w:val="25"/>
                <w:szCs w:val="25"/>
              </w:rPr>
              <w:t>7 года</w:t>
            </w:r>
            <w:r w:rsidRPr="00231DE3">
              <w:rPr>
                <w:rFonts w:ascii="Times New Roman" w:hAnsi="Times New Roman"/>
                <w:sz w:val="25"/>
                <w:szCs w:val="25"/>
              </w:rPr>
              <w:t xml:space="preserve">                                                                                          </w:t>
            </w:r>
          </w:p>
        </w:tc>
      </w:tr>
      <w:tr w:rsidR="00EC1551" w:rsidRPr="00231DE3" w:rsidTr="008544E2">
        <w:trPr>
          <w:trHeight w:val="2875"/>
        </w:trPr>
        <w:tc>
          <w:tcPr>
            <w:tcW w:w="10562" w:type="dxa"/>
            <w:gridSpan w:val="2"/>
          </w:tcPr>
          <w:p w:rsidR="00EC1551" w:rsidRPr="00973F85" w:rsidRDefault="00EC1551" w:rsidP="007879B0">
            <w:pPr>
              <w:pStyle w:val="a8"/>
              <w:spacing w:after="0"/>
              <w:ind w:left="0" w:firstLine="567"/>
              <w:jc w:val="both"/>
              <w:rPr>
                <w:rFonts w:ascii="Times New Roman" w:hAnsi="Times New Roman"/>
                <w:sz w:val="25"/>
                <w:szCs w:val="25"/>
                <w:lang w:eastAsia="en-US"/>
              </w:rPr>
            </w:pPr>
          </w:p>
          <w:p w:rsidR="00EC1551" w:rsidRPr="00973F85" w:rsidRDefault="00EC1551" w:rsidP="007879B0">
            <w:pPr>
              <w:pStyle w:val="a8"/>
              <w:spacing w:after="0"/>
              <w:ind w:left="0" w:firstLine="567"/>
              <w:jc w:val="center"/>
              <w:rPr>
                <w:rFonts w:ascii="Times New Roman" w:hAnsi="Times New Roman"/>
                <w:sz w:val="25"/>
                <w:szCs w:val="25"/>
                <w:lang w:eastAsia="en-US"/>
              </w:rPr>
            </w:pPr>
            <w:r w:rsidRPr="00973F85">
              <w:rPr>
                <w:rFonts w:ascii="Times New Roman" w:hAnsi="Times New Roman"/>
                <w:sz w:val="25"/>
                <w:szCs w:val="25"/>
                <w:lang w:eastAsia="en-US"/>
              </w:rPr>
              <w:t>Резолютивная часть решения оглашена «14» ноября 2017 года.</w:t>
            </w:r>
          </w:p>
          <w:p w:rsidR="00EC1551" w:rsidRPr="00973F85" w:rsidRDefault="00EC1551" w:rsidP="007879B0">
            <w:pPr>
              <w:pStyle w:val="a8"/>
              <w:spacing w:after="0"/>
              <w:ind w:left="0" w:firstLine="567"/>
              <w:jc w:val="center"/>
              <w:rPr>
                <w:rFonts w:ascii="Times New Roman" w:hAnsi="Times New Roman"/>
                <w:sz w:val="25"/>
                <w:szCs w:val="25"/>
                <w:lang w:eastAsia="en-US"/>
              </w:rPr>
            </w:pPr>
            <w:r w:rsidRPr="00973F85">
              <w:rPr>
                <w:rFonts w:ascii="Times New Roman" w:hAnsi="Times New Roman"/>
                <w:sz w:val="25"/>
                <w:szCs w:val="25"/>
                <w:lang w:eastAsia="en-US"/>
              </w:rPr>
              <w:t>В полном объеме решение изготовлено «</w:t>
            </w:r>
            <w:r w:rsidRPr="002B1894">
              <w:rPr>
                <w:rFonts w:ascii="Times New Roman" w:hAnsi="Times New Roman"/>
                <w:sz w:val="25"/>
                <w:szCs w:val="25"/>
                <w:lang w:eastAsia="en-US"/>
              </w:rPr>
              <w:t>1</w:t>
            </w:r>
            <w:r>
              <w:rPr>
                <w:rFonts w:ascii="Times New Roman" w:hAnsi="Times New Roman"/>
                <w:sz w:val="25"/>
                <w:szCs w:val="25"/>
                <w:lang w:eastAsia="en-US"/>
              </w:rPr>
              <w:t>5</w:t>
            </w:r>
            <w:r w:rsidRPr="00973F85">
              <w:rPr>
                <w:rFonts w:ascii="Times New Roman" w:hAnsi="Times New Roman"/>
                <w:sz w:val="25"/>
                <w:szCs w:val="25"/>
                <w:lang w:eastAsia="en-US"/>
              </w:rPr>
              <w:t>» ноября 2017 года.</w:t>
            </w:r>
          </w:p>
          <w:p w:rsidR="00EC1551" w:rsidRPr="00973F85" w:rsidRDefault="00EC1551" w:rsidP="007879B0">
            <w:pPr>
              <w:pStyle w:val="a8"/>
              <w:spacing w:after="0"/>
              <w:ind w:left="0" w:firstLine="567"/>
              <w:jc w:val="center"/>
              <w:rPr>
                <w:rFonts w:ascii="Times New Roman" w:hAnsi="Times New Roman"/>
                <w:sz w:val="25"/>
                <w:szCs w:val="25"/>
                <w:lang w:eastAsia="en-US"/>
              </w:rPr>
            </w:pPr>
          </w:p>
          <w:tbl>
            <w:tblPr>
              <w:tblW w:w="10454" w:type="dxa"/>
              <w:tblLayout w:type="fixed"/>
              <w:tblCellMar>
                <w:left w:w="10" w:type="dxa"/>
                <w:right w:w="10" w:type="dxa"/>
              </w:tblCellMar>
              <w:tblLook w:val="00A0"/>
            </w:tblPr>
            <w:tblGrid>
              <w:gridCol w:w="10454"/>
            </w:tblGrid>
            <w:tr w:rsidR="00EC1551" w:rsidRPr="00231DE3" w:rsidTr="008544E2">
              <w:trPr>
                <w:trHeight w:val="2700"/>
              </w:trPr>
              <w:tc>
                <w:tcPr>
                  <w:tcW w:w="10454" w:type="dxa"/>
                  <w:shd w:val="clear" w:color="auto" w:fill="FFFFFF"/>
                  <w:tcMar>
                    <w:top w:w="0" w:type="dxa"/>
                    <w:left w:w="108" w:type="dxa"/>
                    <w:bottom w:w="0" w:type="dxa"/>
                    <w:right w:w="108" w:type="dxa"/>
                  </w:tcMar>
                </w:tcPr>
                <w:p w:rsidR="00EC1551" w:rsidRPr="00973F85" w:rsidRDefault="00EC1551" w:rsidP="008544E2">
                  <w:pPr>
                    <w:pStyle w:val="a4"/>
                    <w:tabs>
                      <w:tab w:val="left" w:pos="1092"/>
                      <w:tab w:val="left" w:pos="9972"/>
                    </w:tabs>
                    <w:ind w:firstLine="344"/>
                    <w:jc w:val="center"/>
                    <w:rPr>
                      <w:rFonts w:ascii="Times New Roman" w:hAnsi="Times New Roman"/>
                      <w:sz w:val="25"/>
                      <w:szCs w:val="25"/>
                      <w:lang w:eastAsia="en-US"/>
                    </w:rPr>
                  </w:pPr>
                  <w:r w:rsidRPr="00973F85">
                    <w:rPr>
                      <w:rFonts w:ascii="Times New Roman" w:hAnsi="Times New Roman"/>
                      <w:sz w:val="25"/>
                      <w:szCs w:val="25"/>
                      <w:lang w:eastAsia="en-US"/>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EC1551" w:rsidRPr="00973F85" w:rsidRDefault="00EC1551" w:rsidP="007879B0">
                  <w:pPr>
                    <w:pStyle w:val="a4"/>
                    <w:tabs>
                      <w:tab w:val="left" w:pos="0"/>
                    </w:tabs>
                    <w:ind w:firstLine="567"/>
                    <w:jc w:val="both"/>
                    <w:rPr>
                      <w:rFonts w:ascii="Times New Roman" w:hAnsi="Times New Roman"/>
                      <w:sz w:val="25"/>
                      <w:szCs w:val="25"/>
                      <w:lang w:eastAsia="en-US"/>
                    </w:rPr>
                  </w:pPr>
                </w:p>
                <w:tbl>
                  <w:tblPr>
                    <w:tblW w:w="10346" w:type="dxa"/>
                    <w:tblLayout w:type="fixed"/>
                    <w:tblCellMar>
                      <w:left w:w="10" w:type="dxa"/>
                      <w:right w:w="10" w:type="dxa"/>
                    </w:tblCellMar>
                    <w:tblLook w:val="00A0"/>
                  </w:tblPr>
                  <w:tblGrid>
                    <w:gridCol w:w="2532"/>
                    <w:gridCol w:w="7814"/>
                  </w:tblGrid>
                  <w:tr w:rsidR="00550085" w:rsidRPr="00231DE3" w:rsidTr="008544E2">
                    <w:trPr>
                      <w:trHeight w:val="440"/>
                    </w:trPr>
                    <w:tc>
                      <w:tcPr>
                        <w:tcW w:w="2532" w:type="dxa"/>
                        <w:shd w:val="clear" w:color="auto" w:fill="FFFFFF"/>
                        <w:tcMar>
                          <w:top w:w="0" w:type="dxa"/>
                          <w:left w:w="108" w:type="dxa"/>
                          <w:bottom w:w="0" w:type="dxa"/>
                          <w:right w:w="108" w:type="dxa"/>
                        </w:tcMar>
                      </w:tcPr>
                      <w:p w:rsidR="00550085" w:rsidRDefault="00550085">
                        <w:r w:rsidRPr="0055479F">
                          <w:t xml:space="preserve">/………./ </w:t>
                        </w:r>
                      </w:p>
                    </w:tc>
                    <w:tc>
                      <w:tcPr>
                        <w:tcW w:w="7814" w:type="dxa"/>
                        <w:shd w:val="clear" w:color="auto" w:fill="FFFFFF"/>
                        <w:tcMar>
                          <w:top w:w="0" w:type="dxa"/>
                          <w:left w:w="108" w:type="dxa"/>
                          <w:bottom w:w="0" w:type="dxa"/>
                          <w:right w:w="108" w:type="dxa"/>
                        </w:tcMar>
                      </w:tcPr>
                      <w:p w:rsidR="00550085" w:rsidRDefault="00550085">
                        <w:r w:rsidRPr="0055479F">
                          <w:t xml:space="preserve">/………./ </w:t>
                        </w:r>
                      </w:p>
                    </w:tc>
                  </w:tr>
                  <w:tr w:rsidR="00550085" w:rsidRPr="00231DE3" w:rsidTr="008544E2">
                    <w:trPr>
                      <w:trHeight w:val="450"/>
                    </w:trPr>
                    <w:tc>
                      <w:tcPr>
                        <w:tcW w:w="2532" w:type="dxa"/>
                        <w:shd w:val="clear" w:color="auto" w:fill="FFFFFF"/>
                        <w:tcMar>
                          <w:top w:w="0" w:type="dxa"/>
                          <w:left w:w="108" w:type="dxa"/>
                          <w:bottom w:w="0" w:type="dxa"/>
                          <w:right w:w="108" w:type="dxa"/>
                        </w:tcMar>
                      </w:tcPr>
                      <w:p w:rsidR="00550085" w:rsidRDefault="00550085">
                        <w:r w:rsidRPr="0055479F">
                          <w:t xml:space="preserve">/………./ </w:t>
                        </w:r>
                      </w:p>
                    </w:tc>
                    <w:tc>
                      <w:tcPr>
                        <w:tcW w:w="7814" w:type="dxa"/>
                        <w:shd w:val="clear" w:color="auto" w:fill="FFFFFF"/>
                        <w:tcMar>
                          <w:top w:w="0" w:type="dxa"/>
                          <w:left w:w="108" w:type="dxa"/>
                          <w:bottom w:w="0" w:type="dxa"/>
                          <w:right w:w="108" w:type="dxa"/>
                        </w:tcMar>
                      </w:tcPr>
                      <w:p w:rsidR="00550085" w:rsidRDefault="00550085">
                        <w:r w:rsidRPr="0055479F">
                          <w:t xml:space="preserve">/………./ </w:t>
                        </w:r>
                      </w:p>
                    </w:tc>
                  </w:tr>
                  <w:tr w:rsidR="00550085" w:rsidRPr="00231DE3" w:rsidTr="008544E2">
                    <w:trPr>
                      <w:trHeight w:val="463"/>
                    </w:trPr>
                    <w:tc>
                      <w:tcPr>
                        <w:tcW w:w="2532" w:type="dxa"/>
                        <w:shd w:val="clear" w:color="auto" w:fill="FFFFFF"/>
                        <w:tcMar>
                          <w:top w:w="0" w:type="dxa"/>
                          <w:left w:w="108" w:type="dxa"/>
                          <w:bottom w:w="0" w:type="dxa"/>
                          <w:right w:w="108" w:type="dxa"/>
                        </w:tcMar>
                      </w:tcPr>
                      <w:p w:rsidR="00550085" w:rsidRDefault="00550085">
                        <w:r w:rsidRPr="0055479F">
                          <w:t xml:space="preserve">/………./ </w:t>
                        </w:r>
                      </w:p>
                    </w:tc>
                    <w:tc>
                      <w:tcPr>
                        <w:tcW w:w="7814" w:type="dxa"/>
                        <w:shd w:val="clear" w:color="auto" w:fill="FFFFFF"/>
                        <w:tcMar>
                          <w:top w:w="0" w:type="dxa"/>
                          <w:left w:w="108" w:type="dxa"/>
                          <w:bottom w:w="0" w:type="dxa"/>
                          <w:right w:w="108" w:type="dxa"/>
                        </w:tcMar>
                      </w:tcPr>
                      <w:p w:rsidR="00550085" w:rsidRDefault="00550085">
                        <w:r w:rsidRPr="0055479F">
                          <w:t xml:space="preserve">/………./ </w:t>
                        </w:r>
                      </w:p>
                    </w:tc>
                  </w:tr>
                </w:tbl>
                <w:p w:rsidR="00EC1551" w:rsidRPr="00231DE3" w:rsidRDefault="00EC1551" w:rsidP="007879B0">
                  <w:pPr>
                    <w:ind w:firstLine="567"/>
                    <w:rPr>
                      <w:sz w:val="25"/>
                      <w:szCs w:val="25"/>
                    </w:rPr>
                  </w:pPr>
                </w:p>
              </w:tc>
            </w:tr>
          </w:tbl>
          <w:p w:rsidR="00EC1551" w:rsidRPr="00973F85" w:rsidRDefault="00EC1551" w:rsidP="00A32460">
            <w:pPr>
              <w:pStyle w:val="a8"/>
              <w:spacing w:after="0"/>
              <w:ind w:left="0" w:firstLine="567"/>
              <w:jc w:val="both"/>
              <w:rPr>
                <w:rFonts w:ascii="Times New Roman" w:hAnsi="Times New Roman"/>
                <w:sz w:val="26"/>
                <w:szCs w:val="26"/>
              </w:rPr>
            </w:pPr>
            <w:proofErr w:type="gramStart"/>
            <w:r w:rsidRPr="00973F85">
              <w:rPr>
                <w:rFonts w:ascii="Times New Roman" w:hAnsi="Times New Roman"/>
                <w:sz w:val="26"/>
                <w:szCs w:val="26"/>
              </w:rPr>
              <w:t xml:space="preserve">в присутствии: представителя уполномоченного органа – министерства конкурентной политики Калужской области </w:t>
            </w:r>
            <w:r w:rsidR="00550085" w:rsidRPr="00550085">
              <w:rPr>
                <w:rFonts w:ascii="Times New Roman" w:hAnsi="Times New Roman"/>
                <w:sz w:val="26"/>
                <w:szCs w:val="26"/>
              </w:rPr>
              <w:t>/………./</w:t>
            </w:r>
            <w:r w:rsidRPr="00973F85">
              <w:rPr>
                <w:rFonts w:ascii="Times New Roman" w:hAnsi="Times New Roman"/>
                <w:sz w:val="26"/>
                <w:szCs w:val="26"/>
              </w:rPr>
              <w:t>., (паспорт, доверенность), представителей заявителя жалобы ООО «</w:t>
            </w:r>
            <w:proofErr w:type="spellStart"/>
            <w:r w:rsidRPr="00973F85">
              <w:rPr>
                <w:rFonts w:ascii="Times New Roman" w:hAnsi="Times New Roman"/>
                <w:sz w:val="26"/>
                <w:szCs w:val="26"/>
              </w:rPr>
              <w:t>Анвал</w:t>
            </w:r>
            <w:proofErr w:type="spellEnd"/>
            <w:r w:rsidRPr="00973F85">
              <w:rPr>
                <w:rFonts w:ascii="Times New Roman" w:hAnsi="Times New Roman"/>
                <w:sz w:val="26"/>
                <w:szCs w:val="26"/>
              </w:rPr>
              <w:t xml:space="preserve">» </w:t>
            </w:r>
            <w:r w:rsidR="00550085" w:rsidRPr="00550085">
              <w:rPr>
                <w:rFonts w:ascii="Times New Roman" w:hAnsi="Times New Roman"/>
                <w:sz w:val="26"/>
                <w:szCs w:val="26"/>
              </w:rPr>
              <w:t xml:space="preserve">/………./ </w:t>
            </w:r>
            <w:r w:rsidRPr="00973F85">
              <w:rPr>
                <w:rFonts w:ascii="Times New Roman" w:hAnsi="Times New Roman"/>
                <w:sz w:val="26"/>
                <w:szCs w:val="26"/>
              </w:rPr>
              <w:t xml:space="preserve"> (паспорт, доверенность), </w:t>
            </w:r>
            <w:r w:rsidR="00550085" w:rsidRPr="00550085">
              <w:rPr>
                <w:rFonts w:ascii="Times New Roman" w:hAnsi="Times New Roman"/>
                <w:sz w:val="26"/>
                <w:szCs w:val="26"/>
              </w:rPr>
              <w:t xml:space="preserve">/………./ </w:t>
            </w:r>
            <w:r w:rsidRPr="00973F85">
              <w:rPr>
                <w:rFonts w:ascii="Times New Roman" w:hAnsi="Times New Roman"/>
                <w:sz w:val="26"/>
                <w:szCs w:val="26"/>
              </w:rPr>
              <w:t>(паспорт, доверенность),</w:t>
            </w:r>
            <w:proofErr w:type="gramEnd"/>
          </w:p>
          <w:p w:rsidR="00EC1551" w:rsidRPr="00973F85" w:rsidRDefault="00EC1551" w:rsidP="00A32460">
            <w:pPr>
              <w:pStyle w:val="a8"/>
              <w:spacing w:after="0"/>
              <w:ind w:left="0" w:firstLine="567"/>
              <w:jc w:val="both"/>
              <w:rPr>
                <w:rFonts w:ascii="Times New Roman" w:hAnsi="Times New Roman"/>
                <w:sz w:val="26"/>
                <w:szCs w:val="26"/>
              </w:rPr>
            </w:pPr>
            <w:r w:rsidRPr="00973F85">
              <w:rPr>
                <w:rFonts w:ascii="Times New Roman" w:hAnsi="Times New Roman"/>
                <w:sz w:val="26"/>
                <w:szCs w:val="26"/>
              </w:rPr>
              <w:t>рассмотрев жалобу №257-03з/2017 ООО «</w:t>
            </w:r>
            <w:proofErr w:type="spellStart"/>
            <w:r w:rsidRPr="00973F85">
              <w:rPr>
                <w:rFonts w:ascii="Times New Roman" w:hAnsi="Times New Roman"/>
                <w:sz w:val="26"/>
                <w:szCs w:val="26"/>
              </w:rPr>
              <w:t>Анвал</w:t>
            </w:r>
            <w:proofErr w:type="spellEnd"/>
            <w:r w:rsidRPr="00973F85">
              <w:rPr>
                <w:rFonts w:ascii="Times New Roman" w:hAnsi="Times New Roman"/>
                <w:sz w:val="26"/>
                <w:szCs w:val="26"/>
              </w:rPr>
              <w:t xml:space="preserve">» по существу, </w:t>
            </w:r>
            <w:r w:rsidRPr="00973F85">
              <w:rPr>
                <w:rFonts w:ascii="Times New Roman" w:hAnsi="Times New Roman"/>
                <w:b/>
                <w:sz w:val="26"/>
                <w:szCs w:val="26"/>
              </w:rPr>
              <w:t>установила:</w:t>
            </w:r>
            <w:r w:rsidRPr="00973F85">
              <w:rPr>
                <w:rFonts w:ascii="Times New Roman" w:hAnsi="Times New Roman"/>
                <w:sz w:val="26"/>
                <w:szCs w:val="26"/>
              </w:rPr>
              <w:t xml:space="preserve"> </w:t>
            </w:r>
          </w:p>
          <w:p w:rsidR="00EC1551" w:rsidRPr="00973F85" w:rsidRDefault="00EC1551" w:rsidP="007879B0">
            <w:pPr>
              <w:pStyle w:val="a8"/>
              <w:spacing w:after="0"/>
              <w:ind w:left="0" w:firstLine="567"/>
              <w:jc w:val="both"/>
              <w:rPr>
                <w:rFonts w:ascii="Times New Roman" w:hAnsi="Times New Roman"/>
                <w:sz w:val="25"/>
                <w:szCs w:val="25"/>
                <w:lang w:eastAsia="en-US"/>
              </w:rPr>
            </w:pPr>
          </w:p>
        </w:tc>
      </w:tr>
    </w:tbl>
    <w:p w:rsidR="00EC1551" w:rsidRPr="00231DE3" w:rsidRDefault="00EC1551" w:rsidP="007879B0">
      <w:pPr>
        <w:pStyle w:val="a8"/>
        <w:spacing w:after="0"/>
        <w:ind w:left="0" w:firstLine="567"/>
        <w:jc w:val="both"/>
        <w:rPr>
          <w:rFonts w:ascii="Times New Roman" w:hAnsi="Times New Roman"/>
          <w:sz w:val="25"/>
          <w:szCs w:val="25"/>
        </w:rPr>
      </w:pPr>
      <w:r>
        <w:rPr>
          <w:rFonts w:ascii="Times New Roman" w:hAnsi="Times New Roman"/>
          <w:sz w:val="25"/>
          <w:szCs w:val="25"/>
        </w:rPr>
        <w:t>08.11.2017</w:t>
      </w:r>
      <w:r w:rsidRPr="00231DE3">
        <w:rPr>
          <w:rFonts w:ascii="Times New Roman" w:hAnsi="Times New Roman"/>
          <w:sz w:val="25"/>
          <w:szCs w:val="25"/>
        </w:rPr>
        <w:t>г. в адрес Калужского УФАС России поступила жалоб</w:t>
      </w:r>
      <w:proofErr w:type="gramStart"/>
      <w:r w:rsidRPr="00231DE3">
        <w:rPr>
          <w:rFonts w:ascii="Times New Roman" w:hAnsi="Times New Roman"/>
          <w:sz w:val="25"/>
          <w:szCs w:val="25"/>
        </w:rPr>
        <w:t xml:space="preserve">а </w:t>
      </w:r>
      <w:r w:rsidRPr="00D723F0">
        <w:rPr>
          <w:rFonts w:ascii="Times New Roman" w:hAnsi="Times New Roman"/>
          <w:sz w:val="26"/>
          <w:szCs w:val="26"/>
        </w:rPr>
        <w:t>ООО</w:t>
      </w:r>
      <w:proofErr w:type="gramEnd"/>
      <w:r w:rsidRPr="00D723F0">
        <w:rPr>
          <w:rFonts w:ascii="Times New Roman" w:hAnsi="Times New Roman"/>
          <w:sz w:val="26"/>
          <w:szCs w:val="26"/>
        </w:rPr>
        <w:t xml:space="preserve"> «</w:t>
      </w:r>
      <w:proofErr w:type="spellStart"/>
      <w:r>
        <w:rPr>
          <w:rFonts w:ascii="Times New Roman" w:hAnsi="Times New Roman"/>
          <w:sz w:val="26"/>
          <w:szCs w:val="26"/>
        </w:rPr>
        <w:t>Анвал</w:t>
      </w:r>
      <w:proofErr w:type="spellEnd"/>
      <w:r w:rsidRPr="00D723F0">
        <w:rPr>
          <w:rFonts w:ascii="Times New Roman" w:hAnsi="Times New Roman"/>
          <w:sz w:val="26"/>
          <w:szCs w:val="26"/>
        </w:rPr>
        <w:t>»</w:t>
      </w:r>
      <w:r>
        <w:rPr>
          <w:rFonts w:ascii="Times New Roman" w:hAnsi="Times New Roman"/>
          <w:sz w:val="26"/>
          <w:szCs w:val="26"/>
        </w:rPr>
        <w:t xml:space="preserve"> </w:t>
      </w:r>
      <w:r w:rsidRPr="00231DE3">
        <w:rPr>
          <w:rFonts w:ascii="Times New Roman" w:hAnsi="Times New Roman"/>
          <w:sz w:val="25"/>
          <w:szCs w:val="25"/>
        </w:rPr>
        <w:t xml:space="preserve">на действия комиссии уполномоченного органа – </w:t>
      </w:r>
      <w:r w:rsidRPr="00D723F0">
        <w:rPr>
          <w:rFonts w:ascii="Times New Roman" w:hAnsi="Times New Roman"/>
          <w:sz w:val="26"/>
          <w:szCs w:val="26"/>
        </w:rPr>
        <w:t xml:space="preserve">министерства конкурентной политики Калужской области </w:t>
      </w:r>
      <w:r w:rsidRPr="00231DE3">
        <w:rPr>
          <w:rFonts w:ascii="Times New Roman" w:hAnsi="Times New Roman"/>
          <w:sz w:val="25"/>
          <w:szCs w:val="25"/>
        </w:rPr>
        <w:t xml:space="preserve">при проведении открытого аукциона в электронной форме (номер извещения на официальном сайте </w:t>
      </w:r>
      <w:r w:rsidRPr="003D37C7">
        <w:rPr>
          <w:rFonts w:ascii="Times New Roman" w:hAnsi="Times New Roman"/>
          <w:sz w:val="25"/>
          <w:szCs w:val="25"/>
        </w:rPr>
        <w:t>0137200001217004087</w:t>
      </w:r>
      <w:r w:rsidRPr="00231DE3">
        <w:rPr>
          <w:rFonts w:ascii="Times New Roman" w:hAnsi="Times New Roman"/>
          <w:sz w:val="25"/>
          <w:szCs w:val="25"/>
        </w:rPr>
        <w:t>),</w:t>
      </w:r>
      <w:r>
        <w:rPr>
          <w:rFonts w:ascii="Times New Roman" w:hAnsi="Times New Roman"/>
          <w:sz w:val="25"/>
          <w:szCs w:val="25"/>
        </w:rPr>
        <w:t xml:space="preserve"> </w:t>
      </w:r>
      <w:r w:rsidRPr="00231DE3">
        <w:rPr>
          <w:rFonts w:ascii="Times New Roman" w:hAnsi="Times New Roman"/>
          <w:sz w:val="25"/>
          <w:szCs w:val="25"/>
        </w:rPr>
        <w:t xml:space="preserve">предметом которого является </w:t>
      </w:r>
      <w:r>
        <w:rPr>
          <w:rFonts w:ascii="Times New Roman" w:hAnsi="Times New Roman"/>
          <w:sz w:val="25"/>
          <w:szCs w:val="25"/>
        </w:rPr>
        <w:t>в</w:t>
      </w:r>
      <w:r w:rsidRPr="003D37C7">
        <w:rPr>
          <w:rFonts w:ascii="Times New Roman" w:hAnsi="Times New Roman"/>
          <w:sz w:val="25"/>
          <w:szCs w:val="25"/>
        </w:rPr>
        <w:t>ыполнение работ по монтажу охранной сигнализации</w:t>
      </w:r>
      <w:r w:rsidRPr="00231DE3">
        <w:rPr>
          <w:rFonts w:ascii="Times New Roman" w:hAnsi="Times New Roman"/>
          <w:sz w:val="25"/>
          <w:szCs w:val="25"/>
        </w:rPr>
        <w:t xml:space="preserve">. </w:t>
      </w:r>
    </w:p>
    <w:p w:rsidR="00EC1551" w:rsidRPr="00231DE3" w:rsidRDefault="00EC1551" w:rsidP="007879B0">
      <w:pPr>
        <w:pStyle w:val="a8"/>
        <w:spacing w:after="0"/>
        <w:ind w:left="0" w:firstLine="567"/>
        <w:jc w:val="both"/>
        <w:rPr>
          <w:rFonts w:ascii="Times New Roman" w:hAnsi="Times New Roman"/>
          <w:sz w:val="25"/>
          <w:szCs w:val="25"/>
        </w:rPr>
      </w:pPr>
      <w:r w:rsidRPr="003D37C7">
        <w:rPr>
          <w:rFonts w:ascii="Times New Roman" w:hAnsi="Times New Roman"/>
          <w:sz w:val="25"/>
          <w:szCs w:val="25"/>
          <w:lang w:eastAsia="en-US"/>
        </w:rPr>
        <w:t>ООО «</w:t>
      </w:r>
      <w:proofErr w:type="spellStart"/>
      <w:r w:rsidRPr="003D37C7">
        <w:rPr>
          <w:rFonts w:ascii="Times New Roman" w:hAnsi="Times New Roman"/>
          <w:sz w:val="25"/>
          <w:szCs w:val="25"/>
          <w:lang w:eastAsia="en-US"/>
        </w:rPr>
        <w:t>Анвал</w:t>
      </w:r>
      <w:proofErr w:type="spellEnd"/>
      <w:r w:rsidRPr="003D37C7">
        <w:rPr>
          <w:rFonts w:ascii="Times New Roman" w:hAnsi="Times New Roman"/>
          <w:sz w:val="25"/>
          <w:szCs w:val="25"/>
          <w:lang w:eastAsia="en-US"/>
        </w:rPr>
        <w:t xml:space="preserve">» </w:t>
      </w:r>
      <w:r w:rsidRPr="00231DE3">
        <w:rPr>
          <w:rFonts w:ascii="Times New Roman" w:hAnsi="Times New Roman"/>
          <w:sz w:val="25"/>
          <w:szCs w:val="25"/>
        </w:rPr>
        <w:t>полагает, что комиссия уполномоченного органа в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неправомерно отклонила первую часть заявк</w:t>
      </w:r>
      <w:proofErr w:type="gramStart"/>
      <w:r w:rsidRPr="00231DE3">
        <w:rPr>
          <w:rFonts w:ascii="Times New Roman" w:hAnsi="Times New Roman"/>
          <w:sz w:val="25"/>
          <w:szCs w:val="25"/>
        </w:rPr>
        <w:t xml:space="preserve">и </w:t>
      </w:r>
      <w:r w:rsidRPr="00D723F0">
        <w:rPr>
          <w:rFonts w:ascii="Times New Roman" w:hAnsi="Times New Roman"/>
          <w:sz w:val="26"/>
          <w:szCs w:val="26"/>
        </w:rPr>
        <w:t>ООО</w:t>
      </w:r>
      <w:proofErr w:type="gramEnd"/>
      <w:r w:rsidRPr="00D723F0">
        <w:rPr>
          <w:rFonts w:ascii="Times New Roman" w:hAnsi="Times New Roman"/>
          <w:sz w:val="26"/>
          <w:szCs w:val="26"/>
        </w:rPr>
        <w:t xml:space="preserve"> «</w:t>
      </w:r>
      <w:proofErr w:type="spellStart"/>
      <w:r>
        <w:rPr>
          <w:rFonts w:ascii="Times New Roman" w:hAnsi="Times New Roman"/>
          <w:sz w:val="26"/>
          <w:szCs w:val="26"/>
        </w:rPr>
        <w:t>Анвал</w:t>
      </w:r>
      <w:proofErr w:type="spellEnd"/>
      <w:r w:rsidRPr="00D723F0">
        <w:rPr>
          <w:rFonts w:ascii="Times New Roman" w:hAnsi="Times New Roman"/>
          <w:sz w:val="26"/>
          <w:szCs w:val="26"/>
        </w:rPr>
        <w:t>»</w:t>
      </w:r>
      <w:r>
        <w:rPr>
          <w:rFonts w:ascii="Times New Roman" w:hAnsi="Times New Roman"/>
          <w:sz w:val="26"/>
          <w:szCs w:val="26"/>
        </w:rPr>
        <w:t>.</w:t>
      </w:r>
    </w:p>
    <w:p w:rsidR="00EC1551" w:rsidRPr="00231DE3" w:rsidRDefault="00EC1551" w:rsidP="007879B0">
      <w:pPr>
        <w:pStyle w:val="a8"/>
        <w:spacing w:after="0"/>
        <w:ind w:left="0" w:firstLine="567"/>
        <w:jc w:val="both"/>
        <w:rPr>
          <w:rFonts w:ascii="Times New Roman" w:hAnsi="Times New Roman"/>
          <w:sz w:val="25"/>
          <w:szCs w:val="25"/>
        </w:rPr>
      </w:pPr>
      <w:r w:rsidRPr="00231DE3">
        <w:rPr>
          <w:rFonts w:ascii="Times New Roman" w:hAnsi="Times New Roman"/>
          <w:sz w:val="25"/>
          <w:szCs w:val="25"/>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EC1551" w:rsidRPr="003D37C7" w:rsidRDefault="00EC1551" w:rsidP="00781938">
      <w:pPr>
        <w:pStyle w:val="a8"/>
        <w:spacing w:after="0"/>
        <w:ind w:left="0" w:firstLine="567"/>
        <w:jc w:val="both"/>
        <w:rPr>
          <w:rFonts w:ascii="Times New Roman" w:hAnsi="Times New Roman"/>
          <w:sz w:val="25"/>
          <w:szCs w:val="25"/>
        </w:rPr>
      </w:pPr>
      <w:proofErr w:type="gramStart"/>
      <w:r w:rsidRPr="00231DE3">
        <w:rPr>
          <w:rFonts w:ascii="Times New Roman" w:hAnsi="Times New Roman"/>
          <w:b/>
          <w:bCs/>
          <w:sz w:val="25"/>
          <w:szCs w:val="25"/>
        </w:rPr>
        <w:t>1</w:t>
      </w:r>
      <w:r w:rsidRPr="00231DE3">
        <w:rPr>
          <w:rFonts w:ascii="Times New Roman" w:hAnsi="Times New Roman"/>
          <w:sz w:val="25"/>
          <w:szCs w:val="25"/>
        </w:rPr>
        <w:t xml:space="preserve">. </w:t>
      </w:r>
      <w:r w:rsidRPr="003D37C7">
        <w:rPr>
          <w:rFonts w:ascii="Times New Roman" w:hAnsi="Times New Roman"/>
          <w:sz w:val="25"/>
          <w:szCs w:val="25"/>
        </w:rPr>
        <w:t>25.10.2017</w:t>
      </w:r>
      <w:r>
        <w:rPr>
          <w:rFonts w:ascii="Times New Roman" w:hAnsi="Times New Roman"/>
          <w:sz w:val="25"/>
          <w:szCs w:val="25"/>
        </w:rPr>
        <w:t>г</w:t>
      </w:r>
      <w:r w:rsidRPr="00231DE3">
        <w:rPr>
          <w:rFonts w:ascii="Times New Roman" w:hAnsi="Times New Roman"/>
          <w:sz w:val="25"/>
          <w:szCs w:val="25"/>
        </w:rPr>
        <w:t xml:space="preserve">. </w:t>
      </w:r>
      <w:r w:rsidRPr="003D37C7">
        <w:rPr>
          <w:rFonts w:ascii="Times New Roman" w:hAnsi="Times New Roman"/>
          <w:sz w:val="25"/>
          <w:szCs w:val="25"/>
        </w:rPr>
        <w:t>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proofErr w:type="spellStart"/>
      <w:r w:rsidRPr="003D37C7">
        <w:rPr>
          <w:rFonts w:ascii="Times New Roman" w:hAnsi="Times New Roman"/>
          <w:sz w:val="25"/>
          <w:szCs w:val="25"/>
        </w:rPr>
        <w:t>www.zakupki.gov.ru</w:t>
      </w:r>
      <w:proofErr w:type="spellEnd"/>
      <w:r w:rsidRPr="003D37C7">
        <w:rPr>
          <w:rFonts w:ascii="Times New Roman" w:hAnsi="Times New Roman"/>
          <w:sz w:val="25"/>
          <w:szCs w:val="25"/>
        </w:rPr>
        <w:t xml:space="preserve">; далее также официальный сайт) опубликовано извещение №0137200001217004087 о проведении открытого аукциона в электронной форме, предметом которого является </w:t>
      </w:r>
      <w:r>
        <w:rPr>
          <w:rFonts w:ascii="Times New Roman" w:hAnsi="Times New Roman"/>
          <w:sz w:val="25"/>
          <w:szCs w:val="25"/>
        </w:rPr>
        <w:t>в</w:t>
      </w:r>
      <w:r w:rsidRPr="003D37C7">
        <w:rPr>
          <w:rFonts w:ascii="Times New Roman" w:hAnsi="Times New Roman"/>
          <w:sz w:val="25"/>
          <w:szCs w:val="25"/>
        </w:rPr>
        <w:t>ыполнение работ по монтажу охранной сигнализации (далее – Аукцион).</w:t>
      </w:r>
      <w:proofErr w:type="gramEnd"/>
    </w:p>
    <w:p w:rsidR="00EC1551" w:rsidRPr="00231DE3" w:rsidRDefault="00EC1551" w:rsidP="00781938">
      <w:pPr>
        <w:pStyle w:val="a8"/>
        <w:spacing w:after="0"/>
        <w:ind w:left="0" w:firstLine="567"/>
        <w:jc w:val="both"/>
        <w:rPr>
          <w:rFonts w:ascii="Times New Roman" w:hAnsi="Times New Roman"/>
          <w:sz w:val="25"/>
          <w:szCs w:val="25"/>
        </w:rPr>
      </w:pPr>
      <w:r w:rsidRPr="00231DE3">
        <w:rPr>
          <w:rFonts w:ascii="Times New Roman" w:hAnsi="Times New Roman"/>
          <w:sz w:val="25"/>
          <w:szCs w:val="25"/>
        </w:rPr>
        <w:lastRenderedPageBreak/>
        <w:t>Начальная (максимальная) цена контракта, согласно извещению о проведен</w:t>
      </w:r>
      <w:proofErr w:type="gramStart"/>
      <w:r w:rsidRPr="00231DE3">
        <w:rPr>
          <w:rFonts w:ascii="Times New Roman" w:hAnsi="Times New Roman"/>
          <w:sz w:val="25"/>
          <w:szCs w:val="25"/>
        </w:rPr>
        <w:t>ии ау</w:t>
      </w:r>
      <w:proofErr w:type="gramEnd"/>
      <w:r w:rsidRPr="00231DE3">
        <w:rPr>
          <w:rFonts w:ascii="Times New Roman" w:hAnsi="Times New Roman"/>
          <w:sz w:val="25"/>
          <w:szCs w:val="25"/>
        </w:rPr>
        <w:t>кциона, составляла </w:t>
      </w:r>
      <w:r w:rsidRPr="003D37C7">
        <w:rPr>
          <w:rFonts w:ascii="Times New Roman" w:hAnsi="Times New Roman"/>
          <w:sz w:val="25"/>
          <w:szCs w:val="25"/>
        </w:rPr>
        <w:t xml:space="preserve">54 958,13 </w:t>
      </w:r>
      <w:r w:rsidRPr="00231DE3">
        <w:rPr>
          <w:rFonts w:ascii="Times New Roman" w:hAnsi="Times New Roman"/>
          <w:sz w:val="25"/>
          <w:szCs w:val="25"/>
        </w:rPr>
        <w:t>рублей.</w:t>
      </w:r>
    </w:p>
    <w:p w:rsidR="00EC1551" w:rsidRPr="003D37C7" w:rsidRDefault="00EC1551" w:rsidP="00781938">
      <w:pPr>
        <w:tabs>
          <w:tab w:val="left" w:pos="567"/>
        </w:tabs>
        <w:jc w:val="both"/>
        <w:rPr>
          <w:bCs/>
          <w:sz w:val="25"/>
          <w:szCs w:val="25"/>
        </w:rPr>
      </w:pPr>
      <w:r w:rsidRPr="00231DE3">
        <w:rPr>
          <w:sz w:val="25"/>
          <w:szCs w:val="25"/>
        </w:rPr>
        <w:tab/>
        <w:t xml:space="preserve">Заказчиком </w:t>
      </w:r>
      <w:r>
        <w:rPr>
          <w:sz w:val="25"/>
          <w:szCs w:val="25"/>
        </w:rPr>
        <w:t>по указанному аукциону выступало</w:t>
      </w:r>
      <w:r w:rsidRPr="00231DE3">
        <w:rPr>
          <w:sz w:val="25"/>
          <w:szCs w:val="25"/>
        </w:rPr>
        <w:t xml:space="preserve"> </w:t>
      </w:r>
      <w:r w:rsidRPr="00231DE3">
        <w:rPr>
          <w:b/>
          <w:sz w:val="25"/>
          <w:szCs w:val="25"/>
        </w:rPr>
        <w:t>–</w:t>
      </w:r>
      <w:r>
        <w:rPr>
          <w:b/>
          <w:sz w:val="25"/>
          <w:szCs w:val="25"/>
        </w:rPr>
        <w:t xml:space="preserve"> </w:t>
      </w:r>
      <w:r w:rsidRPr="003D37C7">
        <w:rPr>
          <w:sz w:val="25"/>
          <w:szCs w:val="25"/>
        </w:rPr>
        <w:t>ГБУЗ Калужской области</w:t>
      </w:r>
      <w:r>
        <w:rPr>
          <w:bCs/>
          <w:sz w:val="25"/>
          <w:szCs w:val="25"/>
        </w:rPr>
        <w:t xml:space="preserve"> «Калужская областная клиническая больница».</w:t>
      </w:r>
    </w:p>
    <w:p w:rsidR="00EC1551" w:rsidRPr="00BC1327" w:rsidRDefault="00EC1551" w:rsidP="00E27F10">
      <w:pPr>
        <w:tabs>
          <w:tab w:val="left" w:pos="567"/>
        </w:tabs>
        <w:jc w:val="both"/>
        <w:rPr>
          <w:bCs/>
          <w:sz w:val="25"/>
          <w:szCs w:val="25"/>
        </w:rPr>
      </w:pPr>
      <w:r w:rsidRPr="00231DE3">
        <w:rPr>
          <w:bCs/>
        </w:rPr>
        <w:tab/>
      </w:r>
      <w:bookmarkEnd w:id="0"/>
      <w:r w:rsidRPr="00E27F10">
        <w:rPr>
          <w:bCs/>
          <w:sz w:val="25"/>
          <w:szCs w:val="25"/>
        </w:rPr>
        <w:t xml:space="preserve">Согласно протоколу рассмотрения заявок на участие в электронном аукционе от </w:t>
      </w:r>
      <w:r>
        <w:rPr>
          <w:bCs/>
          <w:sz w:val="25"/>
          <w:szCs w:val="25"/>
        </w:rPr>
        <w:t>07.11</w:t>
      </w:r>
      <w:r w:rsidRPr="00E27F10">
        <w:rPr>
          <w:bCs/>
          <w:sz w:val="25"/>
          <w:szCs w:val="25"/>
        </w:rPr>
        <w:t>.2017 №</w:t>
      </w:r>
      <w:r w:rsidRPr="003D37C7">
        <w:rPr>
          <w:sz w:val="25"/>
          <w:szCs w:val="25"/>
        </w:rPr>
        <w:t>0137200001217004087</w:t>
      </w:r>
      <w:r>
        <w:rPr>
          <w:sz w:val="25"/>
          <w:szCs w:val="25"/>
        </w:rPr>
        <w:t xml:space="preserve"> </w:t>
      </w:r>
      <w:r w:rsidRPr="00E27F10">
        <w:rPr>
          <w:bCs/>
          <w:sz w:val="25"/>
          <w:szCs w:val="25"/>
        </w:rPr>
        <w:t xml:space="preserve">заявка № </w:t>
      </w:r>
      <w:r>
        <w:rPr>
          <w:bCs/>
          <w:sz w:val="25"/>
          <w:szCs w:val="25"/>
        </w:rPr>
        <w:t>4</w:t>
      </w:r>
      <w:r w:rsidRPr="00E27F10">
        <w:rPr>
          <w:bCs/>
          <w:sz w:val="25"/>
          <w:szCs w:val="25"/>
        </w:rPr>
        <w:t xml:space="preserve"> </w:t>
      </w:r>
      <w:r w:rsidRPr="00D723F0">
        <w:rPr>
          <w:sz w:val="26"/>
          <w:szCs w:val="26"/>
        </w:rPr>
        <w:t>ООО «</w:t>
      </w:r>
      <w:proofErr w:type="spellStart"/>
      <w:r>
        <w:rPr>
          <w:sz w:val="26"/>
          <w:szCs w:val="26"/>
        </w:rPr>
        <w:t>Анвал</w:t>
      </w:r>
      <w:proofErr w:type="spellEnd"/>
      <w:r w:rsidRPr="00D723F0">
        <w:rPr>
          <w:sz w:val="26"/>
          <w:szCs w:val="26"/>
        </w:rPr>
        <w:t>»</w:t>
      </w:r>
      <w:r>
        <w:rPr>
          <w:sz w:val="26"/>
          <w:szCs w:val="26"/>
        </w:rPr>
        <w:t xml:space="preserve"> </w:t>
      </w:r>
      <w:r w:rsidRPr="00E27F10">
        <w:rPr>
          <w:bCs/>
          <w:sz w:val="25"/>
          <w:szCs w:val="25"/>
        </w:rPr>
        <w:t>откло</w:t>
      </w:r>
      <w:r>
        <w:rPr>
          <w:bCs/>
          <w:sz w:val="25"/>
          <w:szCs w:val="25"/>
        </w:rPr>
        <w:t xml:space="preserve">нена со следующим обоснованием: </w:t>
      </w:r>
      <w:proofErr w:type="gramStart"/>
      <w:r w:rsidRPr="00E27F10">
        <w:rPr>
          <w:bCs/>
          <w:sz w:val="25"/>
          <w:szCs w:val="25"/>
        </w:rPr>
        <w:t>«</w:t>
      </w:r>
      <w:r w:rsidRPr="00887D42">
        <w:rPr>
          <w:bCs/>
          <w:sz w:val="25"/>
          <w:szCs w:val="25"/>
        </w:rPr>
        <w:t xml:space="preserve">Непредставление информации, предусмотренной частью 3 статьи 66 Федерального закона № 44-ФЗ: конкретные показатели, соответствующие значениям, установленным документацией об электронном аукционе (раздел II документации об </w:t>
      </w:r>
      <w:r w:rsidRPr="00BC1327">
        <w:rPr>
          <w:bCs/>
          <w:sz w:val="25"/>
          <w:szCs w:val="25"/>
        </w:rPr>
        <w:t>электронном аукционе), а именно: п. 3.9 потребляемый ток предлагаемого к поставке товара; п. 3.10 сопротивление канала реле в дежурном режиме предлагаемого к поставке товара; п.4.11 потребляемый ток предлагаемого к поставке товара;</w:t>
      </w:r>
      <w:proofErr w:type="gramEnd"/>
      <w:r w:rsidRPr="00BC1327">
        <w:rPr>
          <w:bCs/>
          <w:sz w:val="25"/>
          <w:szCs w:val="25"/>
        </w:rPr>
        <w:t xml:space="preserve"> п. 4.12 сопротивление канала реле в дежурном режиме предлагаемого к поставке товара</w:t>
      </w:r>
      <w:proofErr w:type="gramStart"/>
      <w:r w:rsidRPr="00BC1327">
        <w:rPr>
          <w:bCs/>
          <w:sz w:val="25"/>
          <w:szCs w:val="25"/>
        </w:rPr>
        <w:t>.</w:t>
      </w:r>
      <w:proofErr w:type="gramEnd"/>
      <w:r w:rsidRPr="00BC1327">
        <w:rPr>
          <w:bCs/>
          <w:sz w:val="25"/>
          <w:szCs w:val="25"/>
        </w:rPr>
        <w:t xml:space="preserve"> (</w:t>
      </w:r>
      <w:proofErr w:type="gramStart"/>
      <w:r w:rsidRPr="00BC1327">
        <w:rPr>
          <w:bCs/>
          <w:sz w:val="25"/>
          <w:szCs w:val="25"/>
        </w:rPr>
        <w:t>п</w:t>
      </w:r>
      <w:proofErr w:type="gramEnd"/>
      <w:r w:rsidRPr="00BC1327">
        <w:rPr>
          <w:bCs/>
          <w:sz w:val="25"/>
          <w:szCs w:val="25"/>
        </w:rPr>
        <w:t>.21.2.1 информационной карты заявки на участие в электронном аукционе; п.1 ч.4 ст. 67 Федерального закона от 05.04.2013 № 44-ФЗ».</w:t>
      </w:r>
    </w:p>
    <w:p w:rsidR="00EC1551" w:rsidRPr="00BC1327" w:rsidRDefault="00EC1551" w:rsidP="00BC1327">
      <w:pPr>
        <w:pStyle w:val="a8"/>
        <w:spacing w:after="0"/>
        <w:ind w:left="0" w:firstLine="567"/>
        <w:jc w:val="both"/>
        <w:rPr>
          <w:rFonts w:ascii="Times New Roman" w:hAnsi="Times New Roman"/>
          <w:sz w:val="25"/>
          <w:szCs w:val="25"/>
        </w:rPr>
      </w:pPr>
      <w:r w:rsidRPr="00BC1327">
        <w:rPr>
          <w:rFonts w:ascii="Times New Roman" w:hAnsi="Times New Roman"/>
          <w:b/>
          <w:bCs/>
          <w:sz w:val="25"/>
          <w:szCs w:val="25"/>
        </w:rPr>
        <w:tab/>
        <w:t>2</w:t>
      </w:r>
      <w:r w:rsidRPr="00BC1327">
        <w:rPr>
          <w:rFonts w:ascii="Times New Roman" w:hAnsi="Times New Roman"/>
          <w:sz w:val="25"/>
          <w:szCs w:val="25"/>
        </w:rPr>
        <w:t xml:space="preserve">. </w:t>
      </w:r>
      <w:proofErr w:type="gramStart"/>
      <w:r>
        <w:rPr>
          <w:rFonts w:ascii="Times New Roman" w:hAnsi="Times New Roman"/>
          <w:sz w:val="25"/>
          <w:szCs w:val="25"/>
        </w:rPr>
        <w:t>Согласно пункту</w:t>
      </w:r>
      <w:r w:rsidRPr="00BC1327">
        <w:rPr>
          <w:rFonts w:ascii="Times New Roman" w:hAnsi="Times New Roman"/>
          <w:sz w:val="25"/>
          <w:szCs w:val="25"/>
        </w:rPr>
        <w:t xml:space="preserve"> 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частями 3 – 6 статьи 66 Закона 44-ФЗ и инструкцию по ее заполнению.</w:t>
      </w:r>
      <w:proofErr w:type="gramEnd"/>
      <w:r w:rsidRPr="00BC1327">
        <w:rPr>
          <w:rFonts w:ascii="Times New Roman" w:hAnsi="Times New Roman"/>
          <w:sz w:val="25"/>
          <w:szCs w:val="25"/>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EC1551" w:rsidRDefault="00EC1551" w:rsidP="00F21BA3">
      <w:pPr>
        <w:autoSpaceDE w:val="0"/>
        <w:autoSpaceDN w:val="0"/>
        <w:adjustRightInd w:val="0"/>
        <w:ind w:firstLine="540"/>
        <w:jc w:val="both"/>
        <w:rPr>
          <w:sz w:val="26"/>
          <w:szCs w:val="26"/>
        </w:rPr>
      </w:pPr>
      <w:proofErr w:type="gramStart"/>
      <w:r w:rsidRPr="00BC1327">
        <w:rPr>
          <w:sz w:val="25"/>
          <w:szCs w:val="25"/>
        </w:rPr>
        <w:t xml:space="preserve">В соответствии с подпунктом б) пункта 1 части 3 статьи </w:t>
      </w:r>
      <w:r w:rsidRPr="00BC1327">
        <w:rPr>
          <w:sz w:val="25"/>
          <w:szCs w:val="25"/>
          <w:lang w:eastAsia="en-US"/>
        </w:rPr>
        <w:t xml:space="preserve">66 Федерального закона от 05.04.2013 № 44-ФЗ </w:t>
      </w:r>
      <w:r w:rsidRPr="00BC1327">
        <w:rPr>
          <w:sz w:val="25"/>
          <w:szCs w:val="25"/>
        </w:rPr>
        <w:t>первая часть заявки на участие в электронном аукционе должна содержать конкретные</w:t>
      </w:r>
      <w:r w:rsidRPr="00BC1327">
        <w:rPr>
          <w:sz w:val="26"/>
          <w:szCs w:val="26"/>
        </w:rPr>
        <w:t xml:space="preserve">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w:t>
      </w:r>
      <w:r>
        <w:rPr>
          <w:sz w:val="26"/>
          <w:szCs w:val="26"/>
        </w:rPr>
        <w:t xml:space="preserve"> (при наличии), фирменное наименование (при наличии), патенты (при наличии), полезные модели (при наличии</w:t>
      </w:r>
      <w:proofErr w:type="gramEnd"/>
      <w:r>
        <w:rPr>
          <w:sz w:val="26"/>
          <w:szCs w:val="26"/>
        </w:rPr>
        <w:t>), промышленные образцы (при наличии), наименование страны происхождения товара.</w:t>
      </w:r>
    </w:p>
    <w:p w:rsidR="00EC1551" w:rsidRDefault="00EC1551" w:rsidP="00F21BA3">
      <w:pPr>
        <w:pStyle w:val="a8"/>
        <w:spacing w:after="0"/>
        <w:ind w:left="0" w:firstLine="567"/>
        <w:jc w:val="both"/>
        <w:rPr>
          <w:rFonts w:ascii="Times New Roman" w:hAnsi="Times New Roman"/>
          <w:sz w:val="26"/>
          <w:szCs w:val="26"/>
        </w:rPr>
      </w:pPr>
      <w:r>
        <w:rPr>
          <w:rFonts w:ascii="Times New Roman" w:hAnsi="Times New Roman"/>
          <w:sz w:val="26"/>
          <w:szCs w:val="26"/>
        </w:rPr>
        <w:t xml:space="preserve">Аналогичные требования установлены в пункте 21.2.1 раздела </w:t>
      </w:r>
      <w:r>
        <w:rPr>
          <w:rFonts w:ascii="Times New Roman" w:hAnsi="Times New Roman"/>
          <w:sz w:val="26"/>
          <w:szCs w:val="26"/>
          <w:lang w:val="en-US"/>
        </w:rPr>
        <w:t>II</w:t>
      </w:r>
      <w:r w:rsidRPr="00F21BA3">
        <w:rPr>
          <w:rFonts w:ascii="Times New Roman" w:hAnsi="Times New Roman"/>
          <w:sz w:val="26"/>
          <w:szCs w:val="26"/>
        </w:rPr>
        <w:t xml:space="preserve"> </w:t>
      </w:r>
      <w:r>
        <w:rPr>
          <w:rFonts w:ascii="Times New Roman" w:hAnsi="Times New Roman"/>
          <w:sz w:val="26"/>
          <w:szCs w:val="26"/>
        </w:rPr>
        <w:t xml:space="preserve">информационной карты заявки на участие в электронном аукционе документации: </w:t>
      </w:r>
    </w:p>
    <w:p w:rsidR="00EC1551" w:rsidRDefault="00EC1551" w:rsidP="00F21BA3">
      <w:pPr>
        <w:pStyle w:val="a8"/>
        <w:spacing w:after="0"/>
        <w:ind w:left="0" w:firstLine="567"/>
        <w:jc w:val="both"/>
        <w:rPr>
          <w:rFonts w:ascii="Times New Roman" w:hAnsi="Times New Roman"/>
          <w:sz w:val="26"/>
          <w:szCs w:val="26"/>
        </w:rPr>
      </w:pPr>
      <w:r>
        <w:rPr>
          <w:rFonts w:ascii="Times New Roman" w:hAnsi="Times New Roman"/>
          <w:sz w:val="26"/>
          <w:szCs w:val="26"/>
        </w:rPr>
        <w:t xml:space="preserve"> </w:t>
      </w:r>
      <w:proofErr w:type="gramStart"/>
      <w:r w:rsidRPr="00F21BA3">
        <w:rPr>
          <w:rFonts w:ascii="Times New Roman" w:hAnsi="Times New Roman"/>
          <w:sz w:val="26"/>
          <w:szCs w:val="26"/>
        </w:rPr>
        <w:t xml:space="preserve">- согласие участника такого </w:t>
      </w:r>
      <w:r w:rsidRPr="00BC1327">
        <w:rPr>
          <w:rFonts w:ascii="Times New Roman" w:hAnsi="Times New Roman"/>
          <w:sz w:val="26"/>
          <w:szCs w:val="26"/>
        </w:rPr>
        <w:t>аукциона на выполнение работы на условиях, предусмотренных документацией о таком аукционе, а также конкретные показатели используемого товара, соответствующие значениям, установленным документацией о таком аукционе (Раздел II Приложение №2 – характеристики материалов), и указание на товарный знак (его словесное обозначение) (при наличии), знак обслуживания</w:t>
      </w:r>
      <w:r w:rsidRPr="00F21BA3">
        <w:rPr>
          <w:rFonts w:ascii="Times New Roman" w:hAnsi="Times New Roman"/>
          <w:sz w:val="26"/>
          <w:szCs w:val="26"/>
        </w:rPr>
        <w:t xml:space="preserve"> (при наличии), фирменное наименование (при наличии), патенты (при наличии), полезные модели (при наличии), промышленные образцы</w:t>
      </w:r>
      <w:proofErr w:type="gramEnd"/>
      <w:r w:rsidRPr="00F21BA3">
        <w:rPr>
          <w:rFonts w:ascii="Times New Roman" w:hAnsi="Times New Roman"/>
          <w:sz w:val="26"/>
          <w:szCs w:val="26"/>
        </w:rPr>
        <w:t xml:space="preserve"> (при наличии), наименование страны происхождения товара.</w:t>
      </w:r>
    </w:p>
    <w:p w:rsidR="00EC1551" w:rsidRDefault="00EC1551" w:rsidP="00F21BA3">
      <w:pPr>
        <w:pStyle w:val="a8"/>
        <w:spacing w:after="0"/>
        <w:ind w:left="0" w:firstLine="567"/>
        <w:jc w:val="both"/>
        <w:rPr>
          <w:rFonts w:ascii="Times New Roman" w:hAnsi="Times New Roman"/>
          <w:sz w:val="26"/>
          <w:szCs w:val="26"/>
        </w:rPr>
      </w:pPr>
      <w:r>
        <w:rPr>
          <w:rFonts w:ascii="Times New Roman" w:hAnsi="Times New Roman"/>
          <w:sz w:val="26"/>
          <w:szCs w:val="26"/>
        </w:rPr>
        <w:t xml:space="preserve">В разделе </w:t>
      </w:r>
      <w:r>
        <w:rPr>
          <w:rFonts w:ascii="Times New Roman" w:hAnsi="Times New Roman"/>
          <w:sz w:val="26"/>
          <w:szCs w:val="26"/>
          <w:lang w:val="en-US"/>
        </w:rPr>
        <w:t>IV</w:t>
      </w:r>
      <w:r>
        <w:rPr>
          <w:rFonts w:ascii="Times New Roman" w:hAnsi="Times New Roman"/>
          <w:sz w:val="26"/>
          <w:szCs w:val="26"/>
        </w:rPr>
        <w:t xml:space="preserve"> инструкции по заполнению заявки на участие в электронном аукционе аукционной документации, в частности, установлено следующее:</w:t>
      </w:r>
    </w:p>
    <w:p w:rsidR="00EC1551" w:rsidRPr="00836C0B" w:rsidRDefault="00EC1551" w:rsidP="00F21BA3">
      <w:pPr>
        <w:pStyle w:val="a8"/>
        <w:spacing w:after="0"/>
        <w:ind w:left="0" w:firstLine="567"/>
        <w:jc w:val="both"/>
        <w:rPr>
          <w:rFonts w:ascii="Times New Roman" w:hAnsi="Times New Roman"/>
          <w:b/>
          <w:sz w:val="26"/>
          <w:szCs w:val="26"/>
        </w:rPr>
      </w:pPr>
      <w:r>
        <w:rPr>
          <w:rFonts w:ascii="Times New Roman" w:hAnsi="Times New Roman"/>
          <w:sz w:val="26"/>
          <w:szCs w:val="26"/>
        </w:rPr>
        <w:t xml:space="preserve">- </w:t>
      </w:r>
      <w:r w:rsidRPr="00836C0B">
        <w:rPr>
          <w:rFonts w:ascii="Times New Roman" w:hAnsi="Times New Roman"/>
          <w:sz w:val="26"/>
          <w:szCs w:val="26"/>
        </w:rPr>
        <w:t>Значения показателей не должны допускать разночтения или двусмысленное толкование и содержать слов, или словосочетаний, или знаков: «должен быть», «должно быть», «не должно быть»,  «не менее», «не более», «менее», «более», «не хуже», «лучше», «выше», «ниже», «меньше», «больше», «&gt;», «&lt;», «≤», «≥», «превышает», «не превышает», «превышать», «не превышать»,  «или», «+/-», «свыше», «от», «до», «от</w:t>
      </w:r>
      <w:proofErr w:type="gramStart"/>
      <w:r w:rsidRPr="00836C0B">
        <w:rPr>
          <w:rFonts w:ascii="Times New Roman" w:hAnsi="Times New Roman"/>
          <w:sz w:val="26"/>
          <w:szCs w:val="26"/>
        </w:rPr>
        <w:t>…-</w:t>
      </w:r>
      <w:proofErr w:type="gramEnd"/>
      <w:r w:rsidRPr="00836C0B">
        <w:rPr>
          <w:rFonts w:ascii="Times New Roman" w:hAnsi="Times New Roman"/>
          <w:sz w:val="26"/>
          <w:szCs w:val="26"/>
        </w:rPr>
        <w:t xml:space="preserve">до…», «или» и т.п., то есть должны быть конкретными, </w:t>
      </w:r>
      <w:r w:rsidRPr="00BC1327">
        <w:rPr>
          <w:rFonts w:ascii="Times New Roman" w:hAnsi="Times New Roman"/>
          <w:b/>
          <w:sz w:val="26"/>
          <w:szCs w:val="26"/>
        </w:rPr>
        <w:t>за исключением случаев, если это предусматривается нормативными документами и/или технической документацией/информацией производителя товара, с обязательным</w:t>
      </w:r>
      <w:r w:rsidRPr="00836C0B">
        <w:rPr>
          <w:rFonts w:ascii="Times New Roman" w:hAnsi="Times New Roman"/>
          <w:b/>
          <w:sz w:val="26"/>
          <w:szCs w:val="26"/>
        </w:rPr>
        <w:t xml:space="preserve"> указанием в заявке ссылки,</w:t>
      </w:r>
      <w:r>
        <w:rPr>
          <w:rFonts w:ascii="Times New Roman" w:hAnsi="Times New Roman"/>
          <w:b/>
          <w:sz w:val="26"/>
          <w:szCs w:val="26"/>
        </w:rPr>
        <w:t xml:space="preserve">  на то, что данные показатели </w:t>
      </w:r>
      <w:r w:rsidRPr="00836C0B">
        <w:rPr>
          <w:rFonts w:ascii="Times New Roman" w:hAnsi="Times New Roman"/>
          <w:b/>
          <w:sz w:val="26"/>
          <w:szCs w:val="26"/>
        </w:rPr>
        <w:t>указаны согласно сопроводительным документам на товар.</w:t>
      </w:r>
    </w:p>
    <w:p w:rsidR="00EC1551" w:rsidRPr="00EC69F2" w:rsidRDefault="00EC1551" w:rsidP="00F21BA3">
      <w:pPr>
        <w:widowControl w:val="0"/>
        <w:autoSpaceDE w:val="0"/>
        <w:autoSpaceDN w:val="0"/>
        <w:adjustRightInd w:val="0"/>
        <w:ind w:firstLine="567"/>
        <w:jc w:val="both"/>
        <w:rPr>
          <w:sz w:val="26"/>
          <w:szCs w:val="26"/>
        </w:rPr>
      </w:pPr>
      <w:r w:rsidRPr="00EC69F2">
        <w:rPr>
          <w:sz w:val="26"/>
          <w:szCs w:val="26"/>
        </w:rPr>
        <w:lastRenderedPageBreak/>
        <w:t xml:space="preserve">В соответствии с частью 1 статьи 67 Федерального закона от 05.04.2013 № 44-ФЗ аукционная комиссия проверяет первые части заявок на участие в электронном аукционе, содержащие информацию, предусмотренную </w:t>
      </w:r>
      <w:hyperlink r:id="rId8" w:anchor="Par1054#Par1054" w:history="1">
        <w:r w:rsidRPr="00EC69F2">
          <w:rPr>
            <w:rStyle w:val="a3"/>
            <w:rFonts w:eastAsia="MS Mincho"/>
            <w:color w:val="auto"/>
            <w:sz w:val="26"/>
            <w:szCs w:val="26"/>
            <w:u w:val="none"/>
          </w:rPr>
          <w:t>частью 3 статьи 66</w:t>
        </w:r>
      </w:hyperlink>
      <w:r w:rsidRPr="00EC69F2">
        <w:rPr>
          <w:sz w:val="26"/>
          <w:szCs w:val="26"/>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EC1551" w:rsidRPr="00BA5D08" w:rsidRDefault="00EC1551" w:rsidP="00F21BA3">
      <w:pPr>
        <w:widowControl w:val="0"/>
        <w:autoSpaceDE w:val="0"/>
        <w:autoSpaceDN w:val="0"/>
        <w:adjustRightInd w:val="0"/>
        <w:ind w:firstLine="567"/>
        <w:jc w:val="both"/>
        <w:rPr>
          <w:sz w:val="26"/>
          <w:szCs w:val="26"/>
        </w:rPr>
      </w:pPr>
      <w:proofErr w:type="gramStart"/>
      <w:r w:rsidRPr="00EC69F2">
        <w:rPr>
          <w:sz w:val="26"/>
          <w:szCs w:val="26"/>
        </w:rPr>
        <w:t>В соответствии с частью 3 статьи 67 Федерального закона от 05.04.2013</w:t>
      </w:r>
      <w:r w:rsidRPr="00BA5D08">
        <w:rPr>
          <w:sz w:val="26"/>
          <w:szCs w:val="26"/>
        </w:rPr>
        <w:t xml:space="preserve"> № 44-ФЗ по результатам рассмотрения первых частей заявок на участие в электронном аукционе, содержащих информацию, предусмотренную </w:t>
      </w:r>
      <w:hyperlink r:id="rId9" w:anchor="Par1054#Par1054" w:history="1">
        <w:r w:rsidRPr="00BA5D08">
          <w:rPr>
            <w:rStyle w:val="a3"/>
            <w:rFonts w:eastAsia="MS Mincho"/>
            <w:color w:val="auto"/>
            <w:sz w:val="26"/>
            <w:szCs w:val="26"/>
            <w:u w:val="none"/>
          </w:rPr>
          <w:t>частью 3 статьи 66</w:t>
        </w:r>
      </w:hyperlink>
      <w:r w:rsidRPr="00BA5D08">
        <w:rPr>
          <w:sz w:val="26"/>
          <w:szCs w:val="26"/>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w:t>
      </w:r>
      <w:proofErr w:type="gramEnd"/>
      <w:r w:rsidRPr="00BA5D08">
        <w:rPr>
          <w:sz w:val="26"/>
          <w:szCs w:val="26"/>
        </w:rPr>
        <w:t xml:space="preserve"> или </w:t>
      </w:r>
      <w:proofErr w:type="gramStart"/>
      <w:r w:rsidRPr="00BA5D08">
        <w:rPr>
          <w:sz w:val="26"/>
          <w:szCs w:val="26"/>
        </w:rPr>
        <w:t>об отказе в допуске к участию в таком аукционе в порядке</w:t>
      </w:r>
      <w:proofErr w:type="gramEnd"/>
      <w:r w:rsidRPr="00BA5D08">
        <w:rPr>
          <w:sz w:val="26"/>
          <w:szCs w:val="26"/>
        </w:rPr>
        <w:t xml:space="preserve"> и по основаниям, которые предусмотрены </w:t>
      </w:r>
      <w:hyperlink r:id="rId10" w:anchor="Par1092#Par1092" w:history="1">
        <w:r w:rsidRPr="00BA5D08">
          <w:rPr>
            <w:rStyle w:val="a3"/>
            <w:rFonts w:eastAsia="MS Mincho"/>
            <w:color w:val="auto"/>
            <w:sz w:val="26"/>
            <w:szCs w:val="26"/>
            <w:u w:val="none"/>
          </w:rPr>
          <w:t>частью 4</w:t>
        </w:r>
      </w:hyperlink>
      <w:r w:rsidRPr="00BA5D08">
        <w:rPr>
          <w:sz w:val="26"/>
          <w:szCs w:val="26"/>
        </w:rPr>
        <w:t xml:space="preserve"> настоящей статьи.</w:t>
      </w:r>
    </w:p>
    <w:p w:rsidR="00EC1551" w:rsidRPr="00BA5D08" w:rsidRDefault="00EC1551" w:rsidP="00F21BA3">
      <w:pPr>
        <w:widowControl w:val="0"/>
        <w:autoSpaceDE w:val="0"/>
        <w:autoSpaceDN w:val="0"/>
        <w:adjustRightInd w:val="0"/>
        <w:ind w:firstLine="567"/>
        <w:jc w:val="both"/>
        <w:rPr>
          <w:sz w:val="26"/>
          <w:szCs w:val="26"/>
        </w:rPr>
      </w:pPr>
      <w:r w:rsidRPr="00BA5D08">
        <w:rPr>
          <w:sz w:val="26"/>
          <w:szCs w:val="26"/>
        </w:rPr>
        <w:t>Согласно части 4 статьи 67 Федерального закона от 05.04.2013г. 44-ФЗ участник электронного аукциона не допускается к участию в нем в случае:</w:t>
      </w:r>
    </w:p>
    <w:p w:rsidR="00EC1551" w:rsidRPr="00BA5D08" w:rsidRDefault="00EC1551" w:rsidP="00F21BA3">
      <w:pPr>
        <w:widowControl w:val="0"/>
        <w:autoSpaceDE w:val="0"/>
        <w:autoSpaceDN w:val="0"/>
        <w:adjustRightInd w:val="0"/>
        <w:ind w:firstLine="567"/>
        <w:jc w:val="both"/>
        <w:rPr>
          <w:sz w:val="26"/>
          <w:szCs w:val="26"/>
        </w:rPr>
      </w:pPr>
      <w:r w:rsidRPr="00BA5D08">
        <w:rPr>
          <w:sz w:val="26"/>
          <w:szCs w:val="26"/>
        </w:rPr>
        <w:t xml:space="preserve">1) </w:t>
      </w:r>
      <w:proofErr w:type="spellStart"/>
      <w:r w:rsidRPr="00BA5D08">
        <w:rPr>
          <w:sz w:val="26"/>
          <w:szCs w:val="26"/>
        </w:rPr>
        <w:t>непредоставления</w:t>
      </w:r>
      <w:proofErr w:type="spellEnd"/>
      <w:r w:rsidRPr="00BA5D08">
        <w:rPr>
          <w:sz w:val="26"/>
          <w:szCs w:val="26"/>
        </w:rPr>
        <w:t xml:space="preserve"> информации, предусмотренной </w:t>
      </w:r>
      <w:hyperlink r:id="rId11" w:anchor="Par1054#Par1054" w:history="1">
        <w:r w:rsidRPr="00BA5D08">
          <w:rPr>
            <w:rStyle w:val="a3"/>
            <w:rFonts w:eastAsia="MS Mincho"/>
            <w:color w:val="auto"/>
            <w:sz w:val="26"/>
            <w:szCs w:val="26"/>
            <w:u w:val="none"/>
          </w:rPr>
          <w:t>частью 3 статьи 66</w:t>
        </w:r>
      </w:hyperlink>
      <w:r w:rsidRPr="00BA5D08">
        <w:rPr>
          <w:sz w:val="26"/>
          <w:szCs w:val="26"/>
        </w:rPr>
        <w:t xml:space="preserve"> Федерального закона, или предоставления недостоверной информации;</w:t>
      </w:r>
    </w:p>
    <w:p w:rsidR="00EC1551" w:rsidRPr="00BC1327" w:rsidRDefault="00EC1551" w:rsidP="00F21BA3">
      <w:pPr>
        <w:widowControl w:val="0"/>
        <w:autoSpaceDE w:val="0"/>
        <w:autoSpaceDN w:val="0"/>
        <w:adjustRightInd w:val="0"/>
        <w:ind w:firstLine="567"/>
        <w:jc w:val="both"/>
        <w:rPr>
          <w:sz w:val="26"/>
          <w:szCs w:val="26"/>
        </w:rPr>
      </w:pPr>
      <w:r w:rsidRPr="00BC1327">
        <w:rPr>
          <w:sz w:val="26"/>
          <w:szCs w:val="26"/>
        </w:rPr>
        <w:t xml:space="preserve">2) несоответствия информации, предусмотренной </w:t>
      </w:r>
      <w:hyperlink r:id="rId12" w:anchor="Par1054#Par1054" w:history="1">
        <w:r w:rsidRPr="00BC1327">
          <w:rPr>
            <w:rStyle w:val="a3"/>
            <w:rFonts w:eastAsia="MS Mincho"/>
            <w:color w:val="auto"/>
            <w:sz w:val="26"/>
            <w:szCs w:val="26"/>
            <w:u w:val="none"/>
          </w:rPr>
          <w:t>частью 3 статьи 66</w:t>
        </w:r>
      </w:hyperlink>
      <w:r w:rsidRPr="00BC1327">
        <w:rPr>
          <w:sz w:val="26"/>
          <w:szCs w:val="26"/>
        </w:rPr>
        <w:t xml:space="preserve"> Федерального закона, требованиям документации о таком аукционе.</w:t>
      </w:r>
    </w:p>
    <w:p w:rsidR="00EC1551" w:rsidRPr="00887D42" w:rsidRDefault="00EC1551" w:rsidP="00F21BA3">
      <w:pPr>
        <w:widowControl w:val="0"/>
        <w:autoSpaceDE w:val="0"/>
        <w:autoSpaceDN w:val="0"/>
        <w:adjustRightInd w:val="0"/>
        <w:ind w:firstLine="567"/>
        <w:jc w:val="both"/>
        <w:rPr>
          <w:sz w:val="26"/>
          <w:szCs w:val="26"/>
        </w:rPr>
      </w:pPr>
      <w:r w:rsidRPr="00BA5D08">
        <w:rPr>
          <w:sz w:val="26"/>
          <w:szCs w:val="26"/>
        </w:rPr>
        <w:t xml:space="preserve">Отказ в допуске к участию в электронном аукционе по основаниям, не предусмотренным </w:t>
      </w:r>
      <w:hyperlink r:id="rId13" w:anchor="Par1092#Par1092" w:history="1">
        <w:r w:rsidRPr="00BA5D08">
          <w:rPr>
            <w:rStyle w:val="a3"/>
            <w:rFonts w:eastAsia="MS Mincho"/>
            <w:color w:val="auto"/>
            <w:sz w:val="26"/>
            <w:szCs w:val="26"/>
            <w:u w:val="none"/>
          </w:rPr>
          <w:t>частью 4</w:t>
        </w:r>
      </w:hyperlink>
      <w:r w:rsidRPr="00BA5D08">
        <w:rPr>
          <w:sz w:val="26"/>
          <w:szCs w:val="26"/>
        </w:rPr>
        <w:t xml:space="preserve"> статьи 67 Федерального закона от 05.04.2013г. 44-ФЗ, не допускается</w:t>
      </w:r>
      <w:r>
        <w:rPr>
          <w:sz w:val="26"/>
          <w:szCs w:val="26"/>
        </w:rPr>
        <w:t xml:space="preserve"> (часть 5 статьи 67</w:t>
      </w:r>
      <w:r w:rsidRPr="00CA52B8">
        <w:rPr>
          <w:sz w:val="26"/>
          <w:szCs w:val="26"/>
        </w:rPr>
        <w:t xml:space="preserve"> </w:t>
      </w:r>
      <w:r w:rsidRPr="00BA5D08">
        <w:rPr>
          <w:sz w:val="26"/>
          <w:szCs w:val="26"/>
        </w:rPr>
        <w:t>Федерального закона от 05.04.2013г. 44-ФЗ</w:t>
      </w:r>
      <w:r>
        <w:rPr>
          <w:sz w:val="26"/>
          <w:szCs w:val="26"/>
        </w:rPr>
        <w:t>)</w:t>
      </w:r>
      <w:r w:rsidRPr="00BA5D08">
        <w:rPr>
          <w:sz w:val="26"/>
          <w:szCs w:val="26"/>
        </w:rPr>
        <w:t>.</w:t>
      </w:r>
    </w:p>
    <w:p w:rsidR="00EC1551" w:rsidRPr="00836C0B" w:rsidRDefault="00EC1551" w:rsidP="00D278C3">
      <w:pPr>
        <w:ind w:right="-55" w:firstLine="540"/>
        <w:jc w:val="both"/>
        <w:rPr>
          <w:bCs/>
          <w:sz w:val="26"/>
          <w:szCs w:val="26"/>
        </w:rPr>
      </w:pPr>
      <w:r w:rsidRPr="00887D42">
        <w:rPr>
          <w:b/>
          <w:sz w:val="26"/>
          <w:szCs w:val="26"/>
        </w:rPr>
        <w:t xml:space="preserve">3. </w:t>
      </w:r>
      <w:proofErr w:type="gramStart"/>
      <w:r w:rsidRPr="00887D42">
        <w:rPr>
          <w:sz w:val="26"/>
          <w:szCs w:val="26"/>
        </w:rPr>
        <w:t xml:space="preserve">Согласно доводам жалобы </w:t>
      </w:r>
      <w:r w:rsidRPr="00887D42">
        <w:rPr>
          <w:bCs/>
          <w:sz w:val="26"/>
          <w:szCs w:val="26"/>
        </w:rPr>
        <w:t>ООО «</w:t>
      </w:r>
      <w:proofErr w:type="spellStart"/>
      <w:r w:rsidRPr="00887D42">
        <w:rPr>
          <w:bCs/>
          <w:sz w:val="26"/>
          <w:szCs w:val="26"/>
        </w:rPr>
        <w:t>Ан</w:t>
      </w:r>
      <w:r>
        <w:rPr>
          <w:bCs/>
          <w:sz w:val="26"/>
          <w:szCs w:val="26"/>
        </w:rPr>
        <w:t>вал</w:t>
      </w:r>
      <w:proofErr w:type="spellEnd"/>
      <w:r>
        <w:rPr>
          <w:bCs/>
          <w:sz w:val="26"/>
          <w:szCs w:val="26"/>
        </w:rPr>
        <w:t>» в заявке Общества были</w:t>
      </w:r>
      <w:r w:rsidRPr="00887D42">
        <w:rPr>
          <w:bCs/>
          <w:sz w:val="26"/>
          <w:szCs w:val="26"/>
        </w:rPr>
        <w:t xml:space="preserve"> </w:t>
      </w:r>
      <w:r>
        <w:rPr>
          <w:bCs/>
          <w:sz w:val="26"/>
          <w:szCs w:val="26"/>
        </w:rPr>
        <w:t xml:space="preserve">представлены сведения, </w:t>
      </w:r>
      <w:r w:rsidRPr="00836C0B">
        <w:rPr>
          <w:bCs/>
          <w:sz w:val="26"/>
          <w:szCs w:val="26"/>
        </w:rPr>
        <w:t>конкретные показатели</w:t>
      </w:r>
      <w:r>
        <w:rPr>
          <w:b/>
          <w:bCs/>
          <w:sz w:val="26"/>
          <w:szCs w:val="26"/>
        </w:rPr>
        <w:t xml:space="preserve">, </w:t>
      </w:r>
      <w:r w:rsidRPr="00836C0B">
        <w:rPr>
          <w:bCs/>
          <w:sz w:val="26"/>
          <w:szCs w:val="26"/>
        </w:rPr>
        <w:t>числовые значения</w:t>
      </w:r>
      <w:r>
        <w:rPr>
          <w:b/>
          <w:bCs/>
          <w:sz w:val="26"/>
          <w:szCs w:val="26"/>
        </w:rPr>
        <w:t xml:space="preserve"> </w:t>
      </w:r>
      <w:r>
        <w:rPr>
          <w:bCs/>
          <w:sz w:val="26"/>
          <w:szCs w:val="26"/>
        </w:rPr>
        <w:t>соответствующие значениям, установленным документацией об электронном аукционе</w:t>
      </w:r>
      <w:r w:rsidRPr="00887D42">
        <w:rPr>
          <w:bCs/>
          <w:sz w:val="26"/>
          <w:szCs w:val="26"/>
        </w:rPr>
        <w:t xml:space="preserve">, </w:t>
      </w:r>
      <w:r w:rsidRPr="00836C0B">
        <w:rPr>
          <w:bCs/>
          <w:sz w:val="26"/>
          <w:szCs w:val="26"/>
        </w:rPr>
        <w:t>в соответствии с руководством</w:t>
      </w:r>
      <w:r>
        <w:rPr>
          <w:b/>
          <w:bCs/>
          <w:sz w:val="26"/>
          <w:szCs w:val="26"/>
        </w:rPr>
        <w:t xml:space="preserve">  </w:t>
      </w:r>
      <w:r w:rsidRPr="00836C0B">
        <w:rPr>
          <w:bCs/>
          <w:sz w:val="26"/>
          <w:szCs w:val="26"/>
        </w:rPr>
        <w:t xml:space="preserve">по эксплуатации </w:t>
      </w:r>
      <w:r>
        <w:rPr>
          <w:bCs/>
          <w:sz w:val="26"/>
          <w:szCs w:val="26"/>
        </w:rPr>
        <w:t xml:space="preserve">(согласно сопроводительным документам производителя на товар), с указанием в заявке названия конкретного сопроводительного документа, в связи с чем, отклонение </w:t>
      </w:r>
      <w:r>
        <w:rPr>
          <w:sz w:val="25"/>
          <w:szCs w:val="25"/>
        </w:rPr>
        <w:t>комиссией</w:t>
      </w:r>
      <w:r w:rsidRPr="00231DE3">
        <w:rPr>
          <w:sz w:val="25"/>
          <w:szCs w:val="25"/>
        </w:rPr>
        <w:t xml:space="preserve"> уполномоченного органа </w:t>
      </w:r>
      <w:r>
        <w:rPr>
          <w:sz w:val="25"/>
          <w:szCs w:val="25"/>
        </w:rPr>
        <w:t>первой части</w:t>
      </w:r>
      <w:r w:rsidRPr="00231DE3">
        <w:rPr>
          <w:sz w:val="25"/>
          <w:szCs w:val="25"/>
        </w:rPr>
        <w:t xml:space="preserve"> заявки </w:t>
      </w:r>
      <w:r w:rsidRPr="00D723F0">
        <w:rPr>
          <w:sz w:val="26"/>
          <w:szCs w:val="26"/>
        </w:rPr>
        <w:t>ООО «</w:t>
      </w:r>
      <w:proofErr w:type="spellStart"/>
      <w:r>
        <w:rPr>
          <w:sz w:val="26"/>
          <w:szCs w:val="26"/>
        </w:rPr>
        <w:t>Анвал</w:t>
      </w:r>
      <w:proofErr w:type="spellEnd"/>
      <w:r w:rsidRPr="00D723F0">
        <w:rPr>
          <w:sz w:val="26"/>
          <w:szCs w:val="26"/>
        </w:rPr>
        <w:t>»</w:t>
      </w:r>
      <w:r>
        <w:rPr>
          <w:sz w:val="26"/>
          <w:szCs w:val="26"/>
        </w:rPr>
        <w:t xml:space="preserve"> является незаконным</w:t>
      </w:r>
      <w:r>
        <w:rPr>
          <w:bCs/>
          <w:sz w:val="26"/>
          <w:szCs w:val="26"/>
        </w:rPr>
        <w:t>.</w:t>
      </w:r>
      <w:proofErr w:type="gramEnd"/>
    </w:p>
    <w:p w:rsidR="00EC1551" w:rsidRDefault="00EC1551" w:rsidP="00477D7E">
      <w:pPr>
        <w:ind w:right="-55" w:firstLine="540"/>
        <w:jc w:val="both"/>
        <w:rPr>
          <w:sz w:val="26"/>
          <w:szCs w:val="26"/>
        </w:rPr>
      </w:pPr>
      <w:r w:rsidRPr="00887D42">
        <w:rPr>
          <w:sz w:val="26"/>
          <w:szCs w:val="26"/>
        </w:rPr>
        <w:t>Исследовав документацию электронного аукциона №</w:t>
      </w:r>
      <w:r w:rsidRPr="003D37C7">
        <w:rPr>
          <w:sz w:val="25"/>
          <w:szCs w:val="25"/>
        </w:rPr>
        <w:t>0137200001217004087</w:t>
      </w:r>
      <w:r>
        <w:rPr>
          <w:bCs/>
          <w:sz w:val="26"/>
          <w:szCs w:val="26"/>
        </w:rPr>
        <w:t>, а так</w:t>
      </w:r>
      <w:r w:rsidRPr="00887D42">
        <w:rPr>
          <w:bCs/>
          <w:sz w:val="26"/>
          <w:szCs w:val="26"/>
        </w:rPr>
        <w:t>же заявку участника №</w:t>
      </w:r>
      <w:r>
        <w:rPr>
          <w:bCs/>
          <w:sz w:val="26"/>
          <w:szCs w:val="26"/>
        </w:rPr>
        <w:t>4 ООО «</w:t>
      </w:r>
      <w:proofErr w:type="spellStart"/>
      <w:r>
        <w:rPr>
          <w:bCs/>
          <w:sz w:val="26"/>
          <w:szCs w:val="26"/>
        </w:rPr>
        <w:t>Анвал</w:t>
      </w:r>
      <w:proofErr w:type="spellEnd"/>
      <w:r>
        <w:rPr>
          <w:bCs/>
          <w:sz w:val="26"/>
          <w:szCs w:val="26"/>
        </w:rPr>
        <w:t>»</w:t>
      </w:r>
      <w:r w:rsidRPr="00887D42">
        <w:rPr>
          <w:sz w:val="26"/>
          <w:szCs w:val="26"/>
        </w:rPr>
        <w:t>, Комиссией Калужского УФАС России установлено следующее.</w:t>
      </w:r>
    </w:p>
    <w:p w:rsidR="00EC1551" w:rsidRPr="006C2F9D" w:rsidRDefault="00EC1551" w:rsidP="00477D7E">
      <w:pPr>
        <w:ind w:right="-55" w:firstLine="540"/>
        <w:jc w:val="both"/>
        <w:rPr>
          <w:sz w:val="26"/>
          <w:szCs w:val="26"/>
        </w:rPr>
      </w:pPr>
      <w:r w:rsidRPr="006C2F9D">
        <w:rPr>
          <w:sz w:val="26"/>
          <w:szCs w:val="26"/>
        </w:rPr>
        <w:t xml:space="preserve">Согласно </w:t>
      </w:r>
      <w:r>
        <w:rPr>
          <w:sz w:val="26"/>
          <w:szCs w:val="26"/>
        </w:rPr>
        <w:t xml:space="preserve">Приложению № 2 </w:t>
      </w:r>
      <w:r w:rsidRPr="006C2F9D">
        <w:rPr>
          <w:rFonts w:eastAsia="Arial Unicode MS"/>
          <w:sz w:val="26"/>
          <w:szCs w:val="26"/>
        </w:rPr>
        <w:t xml:space="preserve">технических характеристик применяемых </w:t>
      </w:r>
      <w:r>
        <w:rPr>
          <w:rFonts w:eastAsia="Arial Unicode MS"/>
          <w:sz w:val="26"/>
          <w:szCs w:val="26"/>
        </w:rPr>
        <w:t xml:space="preserve">материалов  раздела </w:t>
      </w:r>
      <w:r>
        <w:rPr>
          <w:rFonts w:eastAsia="Arial Unicode MS"/>
          <w:sz w:val="26"/>
          <w:szCs w:val="26"/>
          <w:lang w:val="en-US"/>
        </w:rPr>
        <w:t>II</w:t>
      </w:r>
      <w:r>
        <w:rPr>
          <w:rFonts w:eastAsia="Arial Unicode MS"/>
          <w:sz w:val="26"/>
          <w:szCs w:val="26"/>
        </w:rPr>
        <w:t xml:space="preserve"> </w:t>
      </w:r>
      <w:r w:rsidRPr="00887D42">
        <w:rPr>
          <w:sz w:val="26"/>
          <w:szCs w:val="26"/>
        </w:rPr>
        <w:t>документаци</w:t>
      </w:r>
      <w:r>
        <w:rPr>
          <w:sz w:val="26"/>
          <w:szCs w:val="26"/>
        </w:rPr>
        <w:t>и</w:t>
      </w:r>
      <w:r w:rsidRPr="00887D42">
        <w:rPr>
          <w:sz w:val="26"/>
          <w:szCs w:val="26"/>
        </w:rPr>
        <w:t xml:space="preserve"> электронного аукциона </w:t>
      </w:r>
      <w:r>
        <w:rPr>
          <w:sz w:val="26"/>
          <w:szCs w:val="26"/>
        </w:rPr>
        <w:t>установлено следующее:</w:t>
      </w:r>
    </w:p>
    <w:p w:rsidR="00EC1551" w:rsidRPr="00BC1327" w:rsidRDefault="00EC1551" w:rsidP="00477D7E">
      <w:pPr>
        <w:ind w:right="-55" w:firstLine="540"/>
        <w:jc w:val="both"/>
        <w:rPr>
          <w:sz w:val="26"/>
          <w:szCs w:val="26"/>
          <w:highlight w:val="re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7795"/>
        <w:gridCol w:w="1807"/>
      </w:tblGrid>
      <w:tr w:rsidR="00EC1551" w:rsidRPr="006C2F9D" w:rsidTr="00CA52B8">
        <w:tc>
          <w:tcPr>
            <w:tcW w:w="817" w:type="dxa"/>
          </w:tcPr>
          <w:p w:rsidR="00EC1551" w:rsidRPr="006C2F9D" w:rsidRDefault="00EC1551" w:rsidP="00CA52B8">
            <w:pPr>
              <w:jc w:val="center"/>
              <w:rPr>
                <w:b/>
              </w:rPr>
            </w:pPr>
            <w:r w:rsidRPr="006C2F9D">
              <w:rPr>
                <w:b/>
              </w:rPr>
              <w:t>№</w:t>
            </w:r>
          </w:p>
        </w:tc>
        <w:tc>
          <w:tcPr>
            <w:tcW w:w="7795" w:type="dxa"/>
          </w:tcPr>
          <w:p w:rsidR="00EC1551" w:rsidRPr="006C2F9D" w:rsidRDefault="00EC1551" w:rsidP="00CA52B8">
            <w:pPr>
              <w:jc w:val="center"/>
              <w:rPr>
                <w:b/>
              </w:rPr>
            </w:pPr>
            <w:r w:rsidRPr="006C2F9D">
              <w:rPr>
                <w:b/>
              </w:rPr>
              <w:t xml:space="preserve">Наименование материалов, </w:t>
            </w:r>
          </w:p>
          <w:p w:rsidR="00EC1551" w:rsidRPr="006C2F9D" w:rsidRDefault="00EC1551" w:rsidP="00CA52B8">
            <w:pPr>
              <w:jc w:val="center"/>
              <w:rPr>
                <w:b/>
              </w:rPr>
            </w:pPr>
            <w:r w:rsidRPr="006C2F9D">
              <w:rPr>
                <w:b/>
              </w:rPr>
              <w:t>технические характеристики материалов</w:t>
            </w:r>
          </w:p>
        </w:tc>
        <w:tc>
          <w:tcPr>
            <w:tcW w:w="1807" w:type="dxa"/>
          </w:tcPr>
          <w:p w:rsidR="00EC1551" w:rsidRPr="006C2F9D" w:rsidRDefault="00EC1551" w:rsidP="00CA52B8">
            <w:pPr>
              <w:jc w:val="center"/>
              <w:rPr>
                <w:b/>
              </w:rPr>
            </w:pPr>
            <w:r w:rsidRPr="006C2F9D">
              <w:rPr>
                <w:b/>
              </w:rPr>
              <w:t>Требуемые показатели</w:t>
            </w:r>
          </w:p>
          <w:p w:rsidR="00EC1551" w:rsidRPr="006C2F9D" w:rsidRDefault="00EC1551" w:rsidP="00CA52B8">
            <w:pPr>
              <w:jc w:val="center"/>
              <w:rPr>
                <w:b/>
              </w:rPr>
            </w:pPr>
          </w:p>
        </w:tc>
      </w:tr>
      <w:tr w:rsidR="00EC1551" w:rsidRPr="00335666" w:rsidTr="004B701A">
        <w:tc>
          <w:tcPr>
            <w:tcW w:w="817" w:type="dxa"/>
          </w:tcPr>
          <w:p w:rsidR="00EC1551" w:rsidRPr="00335666" w:rsidRDefault="00EC1551" w:rsidP="004B701A">
            <w:pPr>
              <w:jc w:val="center"/>
              <w:rPr>
                <w:b/>
              </w:rPr>
            </w:pPr>
            <w:r w:rsidRPr="00335666">
              <w:rPr>
                <w:b/>
              </w:rPr>
              <w:t>3</w:t>
            </w:r>
          </w:p>
        </w:tc>
        <w:tc>
          <w:tcPr>
            <w:tcW w:w="7795" w:type="dxa"/>
          </w:tcPr>
          <w:p w:rsidR="00EC1551" w:rsidRPr="00E07440" w:rsidRDefault="00EC1551" w:rsidP="004B701A">
            <w:pPr>
              <w:pStyle w:val="af2"/>
              <w:widowControl/>
              <w:shd w:val="clear" w:color="auto" w:fill="FFFFFF"/>
              <w:adjustRightInd/>
              <w:spacing w:after="0" w:line="240" w:lineRule="auto"/>
              <w:jc w:val="center"/>
              <w:rPr>
                <w:rFonts w:ascii="Times New Roman" w:hAnsi="Times New Roman"/>
                <w:b/>
                <w:sz w:val="22"/>
                <w:szCs w:val="22"/>
                <w:lang w:val="ru-RU" w:eastAsia="ru-RU"/>
              </w:rPr>
            </w:pPr>
            <w:proofErr w:type="spellStart"/>
            <w:r w:rsidRPr="00E07440">
              <w:rPr>
                <w:rFonts w:ascii="Times New Roman" w:hAnsi="Times New Roman"/>
                <w:b/>
                <w:sz w:val="22"/>
                <w:szCs w:val="22"/>
                <w:lang w:val="ru-RU" w:eastAsia="ru-RU"/>
              </w:rPr>
              <w:t>Извещатель</w:t>
            </w:r>
            <w:proofErr w:type="spellEnd"/>
            <w:r w:rsidRPr="00E07440">
              <w:rPr>
                <w:rFonts w:ascii="Times New Roman" w:hAnsi="Times New Roman"/>
                <w:b/>
                <w:sz w:val="22"/>
                <w:szCs w:val="22"/>
                <w:lang w:val="ru-RU" w:eastAsia="ru-RU"/>
              </w:rPr>
              <w:t xml:space="preserve"> инфракрасный пассивный объемный</w:t>
            </w:r>
          </w:p>
        </w:tc>
        <w:tc>
          <w:tcPr>
            <w:tcW w:w="1807" w:type="dxa"/>
          </w:tcPr>
          <w:p w:rsidR="00EC1551" w:rsidRPr="00335666" w:rsidRDefault="00EC1551" w:rsidP="004B701A">
            <w:pPr>
              <w:jc w:val="center"/>
            </w:pPr>
          </w:p>
        </w:tc>
      </w:tr>
      <w:tr w:rsidR="00EC1551" w:rsidRPr="00335666" w:rsidTr="004B701A">
        <w:tc>
          <w:tcPr>
            <w:tcW w:w="817" w:type="dxa"/>
          </w:tcPr>
          <w:p w:rsidR="00EC1551" w:rsidRPr="00335666" w:rsidRDefault="00EC1551" w:rsidP="004B701A">
            <w:pPr>
              <w:jc w:val="center"/>
            </w:pPr>
            <w:r w:rsidRPr="00335666">
              <w:t>3.9</w:t>
            </w:r>
          </w:p>
        </w:tc>
        <w:tc>
          <w:tcPr>
            <w:tcW w:w="7795" w:type="dxa"/>
          </w:tcPr>
          <w:p w:rsidR="00EC1551" w:rsidRPr="00335666" w:rsidRDefault="00EC1551" w:rsidP="004B701A">
            <w:r w:rsidRPr="00335666">
              <w:t>потребляемый ток, мА</w:t>
            </w:r>
          </w:p>
        </w:tc>
        <w:tc>
          <w:tcPr>
            <w:tcW w:w="1807" w:type="dxa"/>
          </w:tcPr>
          <w:p w:rsidR="00EC1551" w:rsidRPr="00335666" w:rsidRDefault="00EC1551" w:rsidP="004B701A">
            <w:pPr>
              <w:jc w:val="center"/>
            </w:pPr>
            <w:r w:rsidRPr="00335666">
              <w:t>не более</w:t>
            </w:r>
            <w:r w:rsidRPr="00335666">
              <w:rPr>
                <w:color w:val="0033CC"/>
              </w:rPr>
              <w:t xml:space="preserve"> </w:t>
            </w:r>
            <w:r w:rsidRPr="00335666">
              <w:t>15</w:t>
            </w:r>
          </w:p>
        </w:tc>
      </w:tr>
      <w:tr w:rsidR="00EC1551" w:rsidRPr="00335666" w:rsidTr="004B701A">
        <w:tc>
          <w:tcPr>
            <w:tcW w:w="817" w:type="dxa"/>
          </w:tcPr>
          <w:p w:rsidR="00EC1551" w:rsidRPr="00335666" w:rsidRDefault="00EC1551" w:rsidP="004B701A">
            <w:pPr>
              <w:jc w:val="center"/>
            </w:pPr>
            <w:r w:rsidRPr="00335666">
              <w:t>3.10</w:t>
            </w:r>
          </w:p>
        </w:tc>
        <w:tc>
          <w:tcPr>
            <w:tcW w:w="7795" w:type="dxa"/>
          </w:tcPr>
          <w:p w:rsidR="00EC1551" w:rsidRPr="00335666" w:rsidRDefault="00EC1551" w:rsidP="004B701A">
            <w:r w:rsidRPr="00335666">
              <w:t>сопротивление канала реле в дежурном режиме, Ом</w:t>
            </w:r>
          </w:p>
        </w:tc>
        <w:tc>
          <w:tcPr>
            <w:tcW w:w="1807" w:type="dxa"/>
          </w:tcPr>
          <w:p w:rsidR="00EC1551" w:rsidRPr="00335666" w:rsidRDefault="00EC1551" w:rsidP="004B701A">
            <w:pPr>
              <w:jc w:val="center"/>
            </w:pPr>
            <w:r w:rsidRPr="00335666">
              <w:t>не более</w:t>
            </w:r>
            <w:r w:rsidRPr="00335666">
              <w:rPr>
                <w:color w:val="0033CC"/>
              </w:rPr>
              <w:t xml:space="preserve"> </w:t>
            </w:r>
            <w:r w:rsidRPr="00335666">
              <w:t>8</w:t>
            </w:r>
          </w:p>
        </w:tc>
      </w:tr>
      <w:tr w:rsidR="00EC1551" w:rsidRPr="00335666" w:rsidTr="004B701A">
        <w:tc>
          <w:tcPr>
            <w:tcW w:w="817" w:type="dxa"/>
          </w:tcPr>
          <w:p w:rsidR="00EC1551" w:rsidRPr="00335666" w:rsidRDefault="00EC1551" w:rsidP="004B701A">
            <w:pPr>
              <w:jc w:val="center"/>
              <w:rPr>
                <w:b/>
              </w:rPr>
            </w:pPr>
            <w:r w:rsidRPr="00335666">
              <w:rPr>
                <w:b/>
              </w:rPr>
              <w:t>4</w:t>
            </w:r>
          </w:p>
        </w:tc>
        <w:tc>
          <w:tcPr>
            <w:tcW w:w="7795" w:type="dxa"/>
          </w:tcPr>
          <w:p w:rsidR="00EC1551" w:rsidRPr="00335666" w:rsidRDefault="00EC1551" w:rsidP="004B701A">
            <w:pPr>
              <w:pStyle w:val="1"/>
              <w:shd w:val="clear" w:color="auto" w:fill="FFFFFF"/>
              <w:spacing w:before="0"/>
              <w:ind w:left="1418"/>
              <w:rPr>
                <w:rFonts w:ascii="Times New Roman" w:hAnsi="Times New Roman" w:cs="Times New Roman"/>
                <w:sz w:val="22"/>
                <w:szCs w:val="22"/>
              </w:rPr>
            </w:pPr>
            <w:proofErr w:type="spellStart"/>
            <w:r w:rsidRPr="00335666">
              <w:rPr>
                <w:rFonts w:ascii="Times New Roman" w:hAnsi="Times New Roman" w:cs="Times New Roman"/>
                <w:sz w:val="22"/>
                <w:szCs w:val="22"/>
              </w:rPr>
              <w:t>Извещатель</w:t>
            </w:r>
            <w:proofErr w:type="spellEnd"/>
            <w:r w:rsidRPr="00335666">
              <w:rPr>
                <w:rFonts w:ascii="Times New Roman" w:hAnsi="Times New Roman" w:cs="Times New Roman"/>
                <w:sz w:val="22"/>
                <w:szCs w:val="22"/>
              </w:rPr>
              <w:t xml:space="preserve"> охранный поверхностный совмещенный</w:t>
            </w:r>
          </w:p>
        </w:tc>
        <w:tc>
          <w:tcPr>
            <w:tcW w:w="1807" w:type="dxa"/>
          </w:tcPr>
          <w:p w:rsidR="00EC1551" w:rsidRPr="00335666" w:rsidRDefault="00EC1551" w:rsidP="004B701A">
            <w:pPr>
              <w:jc w:val="center"/>
            </w:pPr>
          </w:p>
        </w:tc>
      </w:tr>
      <w:tr w:rsidR="00EC1551" w:rsidRPr="00335666" w:rsidTr="004B701A">
        <w:tc>
          <w:tcPr>
            <w:tcW w:w="817" w:type="dxa"/>
          </w:tcPr>
          <w:p w:rsidR="00EC1551" w:rsidRPr="00335666" w:rsidRDefault="00EC1551" w:rsidP="004B701A">
            <w:pPr>
              <w:jc w:val="center"/>
            </w:pPr>
            <w:r w:rsidRPr="00335666">
              <w:t>4.11</w:t>
            </w:r>
          </w:p>
        </w:tc>
        <w:tc>
          <w:tcPr>
            <w:tcW w:w="7795" w:type="dxa"/>
          </w:tcPr>
          <w:p w:rsidR="00EC1551" w:rsidRPr="00335666" w:rsidRDefault="00EC1551" w:rsidP="004B701A">
            <w:r w:rsidRPr="00335666">
              <w:t>потребляемый ток, мА</w:t>
            </w:r>
          </w:p>
        </w:tc>
        <w:tc>
          <w:tcPr>
            <w:tcW w:w="1807" w:type="dxa"/>
          </w:tcPr>
          <w:p w:rsidR="00EC1551" w:rsidRPr="00335666" w:rsidRDefault="00EC1551" w:rsidP="004B701A">
            <w:pPr>
              <w:jc w:val="center"/>
            </w:pPr>
            <w:r w:rsidRPr="00335666">
              <w:t>не более 18</w:t>
            </w:r>
          </w:p>
        </w:tc>
      </w:tr>
      <w:tr w:rsidR="00EC1551" w:rsidRPr="00335666" w:rsidTr="004B701A">
        <w:tc>
          <w:tcPr>
            <w:tcW w:w="817" w:type="dxa"/>
          </w:tcPr>
          <w:p w:rsidR="00EC1551" w:rsidRPr="00335666" w:rsidRDefault="00EC1551" w:rsidP="004B701A">
            <w:pPr>
              <w:jc w:val="center"/>
            </w:pPr>
            <w:r w:rsidRPr="00335666">
              <w:t>4.12</w:t>
            </w:r>
          </w:p>
        </w:tc>
        <w:tc>
          <w:tcPr>
            <w:tcW w:w="7795" w:type="dxa"/>
          </w:tcPr>
          <w:p w:rsidR="00EC1551" w:rsidRPr="00335666" w:rsidRDefault="00EC1551" w:rsidP="004B701A">
            <w:pPr>
              <w:shd w:val="clear" w:color="auto" w:fill="FFFFFF"/>
            </w:pPr>
            <w:r w:rsidRPr="00335666">
              <w:t>сопротивление канала реле в дежурном режиме, Ом    </w:t>
            </w:r>
          </w:p>
        </w:tc>
        <w:tc>
          <w:tcPr>
            <w:tcW w:w="1807" w:type="dxa"/>
          </w:tcPr>
          <w:p w:rsidR="00EC1551" w:rsidRPr="00335666" w:rsidRDefault="00EC1551" w:rsidP="004B701A">
            <w:pPr>
              <w:jc w:val="center"/>
            </w:pPr>
            <w:r w:rsidRPr="00335666">
              <w:t>не более</w:t>
            </w:r>
            <w:r w:rsidRPr="00335666">
              <w:rPr>
                <w:color w:val="0033CC"/>
              </w:rPr>
              <w:t> </w:t>
            </w:r>
            <w:r w:rsidRPr="00335666">
              <w:t>  8</w:t>
            </w:r>
          </w:p>
        </w:tc>
      </w:tr>
    </w:tbl>
    <w:p w:rsidR="00EC1551" w:rsidRDefault="00EC1551" w:rsidP="00551615">
      <w:pPr>
        <w:spacing w:line="280" w:lineRule="exact"/>
        <w:ind w:firstLine="567"/>
        <w:jc w:val="both"/>
        <w:rPr>
          <w:sz w:val="26"/>
          <w:szCs w:val="26"/>
        </w:rPr>
      </w:pPr>
    </w:p>
    <w:p w:rsidR="00EC1551" w:rsidRDefault="00EC1551" w:rsidP="00551615">
      <w:pPr>
        <w:spacing w:line="280" w:lineRule="exact"/>
        <w:ind w:firstLine="567"/>
        <w:jc w:val="both"/>
        <w:rPr>
          <w:rFonts w:eastAsia="Arial Unicode MS"/>
          <w:sz w:val="26"/>
          <w:szCs w:val="26"/>
        </w:rPr>
      </w:pPr>
      <w:proofErr w:type="gramStart"/>
      <w:r>
        <w:rPr>
          <w:sz w:val="26"/>
          <w:szCs w:val="26"/>
        </w:rPr>
        <w:t xml:space="preserve">В  </w:t>
      </w:r>
      <w:r w:rsidRPr="006C2F9D">
        <w:rPr>
          <w:sz w:val="26"/>
          <w:szCs w:val="26"/>
        </w:rPr>
        <w:t>представленны</w:t>
      </w:r>
      <w:r>
        <w:rPr>
          <w:sz w:val="26"/>
          <w:szCs w:val="26"/>
        </w:rPr>
        <w:t xml:space="preserve">х в материалы дела </w:t>
      </w:r>
      <w:r w:rsidRPr="006C2F9D">
        <w:rPr>
          <w:sz w:val="26"/>
          <w:szCs w:val="26"/>
        </w:rPr>
        <w:t>документа</w:t>
      </w:r>
      <w:r>
        <w:rPr>
          <w:sz w:val="26"/>
          <w:szCs w:val="26"/>
        </w:rPr>
        <w:t>х</w:t>
      </w:r>
      <w:r w:rsidRPr="006C2F9D">
        <w:rPr>
          <w:rFonts w:eastAsia="Arial Unicode MS"/>
          <w:sz w:val="26"/>
          <w:szCs w:val="26"/>
        </w:rPr>
        <w:t xml:space="preserve"> </w:t>
      </w:r>
      <w:r>
        <w:rPr>
          <w:rFonts w:eastAsia="Arial Unicode MS"/>
          <w:sz w:val="26"/>
          <w:szCs w:val="26"/>
        </w:rPr>
        <w:t xml:space="preserve">к жалобе, </w:t>
      </w:r>
      <w:r w:rsidRPr="006C2F9D">
        <w:rPr>
          <w:rFonts w:eastAsia="Arial Unicode MS"/>
          <w:sz w:val="26"/>
          <w:szCs w:val="26"/>
        </w:rPr>
        <w:t>в заявке №4 ООО «</w:t>
      </w:r>
      <w:proofErr w:type="spellStart"/>
      <w:r w:rsidRPr="006C2F9D">
        <w:rPr>
          <w:rFonts w:eastAsia="Arial Unicode MS"/>
          <w:sz w:val="26"/>
          <w:szCs w:val="26"/>
        </w:rPr>
        <w:t>Анвал</w:t>
      </w:r>
      <w:proofErr w:type="spellEnd"/>
      <w:r w:rsidRPr="006C2F9D">
        <w:rPr>
          <w:rFonts w:eastAsia="Arial Unicode MS"/>
          <w:sz w:val="26"/>
          <w:szCs w:val="26"/>
        </w:rPr>
        <w:t>» в Приложении № 2 технических характеристик применяемых материалов указаны конкретные показатели используемого товара, соответствующие значениям, устано</w:t>
      </w:r>
      <w:r>
        <w:rPr>
          <w:rFonts w:eastAsia="Arial Unicode MS"/>
          <w:sz w:val="26"/>
          <w:szCs w:val="26"/>
        </w:rPr>
        <w:t>вленным документацией, а именно:</w:t>
      </w:r>
      <w:proofErr w:type="gramEnd"/>
    </w:p>
    <w:p w:rsidR="00EC1551" w:rsidRDefault="00EC1551" w:rsidP="00551615">
      <w:pPr>
        <w:spacing w:line="280" w:lineRule="exact"/>
        <w:ind w:firstLine="567"/>
        <w:jc w:val="both"/>
        <w:rPr>
          <w:rFonts w:eastAsia="Arial Unicode MS"/>
          <w:sz w:val="26"/>
          <w:szCs w:val="26"/>
        </w:rPr>
      </w:pPr>
    </w:p>
    <w:p w:rsidR="00EC1551" w:rsidRDefault="00EC1551" w:rsidP="00551615">
      <w:pPr>
        <w:spacing w:line="280" w:lineRule="exact"/>
        <w:ind w:firstLine="567"/>
        <w:jc w:val="both"/>
        <w:rPr>
          <w:rFonts w:eastAsia="Arial Unicode MS"/>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80"/>
        <w:gridCol w:w="1822"/>
        <w:gridCol w:w="1260"/>
        <w:gridCol w:w="4799"/>
        <w:gridCol w:w="1901"/>
      </w:tblGrid>
      <w:tr w:rsidR="00EC1551" w:rsidRPr="00E07440" w:rsidTr="0063277A">
        <w:tc>
          <w:tcPr>
            <w:tcW w:w="795" w:type="dxa"/>
          </w:tcPr>
          <w:p w:rsidR="00EC1551" w:rsidRPr="006B019B" w:rsidRDefault="00EC1551" w:rsidP="00A427C6">
            <w:pPr>
              <w:jc w:val="center"/>
              <w:rPr>
                <w:b/>
              </w:rPr>
            </w:pPr>
            <w:r w:rsidRPr="006B019B">
              <w:rPr>
                <w:b/>
              </w:rPr>
              <w:t>№</w:t>
            </w:r>
          </w:p>
          <w:p w:rsidR="00EC1551" w:rsidRPr="006B019B" w:rsidRDefault="00EC1551" w:rsidP="00A427C6">
            <w:pPr>
              <w:jc w:val="center"/>
              <w:rPr>
                <w:b/>
              </w:rPr>
            </w:pPr>
            <w:proofErr w:type="spellStart"/>
            <w:proofErr w:type="gramStart"/>
            <w:r w:rsidRPr="006B019B">
              <w:rPr>
                <w:b/>
              </w:rPr>
              <w:t>п</w:t>
            </w:r>
            <w:proofErr w:type="spellEnd"/>
            <w:proofErr w:type="gramEnd"/>
            <w:r w:rsidRPr="006B019B">
              <w:rPr>
                <w:b/>
              </w:rPr>
              <w:t>/</w:t>
            </w:r>
            <w:proofErr w:type="spellStart"/>
            <w:r w:rsidRPr="006B019B">
              <w:rPr>
                <w:b/>
              </w:rPr>
              <w:t>п</w:t>
            </w:r>
            <w:proofErr w:type="spellEnd"/>
          </w:p>
        </w:tc>
        <w:tc>
          <w:tcPr>
            <w:tcW w:w="1715" w:type="dxa"/>
          </w:tcPr>
          <w:p w:rsidR="00EC1551" w:rsidRPr="006B019B" w:rsidRDefault="00EC1551" w:rsidP="00A427C6">
            <w:pPr>
              <w:jc w:val="center"/>
              <w:rPr>
                <w:b/>
              </w:rPr>
            </w:pPr>
            <w:r w:rsidRPr="006B019B">
              <w:rPr>
                <w:b/>
              </w:rPr>
              <w:t>Наименование товара</w:t>
            </w:r>
          </w:p>
          <w:p w:rsidR="00EC1551" w:rsidRPr="006B019B" w:rsidRDefault="00EC1551" w:rsidP="00A427C6">
            <w:pPr>
              <w:jc w:val="center"/>
              <w:rPr>
                <w:b/>
              </w:rPr>
            </w:pPr>
          </w:p>
        </w:tc>
        <w:tc>
          <w:tcPr>
            <w:tcW w:w="1255" w:type="dxa"/>
          </w:tcPr>
          <w:p w:rsidR="00EC1551" w:rsidRPr="006B019B" w:rsidRDefault="00EC1551" w:rsidP="00A427C6">
            <w:pPr>
              <w:jc w:val="center"/>
              <w:rPr>
                <w:b/>
              </w:rPr>
            </w:pPr>
            <w:r w:rsidRPr="006B019B">
              <w:rPr>
                <w:b/>
              </w:rPr>
              <w:t xml:space="preserve">Сведения о товаре </w:t>
            </w:r>
          </w:p>
        </w:tc>
        <w:tc>
          <w:tcPr>
            <w:tcW w:w="4975" w:type="dxa"/>
          </w:tcPr>
          <w:p w:rsidR="00EC1551" w:rsidRPr="006B019B" w:rsidRDefault="00EC1551" w:rsidP="00A427C6">
            <w:pPr>
              <w:jc w:val="center"/>
              <w:rPr>
                <w:b/>
              </w:rPr>
            </w:pPr>
            <w:r w:rsidRPr="006B019B">
              <w:rPr>
                <w:b/>
              </w:rPr>
              <w:t>Функциональные, технические, качественные характеристики товара</w:t>
            </w:r>
          </w:p>
        </w:tc>
        <w:tc>
          <w:tcPr>
            <w:tcW w:w="1822" w:type="dxa"/>
          </w:tcPr>
          <w:p w:rsidR="00EC1551" w:rsidRPr="006B019B" w:rsidRDefault="00EC1551" w:rsidP="00A427C6">
            <w:pPr>
              <w:jc w:val="center"/>
              <w:rPr>
                <w:b/>
              </w:rPr>
            </w:pPr>
            <w:r w:rsidRPr="006B019B">
              <w:rPr>
                <w:b/>
              </w:rPr>
              <w:t>Наименование страны происхождения товара</w:t>
            </w:r>
          </w:p>
        </w:tc>
      </w:tr>
      <w:tr w:rsidR="00EC1551" w:rsidRPr="00E07440" w:rsidTr="0063277A">
        <w:tc>
          <w:tcPr>
            <w:tcW w:w="795" w:type="dxa"/>
          </w:tcPr>
          <w:p w:rsidR="00EC1551" w:rsidRPr="006B019B" w:rsidRDefault="00EC1551" w:rsidP="00A427C6">
            <w:pPr>
              <w:jc w:val="center"/>
              <w:rPr>
                <w:b/>
              </w:rPr>
            </w:pPr>
            <w:r w:rsidRPr="006B019B">
              <w:rPr>
                <w:b/>
              </w:rPr>
              <w:t>3</w:t>
            </w:r>
          </w:p>
        </w:tc>
        <w:tc>
          <w:tcPr>
            <w:tcW w:w="1715" w:type="dxa"/>
          </w:tcPr>
          <w:p w:rsidR="00EC1551" w:rsidRPr="006B019B" w:rsidRDefault="00EC1551" w:rsidP="00C348A8">
            <w:pPr>
              <w:pStyle w:val="1"/>
              <w:shd w:val="clear" w:color="auto" w:fill="FFFFFF"/>
              <w:spacing w:before="0"/>
              <w:rPr>
                <w:rFonts w:ascii="Times New Roman" w:hAnsi="Times New Roman" w:cs="Times New Roman"/>
                <w:sz w:val="22"/>
                <w:szCs w:val="22"/>
              </w:rPr>
            </w:pPr>
            <w:proofErr w:type="spellStart"/>
            <w:r w:rsidRPr="006B019B">
              <w:rPr>
                <w:rFonts w:ascii="Times New Roman" w:hAnsi="Times New Roman" w:cs="Times New Roman"/>
                <w:sz w:val="22"/>
                <w:szCs w:val="22"/>
              </w:rPr>
              <w:t>Извещатель</w:t>
            </w:r>
            <w:proofErr w:type="spellEnd"/>
            <w:r w:rsidRPr="006B019B">
              <w:rPr>
                <w:rFonts w:ascii="Times New Roman" w:hAnsi="Times New Roman" w:cs="Times New Roman"/>
                <w:sz w:val="22"/>
                <w:szCs w:val="22"/>
              </w:rPr>
              <w:t xml:space="preserve"> инфракрасный пассивный объемный</w:t>
            </w:r>
          </w:p>
        </w:tc>
        <w:tc>
          <w:tcPr>
            <w:tcW w:w="1255" w:type="dxa"/>
          </w:tcPr>
          <w:p w:rsidR="00EC1551" w:rsidRPr="00810DBA" w:rsidRDefault="00EC1551" w:rsidP="00A427C6">
            <w:pPr>
              <w:jc w:val="center"/>
            </w:pPr>
            <w:r>
              <w:t>«Астра-515 исп</w:t>
            </w:r>
            <w:proofErr w:type="gramStart"/>
            <w:r>
              <w:t>.А</w:t>
            </w:r>
            <w:proofErr w:type="gramEnd"/>
            <w:r>
              <w:t>»</w:t>
            </w:r>
          </w:p>
        </w:tc>
        <w:tc>
          <w:tcPr>
            <w:tcW w:w="4975" w:type="dxa"/>
          </w:tcPr>
          <w:p w:rsidR="00EC1551" w:rsidRPr="005F2D3A" w:rsidRDefault="00EC1551" w:rsidP="00C348A8">
            <w:pPr>
              <w:jc w:val="both"/>
              <w:rPr>
                <w:b/>
              </w:rPr>
            </w:pPr>
            <w:r>
              <w:t xml:space="preserve">- потребляемый ток, мА </w:t>
            </w:r>
            <w:r w:rsidRPr="005F2D3A">
              <w:rPr>
                <w:b/>
              </w:rPr>
              <w:t>не более 15 (указано в соответствии с руководством по эксплуатации НГКБ.425152.018 РЭЗАО  НТЦ «ТЭКО»);</w:t>
            </w:r>
          </w:p>
          <w:p w:rsidR="00EC1551" w:rsidRPr="00810DBA" w:rsidRDefault="00EC1551" w:rsidP="00C348A8">
            <w:pPr>
              <w:jc w:val="both"/>
            </w:pPr>
            <w:r>
              <w:t xml:space="preserve">- сопротивление канала реле в дежурном режиме, Ом </w:t>
            </w:r>
            <w:r w:rsidRPr="005F2D3A">
              <w:rPr>
                <w:b/>
              </w:rPr>
              <w:t>не более 8</w:t>
            </w:r>
            <w:r>
              <w:t xml:space="preserve"> </w:t>
            </w:r>
            <w:r w:rsidRPr="005F2D3A">
              <w:rPr>
                <w:b/>
              </w:rPr>
              <w:t>(указано в соответствии с руководством по эксплуатации НГКБ.425152.018 РЭЗАО  НТЦ «ТЭКО»);</w:t>
            </w:r>
          </w:p>
        </w:tc>
        <w:tc>
          <w:tcPr>
            <w:tcW w:w="1822" w:type="dxa"/>
          </w:tcPr>
          <w:p w:rsidR="00EC1551" w:rsidRDefault="00EC1551" w:rsidP="00A427C6">
            <w:pPr>
              <w:jc w:val="center"/>
            </w:pPr>
          </w:p>
          <w:p w:rsidR="00EC1551" w:rsidRDefault="00EC1551" w:rsidP="00A427C6">
            <w:pPr>
              <w:jc w:val="center"/>
            </w:pPr>
          </w:p>
          <w:p w:rsidR="00EC1551" w:rsidRDefault="00EC1551" w:rsidP="00A427C6">
            <w:pPr>
              <w:jc w:val="center"/>
            </w:pPr>
          </w:p>
          <w:p w:rsidR="00EC1551" w:rsidRDefault="00EC1551" w:rsidP="00A427C6">
            <w:pPr>
              <w:jc w:val="center"/>
            </w:pPr>
          </w:p>
          <w:p w:rsidR="00EC1551" w:rsidRPr="00810DBA" w:rsidRDefault="00EC1551" w:rsidP="00A427C6">
            <w:pPr>
              <w:jc w:val="center"/>
            </w:pPr>
            <w:r>
              <w:t xml:space="preserve">Россия </w:t>
            </w:r>
          </w:p>
        </w:tc>
      </w:tr>
      <w:tr w:rsidR="00EC1551" w:rsidRPr="00E07440" w:rsidTr="0063277A">
        <w:tc>
          <w:tcPr>
            <w:tcW w:w="795" w:type="dxa"/>
          </w:tcPr>
          <w:p w:rsidR="00EC1551" w:rsidRPr="006B019B" w:rsidRDefault="00EC1551" w:rsidP="00A427C6">
            <w:pPr>
              <w:jc w:val="center"/>
              <w:rPr>
                <w:b/>
              </w:rPr>
            </w:pPr>
            <w:r w:rsidRPr="006B019B">
              <w:rPr>
                <w:b/>
              </w:rPr>
              <w:t>4</w:t>
            </w:r>
          </w:p>
        </w:tc>
        <w:tc>
          <w:tcPr>
            <w:tcW w:w="1715" w:type="dxa"/>
          </w:tcPr>
          <w:p w:rsidR="00EC1551" w:rsidRPr="006B019B" w:rsidRDefault="00EC1551" w:rsidP="00A427C6">
            <w:pPr>
              <w:rPr>
                <w:b/>
              </w:rPr>
            </w:pPr>
            <w:proofErr w:type="spellStart"/>
            <w:r w:rsidRPr="006B019B">
              <w:rPr>
                <w:b/>
                <w:sz w:val="22"/>
                <w:szCs w:val="22"/>
              </w:rPr>
              <w:t>Извещатель</w:t>
            </w:r>
            <w:proofErr w:type="spellEnd"/>
            <w:r w:rsidRPr="006B019B">
              <w:rPr>
                <w:b/>
                <w:sz w:val="22"/>
                <w:szCs w:val="22"/>
              </w:rPr>
              <w:t xml:space="preserve"> охранный поверхностный совмещенный</w:t>
            </w:r>
          </w:p>
        </w:tc>
        <w:tc>
          <w:tcPr>
            <w:tcW w:w="1255" w:type="dxa"/>
          </w:tcPr>
          <w:p w:rsidR="00EC1551" w:rsidRPr="00810DBA" w:rsidRDefault="00EC1551" w:rsidP="00A427C6">
            <w:pPr>
              <w:jc w:val="center"/>
            </w:pPr>
            <w:r>
              <w:t>«Астра-531СМ»</w:t>
            </w:r>
          </w:p>
        </w:tc>
        <w:tc>
          <w:tcPr>
            <w:tcW w:w="4975" w:type="dxa"/>
          </w:tcPr>
          <w:p w:rsidR="00EC1551" w:rsidRPr="0063277A" w:rsidRDefault="00EC1551" w:rsidP="0063277A">
            <w:r>
              <w:t xml:space="preserve">- </w:t>
            </w:r>
            <w:r w:rsidRPr="0063277A">
              <w:t xml:space="preserve">потребляемый ток, мА </w:t>
            </w:r>
            <w:r w:rsidRPr="005F2D3A">
              <w:rPr>
                <w:b/>
              </w:rPr>
              <w:t>не более 18 (указано в соответствии с руководством пользователя редакция 531-</w:t>
            </w:r>
            <w:proofErr w:type="spellStart"/>
            <w:r w:rsidRPr="005F2D3A">
              <w:rPr>
                <w:b/>
                <w:lang w:val="en-US"/>
              </w:rPr>
              <w:t>smv</w:t>
            </w:r>
            <w:proofErr w:type="spellEnd"/>
            <w:r w:rsidRPr="005F2D3A">
              <w:rPr>
                <w:b/>
              </w:rPr>
              <w:t>4_5 РЭЗАО  НТЦ «ТЭКО»</w:t>
            </w:r>
            <w:r>
              <w:rPr>
                <w:b/>
              </w:rPr>
              <w:t>)</w:t>
            </w:r>
            <w:r w:rsidRPr="005F2D3A">
              <w:rPr>
                <w:b/>
              </w:rPr>
              <w:t>;</w:t>
            </w:r>
          </w:p>
          <w:p w:rsidR="00EC1551" w:rsidRPr="0063277A" w:rsidRDefault="00EC1551" w:rsidP="0063277A">
            <w:r w:rsidRPr="0063277A">
              <w:t xml:space="preserve">- </w:t>
            </w:r>
            <w:r>
              <w:t xml:space="preserve">сопротивление канала реле в дежурном режиме, Ом </w:t>
            </w:r>
            <w:r w:rsidRPr="005F2D3A">
              <w:rPr>
                <w:b/>
              </w:rPr>
              <w:t>не более 8 (указано в соответствии с руководством пользователя редакция 531-</w:t>
            </w:r>
            <w:proofErr w:type="spellStart"/>
            <w:r w:rsidRPr="005F2D3A">
              <w:rPr>
                <w:b/>
                <w:lang w:val="en-US"/>
              </w:rPr>
              <w:t>smv</w:t>
            </w:r>
            <w:proofErr w:type="spellEnd"/>
            <w:r w:rsidRPr="005F2D3A">
              <w:rPr>
                <w:b/>
              </w:rPr>
              <w:t>4_5 РЭЗАО  НТЦ «ТЭКО»</w:t>
            </w:r>
            <w:r>
              <w:rPr>
                <w:b/>
              </w:rPr>
              <w:t>)</w:t>
            </w:r>
            <w:r w:rsidRPr="005F2D3A">
              <w:rPr>
                <w:b/>
              </w:rPr>
              <w:t>;</w:t>
            </w:r>
          </w:p>
        </w:tc>
        <w:tc>
          <w:tcPr>
            <w:tcW w:w="1822" w:type="dxa"/>
          </w:tcPr>
          <w:p w:rsidR="00EC1551" w:rsidRDefault="00EC1551" w:rsidP="00A427C6">
            <w:pPr>
              <w:jc w:val="center"/>
            </w:pPr>
          </w:p>
          <w:p w:rsidR="00EC1551" w:rsidRDefault="00EC1551" w:rsidP="00A427C6">
            <w:pPr>
              <w:jc w:val="center"/>
            </w:pPr>
          </w:p>
          <w:p w:rsidR="00EC1551" w:rsidRDefault="00EC1551" w:rsidP="00A427C6">
            <w:pPr>
              <w:jc w:val="center"/>
            </w:pPr>
          </w:p>
          <w:p w:rsidR="00EC1551" w:rsidRPr="00810DBA" w:rsidRDefault="00EC1551" w:rsidP="00A427C6">
            <w:pPr>
              <w:jc w:val="center"/>
            </w:pPr>
            <w:r>
              <w:t>Россия</w:t>
            </w:r>
          </w:p>
        </w:tc>
      </w:tr>
    </w:tbl>
    <w:p w:rsidR="00EC1551" w:rsidRPr="00551615" w:rsidRDefault="00EC1551" w:rsidP="00551615">
      <w:pPr>
        <w:spacing w:line="280" w:lineRule="exact"/>
        <w:ind w:firstLine="567"/>
        <w:jc w:val="both"/>
        <w:rPr>
          <w:rFonts w:eastAsia="Arial Unicode MS"/>
          <w:sz w:val="26"/>
          <w:szCs w:val="26"/>
          <w:highlight w:val="red"/>
        </w:rPr>
      </w:pPr>
      <w:proofErr w:type="gramStart"/>
      <w:r>
        <w:rPr>
          <w:rFonts w:eastAsia="Arial Unicode MS"/>
          <w:sz w:val="26"/>
          <w:szCs w:val="26"/>
        </w:rPr>
        <w:t>Таким образом, в ходе рассмотрения жалобы по существу, Комиссия Калужского УФАС России установила, что в заявке ООО «</w:t>
      </w:r>
      <w:proofErr w:type="spellStart"/>
      <w:r>
        <w:rPr>
          <w:rFonts w:eastAsia="Arial Unicode MS"/>
          <w:sz w:val="26"/>
          <w:szCs w:val="26"/>
        </w:rPr>
        <w:t>Анвал</w:t>
      </w:r>
      <w:proofErr w:type="spellEnd"/>
      <w:r>
        <w:rPr>
          <w:rFonts w:eastAsia="Arial Unicode MS"/>
          <w:sz w:val="26"/>
          <w:szCs w:val="26"/>
        </w:rPr>
        <w:t xml:space="preserve">» </w:t>
      </w:r>
      <w:r>
        <w:rPr>
          <w:bCs/>
          <w:sz w:val="26"/>
          <w:szCs w:val="26"/>
        </w:rPr>
        <w:t>были</w:t>
      </w:r>
      <w:r w:rsidRPr="00887D42">
        <w:rPr>
          <w:bCs/>
          <w:sz w:val="26"/>
          <w:szCs w:val="26"/>
        </w:rPr>
        <w:t xml:space="preserve"> </w:t>
      </w:r>
      <w:r>
        <w:rPr>
          <w:bCs/>
          <w:sz w:val="26"/>
          <w:szCs w:val="26"/>
        </w:rPr>
        <w:t xml:space="preserve">представлены все конкретные показатели, </w:t>
      </w:r>
      <w:r w:rsidRPr="00BC1327">
        <w:rPr>
          <w:sz w:val="26"/>
          <w:szCs w:val="26"/>
        </w:rPr>
        <w:t xml:space="preserve">соответствующие значениям, установленным </w:t>
      </w:r>
      <w:r>
        <w:rPr>
          <w:sz w:val="26"/>
          <w:szCs w:val="26"/>
        </w:rPr>
        <w:t xml:space="preserve">аукционной </w:t>
      </w:r>
      <w:r w:rsidRPr="00BC1327">
        <w:rPr>
          <w:sz w:val="26"/>
          <w:szCs w:val="26"/>
        </w:rPr>
        <w:t>документацией</w:t>
      </w:r>
      <w:r w:rsidRPr="00887D42">
        <w:rPr>
          <w:bCs/>
          <w:sz w:val="26"/>
          <w:szCs w:val="26"/>
        </w:rPr>
        <w:t xml:space="preserve">, </w:t>
      </w:r>
      <w:r>
        <w:rPr>
          <w:bCs/>
          <w:sz w:val="26"/>
          <w:szCs w:val="26"/>
        </w:rPr>
        <w:t>согласно сопроводительным документам производителя на товар и с указанием в заявке названия конкретного сопроводительного документа</w:t>
      </w:r>
      <w:r w:rsidRPr="00551615">
        <w:rPr>
          <w:sz w:val="26"/>
          <w:szCs w:val="26"/>
        </w:rPr>
        <w:t xml:space="preserve"> </w:t>
      </w:r>
      <w:r>
        <w:rPr>
          <w:sz w:val="26"/>
          <w:szCs w:val="26"/>
        </w:rPr>
        <w:t>(в соответствии с инструкцией по заполнению заявки на участие в электронном аукционе аукционной документации)</w:t>
      </w:r>
      <w:r>
        <w:rPr>
          <w:bCs/>
          <w:sz w:val="26"/>
          <w:szCs w:val="26"/>
        </w:rPr>
        <w:t>.</w:t>
      </w:r>
      <w:proofErr w:type="gramEnd"/>
    </w:p>
    <w:p w:rsidR="00EC1551" w:rsidRPr="00323090" w:rsidRDefault="00EC1551" w:rsidP="00323090">
      <w:pPr>
        <w:tabs>
          <w:tab w:val="left" w:pos="4950"/>
        </w:tabs>
        <w:spacing w:line="280" w:lineRule="exact"/>
        <w:ind w:firstLine="567"/>
        <w:jc w:val="both"/>
        <w:rPr>
          <w:rFonts w:eastAsia="Arial Unicode MS"/>
          <w:sz w:val="26"/>
          <w:szCs w:val="26"/>
        </w:rPr>
      </w:pPr>
      <w:r>
        <w:rPr>
          <w:rFonts w:eastAsia="Arial Unicode MS"/>
          <w:sz w:val="26"/>
          <w:szCs w:val="26"/>
        </w:rPr>
        <w:t xml:space="preserve">При рассмотрении жалобы по существу, </w:t>
      </w:r>
      <w:r w:rsidRPr="00887D42">
        <w:rPr>
          <w:sz w:val="26"/>
          <w:szCs w:val="26"/>
        </w:rPr>
        <w:t>представител</w:t>
      </w:r>
      <w:r>
        <w:rPr>
          <w:sz w:val="26"/>
          <w:szCs w:val="26"/>
        </w:rPr>
        <w:t>ь</w:t>
      </w:r>
      <w:r w:rsidRPr="00887D42">
        <w:rPr>
          <w:sz w:val="26"/>
          <w:szCs w:val="26"/>
        </w:rPr>
        <w:t xml:space="preserve"> комиссии уполномоченного органа</w:t>
      </w:r>
      <w:r>
        <w:rPr>
          <w:sz w:val="26"/>
          <w:szCs w:val="26"/>
        </w:rPr>
        <w:t xml:space="preserve"> согласился с доводами жалобы заявителя отметив, что </w:t>
      </w:r>
      <w:r w:rsidRPr="00887D42">
        <w:rPr>
          <w:sz w:val="26"/>
          <w:szCs w:val="26"/>
        </w:rPr>
        <w:t>при рассмотрении первых частей</w:t>
      </w:r>
      <w:r>
        <w:rPr>
          <w:sz w:val="26"/>
          <w:szCs w:val="26"/>
        </w:rPr>
        <w:t xml:space="preserve"> заявок</w:t>
      </w:r>
      <w:r w:rsidRPr="00887D42">
        <w:rPr>
          <w:sz w:val="26"/>
          <w:szCs w:val="26"/>
        </w:rPr>
        <w:t xml:space="preserve">, </w:t>
      </w:r>
      <w:r>
        <w:rPr>
          <w:sz w:val="26"/>
          <w:szCs w:val="26"/>
        </w:rPr>
        <w:t>аукционной комиссией ошибочно был установлен факт непредставления информац</w:t>
      </w:r>
      <w:proofErr w:type="gramStart"/>
      <w:r>
        <w:rPr>
          <w:sz w:val="26"/>
          <w:szCs w:val="26"/>
        </w:rPr>
        <w:t>ии ООО</w:t>
      </w:r>
      <w:proofErr w:type="gramEnd"/>
      <w:r>
        <w:rPr>
          <w:sz w:val="26"/>
          <w:szCs w:val="26"/>
        </w:rPr>
        <w:t xml:space="preserve"> «</w:t>
      </w:r>
      <w:proofErr w:type="spellStart"/>
      <w:r>
        <w:rPr>
          <w:sz w:val="26"/>
          <w:szCs w:val="26"/>
        </w:rPr>
        <w:t>Анвал</w:t>
      </w:r>
      <w:proofErr w:type="spellEnd"/>
      <w:r>
        <w:rPr>
          <w:sz w:val="26"/>
          <w:szCs w:val="26"/>
        </w:rPr>
        <w:t>».</w:t>
      </w:r>
    </w:p>
    <w:p w:rsidR="00EC1551" w:rsidRPr="00887D42" w:rsidRDefault="00EC1551" w:rsidP="00B65CD1">
      <w:pPr>
        <w:autoSpaceDE w:val="0"/>
        <w:autoSpaceDN w:val="0"/>
        <w:adjustRightInd w:val="0"/>
        <w:ind w:firstLine="567"/>
        <w:jc w:val="both"/>
        <w:rPr>
          <w:sz w:val="26"/>
          <w:szCs w:val="26"/>
        </w:rPr>
      </w:pPr>
      <w:proofErr w:type="gramStart"/>
      <w:r w:rsidRPr="00887D42">
        <w:rPr>
          <w:sz w:val="26"/>
          <w:szCs w:val="26"/>
        </w:rPr>
        <w:t xml:space="preserve">На основании вышеизложенного, Комиссия Калужского УФАС России приходит к выводу, что комиссия уполномоченного органа – </w:t>
      </w:r>
      <w:r w:rsidRPr="00D723F0">
        <w:rPr>
          <w:sz w:val="26"/>
          <w:szCs w:val="26"/>
        </w:rPr>
        <w:t xml:space="preserve">министерства конкурентной политики Калужской области </w:t>
      </w:r>
      <w:r w:rsidRPr="00231DE3">
        <w:rPr>
          <w:sz w:val="25"/>
          <w:szCs w:val="25"/>
        </w:rPr>
        <w:t xml:space="preserve">при проведении открытого аукциона в электронной форме (номер извещения на официальном сайте </w:t>
      </w:r>
      <w:r w:rsidRPr="003D37C7">
        <w:rPr>
          <w:sz w:val="25"/>
          <w:szCs w:val="25"/>
        </w:rPr>
        <w:t>0137200001217004087</w:t>
      </w:r>
      <w:r w:rsidRPr="00231DE3">
        <w:rPr>
          <w:sz w:val="25"/>
          <w:szCs w:val="25"/>
        </w:rPr>
        <w:t>),</w:t>
      </w:r>
      <w:r>
        <w:rPr>
          <w:sz w:val="25"/>
          <w:szCs w:val="25"/>
        </w:rPr>
        <w:t xml:space="preserve"> </w:t>
      </w:r>
      <w:r w:rsidRPr="00231DE3">
        <w:rPr>
          <w:sz w:val="25"/>
          <w:szCs w:val="25"/>
        </w:rPr>
        <w:t xml:space="preserve">предметом которого является </w:t>
      </w:r>
      <w:r>
        <w:rPr>
          <w:sz w:val="25"/>
          <w:szCs w:val="25"/>
        </w:rPr>
        <w:t>в</w:t>
      </w:r>
      <w:r w:rsidRPr="003D37C7">
        <w:rPr>
          <w:sz w:val="25"/>
          <w:szCs w:val="25"/>
        </w:rPr>
        <w:t>ыполнение работ по монтажу охранной сигнализации</w:t>
      </w:r>
      <w:r w:rsidRPr="00887D42">
        <w:rPr>
          <w:sz w:val="26"/>
          <w:szCs w:val="26"/>
        </w:rPr>
        <w:t xml:space="preserve">, в нарушение требований аукционной документации, неправомерно приняла решение об отклонении аукционной заявки </w:t>
      </w:r>
      <w:r>
        <w:rPr>
          <w:rFonts w:eastAsia="Arial Unicode MS"/>
          <w:sz w:val="26"/>
          <w:szCs w:val="26"/>
        </w:rPr>
        <w:t>ООО «</w:t>
      </w:r>
      <w:proofErr w:type="spellStart"/>
      <w:r>
        <w:rPr>
          <w:rFonts w:eastAsia="Arial Unicode MS"/>
          <w:sz w:val="26"/>
          <w:szCs w:val="26"/>
        </w:rPr>
        <w:t>Анвал</w:t>
      </w:r>
      <w:proofErr w:type="spellEnd"/>
      <w:r w:rsidRPr="00887D42">
        <w:rPr>
          <w:rFonts w:eastAsia="Arial Unicode MS"/>
          <w:sz w:val="26"/>
          <w:szCs w:val="26"/>
        </w:rPr>
        <w:t xml:space="preserve">» </w:t>
      </w:r>
      <w:r w:rsidRPr="00887D42">
        <w:rPr>
          <w:sz w:val="26"/>
          <w:szCs w:val="26"/>
        </w:rPr>
        <w:t>от участия в электронном аукционе</w:t>
      </w:r>
      <w:proofErr w:type="gramEnd"/>
      <w:r w:rsidRPr="00887D42">
        <w:rPr>
          <w:sz w:val="26"/>
          <w:szCs w:val="26"/>
        </w:rPr>
        <w:t>, нарушив части 1,3 статьи 67, пункт 1 части 4 статьи 67, части 5 статьи 67 Федерального закона от 05.04.2013 № 44-ФЗ.</w:t>
      </w:r>
    </w:p>
    <w:p w:rsidR="00EC1551" w:rsidRPr="00B44497" w:rsidRDefault="00EC1551" w:rsidP="00EF30BB">
      <w:pPr>
        <w:pStyle w:val="a8"/>
        <w:spacing w:after="0"/>
        <w:ind w:left="0" w:firstLine="567"/>
        <w:jc w:val="both"/>
        <w:rPr>
          <w:rFonts w:ascii="Times New Roman" w:hAnsi="Times New Roman"/>
          <w:sz w:val="25"/>
          <w:szCs w:val="25"/>
        </w:rPr>
      </w:pPr>
      <w:r w:rsidRPr="00887D42">
        <w:rPr>
          <w:rFonts w:ascii="Times New Roman" w:hAnsi="Times New Roman"/>
          <w:sz w:val="26"/>
          <w:szCs w:val="26"/>
        </w:rPr>
        <w:t>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w:t>
      </w:r>
      <w:r w:rsidRPr="00B44497">
        <w:rPr>
          <w:rFonts w:ascii="Times New Roman" w:hAnsi="Times New Roman"/>
          <w:sz w:val="25"/>
          <w:szCs w:val="25"/>
        </w:rPr>
        <w:t xml:space="preserve"> 05.04.2013 № 44-ФЗ, Комиссия Калужского УФАС России </w:t>
      </w:r>
      <w:r w:rsidRPr="00B44497">
        <w:rPr>
          <w:rFonts w:ascii="Times New Roman" w:hAnsi="Times New Roman"/>
          <w:b/>
          <w:bCs/>
          <w:sz w:val="25"/>
          <w:szCs w:val="25"/>
        </w:rPr>
        <w:t>решила:</w:t>
      </w:r>
    </w:p>
    <w:p w:rsidR="00EC1551" w:rsidRPr="00B44497" w:rsidRDefault="00EC1551" w:rsidP="005D148C">
      <w:pPr>
        <w:pStyle w:val="a8"/>
        <w:spacing w:after="0"/>
        <w:ind w:left="0" w:firstLine="567"/>
        <w:jc w:val="both"/>
        <w:rPr>
          <w:rFonts w:ascii="Times New Roman" w:hAnsi="Times New Roman"/>
          <w:sz w:val="25"/>
          <w:szCs w:val="25"/>
        </w:rPr>
      </w:pPr>
    </w:p>
    <w:p w:rsidR="00EC1551" w:rsidRDefault="00EC1551" w:rsidP="00537D32">
      <w:pPr>
        <w:pStyle w:val="a8"/>
        <w:numPr>
          <w:ilvl w:val="0"/>
          <w:numId w:val="1"/>
        </w:numPr>
        <w:spacing w:after="0"/>
        <w:ind w:left="0" w:firstLine="567"/>
        <w:jc w:val="both"/>
        <w:rPr>
          <w:rFonts w:ascii="Times New Roman" w:hAnsi="Times New Roman"/>
          <w:sz w:val="25"/>
          <w:szCs w:val="25"/>
        </w:rPr>
      </w:pPr>
      <w:r w:rsidRPr="00B44497">
        <w:rPr>
          <w:rFonts w:ascii="Times New Roman" w:hAnsi="Times New Roman"/>
          <w:sz w:val="25"/>
          <w:szCs w:val="25"/>
        </w:rPr>
        <w:t>Признать жалоб</w:t>
      </w:r>
      <w:proofErr w:type="gramStart"/>
      <w:r w:rsidRPr="00B44497">
        <w:rPr>
          <w:rFonts w:ascii="Times New Roman" w:hAnsi="Times New Roman"/>
          <w:sz w:val="25"/>
          <w:szCs w:val="25"/>
        </w:rPr>
        <w:t xml:space="preserve">у </w:t>
      </w:r>
      <w:r>
        <w:rPr>
          <w:rFonts w:ascii="Times New Roman" w:hAnsi="Times New Roman"/>
          <w:sz w:val="25"/>
          <w:szCs w:val="25"/>
        </w:rPr>
        <w:t>ООО</w:t>
      </w:r>
      <w:proofErr w:type="gramEnd"/>
      <w:r>
        <w:rPr>
          <w:rFonts w:ascii="Times New Roman" w:hAnsi="Times New Roman"/>
          <w:sz w:val="25"/>
          <w:szCs w:val="25"/>
        </w:rPr>
        <w:t xml:space="preserve"> «</w:t>
      </w:r>
      <w:proofErr w:type="spellStart"/>
      <w:r>
        <w:rPr>
          <w:rFonts w:ascii="Times New Roman" w:hAnsi="Times New Roman"/>
          <w:sz w:val="25"/>
          <w:szCs w:val="25"/>
        </w:rPr>
        <w:t>Анвал</w:t>
      </w:r>
      <w:proofErr w:type="spellEnd"/>
      <w:r>
        <w:rPr>
          <w:rFonts w:ascii="Times New Roman" w:hAnsi="Times New Roman"/>
          <w:sz w:val="25"/>
          <w:szCs w:val="25"/>
        </w:rPr>
        <w:t xml:space="preserve">» </w:t>
      </w:r>
      <w:r w:rsidRPr="00B44497">
        <w:rPr>
          <w:rFonts w:ascii="Times New Roman" w:hAnsi="Times New Roman"/>
          <w:b/>
          <w:bCs/>
          <w:sz w:val="25"/>
          <w:szCs w:val="25"/>
        </w:rPr>
        <w:t>обоснованной</w:t>
      </w:r>
      <w:r w:rsidRPr="00B44497">
        <w:rPr>
          <w:rFonts w:ascii="Times New Roman" w:hAnsi="Times New Roman"/>
          <w:sz w:val="25"/>
          <w:szCs w:val="25"/>
        </w:rPr>
        <w:t>.</w:t>
      </w:r>
    </w:p>
    <w:p w:rsidR="00EC1551" w:rsidRDefault="00EC1551" w:rsidP="00537D32">
      <w:pPr>
        <w:pStyle w:val="a8"/>
        <w:numPr>
          <w:ilvl w:val="0"/>
          <w:numId w:val="1"/>
        </w:numPr>
        <w:spacing w:after="0"/>
        <w:ind w:left="0" w:firstLine="567"/>
        <w:jc w:val="both"/>
        <w:rPr>
          <w:rFonts w:ascii="Times New Roman" w:hAnsi="Times New Roman"/>
          <w:sz w:val="25"/>
          <w:szCs w:val="25"/>
        </w:rPr>
      </w:pPr>
      <w:proofErr w:type="gramStart"/>
      <w:r w:rsidRPr="00FF117B">
        <w:rPr>
          <w:rFonts w:ascii="Times New Roman" w:hAnsi="Times New Roman"/>
          <w:sz w:val="25"/>
          <w:szCs w:val="25"/>
        </w:rPr>
        <w:t xml:space="preserve">Признать действия аукционной комиссии уполномоченного органа – </w:t>
      </w:r>
      <w:r w:rsidRPr="00D723F0">
        <w:rPr>
          <w:rFonts w:ascii="Times New Roman" w:hAnsi="Times New Roman"/>
          <w:sz w:val="26"/>
          <w:szCs w:val="26"/>
        </w:rPr>
        <w:t>министерства конкурентной политики Калужской области</w:t>
      </w:r>
      <w:r w:rsidRPr="00FF117B">
        <w:rPr>
          <w:rFonts w:ascii="Times New Roman" w:hAnsi="Times New Roman"/>
          <w:sz w:val="25"/>
          <w:szCs w:val="25"/>
        </w:rPr>
        <w:t xml:space="preserve"> </w:t>
      </w:r>
      <w:r w:rsidRPr="00F912D7">
        <w:rPr>
          <w:rFonts w:ascii="Times New Roman" w:hAnsi="Times New Roman"/>
          <w:sz w:val="25"/>
          <w:szCs w:val="25"/>
        </w:rPr>
        <w:t xml:space="preserve">при рассмотрении первых частей заявок на участие в открытом аукционе в электронной форме </w:t>
      </w:r>
      <w:r w:rsidRPr="00231DE3">
        <w:rPr>
          <w:rFonts w:ascii="Times New Roman" w:hAnsi="Times New Roman"/>
          <w:sz w:val="25"/>
          <w:szCs w:val="25"/>
        </w:rPr>
        <w:t xml:space="preserve">(номер извещения на официальном сайте </w:t>
      </w:r>
      <w:r w:rsidRPr="003D37C7">
        <w:rPr>
          <w:rFonts w:ascii="Times New Roman" w:hAnsi="Times New Roman"/>
          <w:sz w:val="25"/>
          <w:szCs w:val="25"/>
        </w:rPr>
        <w:t>0137200001217004087</w:t>
      </w:r>
      <w:r w:rsidRPr="00231DE3">
        <w:rPr>
          <w:rFonts w:ascii="Times New Roman" w:hAnsi="Times New Roman"/>
          <w:sz w:val="25"/>
          <w:szCs w:val="25"/>
        </w:rPr>
        <w:t>),</w:t>
      </w:r>
      <w:r>
        <w:rPr>
          <w:rFonts w:ascii="Times New Roman" w:hAnsi="Times New Roman"/>
          <w:sz w:val="25"/>
          <w:szCs w:val="25"/>
        </w:rPr>
        <w:t xml:space="preserve"> </w:t>
      </w:r>
      <w:r w:rsidRPr="00231DE3">
        <w:rPr>
          <w:rFonts w:ascii="Times New Roman" w:hAnsi="Times New Roman"/>
          <w:sz w:val="25"/>
          <w:szCs w:val="25"/>
        </w:rPr>
        <w:t xml:space="preserve">предметом которого является </w:t>
      </w:r>
      <w:r>
        <w:rPr>
          <w:rFonts w:ascii="Times New Roman" w:hAnsi="Times New Roman"/>
          <w:sz w:val="25"/>
          <w:szCs w:val="25"/>
        </w:rPr>
        <w:t>в</w:t>
      </w:r>
      <w:r w:rsidRPr="003D37C7">
        <w:rPr>
          <w:rFonts w:ascii="Times New Roman" w:hAnsi="Times New Roman"/>
          <w:sz w:val="25"/>
          <w:szCs w:val="25"/>
        </w:rPr>
        <w:t xml:space="preserve">ыполнение работ по </w:t>
      </w:r>
      <w:r w:rsidRPr="003D37C7">
        <w:rPr>
          <w:rFonts w:ascii="Times New Roman" w:hAnsi="Times New Roman"/>
          <w:sz w:val="25"/>
          <w:szCs w:val="25"/>
        </w:rPr>
        <w:lastRenderedPageBreak/>
        <w:t>монтажу охранной сигнализации</w:t>
      </w:r>
      <w:r>
        <w:rPr>
          <w:rFonts w:ascii="Times New Roman" w:hAnsi="Times New Roman"/>
          <w:sz w:val="25"/>
          <w:szCs w:val="25"/>
        </w:rPr>
        <w:t xml:space="preserve"> нарушающими</w:t>
      </w:r>
      <w:r w:rsidRPr="00F912D7">
        <w:rPr>
          <w:rFonts w:ascii="Times New Roman" w:hAnsi="Times New Roman"/>
          <w:sz w:val="25"/>
          <w:szCs w:val="25"/>
        </w:rPr>
        <w:t xml:space="preserve"> </w:t>
      </w:r>
      <w:r>
        <w:rPr>
          <w:rFonts w:ascii="Times New Roman" w:hAnsi="Times New Roman"/>
          <w:sz w:val="25"/>
          <w:szCs w:val="25"/>
        </w:rPr>
        <w:t xml:space="preserve">требования </w:t>
      </w:r>
      <w:r w:rsidRPr="00F912D7">
        <w:rPr>
          <w:rFonts w:ascii="Times New Roman" w:hAnsi="Times New Roman"/>
          <w:sz w:val="25"/>
          <w:szCs w:val="25"/>
        </w:rPr>
        <w:t>части 1,3 статьи 67, пункт</w:t>
      </w:r>
      <w:r>
        <w:rPr>
          <w:rFonts w:ascii="Times New Roman" w:hAnsi="Times New Roman"/>
          <w:sz w:val="25"/>
          <w:szCs w:val="25"/>
        </w:rPr>
        <w:t>а 1 части 4 статьи 67, части</w:t>
      </w:r>
      <w:r w:rsidRPr="00F912D7">
        <w:rPr>
          <w:rFonts w:ascii="Times New Roman" w:hAnsi="Times New Roman"/>
          <w:sz w:val="25"/>
          <w:szCs w:val="25"/>
        </w:rPr>
        <w:t xml:space="preserve"> 5 статьи 67 Федерального закона от 05.04.2013 № 44-ФЗ.</w:t>
      </w:r>
      <w:proofErr w:type="gramEnd"/>
    </w:p>
    <w:p w:rsidR="00EC1551" w:rsidRPr="002402CE" w:rsidRDefault="00EC1551" w:rsidP="00537D32">
      <w:pPr>
        <w:pStyle w:val="a8"/>
        <w:numPr>
          <w:ilvl w:val="0"/>
          <w:numId w:val="1"/>
        </w:numPr>
        <w:spacing w:after="0"/>
        <w:ind w:left="0" w:firstLine="567"/>
        <w:jc w:val="both"/>
        <w:rPr>
          <w:rFonts w:ascii="Times New Roman" w:hAnsi="Times New Roman"/>
          <w:sz w:val="25"/>
          <w:szCs w:val="25"/>
        </w:rPr>
      </w:pPr>
      <w:proofErr w:type="gramStart"/>
      <w:r>
        <w:rPr>
          <w:rFonts w:ascii="Times New Roman" w:hAnsi="Times New Roman"/>
          <w:sz w:val="25"/>
          <w:szCs w:val="25"/>
        </w:rPr>
        <w:t>Выдать аукционной комиссии уполномоченного органа</w:t>
      </w:r>
      <w:r w:rsidRPr="00FF117B">
        <w:rPr>
          <w:rFonts w:ascii="Times New Roman" w:hAnsi="Times New Roman"/>
          <w:sz w:val="25"/>
          <w:szCs w:val="25"/>
        </w:rPr>
        <w:t xml:space="preserve"> – </w:t>
      </w:r>
      <w:r w:rsidRPr="00D723F0">
        <w:rPr>
          <w:rFonts w:ascii="Times New Roman" w:hAnsi="Times New Roman"/>
          <w:sz w:val="26"/>
          <w:szCs w:val="26"/>
        </w:rPr>
        <w:t>министерства конкурентной политики Калужской области</w:t>
      </w:r>
      <w:r>
        <w:rPr>
          <w:rFonts w:ascii="Times New Roman" w:hAnsi="Times New Roman"/>
          <w:sz w:val="25"/>
          <w:szCs w:val="25"/>
        </w:rPr>
        <w:t xml:space="preserve"> предписание об отмене</w:t>
      </w:r>
      <w:r w:rsidRPr="00FF117B">
        <w:rPr>
          <w:rFonts w:ascii="Times New Roman" w:hAnsi="Times New Roman"/>
          <w:sz w:val="25"/>
          <w:szCs w:val="25"/>
        </w:rPr>
        <w:t xml:space="preserve"> протокол</w:t>
      </w:r>
      <w:r>
        <w:rPr>
          <w:rFonts w:ascii="Times New Roman" w:hAnsi="Times New Roman"/>
          <w:sz w:val="25"/>
          <w:szCs w:val="25"/>
        </w:rPr>
        <w:t>ов</w:t>
      </w:r>
      <w:r w:rsidRPr="00FF117B">
        <w:rPr>
          <w:rFonts w:ascii="Times New Roman" w:hAnsi="Times New Roman"/>
          <w:sz w:val="25"/>
          <w:szCs w:val="25"/>
        </w:rPr>
        <w:t>, составленны</w:t>
      </w:r>
      <w:r>
        <w:rPr>
          <w:rFonts w:ascii="Times New Roman" w:hAnsi="Times New Roman"/>
          <w:sz w:val="25"/>
          <w:szCs w:val="25"/>
        </w:rPr>
        <w:t>х</w:t>
      </w:r>
      <w:r w:rsidRPr="00FF117B">
        <w:rPr>
          <w:rFonts w:ascii="Times New Roman" w:hAnsi="Times New Roman"/>
          <w:sz w:val="25"/>
          <w:szCs w:val="25"/>
        </w:rPr>
        <w:t xml:space="preserve"> в ходе проведения электронного аукциона  </w:t>
      </w:r>
      <w:r w:rsidRPr="00CD75B2">
        <w:rPr>
          <w:rFonts w:ascii="Times New Roman" w:hAnsi="Times New Roman"/>
          <w:sz w:val="25"/>
          <w:szCs w:val="25"/>
        </w:rPr>
        <w:t xml:space="preserve">(номер извещения на официальном сайте 0137200001217004087), предметом которого является выполнение работ по монтажу охранной сигнализации </w:t>
      </w:r>
      <w:r w:rsidRPr="002402CE">
        <w:rPr>
          <w:rFonts w:ascii="Times New Roman" w:hAnsi="Times New Roman"/>
          <w:sz w:val="25"/>
          <w:szCs w:val="25"/>
        </w:rPr>
        <w:t xml:space="preserve">и назначении новой даты рассмотрения первых частей заявок, даты проведения аукциона, </w:t>
      </w:r>
      <w:r>
        <w:rPr>
          <w:rFonts w:ascii="Times New Roman" w:hAnsi="Times New Roman"/>
          <w:sz w:val="25"/>
          <w:szCs w:val="25"/>
        </w:rPr>
        <w:t xml:space="preserve">даты подведения итогов, </w:t>
      </w:r>
      <w:r w:rsidRPr="002402CE">
        <w:rPr>
          <w:rFonts w:ascii="Times New Roman" w:hAnsi="Times New Roman"/>
          <w:sz w:val="25"/>
          <w:szCs w:val="25"/>
        </w:rPr>
        <w:t>а также размещения на официальном сайте информации о новой дате рассмотрения</w:t>
      </w:r>
      <w:proofErr w:type="gramEnd"/>
      <w:r w:rsidRPr="002402CE">
        <w:rPr>
          <w:rFonts w:ascii="Times New Roman" w:hAnsi="Times New Roman"/>
          <w:sz w:val="25"/>
          <w:szCs w:val="25"/>
        </w:rPr>
        <w:t xml:space="preserve"> первых частей заявок на участие в электронном аукционе, дате проведения аукциона</w:t>
      </w:r>
      <w:r>
        <w:rPr>
          <w:rFonts w:ascii="Times New Roman" w:hAnsi="Times New Roman"/>
          <w:sz w:val="25"/>
          <w:szCs w:val="25"/>
        </w:rPr>
        <w:t>, дате подведения итогов</w:t>
      </w:r>
      <w:r w:rsidRPr="002402CE">
        <w:rPr>
          <w:rFonts w:ascii="Times New Roman" w:hAnsi="Times New Roman"/>
          <w:sz w:val="25"/>
          <w:szCs w:val="25"/>
        </w:rPr>
        <w:t xml:space="preserve">.  </w:t>
      </w:r>
    </w:p>
    <w:p w:rsidR="00EC1551" w:rsidRPr="002402CE" w:rsidRDefault="00EC1551" w:rsidP="002402CE">
      <w:pPr>
        <w:pStyle w:val="a8"/>
        <w:numPr>
          <w:ilvl w:val="0"/>
          <w:numId w:val="1"/>
        </w:numPr>
        <w:spacing w:after="0"/>
        <w:ind w:left="0" w:firstLine="567"/>
        <w:jc w:val="both"/>
        <w:rPr>
          <w:rFonts w:ascii="Times New Roman" w:hAnsi="Times New Roman"/>
          <w:sz w:val="25"/>
          <w:szCs w:val="25"/>
        </w:rPr>
      </w:pPr>
      <w:proofErr w:type="gramStart"/>
      <w:r w:rsidRPr="002402CE">
        <w:rPr>
          <w:rFonts w:ascii="Times New Roman" w:hAnsi="Times New Roman"/>
          <w:sz w:val="25"/>
          <w:szCs w:val="25"/>
        </w:rPr>
        <w:t>Оператору электронной площадки – ЗАО «</w:t>
      </w:r>
      <w:proofErr w:type="spellStart"/>
      <w:r w:rsidRPr="002402CE">
        <w:rPr>
          <w:rFonts w:ascii="Times New Roman" w:hAnsi="Times New Roman"/>
          <w:sz w:val="25"/>
          <w:szCs w:val="25"/>
        </w:rPr>
        <w:t>Сбербанк-АСТ</w:t>
      </w:r>
      <w:proofErr w:type="spellEnd"/>
      <w:r w:rsidRPr="002402CE">
        <w:rPr>
          <w:rFonts w:ascii="Times New Roman" w:hAnsi="Times New Roman"/>
          <w:sz w:val="25"/>
          <w:szCs w:val="25"/>
        </w:rPr>
        <w:t xml:space="preserve">» обеспечить возможность аукционной комиссии уполномоченного органа – </w:t>
      </w:r>
      <w:r w:rsidRPr="00D723F0">
        <w:rPr>
          <w:rFonts w:ascii="Times New Roman" w:hAnsi="Times New Roman"/>
          <w:sz w:val="26"/>
          <w:szCs w:val="26"/>
        </w:rPr>
        <w:t>министерства конкурентной политики Калужской области</w:t>
      </w:r>
      <w:r w:rsidRPr="002402CE">
        <w:rPr>
          <w:rFonts w:ascii="Times New Roman" w:hAnsi="Times New Roman"/>
          <w:sz w:val="25"/>
          <w:szCs w:val="25"/>
        </w:rPr>
        <w:t xml:space="preserve"> отменить протоколы, составленные в ходе проведения вышеуказанного аукциона и назначить новую дату рассмотрения первых частей заявок, дату проведения аукциона, </w:t>
      </w:r>
      <w:r>
        <w:rPr>
          <w:rFonts w:ascii="Times New Roman" w:hAnsi="Times New Roman"/>
          <w:sz w:val="25"/>
          <w:szCs w:val="25"/>
        </w:rPr>
        <w:t xml:space="preserve">дату подведения итогов, </w:t>
      </w:r>
      <w:r w:rsidRPr="002402CE">
        <w:rPr>
          <w:rFonts w:ascii="Times New Roman" w:hAnsi="Times New Roman"/>
          <w:sz w:val="25"/>
          <w:szCs w:val="25"/>
        </w:rPr>
        <w:t>а также разместить на официальном сайте информацию о новой дате рассмотрения первых частей заявок на участие в электронном аукционе, дате проведения аукциона</w:t>
      </w:r>
      <w:proofErr w:type="gramEnd"/>
      <w:r>
        <w:rPr>
          <w:rFonts w:ascii="Times New Roman" w:hAnsi="Times New Roman"/>
          <w:sz w:val="25"/>
          <w:szCs w:val="25"/>
        </w:rPr>
        <w:t>, дате подведения итогов</w:t>
      </w:r>
      <w:r w:rsidRPr="002402CE">
        <w:rPr>
          <w:rFonts w:ascii="Times New Roman" w:hAnsi="Times New Roman"/>
          <w:sz w:val="25"/>
          <w:szCs w:val="25"/>
        </w:rPr>
        <w:t>.</w:t>
      </w:r>
    </w:p>
    <w:p w:rsidR="00EC1551" w:rsidRPr="00F912D7" w:rsidRDefault="00EC1551" w:rsidP="00F912D7">
      <w:pPr>
        <w:pStyle w:val="ab"/>
        <w:numPr>
          <w:ilvl w:val="0"/>
          <w:numId w:val="1"/>
        </w:numPr>
        <w:autoSpaceDE w:val="0"/>
        <w:autoSpaceDN w:val="0"/>
        <w:adjustRightInd w:val="0"/>
        <w:ind w:left="0" w:firstLine="567"/>
        <w:jc w:val="both"/>
        <w:rPr>
          <w:sz w:val="26"/>
          <w:szCs w:val="26"/>
        </w:rPr>
      </w:pPr>
      <w:r w:rsidRPr="002402CE">
        <w:rPr>
          <w:sz w:val="25"/>
          <w:szCs w:val="25"/>
        </w:rPr>
        <w:t>Передать материалы</w:t>
      </w:r>
      <w:r w:rsidRPr="00F912D7">
        <w:rPr>
          <w:sz w:val="26"/>
          <w:szCs w:val="26"/>
        </w:rPr>
        <w:t xml:space="preserve"> дела уполномоченному должностному лицу для рассмотрения вопроса о возбуждении дела об административном правонарушении.</w:t>
      </w:r>
    </w:p>
    <w:p w:rsidR="00EC1551" w:rsidRPr="00B44497" w:rsidRDefault="00EC1551" w:rsidP="005D148C">
      <w:pPr>
        <w:autoSpaceDE w:val="0"/>
        <w:autoSpaceDN w:val="0"/>
        <w:adjustRightInd w:val="0"/>
        <w:ind w:firstLine="567"/>
        <w:jc w:val="both"/>
        <w:rPr>
          <w:sz w:val="25"/>
          <w:szCs w:val="25"/>
        </w:rPr>
      </w:pPr>
    </w:p>
    <w:p w:rsidR="00EC1551" w:rsidRPr="00B44497" w:rsidRDefault="00EC1551" w:rsidP="005D148C">
      <w:pPr>
        <w:autoSpaceDE w:val="0"/>
        <w:autoSpaceDN w:val="0"/>
        <w:adjustRightInd w:val="0"/>
        <w:ind w:firstLine="567"/>
        <w:jc w:val="both"/>
        <w:rPr>
          <w:rStyle w:val="blk"/>
          <w:rFonts w:eastAsia="MS Mincho"/>
          <w:sz w:val="25"/>
          <w:szCs w:val="25"/>
        </w:rPr>
      </w:pPr>
      <w:r w:rsidRPr="00B44497">
        <w:rPr>
          <w:sz w:val="25"/>
          <w:szCs w:val="25"/>
        </w:rPr>
        <w:t>В соответствии с частью 9 статьи 106 Федерального закона от 05.04.2013 № 44-ФЗ р</w:t>
      </w:r>
      <w:r w:rsidRPr="00B44497">
        <w:rPr>
          <w:rStyle w:val="blk"/>
          <w:rFonts w:eastAsia="MS Mincho"/>
          <w:sz w:val="25"/>
          <w:szCs w:val="25"/>
        </w:rPr>
        <w:t xml:space="preserve">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B44497">
        <w:rPr>
          <w:rStyle w:val="blk"/>
          <w:rFonts w:eastAsia="MS Mincho"/>
          <w:sz w:val="25"/>
          <w:szCs w:val="25"/>
        </w:rPr>
        <w:t>с даты</w:t>
      </w:r>
      <w:proofErr w:type="gramEnd"/>
      <w:r w:rsidRPr="00B44497">
        <w:rPr>
          <w:rStyle w:val="blk"/>
          <w:rFonts w:eastAsia="MS Mincho"/>
          <w:sz w:val="25"/>
          <w:szCs w:val="25"/>
        </w:rPr>
        <w:t xml:space="preserve"> его принятия.</w:t>
      </w:r>
    </w:p>
    <w:p w:rsidR="00EC1551" w:rsidRDefault="00EC1551" w:rsidP="005D148C">
      <w:pPr>
        <w:autoSpaceDE w:val="0"/>
        <w:autoSpaceDN w:val="0"/>
        <w:adjustRightInd w:val="0"/>
        <w:ind w:firstLine="567"/>
        <w:jc w:val="both"/>
        <w:rPr>
          <w:sz w:val="25"/>
          <w:szCs w:val="25"/>
        </w:rPr>
      </w:pPr>
    </w:p>
    <w:p w:rsidR="00EC1551" w:rsidRDefault="00EC1551" w:rsidP="005D148C">
      <w:pPr>
        <w:autoSpaceDE w:val="0"/>
        <w:autoSpaceDN w:val="0"/>
        <w:adjustRightInd w:val="0"/>
        <w:ind w:firstLine="567"/>
        <w:jc w:val="both"/>
        <w:rPr>
          <w:sz w:val="25"/>
          <w:szCs w:val="25"/>
        </w:rPr>
      </w:pPr>
    </w:p>
    <w:p w:rsidR="00EC1551" w:rsidRPr="00231DE3" w:rsidRDefault="00EC1551" w:rsidP="005D148C">
      <w:pPr>
        <w:autoSpaceDE w:val="0"/>
        <w:autoSpaceDN w:val="0"/>
        <w:adjustRightInd w:val="0"/>
        <w:ind w:firstLine="567"/>
        <w:jc w:val="both"/>
        <w:rPr>
          <w:sz w:val="25"/>
          <w:szCs w:val="25"/>
        </w:rPr>
      </w:pPr>
    </w:p>
    <w:tbl>
      <w:tblPr>
        <w:tblW w:w="10587" w:type="dxa"/>
        <w:tblInd w:w="-106" w:type="dxa"/>
        <w:tblLook w:val="00A0"/>
      </w:tblPr>
      <w:tblGrid>
        <w:gridCol w:w="106"/>
        <w:gridCol w:w="3493"/>
        <w:gridCol w:w="3494"/>
        <w:gridCol w:w="3351"/>
        <w:gridCol w:w="143"/>
      </w:tblGrid>
      <w:tr w:rsidR="00550085" w:rsidRPr="00231DE3" w:rsidTr="00A54333">
        <w:trPr>
          <w:gridBefore w:val="1"/>
          <w:wBefore w:w="106" w:type="dxa"/>
          <w:trHeight w:val="318"/>
        </w:trPr>
        <w:tc>
          <w:tcPr>
            <w:tcW w:w="3493" w:type="dxa"/>
          </w:tcPr>
          <w:p w:rsidR="00550085" w:rsidRDefault="00550085">
            <w:r w:rsidRPr="00E439C7">
              <w:t xml:space="preserve">/………./ </w:t>
            </w:r>
          </w:p>
        </w:tc>
        <w:tc>
          <w:tcPr>
            <w:tcW w:w="3494" w:type="dxa"/>
          </w:tcPr>
          <w:p w:rsidR="00550085" w:rsidRDefault="00550085">
            <w:r w:rsidRPr="00E439C7">
              <w:t xml:space="preserve">/………./ </w:t>
            </w:r>
          </w:p>
        </w:tc>
        <w:tc>
          <w:tcPr>
            <w:tcW w:w="3494" w:type="dxa"/>
            <w:gridSpan w:val="2"/>
          </w:tcPr>
          <w:p w:rsidR="00550085" w:rsidRDefault="00550085">
            <w:r w:rsidRPr="00E439C7">
              <w:t xml:space="preserve">/………./ </w:t>
            </w:r>
          </w:p>
        </w:tc>
      </w:tr>
      <w:tr w:rsidR="00550085" w:rsidRPr="00231DE3" w:rsidTr="00A54333">
        <w:trPr>
          <w:gridBefore w:val="1"/>
          <w:wBefore w:w="106" w:type="dxa"/>
          <w:trHeight w:val="318"/>
        </w:trPr>
        <w:tc>
          <w:tcPr>
            <w:tcW w:w="3493" w:type="dxa"/>
          </w:tcPr>
          <w:p w:rsidR="00550085" w:rsidRDefault="00550085">
            <w:r w:rsidRPr="00E439C7">
              <w:t xml:space="preserve">/………./ </w:t>
            </w:r>
          </w:p>
        </w:tc>
        <w:tc>
          <w:tcPr>
            <w:tcW w:w="3494" w:type="dxa"/>
          </w:tcPr>
          <w:p w:rsidR="00550085" w:rsidRDefault="00550085">
            <w:r w:rsidRPr="00E439C7">
              <w:t xml:space="preserve">/………./ </w:t>
            </w:r>
          </w:p>
        </w:tc>
        <w:tc>
          <w:tcPr>
            <w:tcW w:w="3494" w:type="dxa"/>
            <w:gridSpan w:val="2"/>
          </w:tcPr>
          <w:p w:rsidR="00550085" w:rsidRDefault="00550085">
            <w:r w:rsidRPr="00E439C7">
              <w:t xml:space="preserve">/………./ </w:t>
            </w:r>
          </w:p>
        </w:tc>
      </w:tr>
      <w:tr w:rsidR="00550085" w:rsidRPr="005D148C" w:rsidTr="00A54333">
        <w:trPr>
          <w:gridBefore w:val="1"/>
          <w:wBefore w:w="106" w:type="dxa"/>
          <w:trHeight w:val="318"/>
        </w:trPr>
        <w:tc>
          <w:tcPr>
            <w:tcW w:w="3493" w:type="dxa"/>
          </w:tcPr>
          <w:p w:rsidR="00550085" w:rsidRDefault="00550085">
            <w:r w:rsidRPr="00E439C7">
              <w:t xml:space="preserve">/………./ </w:t>
            </w:r>
          </w:p>
        </w:tc>
        <w:tc>
          <w:tcPr>
            <w:tcW w:w="3494" w:type="dxa"/>
          </w:tcPr>
          <w:p w:rsidR="00550085" w:rsidRDefault="00550085">
            <w:r w:rsidRPr="00E439C7">
              <w:t xml:space="preserve">/………./ </w:t>
            </w:r>
          </w:p>
          <w:p w:rsidR="00550085" w:rsidRDefault="00550085"/>
          <w:p w:rsidR="00550085" w:rsidRDefault="00550085"/>
          <w:p w:rsidR="00550085" w:rsidRDefault="00550085"/>
          <w:p w:rsidR="00550085" w:rsidRDefault="00550085"/>
          <w:p w:rsidR="00550085" w:rsidRDefault="00550085"/>
          <w:p w:rsidR="00550085" w:rsidRDefault="00550085"/>
          <w:p w:rsidR="00550085" w:rsidRDefault="00550085"/>
          <w:p w:rsidR="00550085" w:rsidRDefault="00550085"/>
          <w:p w:rsidR="00550085" w:rsidRDefault="00550085"/>
          <w:p w:rsidR="00550085" w:rsidRDefault="00550085"/>
          <w:p w:rsidR="00550085" w:rsidRDefault="00550085"/>
          <w:p w:rsidR="00550085" w:rsidRDefault="00550085"/>
          <w:p w:rsidR="00550085" w:rsidRDefault="00550085"/>
          <w:p w:rsidR="00550085" w:rsidRDefault="00550085"/>
          <w:p w:rsidR="00550085" w:rsidRDefault="00550085"/>
          <w:p w:rsidR="00550085" w:rsidRDefault="00550085"/>
        </w:tc>
        <w:tc>
          <w:tcPr>
            <w:tcW w:w="3494" w:type="dxa"/>
            <w:gridSpan w:val="2"/>
          </w:tcPr>
          <w:p w:rsidR="00550085" w:rsidRDefault="00550085">
            <w:r w:rsidRPr="00E439C7">
              <w:t xml:space="preserve">/………./ </w:t>
            </w:r>
          </w:p>
          <w:p w:rsidR="00550085" w:rsidRDefault="00550085"/>
          <w:p w:rsidR="00550085" w:rsidRDefault="00550085"/>
          <w:p w:rsidR="00550085" w:rsidRDefault="00550085"/>
          <w:p w:rsidR="00550085" w:rsidRDefault="00550085"/>
        </w:tc>
      </w:tr>
      <w:tr w:rsidR="00A54333" w:rsidRPr="003921E0" w:rsidTr="00A54333">
        <w:tblPrEx>
          <w:tblLook w:val="0000"/>
        </w:tblPrEx>
        <w:trPr>
          <w:gridAfter w:val="1"/>
          <w:wAfter w:w="143" w:type="dxa"/>
          <w:trHeight w:val="4220"/>
        </w:trPr>
        <w:tc>
          <w:tcPr>
            <w:tcW w:w="10444" w:type="dxa"/>
            <w:gridSpan w:val="4"/>
          </w:tcPr>
          <w:p w:rsidR="00A54333" w:rsidRPr="001A2F6A" w:rsidRDefault="00D343B8" w:rsidP="00151689">
            <w:pPr>
              <w:pStyle w:val="a6"/>
              <w:snapToGrid w:val="0"/>
              <w:spacing w:after="0"/>
              <w:ind w:firstLine="0"/>
              <w:jc w:val="center"/>
              <w:rPr>
                <w:rFonts w:ascii="Times New Roman" w:hAnsi="Times New Roman"/>
                <w:sz w:val="26"/>
                <w:szCs w:val="26"/>
              </w:rPr>
            </w:pPr>
            <w:r w:rsidRPr="00D343B8">
              <w:rPr>
                <w:noProof/>
              </w:rPr>
              <w:lastRenderedPageBreak/>
              <w:pict>
                <v:shape id="Рисунок 2" o:spid="_x0000_s1027" type="#_x0000_t75" style="position:absolute;left:0;text-align:left;margin-left:216.15pt;margin-top:3.4pt;width:47.95pt;height:53.8pt;z-index:251660288;visibility:visible;mso-wrap-distance-left:9.05pt;mso-wrap-distance-right:9.05pt;mso-position-horizontal-relative:text;mso-position-vertical-relative:text" filled="t">
                  <v:imagedata r:id="rId14" o:title="" gain="2147483647f" blacklevel="-7864f" grayscale="t" bilevel="t"/>
                  <w10:wrap type="topAndBottom"/>
                </v:shape>
              </w:pict>
            </w:r>
            <w:r w:rsidR="00A54333" w:rsidRPr="001A2F6A">
              <w:rPr>
                <w:rFonts w:ascii="Times New Roman" w:hAnsi="Times New Roman"/>
                <w:sz w:val="26"/>
                <w:szCs w:val="26"/>
              </w:rPr>
              <w:t xml:space="preserve">                                                                                                                                                                                                                                                                                                                                                                                                                                                                                                                                                                                                                                                                                                                                                                                                                                                                                                                                                                                                                                                                                                                                                                                                                                                                                                                                                                                                                                                                                                                                                                                                                                                                                                                                                                                                                                                                                                                                                                                                                                                                                                                                                                                                                                                                                                                                                                                                                                                                                                                                                                                                                                                                                                                                                                                                                                                                                                                                                                                                                                                                                                                                                                                                                                                                                                                                                                                                                                                                                                                                                                                                                                                                                                                                                                                                                                                                                                                                                                                                                                                                                                                                                                                                                                                                                                                                                                                                                                                                                                                                                                                                                                                                                                                                                                                                                                                                                                                                                                                                                                                                                                                                                                                                                                                                                                                                                                                                                                                                                                                                                                                                                                                                                                                                                                                                                                                                                                                                                                                                                                                                                                                                                                                                                                                                                                                                                                                                                                                                                                                                                                                                                                                                                                                                                                                                                                                                                                                                                                                                                                                                                                                                                                                                                                                                                                                                                                                                                                                                                                                                                                                                                                                                                                                                                                                                                                                                                                                                                                                                                                                                                                                                                                                                                                                                                                                                                                                                                                                                                                                                                                                                                                                                                                                                                                                                                                                                                                                                                                                                                                                                                                                                                                                                                                                                                                                                                                                                                                                                                                                                                                                                                                                                                                                                                                                                                                                                                                                                                                                                                                                                                                                                                                        </w:t>
            </w:r>
          </w:p>
          <w:p w:rsidR="00A54333" w:rsidRPr="003921E0" w:rsidRDefault="00A54333" w:rsidP="00151689">
            <w:pPr>
              <w:pStyle w:val="4"/>
              <w:tabs>
                <w:tab w:val="num" w:pos="864"/>
              </w:tabs>
              <w:ind w:firstLine="0"/>
            </w:pPr>
            <w:r w:rsidRPr="003921E0">
              <w:t>УПРАВЛЕНИЕ ФЕДЕРАЛЬНОЙ  АНТИМОНОПОЛЬНОЙ СЛУЖБЫ</w:t>
            </w:r>
          </w:p>
          <w:p w:rsidR="00A54333" w:rsidRPr="003921E0" w:rsidRDefault="00A54333" w:rsidP="00151689">
            <w:pPr>
              <w:jc w:val="center"/>
              <w:rPr>
                <w:b/>
                <w:bCs/>
                <w:sz w:val="26"/>
                <w:szCs w:val="26"/>
              </w:rPr>
            </w:pPr>
            <w:r w:rsidRPr="003921E0">
              <w:rPr>
                <w:b/>
                <w:bCs/>
                <w:sz w:val="26"/>
                <w:szCs w:val="26"/>
              </w:rPr>
              <w:t>ПО КАЛУЖСКОЙ ОБЛАСТИ</w:t>
            </w:r>
          </w:p>
          <w:p w:rsidR="00A54333" w:rsidRPr="003921E0" w:rsidRDefault="00A54333" w:rsidP="00151689">
            <w:pPr>
              <w:rPr>
                <w:sz w:val="26"/>
                <w:szCs w:val="26"/>
              </w:rPr>
            </w:pPr>
          </w:p>
          <w:p w:rsidR="00A54333" w:rsidRPr="001A2F6A" w:rsidRDefault="00A54333" w:rsidP="00151689">
            <w:pPr>
              <w:pStyle w:val="a6"/>
              <w:spacing w:after="0"/>
              <w:ind w:firstLine="0"/>
              <w:jc w:val="center"/>
              <w:rPr>
                <w:rFonts w:ascii="Times New Roman" w:hAnsi="Times New Roman"/>
                <w:b/>
                <w:bCs/>
                <w:sz w:val="26"/>
                <w:szCs w:val="26"/>
              </w:rPr>
            </w:pPr>
            <w:r w:rsidRPr="001A2F6A">
              <w:rPr>
                <w:rFonts w:ascii="Times New Roman" w:hAnsi="Times New Roman"/>
                <w:b/>
                <w:bCs/>
                <w:sz w:val="26"/>
                <w:szCs w:val="26"/>
              </w:rPr>
              <w:t>ПРЕДПИСАНИЕ</w:t>
            </w:r>
          </w:p>
          <w:p w:rsidR="00A54333" w:rsidRPr="001A2F6A" w:rsidRDefault="00A54333" w:rsidP="00151689">
            <w:pPr>
              <w:pStyle w:val="a6"/>
              <w:spacing w:after="0"/>
              <w:ind w:firstLine="0"/>
              <w:rPr>
                <w:rFonts w:ascii="Times New Roman" w:hAnsi="Times New Roman"/>
                <w:b/>
                <w:bCs/>
                <w:sz w:val="26"/>
                <w:szCs w:val="26"/>
              </w:rPr>
            </w:pPr>
          </w:p>
          <w:p w:rsidR="00A54333" w:rsidRPr="001A2F6A" w:rsidRDefault="00A54333" w:rsidP="00151689">
            <w:pPr>
              <w:pStyle w:val="a4"/>
              <w:tabs>
                <w:tab w:val="left" w:pos="708"/>
              </w:tabs>
              <w:jc w:val="center"/>
              <w:rPr>
                <w:rFonts w:ascii="Times New Roman" w:hAnsi="Times New Roman"/>
                <w:b/>
                <w:bCs/>
                <w:sz w:val="26"/>
                <w:szCs w:val="26"/>
                <w:lang w:eastAsia="en-US"/>
              </w:rPr>
            </w:pPr>
            <w:r w:rsidRPr="001A2F6A">
              <w:rPr>
                <w:rFonts w:ascii="Times New Roman" w:hAnsi="Times New Roman"/>
                <w:b/>
                <w:bCs/>
                <w:sz w:val="26"/>
                <w:szCs w:val="26"/>
                <w:lang w:eastAsia="en-US"/>
              </w:rPr>
              <w:t xml:space="preserve">о прекращении нарушений законодательства в сфере закупок </w:t>
            </w:r>
          </w:p>
          <w:p w:rsidR="00A54333" w:rsidRPr="001A2F6A" w:rsidRDefault="00A54333" w:rsidP="00151689">
            <w:pPr>
              <w:pStyle w:val="a6"/>
              <w:spacing w:after="0"/>
              <w:ind w:firstLine="0"/>
              <w:jc w:val="center"/>
              <w:rPr>
                <w:rFonts w:ascii="Times New Roman" w:hAnsi="Times New Roman"/>
                <w:sz w:val="26"/>
                <w:szCs w:val="26"/>
              </w:rPr>
            </w:pPr>
          </w:p>
          <w:p w:rsidR="00A54333" w:rsidRPr="001A2F6A" w:rsidRDefault="00A54333" w:rsidP="00151689">
            <w:pPr>
              <w:pStyle w:val="a6"/>
              <w:spacing w:after="0"/>
              <w:ind w:right="-84" w:firstLine="0"/>
              <w:rPr>
                <w:rFonts w:ascii="Times New Roman" w:hAnsi="Times New Roman"/>
                <w:b/>
                <w:bCs/>
                <w:sz w:val="26"/>
                <w:szCs w:val="26"/>
              </w:rPr>
            </w:pPr>
            <w:r w:rsidRPr="001A2F6A">
              <w:rPr>
                <w:rFonts w:ascii="Times New Roman" w:hAnsi="Times New Roman"/>
                <w:b/>
                <w:bCs/>
                <w:sz w:val="26"/>
                <w:szCs w:val="26"/>
              </w:rPr>
              <w:t>г</w:t>
            </w:r>
            <w:proofErr w:type="gramStart"/>
            <w:r w:rsidRPr="001A2F6A">
              <w:rPr>
                <w:rFonts w:ascii="Times New Roman" w:hAnsi="Times New Roman"/>
                <w:b/>
                <w:bCs/>
                <w:sz w:val="26"/>
                <w:szCs w:val="26"/>
              </w:rPr>
              <w:t>.К</w:t>
            </w:r>
            <w:proofErr w:type="gramEnd"/>
            <w:r w:rsidRPr="001A2F6A">
              <w:rPr>
                <w:rFonts w:ascii="Times New Roman" w:hAnsi="Times New Roman"/>
                <w:b/>
                <w:bCs/>
                <w:sz w:val="26"/>
                <w:szCs w:val="26"/>
              </w:rPr>
              <w:t xml:space="preserve">алуга                                                                                                     </w:t>
            </w:r>
            <w:r>
              <w:rPr>
                <w:rFonts w:ascii="Times New Roman" w:hAnsi="Times New Roman"/>
                <w:b/>
                <w:bCs/>
                <w:sz w:val="26"/>
                <w:szCs w:val="26"/>
              </w:rPr>
              <w:t>«15</w:t>
            </w:r>
            <w:r w:rsidRPr="004A61C8">
              <w:rPr>
                <w:rFonts w:ascii="Times New Roman" w:hAnsi="Times New Roman"/>
                <w:b/>
                <w:bCs/>
                <w:sz w:val="26"/>
                <w:szCs w:val="26"/>
              </w:rPr>
              <w:t>»</w:t>
            </w:r>
            <w:r w:rsidRPr="001A2F6A">
              <w:rPr>
                <w:rFonts w:ascii="Times New Roman" w:hAnsi="Times New Roman"/>
                <w:b/>
                <w:bCs/>
                <w:sz w:val="26"/>
                <w:szCs w:val="26"/>
              </w:rPr>
              <w:t xml:space="preserve"> ноября 2017года</w:t>
            </w:r>
          </w:p>
          <w:p w:rsidR="00A54333" w:rsidRPr="001A2F6A" w:rsidRDefault="00A54333" w:rsidP="00151689">
            <w:pPr>
              <w:pStyle w:val="a6"/>
              <w:spacing w:after="0"/>
              <w:ind w:firstLine="0"/>
              <w:jc w:val="center"/>
              <w:rPr>
                <w:rFonts w:ascii="Times New Roman" w:hAnsi="Times New Roman"/>
                <w:b/>
                <w:bCs/>
                <w:sz w:val="26"/>
                <w:szCs w:val="26"/>
              </w:rPr>
            </w:pPr>
            <w:r w:rsidRPr="001A2F6A">
              <w:rPr>
                <w:rFonts w:ascii="Times New Roman" w:hAnsi="Times New Roman"/>
                <w:b/>
                <w:bCs/>
                <w:sz w:val="26"/>
                <w:szCs w:val="26"/>
              </w:rPr>
              <w:t xml:space="preserve"> </w:t>
            </w:r>
          </w:p>
        </w:tc>
      </w:tr>
    </w:tbl>
    <w:p w:rsidR="00A54333" w:rsidRPr="00B9561B" w:rsidRDefault="00A54333" w:rsidP="00A54333">
      <w:pPr>
        <w:pStyle w:val="a8"/>
        <w:spacing w:after="0"/>
        <w:ind w:left="0"/>
        <w:jc w:val="both"/>
        <w:rPr>
          <w:rFonts w:ascii="Times New Roman" w:hAnsi="Times New Roman"/>
          <w:sz w:val="26"/>
          <w:szCs w:val="26"/>
        </w:rPr>
      </w:pPr>
    </w:p>
    <w:p w:rsidR="00A54333" w:rsidRPr="00CD2E5E" w:rsidRDefault="00A54333" w:rsidP="00A54333">
      <w:pPr>
        <w:pStyle w:val="a8"/>
        <w:spacing w:after="0"/>
        <w:ind w:left="0" w:firstLine="567"/>
        <w:jc w:val="both"/>
        <w:rPr>
          <w:rFonts w:ascii="Times New Roman" w:hAnsi="Times New Roman"/>
          <w:sz w:val="26"/>
          <w:szCs w:val="26"/>
        </w:rPr>
      </w:pPr>
      <w:r w:rsidRPr="00CD2E5E">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A54333" w:rsidRPr="00CD2E5E" w:rsidRDefault="00A54333" w:rsidP="00A54333">
      <w:pPr>
        <w:pStyle w:val="a8"/>
        <w:spacing w:after="0"/>
        <w:ind w:left="0"/>
        <w:jc w:val="both"/>
        <w:rPr>
          <w:rFonts w:ascii="Times New Roman" w:hAnsi="Times New Roman"/>
          <w:sz w:val="26"/>
          <w:szCs w:val="26"/>
        </w:rPr>
      </w:pPr>
    </w:p>
    <w:tbl>
      <w:tblPr>
        <w:tblW w:w="0" w:type="auto"/>
        <w:tblInd w:w="-106" w:type="dxa"/>
        <w:tblLayout w:type="fixed"/>
        <w:tblLook w:val="0000"/>
      </w:tblPr>
      <w:tblGrid>
        <w:gridCol w:w="10449"/>
      </w:tblGrid>
      <w:tr w:rsidR="00A54333" w:rsidRPr="00CD2E5E" w:rsidTr="00151689">
        <w:trPr>
          <w:trHeight w:val="1911"/>
        </w:trPr>
        <w:tc>
          <w:tcPr>
            <w:tcW w:w="10449" w:type="dxa"/>
          </w:tcPr>
          <w:tbl>
            <w:tblPr>
              <w:tblW w:w="10297" w:type="dxa"/>
              <w:tblInd w:w="3" w:type="dxa"/>
              <w:tblLayout w:type="fixed"/>
              <w:tblLook w:val="01E0"/>
            </w:tblPr>
            <w:tblGrid>
              <w:gridCol w:w="2356"/>
              <w:gridCol w:w="7941"/>
            </w:tblGrid>
            <w:tr w:rsidR="00550085" w:rsidRPr="00CD2E5E" w:rsidTr="00151689">
              <w:trPr>
                <w:trHeight w:val="97"/>
              </w:trPr>
              <w:tc>
                <w:tcPr>
                  <w:tcW w:w="2356" w:type="dxa"/>
                </w:tcPr>
                <w:p w:rsidR="00550085" w:rsidRDefault="00550085">
                  <w:r w:rsidRPr="0035344D">
                    <w:t xml:space="preserve">/………./ </w:t>
                  </w:r>
                </w:p>
              </w:tc>
              <w:tc>
                <w:tcPr>
                  <w:tcW w:w="7941" w:type="dxa"/>
                </w:tcPr>
                <w:p w:rsidR="00550085" w:rsidRDefault="00550085">
                  <w:r w:rsidRPr="0035344D">
                    <w:t xml:space="preserve">/………./ </w:t>
                  </w:r>
                </w:p>
              </w:tc>
            </w:tr>
            <w:tr w:rsidR="00550085" w:rsidRPr="00CD2E5E" w:rsidTr="00151689">
              <w:trPr>
                <w:trHeight w:val="97"/>
              </w:trPr>
              <w:tc>
                <w:tcPr>
                  <w:tcW w:w="2356" w:type="dxa"/>
                </w:tcPr>
                <w:p w:rsidR="00550085" w:rsidRDefault="00550085">
                  <w:r w:rsidRPr="0035344D">
                    <w:t xml:space="preserve">/………./ </w:t>
                  </w:r>
                </w:p>
              </w:tc>
              <w:tc>
                <w:tcPr>
                  <w:tcW w:w="7941" w:type="dxa"/>
                </w:tcPr>
                <w:p w:rsidR="00550085" w:rsidRDefault="00550085">
                  <w:r w:rsidRPr="0035344D">
                    <w:t xml:space="preserve">/………./ </w:t>
                  </w:r>
                </w:p>
              </w:tc>
            </w:tr>
            <w:tr w:rsidR="00550085" w:rsidRPr="00CD2E5E" w:rsidTr="00151689">
              <w:trPr>
                <w:trHeight w:val="97"/>
              </w:trPr>
              <w:tc>
                <w:tcPr>
                  <w:tcW w:w="2356" w:type="dxa"/>
                </w:tcPr>
                <w:p w:rsidR="00550085" w:rsidRDefault="00550085">
                  <w:r w:rsidRPr="0035344D">
                    <w:t xml:space="preserve">/………./ </w:t>
                  </w:r>
                </w:p>
              </w:tc>
              <w:tc>
                <w:tcPr>
                  <w:tcW w:w="7941" w:type="dxa"/>
                </w:tcPr>
                <w:p w:rsidR="00550085" w:rsidRDefault="00550085">
                  <w:r w:rsidRPr="0035344D">
                    <w:t xml:space="preserve">/………./ </w:t>
                  </w:r>
                </w:p>
              </w:tc>
            </w:tr>
          </w:tbl>
          <w:p w:rsidR="00A54333" w:rsidRPr="001A2F6A" w:rsidRDefault="00A54333" w:rsidP="00151689">
            <w:pPr>
              <w:pStyle w:val="a8"/>
              <w:spacing w:after="0"/>
              <w:ind w:left="0" w:firstLine="567"/>
              <w:jc w:val="both"/>
              <w:rPr>
                <w:rFonts w:ascii="Times New Roman" w:hAnsi="Times New Roman"/>
                <w:sz w:val="26"/>
                <w:szCs w:val="26"/>
              </w:rPr>
            </w:pPr>
          </w:p>
        </w:tc>
      </w:tr>
    </w:tbl>
    <w:p w:rsidR="00A54333" w:rsidRPr="00CD2E5E" w:rsidRDefault="00A54333" w:rsidP="00A54333">
      <w:pPr>
        <w:pStyle w:val="a8"/>
        <w:spacing w:after="0"/>
        <w:ind w:left="0" w:firstLine="567"/>
        <w:jc w:val="both"/>
        <w:rPr>
          <w:rFonts w:ascii="Times New Roman" w:hAnsi="Times New Roman"/>
          <w:sz w:val="26"/>
          <w:szCs w:val="26"/>
        </w:rPr>
      </w:pPr>
      <w:proofErr w:type="gramStart"/>
      <w:r>
        <w:rPr>
          <w:rFonts w:ascii="Times New Roman" w:hAnsi="Times New Roman"/>
          <w:sz w:val="26"/>
          <w:szCs w:val="26"/>
        </w:rPr>
        <w:t>на основании решения от «15</w:t>
      </w:r>
      <w:r w:rsidRPr="00CD2E5E">
        <w:rPr>
          <w:rFonts w:ascii="Times New Roman" w:hAnsi="Times New Roman"/>
          <w:sz w:val="26"/>
          <w:szCs w:val="26"/>
        </w:rPr>
        <w:t>» ноября 2017</w:t>
      </w:r>
      <w:r>
        <w:rPr>
          <w:rFonts w:ascii="Times New Roman" w:hAnsi="Times New Roman"/>
          <w:sz w:val="26"/>
          <w:szCs w:val="26"/>
        </w:rPr>
        <w:t xml:space="preserve"> </w:t>
      </w:r>
      <w:r w:rsidRPr="00CD2E5E">
        <w:rPr>
          <w:rFonts w:ascii="Times New Roman" w:hAnsi="Times New Roman"/>
          <w:sz w:val="26"/>
          <w:szCs w:val="26"/>
        </w:rPr>
        <w:t>года по результатам рассмотрения дела №257-03з/2017 по жалобе ООО «</w:t>
      </w:r>
      <w:proofErr w:type="spellStart"/>
      <w:r w:rsidRPr="00CD2E5E">
        <w:rPr>
          <w:rFonts w:ascii="Times New Roman" w:hAnsi="Times New Roman"/>
          <w:sz w:val="26"/>
          <w:szCs w:val="26"/>
        </w:rPr>
        <w:t>Анвал</w:t>
      </w:r>
      <w:proofErr w:type="spellEnd"/>
      <w:r w:rsidRPr="00CD2E5E">
        <w:rPr>
          <w:rFonts w:ascii="Times New Roman" w:hAnsi="Times New Roman"/>
          <w:sz w:val="26"/>
          <w:szCs w:val="26"/>
        </w:rPr>
        <w:t xml:space="preserve">» на действия комиссии уполномоченного органа – министерства конкурентной политики Калужской области при проведении открытого аукциона в электронной форме (номер извещения на официальном сайте 0137200001217004087), предметом которого является выполнение работ по монтажу охранной сигнализации и проведения внеплановой проверки по вышеуказанному электронному аукциону </w:t>
      </w:r>
      <w:r w:rsidRPr="00CD2E5E">
        <w:rPr>
          <w:rFonts w:ascii="Times New Roman" w:hAnsi="Times New Roman"/>
          <w:b/>
          <w:bCs/>
          <w:sz w:val="26"/>
          <w:szCs w:val="26"/>
        </w:rPr>
        <w:t>предписывает</w:t>
      </w:r>
      <w:r w:rsidRPr="00CD2E5E">
        <w:rPr>
          <w:rFonts w:ascii="Times New Roman" w:hAnsi="Times New Roman"/>
          <w:sz w:val="26"/>
          <w:szCs w:val="26"/>
        </w:rPr>
        <w:t>:</w:t>
      </w:r>
      <w:proofErr w:type="gramEnd"/>
    </w:p>
    <w:p w:rsidR="00A54333" w:rsidRPr="00CD2E5E" w:rsidRDefault="00550085" w:rsidP="00550085">
      <w:pPr>
        <w:pStyle w:val="a8"/>
        <w:spacing w:after="0"/>
        <w:ind w:left="0" w:firstLine="567"/>
        <w:jc w:val="both"/>
        <w:rPr>
          <w:rFonts w:ascii="Times New Roman" w:hAnsi="Times New Roman"/>
          <w:sz w:val="26"/>
          <w:szCs w:val="26"/>
        </w:rPr>
      </w:pPr>
      <w:r>
        <w:rPr>
          <w:rFonts w:ascii="Times New Roman" w:hAnsi="Times New Roman"/>
          <w:sz w:val="26"/>
          <w:szCs w:val="26"/>
        </w:rPr>
        <w:t xml:space="preserve">1. </w:t>
      </w:r>
      <w:r w:rsidR="00A54333" w:rsidRPr="00CD2E5E">
        <w:rPr>
          <w:rFonts w:ascii="Times New Roman" w:hAnsi="Times New Roman"/>
          <w:sz w:val="26"/>
          <w:szCs w:val="26"/>
        </w:rPr>
        <w:t xml:space="preserve">Аукционной комиссии уполномоченного органа – министерства конкурентной политики Калужской области отменить протоколы, составленные в ходе проведения электронного аукциона  (номер извещения на официальном сайте 0137200001217004087), предметом которого является выполнение работ по монтажу охранной </w:t>
      </w:r>
      <w:proofErr w:type="gramStart"/>
      <w:r w:rsidR="00A54333" w:rsidRPr="00CD2E5E">
        <w:rPr>
          <w:rFonts w:ascii="Times New Roman" w:hAnsi="Times New Roman"/>
          <w:sz w:val="26"/>
          <w:szCs w:val="26"/>
        </w:rPr>
        <w:t>сигнализации</w:t>
      </w:r>
      <w:proofErr w:type="gramEnd"/>
      <w:r w:rsidR="00A54333" w:rsidRPr="00CD2E5E">
        <w:rPr>
          <w:rFonts w:ascii="Times New Roman" w:hAnsi="Times New Roman"/>
          <w:sz w:val="26"/>
          <w:szCs w:val="26"/>
        </w:rPr>
        <w:t xml:space="preserve"> и назначить новую дату рассмотрения первых частей заявок, дату проведения аукциона, </w:t>
      </w:r>
      <w:r w:rsidR="00A54333">
        <w:rPr>
          <w:rFonts w:ascii="Times New Roman" w:hAnsi="Times New Roman"/>
          <w:sz w:val="26"/>
          <w:szCs w:val="26"/>
        </w:rPr>
        <w:t xml:space="preserve">дату подведения итогов, </w:t>
      </w:r>
      <w:r w:rsidR="00A54333" w:rsidRPr="00CD2E5E">
        <w:rPr>
          <w:rFonts w:ascii="Times New Roman" w:hAnsi="Times New Roman"/>
          <w:sz w:val="26"/>
          <w:szCs w:val="26"/>
        </w:rPr>
        <w:t>а также разместить на официальном сайте информацию о новой дате рассмотрения первых частей заявок на участие в электронном аукционе, дате проведения аукциона</w:t>
      </w:r>
      <w:r w:rsidR="00A54333">
        <w:rPr>
          <w:rFonts w:ascii="Times New Roman" w:hAnsi="Times New Roman"/>
          <w:sz w:val="26"/>
          <w:szCs w:val="26"/>
        </w:rPr>
        <w:t>, дате подведения итогов</w:t>
      </w:r>
      <w:r w:rsidR="00A54333" w:rsidRPr="00CD2E5E">
        <w:rPr>
          <w:rFonts w:ascii="Times New Roman" w:hAnsi="Times New Roman"/>
          <w:sz w:val="26"/>
          <w:szCs w:val="26"/>
        </w:rPr>
        <w:t>.</w:t>
      </w:r>
      <w:r w:rsidR="00A54333" w:rsidRPr="00CD2E5E">
        <w:rPr>
          <w:sz w:val="26"/>
          <w:szCs w:val="26"/>
        </w:rPr>
        <w:t xml:space="preserve">   </w:t>
      </w:r>
    </w:p>
    <w:p w:rsidR="00A54333" w:rsidRPr="009E1737" w:rsidRDefault="00550085" w:rsidP="00550085">
      <w:pPr>
        <w:pStyle w:val="ab"/>
        <w:ind w:left="0" w:firstLine="567"/>
        <w:jc w:val="both"/>
        <w:rPr>
          <w:sz w:val="26"/>
          <w:szCs w:val="26"/>
        </w:rPr>
      </w:pPr>
      <w:r>
        <w:rPr>
          <w:sz w:val="26"/>
          <w:szCs w:val="26"/>
        </w:rPr>
        <w:t xml:space="preserve">2. </w:t>
      </w:r>
      <w:r w:rsidR="00A54333" w:rsidRPr="00CD2E5E">
        <w:rPr>
          <w:sz w:val="26"/>
          <w:szCs w:val="26"/>
        </w:rPr>
        <w:t>Оператору электронной площадки – ЗАО «</w:t>
      </w:r>
      <w:proofErr w:type="spellStart"/>
      <w:r w:rsidR="00A54333" w:rsidRPr="00CD2E5E">
        <w:rPr>
          <w:sz w:val="26"/>
          <w:szCs w:val="26"/>
        </w:rPr>
        <w:t>Сбербанк-АСТ</w:t>
      </w:r>
      <w:proofErr w:type="spellEnd"/>
      <w:r w:rsidR="00A54333" w:rsidRPr="00CD2E5E">
        <w:rPr>
          <w:sz w:val="26"/>
          <w:szCs w:val="26"/>
        </w:rPr>
        <w:t xml:space="preserve">» обеспечить возможность аукционной комиссии уполномоченного органа – министерству конкурентной политики Калужской области отменить протоколы, составленные в ходе проведения электронного аукциона  (номер извещения на официальном сайте 0137200001217004087), предметом которого является выполнение работ по монтажу охранной </w:t>
      </w:r>
      <w:proofErr w:type="gramStart"/>
      <w:r w:rsidR="00A54333" w:rsidRPr="00EA2CAD">
        <w:rPr>
          <w:sz w:val="26"/>
          <w:szCs w:val="26"/>
        </w:rPr>
        <w:t>сигнализации</w:t>
      </w:r>
      <w:proofErr w:type="gramEnd"/>
      <w:r w:rsidR="00A54333" w:rsidRPr="00EA2CAD">
        <w:rPr>
          <w:sz w:val="26"/>
          <w:szCs w:val="26"/>
        </w:rPr>
        <w:t xml:space="preserve"> и назначить новую дату рассмотрения первых частей заявок, дату проведения аукциона, </w:t>
      </w:r>
      <w:r w:rsidR="00A54333">
        <w:rPr>
          <w:sz w:val="26"/>
          <w:szCs w:val="26"/>
        </w:rPr>
        <w:t xml:space="preserve">дату подведения итогов, </w:t>
      </w:r>
      <w:r w:rsidR="00A54333" w:rsidRPr="00EA2CAD">
        <w:rPr>
          <w:sz w:val="26"/>
          <w:szCs w:val="26"/>
        </w:rPr>
        <w:t xml:space="preserve">а </w:t>
      </w:r>
      <w:r w:rsidR="00A54333" w:rsidRPr="009E1737">
        <w:rPr>
          <w:sz w:val="26"/>
          <w:szCs w:val="26"/>
        </w:rPr>
        <w:t>также разместить на официальном сайте информацию о новой дате рассмотрения первых частей заявок на участие в электронном аукционе, дате проведения аукциона, дате подведения итогов.</w:t>
      </w:r>
    </w:p>
    <w:p w:rsidR="00A54333" w:rsidRPr="00CD2E5E" w:rsidRDefault="00A54333" w:rsidP="00A54333">
      <w:pPr>
        <w:pStyle w:val="a4"/>
        <w:tabs>
          <w:tab w:val="left" w:pos="9540"/>
          <w:tab w:val="left" w:pos="10772"/>
        </w:tabs>
        <w:ind w:firstLine="568"/>
        <w:jc w:val="both"/>
        <w:rPr>
          <w:rFonts w:ascii="Times New Roman" w:hAnsi="Times New Roman"/>
          <w:sz w:val="26"/>
          <w:szCs w:val="26"/>
        </w:rPr>
      </w:pPr>
      <w:r w:rsidRPr="009E1737">
        <w:rPr>
          <w:rFonts w:ascii="Times New Roman" w:hAnsi="Times New Roman"/>
          <w:sz w:val="26"/>
          <w:szCs w:val="26"/>
        </w:rPr>
        <w:lastRenderedPageBreak/>
        <w:t>3</w:t>
      </w:r>
      <w:r w:rsidRPr="009E1737">
        <w:rPr>
          <w:rFonts w:ascii="Times New Roman" w:hAnsi="Times New Roman"/>
          <w:b/>
          <w:sz w:val="26"/>
          <w:szCs w:val="26"/>
        </w:rPr>
        <w:t>.</w:t>
      </w:r>
      <w:r w:rsidRPr="009E1737">
        <w:rPr>
          <w:sz w:val="26"/>
          <w:szCs w:val="26"/>
        </w:rPr>
        <w:t xml:space="preserve"> </w:t>
      </w:r>
      <w:r w:rsidRPr="009E1737">
        <w:rPr>
          <w:rFonts w:ascii="Times New Roman" w:hAnsi="Times New Roman"/>
          <w:sz w:val="26"/>
          <w:szCs w:val="26"/>
        </w:rPr>
        <w:t xml:space="preserve">Уполномоченному органу– </w:t>
      </w:r>
      <w:proofErr w:type="gramStart"/>
      <w:r w:rsidRPr="009E1737">
        <w:rPr>
          <w:rFonts w:ascii="Times New Roman" w:hAnsi="Times New Roman"/>
          <w:sz w:val="26"/>
          <w:szCs w:val="26"/>
        </w:rPr>
        <w:t>ми</w:t>
      </w:r>
      <w:proofErr w:type="gramEnd"/>
      <w:r w:rsidRPr="009E1737">
        <w:rPr>
          <w:rFonts w:ascii="Times New Roman" w:hAnsi="Times New Roman"/>
          <w:sz w:val="26"/>
          <w:szCs w:val="26"/>
        </w:rPr>
        <w:t>нистерству конкурентной политики Калужской области, Оператору электронной площадки - ЗАО «</w:t>
      </w:r>
      <w:proofErr w:type="spellStart"/>
      <w:r w:rsidRPr="009E1737">
        <w:rPr>
          <w:rFonts w:ascii="Times New Roman" w:hAnsi="Times New Roman"/>
          <w:sz w:val="26"/>
          <w:szCs w:val="26"/>
        </w:rPr>
        <w:t>Сбербанк-АСТ</w:t>
      </w:r>
      <w:proofErr w:type="spellEnd"/>
      <w:r w:rsidRPr="009E1737">
        <w:rPr>
          <w:rFonts w:ascii="Times New Roman" w:hAnsi="Times New Roman"/>
          <w:sz w:val="26"/>
          <w:szCs w:val="26"/>
        </w:rPr>
        <w:t xml:space="preserve">» </w:t>
      </w:r>
      <w:r w:rsidRPr="009E1737">
        <w:rPr>
          <w:rFonts w:ascii="Times New Roman" w:hAnsi="Times New Roman"/>
          <w:b/>
          <w:sz w:val="26"/>
          <w:szCs w:val="26"/>
        </w:rPr>
        <w:t xml:space="preserve">в срок до «01» </w:t>
      </w:r>
      <w:r>
        <w:rPr>
          <w:rFonts w:ascii="Times New Roman" w:hAnsi="Times New Roman"/>
          <w:b/>
          <w:sz w:val="26"/>
          <w:szCs w:val="26"/>
        </w:rPr>
        <w:t>декабря</w:t>
      </w:r>
      <w:r w:rsidRPr="00CD2E5E">
        <w:rPr>
          <w:rFonts w:ascii="Times New Roman" w:hAnsi="Times New Roman"/>
          <w:b/>
          <w:sz w:val="26"/>
          <w:szCs w:val="26"/>
        </w:rPr>
        <w:t xml:space="preserve"> 2017г. исполнить предписание о прекращении нарушений законодательства о контрактной системе в сфере закупок.</w:t>
      </w:r>
    </w:p>
    <w:p w:rsidR="00A54333" w:rsidRPr="00E75236" w:rsidRDefault="00A54333" w:rsidP="00A54333">
      <w:pPr>
        <w:pStyle w:val="2"/>
        <w:spacing w:after="0" w:line="240" w:lineRule="auto"/>
        <w:ind w:firstLine="568"/>
        <w:jc w:val="both"/>
        <w:rPr>
          <w:b/>
          <w:sz w:val="26"/>
          <w:szCs w:val="26"/>
        </w:rPr>
      </w:pPr>
      <w:r w:rsidRPr="00CD2E5E">
        <w:rPr>
          <w:sz w:val="26"/>
          <w:szCs w:val="26"/>
        </w:rPr>
        <w:t>4. Об исполнении настоящего предписания сообщить в адрес Калужского УФАС России (</w:t>
      </w:r>
      <w:proofErr w:type="gramStart"/>
      <w:r w:rsidRPr="00CD2E5E">
        <w:rPr>
          <w:sz w:val="26"/>
          <w:szCs w:val="26"/>
        </w:rPr>
        <w:t>г</w:t>
      </w:r>
      <w:proofErr w:type="gramEnd"/>
      <w:r w:rsidRPr="00CD2E5E">
        <w:rPr>
          <w:sz w:val="26"/>
          <w:szCs w:val="26"/>
        </w:rPr>
        <w:t xml:space="preserve">. Калуга, пл. Старый Торг, д.5) </w:t>
      </w:r>
      <w:r w:rsidRPr="00CD2E5E">
        <w:rPr>
          <w:b/>
          <w:sz w:val="26"/>
          <w:szCs w:val="26"/>
        </w:rPr>
        <w:t>в течение трех дней со дня окончания срока, установленного для его выполнения, с приложением подтверждающих документов</w:t>
      </w:r>
      <w:r w:rsidRPr="008572FD">
        <w:rPr>
          <w:b/>
          <w:sz w:val="26"/>
          <w:szCs w:val="26"/>
        </w:rPr>
        <w:t>.</w:t>
      </w:r>
    </w:p>
    <w:p w:rsidR="00A54333" w:rsidRPr="003921E0" w:rsidRDefault="00A54333" w:rsidP="00A54333">
      <w:pPr>
        <w:pStyle w:val="210"/>
        <w:spacing w:after="0" w:line="240" w:lineRule="auto"/>
        <w:ind w:left="0"/>
        <w:rPr>
          <w:sz w:val="26"/>
          <w:szCs w:val="26"/>
        </w:rPr>
      </w:pPr>
    </w:p>
    <w:p w:rsidR="00A54333" w:rsidRPr="003921E0" w:rsidRDefault="00A54333" w:rsidP="00A54333">
      <w:pPr>
        <w:pStyle w:val="21"/>
        <w:spacing w:after="0" w:line="240" w:lineRule="auto"/>
        <w:ind w:left="0"/>
        <w:rPr>
          <w:rFonts w:ascii="Times New Roman" w:hAnsi="Times New Roman"/>
        </w:rPr>
      </w:pPr>
      <w:r w:rsidRPr="003921E0">
        <w:rPr>
          <w:rFonts w:ascii="Times New Roman" w:hAnsi="Times New Roman"/>
        </w:rPr>
        <w:t xml:space="preserve">В соответствии с частью 25 статьи 99 Федерального закона от 05.04.2013 № 44-ФЗ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w:t>
      </w:r>
      <w:hyperlink r:id="rId15" w:history="1">
        <w:r w:rsidRPr="00A54333">
          <w:rPr>
            <w:rStyle w:val="a3"/>
            <w:rFonts w:ascii="Times New Roman" w:hAnsi="Times New Roman"/>
          </w:rPr>
          <w:t>законодательством</w:t>
        </w:r>
      </w:hyperlink>
      <w:r w:rsidRPr="00A54333">
        <w:rPr>
          <w:rFonts w:ascii="Times New Roman" w:hAnsi="Times New Roman"/>
        </w:rPr>
        <w:t xml:space="preserve"> Р</w:t>
      </w:r>
      <w:r w:rsidRPr="003921E0">
        <w:rPr>
          <w:rFonts w:ascii="Times New Roman" w:hAnsi="Times New Roman"/>
        </w:rPr>
        <w:t>оссийской Федерации.</w:t>
      </w:r>
    </w:p>
    <w:p w:rsidR="00A54333" w:rsidRDefault="00A54333" w:rsidP="00A54333">
      <w:pPr>
        <w:autoSpaceDE w:val="0"/>
        <w:autoSpaceDN w:val="0"/>
        <w:adjustRightInd w:val="0"/>
        <w:ind w:firstLine="567"/>
        <w:jc w:val="both"/>
        <w:rPr>
          <w:rFonts w:eastAsia="MS Mincho"/>
        </w:rPr>
      </w:pPr>
      <w:proofErr w:type="gramStart"/>
      <w:r w:rsidRPr="003921E0">
        <w:t xml:space="preserve">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w:t>
      </w:r>
      <w:r w:rsidRPr="003921E0">
        <w:rPr>
          <w:rFonts w:eastAsia="MS Mincho"/>
        </w:rPr>
        <w:t>влечет административную ответственность на основании части 7 статьи 19.5 Кодекса Российской Федерации об административных правонарушениях.</w:t>
      </w:r>
      <w:proofErr w:type="gramEnd"/>
    </w:p>
    <w:p w:rsidR="00A54333" w:rsidRDefault="00A54333" w:rsidP="00A54333">
      <w:pPr>
        <w:autoSpaceDE w:val="0"/>
        <w:autoSpaceDN w:val="0"/>
        <w:adjustRightInd w:val="0"/>
        <w:ind w:firstLine="567"/>
        <w:jc w:val="both"/>
        <w:rPr>
          <w:rFonts w:eastAsia="MS Mincho"/>
        </w:rPr>
      </w:pPr>
    </w:p>
    <w:p w:rsidR="00A54333" w:rsidRPr="003921E0" w:rsidRDefault="00A54333" w:rsidP="00A54333">
      <w:pPr>
        <w:autoSpaceDE w:val="0"/>
        <w:autoSpaceDN w:val="0"/>
        <w:adjustRightInd w:val="0"/>
        <w:ind w:firstLine="567"/>
        <w:jc w:val="both"/>
        <w:rPr>
          <w:rFonts w:eastAsia="MS Mincho"/>
        </w:rPr>
      </w:pPr>
    </w:p>
    <w:p w:rsidR="00A54333" w:rsidRPr="003921E0" w:rsidRDefault="00A54333" w:rsidP="00A54333">
      <w:pPr>
        <w:pStyle w:val="210"/>
        <w:spacing w:after="0" w:line="240" w:lineRule="auto"/>
        <w:ind w:left="0" w:right="76"/>
        <w:rPr>
          <w:sz w:val="26"/>
          <w:szCs w:val="26"/>
        </w:rPr>
      </w:pPr>
    </w:p>
    <w:tbl>
      <w:tblPr>
        <w:tblW w:w="10466" w:type="dxa"/>
        <w:tblInd w:w="-106" w:type="dxa"/>
        <w:tblLook w:val="00A0"/>
      </w:tblPr>
      <w:tblGrid>
        <w:gridCol w:w="3488"/>
        <w:gridCol w:w="3489"/>
        <w:gridCol w:w="3489"/>
      </w:tblGrid>
      <w:tr w:rsidR="00550085" w:rsidRPr="003921E0" w:rsidTr="00151689">
        <w:trPr>
          <w:trHeight w:val="447"/>
        </w:trPr>
        <w:tc>
          <w:tcPr>
            <w:tcW w:w="3488" w:type="dxa"/>
          </w:tcPr>
          <w:p w:rsidR="00550085" w:rsidRDefault="00550085">
            <w:bookmarkStart w:id="1" w:name="_GoBack"/>
            <w:bookmarkEnd w:id="1"/>
            <w:r w:rsidRPr="00B57FA9">
              <w:t xml:space="preserve">/………./ </w:t>
            </w:r>
          </w:p>
        </w:tc>
        <w:tc>
          <w:tcPr>
            <w:tcW w:w="3489" w:type="dxa"/>
          </w:tcPr>
          <w:p w:rsidR="00550085" w:rsidRDefault="00550085">
            <w:r w:rsidRPr="00B57FA9">
              <w:t xml:space="preserve">/………./ </w:t>
            </w:r>
          </w:p>
        </w:tc>
        <w:tc>
          <w:tcPr>
            <w:tcW w:w="3489" w:type="dxa"/>
          </w:tcPr>
          <w:p w:rsidR="00550085" w:rsidRDefault="00550085">
            <w:r w:rsidRPr="00B57FA9">
              <w:t xml:space="preserve">/………./ </w:t>
            </w:r>
          </w:p>
        </w:tc>
      </w:tr>
      <w:tr w:rsidR="00550085" w:rsidRPr="003921E0" w:rsidTr="00151689">
        <w:trPr>
          <w:trHeight w:val="447"/>
        </w:trPr>
        <w:tc>
          <w:tcPr>
            <w:tcW w:w="3488" w:type="dxa"/>
          </w:tcPr>
          <w:p w:rsidR="00550085" w:rsidRDefault="00550085">
            <w:r w:rsidRPr="00B57FA9">
              <w:t xml:space="preserve">/………./ </w:t>
            </w:r>
          </w:p>
        </w:tc>
        <w:tc>
          <w:tcPr>
            <w:tcW w:w="3489" w:type="dxa"/>
          </w:tcPr>
          <w:p w:rsidR="00550085" w:rsidRDefault="00550085">
            <w:r w:rsidRPr="00B57FA9">
              <w:t xml:space="preserve">/………./ </w:t>
            </w:r>
          </w:p>
        </w:tc>
        <w:tc>
          <w:tcPr>
            <w:tcW w:w="3489" w:type="dxa"/>
          </w:tcPr>
          <w:p w:rsidR="00550085" w:rsidRDefault="00550085">
            <w:r w:rsidRPr="00B57FA9">
              <w:t xml:space="preserve">/………./ </w:t>
            </w:r>
          </w:p>
        </w:tc>
      </w:tr>
      <w:tr w:rsidR="00550085" w:rsidRPr="003921E0" w:rsidTr="00151689">
        <w:trPr>
          <w:trHeight w:val="895"/>
        </w:trPr>
        <w:tc>
          <w:tcPr>
            <w:tcW w:w="3488" w:type="dxa"/>
          </w:tcPr>
          <w:p w:rsidR="00550085" w:rsidRDefault="00550085">
            <w:r w:rsidRPr="00B57FA9">
              <w:t xml:space="preserve">/………./ </w:t>
            </w:r>
          </w:p>
        </w:tc>
        <w:tc>
          <w:tcPr>
            <w:tcW w:w="3489" w:type="dxa"/>
          </w:tcPr>
          <w:p w:rsidR="00550085" w:rsidRDefault="00550085">
            <w:r w:rsidRPr="00B57FA9">
              <w:t xml:space="preserve">/………./ </w:t>
            </w:r>
          </w:p>
        </w:tc>
        <w:tc>
          <w:tcPr>
            <w:tcW w:w="3489" w:type="dxa"/>
          </w:tcPr>
          <w:p w:rsidR="00550085" w:rsidRDefault="00550085">
            <w:r w:rsidRPr="00B57FA9">
              <w:t xml:space="preserve">/………./ </w:t>
            </w:r>
          </w:p>
        </w:tc>
      </w:tr>
    </w:tbl>
    <w:p w:rsidR="00A54333" w:rsidRDefault="00A54333" w:rsidP="00A54333">
      <w:pPr>
        <w:ind w:firstLine="426"/>
      </w:pPr>
    </w:p>
    <w:p w:rsidR="00EC1551" w:rsidRDefault="00EC1551" w:rsidP="008007E9">
      <w:pPr>
        <w:autoSpaceDE w:val="0"/>
        <w:autoSpaceDN w:val="0"/>
        <w:adjustRightInd w:val="0"/>
        <w:jc w:val="both"/>
        <w:rPr>
          <w:sz w:val="25"/>
          <w:szCs w:val="25"/>
        </w:rPr>
      </w:pPr>
    </w:p>
    <w:sectPr w:rsidR="00EC1551" w:rsidSect="00CE7B47">
      <w:footerReference w:type="even" r:id="rId16"/>
      <w:footerReference w:type="default" r:id="rId17"/>
      <w:pgSz w:w="11906" w:h="16838"/>
      <w:pgMar w:top="1134" w:right="567" w:bottom="851"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1551" w:rsidRDefault="00EC1551" w:rsidP="00CE7B47">
      <w:r>
        <w:separator/>
      </w:r>
    </w:p>
  </w:endnote>
  <w:endnote w:type="continuationSeparator" w:id="1">
    <w:p w:rsidR="00EC1551" w:rsidRDefault="00EC1551" w:rsidP="00CE7B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51" w:rsidRDefault="00D343B8" w:rsidP="00F90C7F">
    <w:pPr>
      <w:pStyle w:val="af4"/>
      <w:framePr w:wrap="around" w:vAnchor="text" w:hAnchor="margin" w:xAlign="right" w:y="1"/>
      <w:rPr>
        <w:rStyle w:val="af6"/>
      </w:rPr>
    </w:pPr>
    <w:r>
      <w:rPr>
        <w:rStyle w:val="af6"/>
      </w:rPr>
      <w:fldChar w:fldCharType="begin"/>
    </w:r>
    <w:r w:rsidR="00EC1551">
      <w:rPr>
        <w:rStyle w:val="af6"/>
      </w:rPr>
      <w:instrText xml:space="preserve">PAGE  </w:instrText>
    </w:r>
    <w:r>
      <w:rPr>
        <w:rStyle w:val="af6"/>
      </w:rPr>
      <w:fldChar w:fldCharType="end"/>
    </w:r>
  </w:p>
  <w:p w:rsidR="00EC1551" w:rsidRDefault="00EC1551" w:rsidP="002B1894">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51" w:rsidRDefault="00D343B8" w:rsidP="00F90C7F">
    <w:pPr>
      <w:pStyle w:val="af4"/>
      <w:framePr w:wrap="around" w:vAnchor="text" w:hAnchor="margin" w:xAlign="right" w:y="1"/>
      <w:rPr>
        <w:rStyle w:val="af6"/>
      </w:rPr>
    </w:pPr>
    <w:r>
      <w:rPr>
        <w:rStyle w:val="af6"/>
      </w:rPr>
      <w:fldChar w:fldCharType="begin"/>
    </w:r>
    <w:r w:rsidR="00EC1551">
      <w:rPr>
        <w:rStyle w:val="af6"/>
      </w:rPr>
      <w:instrText xml:space="preserve">PAGE  </w:instrText>
    </w:r>
    <w:r>
      <w:rPr>
        <w:rStyle w:val="af6"/>
      </w:rPr>
      <w:fldChar w:fldCharType="separate"/>
    </w:r>
    <w:r w:rsidR="00550085">
      <w:rPr>
        <w:rStyle w:val="af6"/>
        <w:noProof/>
      </w:rPr>
      <w:t>7</w:t>
    </w:r>
    <w:r>
      <w:rPr>
        <w:rStyle w:val="af6"/>
      </w:rPr>
      <w:fldChar w:fldCharType="end"/>
    </w:r>
  </w:p>
  <w:p w:rsidR="00EC1551" w:rsidRDefault="00EC1551" w:rsidP="002B1894">
    <w:pPr>
      <w:pStyle w:val="af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1551" w:rsidRDefault="00EC1551" w:rsidP="00CE7B47">
      <w:r>
        <w:separator/>
      </w:r>
    </w:p>
  </w:footnote>
  <w:footnote w:type="continuationSeparator" w:id="1">
    <w:p w:rsidR="00EC1551" w:rsidRDefault="00EC1551" w:rsidP="00CE7B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2014"/>
      <w:numFmt w:val="decimal"/>
      <w:lvlText w:val="25.03.%1"/>
      <w:lvlJc w:val="left"/>
      <w:rPr>
        <w:rFonts w:cs="Times New Roman"/>
        <w:b w:val="0"/>
        <w:bCs w:val="0"/>
        <w:i w:val="0"/>
        <w:iCs w:val="0"/>
        <w:smallCaps w:val="0"/>
        <w:strike w:val="0"/>
        <w:color w:val="000000"/>
        <w:spacing w:val="0"/>
        <w:w w:val="100"/>
        <w:position w:val="0"/>
        <w:sz w:val="22"/>
        <w:szCs w:val="22"/>
        <w:u w:val="none"/>
      </w:rPr>
    </w:lvl>
    <w:lvl w:ilvl="1">
      <w:start w:val="2014"/>
      <w:numFmt w:val="decimal"/>
      <w:lvlText w:val="25.03.%1"/>
      <w:lvlJc w:val="left"/>
      <w:rPr>
        <w:rFonts w:cs="Times New Roman"/>
        <w:b w:val="0"/>
        <w:bCs w:val="0"/>
        <w:i w:val="0"/>
        <w:iCs w:val="0"/>
        <w:smallCaps w:val="0"/>
        <w:strike w:val="0"/>
        <w:color w:val="000000"/>
        <w:spacing w:val="0"/>
        <w:w w:val="100"/>
        <w:position w:val="0"/>
        <w:sz w:val="22"/>
        <w:szCs w:val="22"/>
        <w:u w:val="none"/>
      </w:rPr>
    </w:lvl>
    <w:lvl w:ilvl="2">
      <w:start w:val="2014"/>
      <w:numFmt w:val="decimal"/>
      <w:lvlText w:val="25.03.%1"/>
      <w:lvlJc w:val="left"/>
      <w:rPr>
        <w:rFonts w:cs="Times New Roman"/>
        <w:b w:val="0"/>
        <w:bCs w:val="0"/>
        <w:i w:val="0"/>
        <w:iCs w:val="0"/>
        <w:smallCaps w:val="0"/>
        <w:strike w:val="0"/>
        <w:color w:val="000000"/>
        <w:spacing w:val="0"/>
        <w:w w:val="100"/>
        <w:position w:val="0"/>
        <w:sz w:val="22"/>
        <w:szCs w:val="22"/>
        <w:u w:val="none"/>
      </w:rPr>
    </w:lvl>
    <w:lvl w:ilvl="3">
      <w:start w:val="2014"/>
      <w:numFmt w:val="decimal"/>
      <w:lvlText w:val="25.03.%1"/>
      <w:lvlJc w:val="left"/>
      <w:rPr>
        <w:rFonts w:cs="Times New Roman"/>
        <w:b w:val="0"/>
        <w:bCs w:val="0"/>
        <w:i w:val="0"/>
        <w:iCs w:val="0"/>
        <w:smallCaps w:val="0"/>
        <w:strike w:val="0"/>
        <w:color w:val="000000"/>
        <w:spacing w:val="0"/>
        <w:w w:val="100"/>
        <w:position w:val="0"/>
        <w:sz w:val="22"/>
        <w:szCs w:val="22"/>
        <w:u w:val="none"/>
      </w:rPr>
    </w:lvl>
    <w:lvl w:ilvl="4">
      <w:start w:val="2014"/>
      <w:numFmt w:val="decimal"/>
      <w:lvlText w:val="25.03.%1"/>
      <w:lvlJc w:val="left"/>
      <w:rPr>
        <w:rFonts w:cs="Times New Roman"/>
        <w:b w:val="0"/>
        <w:bCs w:val="0"/>
        <w:i w:val="0"/>
        <w:iCs w:val="0"/>
        <w:smallCaps w:val="0"/>
        <w:strike w:val="0"/>
        <w:color w:val="000000"/>
        <w:spacing w:val="0"/>
        <w:w w:val="100"/>
        <w:position w:val="0"/>
        <w:sz w:val="22"/>
        <w:szCs w:val="22"/>
        <w:u w:val="none"/>
      </w:rPr>
    </w:lvl>
    <w:lvl w:ilvl="5">
      <w:start w:val="2014"/>
      <w:numFmt w:val="decimal"/>
      <w:lvlText w:val="25.03.%1"/>
      <w:lvlJc w:val="left"/>
      <w:rPr>
        <w:rFonts w:cs="Times New Roman"/>
        <w:b w:val="0"/>
        <w:bCs w:val="0"/>
        <w:i w:val="0"/>
        <w:iCs w:val="0"/>
        <w:smallCaps w:val="0"/>
        <w:strike w:val="0"/>
        <w:color w:val="000000"/>
        <w:spacing w:val="0"/>
        <w:w w:val="100"/>
        <w:position w:val="0"/>
        <w:sz w:val="22"/>
        <w:szCs w:val="22"/>
        <w:u w:val="none"/>
      </w:rPr>
    </w:lvl>
    <w:lvl w:ilvl="6">
      <w:start w:val="2014"/>
      <w:numFmt w:val="decimal"/>
      <w:lvlText w:val="25.03.%1"/>
      <w:lvlJc w:val="left"/>
      <w:rPr>
        <w:rFonts w:cs="Times New Roman"/>
        <w:b w:val="0"/>
        <w:bCs w:val="0"/>
        <w:i w:val="0"/>
        <w:iCs w:val="0"/>
        <w:smallCaps w:val="0"/>
        <w:strike w:val="0"/>
        <w:color w:val="000000"/>
        <w:spacing w:val="0"/>
        <w:w w:val="100"/>
        <w:position w:val="0"/>
        <w:sz w:val="22"/>
        <w:szCs w:val="22"/>
        <w:u w:val="none"/>
      </w:rPr>
    </w:lvl>
    <w:lvl w:ilvl="7">
      <w:start w:val="2014"/>
      <w:numFmt w:val="decimal"/>
      <w:lvlText w:val="25.03.%1"/>
      <w:lvlJc w:val="left"/>
      <w:rPr>
        <w:rFonts w:cs="Times New Roman"/>
        <w:b w:val="0"/>
        <w:bCs w:val="0"/>
        <w:i w:val="0"/>
        <w:iCs w:val="0"/>
        <w:smallCaps w:val="0"/>
        <w:strike w:val="0"/>
        <w:color w:val="000000"/>
        <w:spacing w:val="0"/>
        <w:w w:val="100"/>
        <w:position w:val="0"/>
        <w:sz w:val="22"/>
        <w:szCs w:val="22"/>
        <w:u w:val="none"/>
      </w:rPr>
    </w:lvl>
    <w:lvl w:ilvl="8">
      <w:start w:val="2014"/>
      <w:numFmt w:val="decimal"/>
      <w:lvlText w:val="25.03.%1"/>
      <w:lvlJc w:val="left"/>
      <w:rPr>
        <w:rFonts w:cs="Times New Roman"/>
        <w:b w:val="0"/>
        <w:bCs w:val="0"/>
        <w:i w:val="0"/>
        <w:iCs w:val="0"/>
        <w:smallCaps w:val="0"/>
        <w:strike w:val="0"/>
        <w:color w:val="000000"/>
        <w:spacing w:val="0"/>
        <w:w w:val="100"/>
        <w:position w:val="0"/>
        <w:sz w:val="22"/>
        <w:szCs w:val="22"/>
        <w:u w:val="none"/>
      </w:rPr>
    </w:lvl>
  </w:abstractNum>
  <w:abstractNum w:abstractNumId="1">
    <w:nsid w:val="00000006"/>
    <w:multiLevelType w:val="multilevel"/>
    <w:tmpl w:val="00000006"/>
    <w:lvl w:ilvl="0">
      <w:start w:val="8"/>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840" w:hanging="360"/>
      </w:pPr>
      <w:rPr>
        <w:rFonts w:cs="Times New Roman" w:hint="default"/>
      </w:rPr>
    </w:lvl>
    <w:lvl w:ilvl="2">
      <w:start w:val="1"/>
      <w:numFmt w:val="decimal"/>
      <w:lvlText w:val="%1.%2.%3."/>
      <w:lvlJc w:val="left"/>
      <w:pPr>
        <w:tabs>
          <w:tab w:val="num" w:pos="0"/>
        </w:tabs>
        <w:ind w:left="1680" w:hanging="720"/>
      </w:pPr>
      <w:rPr>
        <w:rFonts w:cs="Times New Roman" w:hint="default"/>
      </w:rPr>
    </w:lvl>
    <w:lvl w:ilvl="3">
      <w:start w:val="1"/>
      <w:numFmt w:val="decimal"/>
      <w:lvlText w:val="%1.%2.%3.%4."/>
      <w:lvlJc w:val="left"/>
      <w:pPr>
        <w:tabs>
          <w:tab w:val="num" w:pos="0"/>
        </w:tabs>
        <w:ind w:left="2160" w:hanging="720"/>
      </w:pPr>
      <w:rPr>
        <w:rFonts w:cs="Times New Roman" w:hint="default"/>
      </w:rPr>
    </w:lvl>
    <w:lvl w:ilvl="4">
      <w:start w:val="1"/>
      <w:numFmt w:val="decimal"/>
      <w:lvlText w:val="%1.%2.%3.%4.%5."/>
      <w:lvlJc w:val="left"/>
      <w:pPr>
        <w:tabs>
          <w:tab w:val="num" w:pos="0"/>
        </w:tabs>
        <w:ind w:left="3000" w:hanging="1080"/>
      </w:pPr>
      <w:rPr>
        <w:rFonts w:cs="Times New Roman" w:hint="default"/>
      </w:rPr>
    </w:lvl>
    <w:lvl w:ilvl="5">
      <w:start w:val="1"/>
      <w:numFmt w:val="decimal"/>
      <w:lvlText w:val="%1.%2.%3.%4.%5.%6."/>
      <w:lvlJc w:val="left"/>
      <w:pPr>
        <w:tabs>
          <w:tab w:val="num" w:pos="0"/>
        </w:tabs>
        <w:ind w:left="3480" w:hanging="1080"/>
      </w:pPr>
      <w:rPr>
        <w:rFonts w:cs="Times New Roman" w:hint="default"/>
      </w:rPr>
    </w:lvl>
    <w:lvl w:ilvl="6">
      <w:start w:val="1"/>
      <w:numFmt w:val="decimal"/>
      <w:lvlText w:val="%1.%2.%3.%4.%5.%6.%7."/>
      <w:lvlJc w:val="left"/>
      <w:pPr>
        <w:tabs>
          <w:tab w:val="num" w:pos="0"/>
        </w:tabs>
        <w:ind w:left="4320" w:hanging="1440"/>
      </w:pPr>
      <w:rPr>
        <w:rFonts w:cs="Times New Roman" w:hint="default"/>
      </w:rPr>
    </w:lvl>
    <w:lvl w:ilvl="7">
      <w:start w:val="1"/>
      <w:numFmt w:val="decimal"/>
      <w:lvlText w:val="%1.%2.%3.%4.%5.%6.%7.%8."/>
      <w:lvlJc w:val="left"/>
      <w:pPr>
        <w:tabs>
          <w:tab w:val="num" w:pos="0"/>
        </w:tabs>
        <w:ind w:left="4800" w:hanging="1440"/>
      </w:pPr>
      <w:rPr>
        <w:rFonts w:cs="Times New Roman" w:hint="default"/>
      </w:rPr>
    </w:lvl>
    <w:lvl w:ilvl="8">
      <w:start w:val="1"/>
      <w:numFmt w:val="decimal"/>
      <w:lvlText w:val="%1.%2.%3.%4.%5.%6.%7.%8.%9."/>
      <w:lvlJc w:val="left"/>
      <w:pPr>
        <w:tabs>
          <w:tab w:val="num" w:pos="0"/>
        </w:tabs>
        <w:ind w:left="5640" w:hanging="1800"/>
      </w:pPr>
      <w:rPr>
        <w:rFonts w:cs="Times New Roman" w:hint="default"/>
      </w:rPr>
    </w:lvl>
  </w:abstractNum>
  <w:abstractNum w:abstractNumId="2">
    <w:nsid w:val="00556156"/>
    <w:multiLevelType w:val="hybridMultilevel"/>
    <w:tmpl w:val="34E6E72A"/>
    <w:lvl w:ilvl="0" w:tplc="F12E0644">
      <w:start w:val="1"/>
      <w:numFmt w:val="decimal"/>
      <w:lvlText w:val="%1."/>
      <w:lvlJc w:val="left"/>
      <w:pPr>
        <w:ind w:left="927" w:hanging="360"/>
      </w:pPr>
      <w:rPr>
        <w:rFonts w:ascii="Times New Roman" w:eastAsia="Calibri"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FC115D5"/>
    <w:multiLevelType w:val="hybridMultilevel"/>
    <w:tmpl w:val="C86EAB34"/>
    <w:lvl w:ilvl="0" w:tplc="BF468214">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C0F1BD4"/>
    <w:multiLevelType w:val="hybridMultilevel"/>
    <w:tmpl w:val="FEC45C3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84D326F"/>
    <w:multiLevelType w:val="hybridMultilevel"/>
    <w:tmpl w:val="AE325A4E"/>
    <w:lvl w:ilvl="0" w:tplc="0AF849B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771C"/>
    <w:rsid w:val="000005C8"/>
    <w:rsid w:val="0000105B"/>
    <w:rsid w:val="00001305"/>
    <w:rsid w:val="00002C1C"/>
    <w:rsid w:val="00002FD7"/>
    <w:rsid w:val="00007B9E"/>
    <w:rsid w:val="00012A92"/>
    <w:rsid w:val="0001471B"/>
    <w:rsid w:val="00016D9E"/>
    <w:rsid w:val="000230C3"/>
    <w:rsid w:val="00024279"/>
    <w:rsid w:val="000308B7"/>
    <w:rsid w:val="00032684"/>
    <w:rsid w:val="00037A18"/>
    <w:rsid w:val="000413F1"/>
    <w:rsid w:val="000452DB"/>
    <w:rsid w:val="00045D7A"/>
    <w:rsid w:val="00046180"/>
    <w:rsid w:val="000530EC"/>
    <w:rsid w:val="00053961"/>
    <w:rsid w:val="00065A86"/>
    <w:rsid w:val="00077A68"/>
    <w:rsid w:val="00077C67"/>
    <w:rsid w:val="00082273"/>
    <w:rsid w:val="0009473D"/>
    <w:rsid w:val="00095D4D"/>
    <w:rsid w:val="000A21DB"/>
    <w:rsid w:val="000A3A52"/>
    <w:rsid w:val="000B0EA1"/>
    <w:rsid w:val="000B7270"/>
    <w:rsid w:val="000C6BE7"/>
    <w:rsid w:val="000C7A4C"/>
    <w:rsid w:val="000D1AB1"/>
    <w:rsid w:val="000D6AB7"/>
    <w:rsid w:val="000D7121"/>
    <w:rsid w:val="000F3F6D"/>
    <w:rsid w:val="000F4299"/>
    <w:rsid w:val="000F5307"/>
    <w:rsid w:val="00101C55"/>
    <w:rsid w:val="001101E3"/>
    <w:rsid w:val="00113125"/>
    <w:rsid w:val="00115FDC"/>
    <w:rsid w:val="001169CE"/>
    <w:rsid w:val="00116D53"/>
    <w:rsid w:val="00122C8C"/>
    <w:rsid w:val="00124DA2"/>
    <w:rsid w:val="001255E3"/>
    <w:rsid w:val="00125F0B"/>
    <w:rsid w:val="00126A50"/>
    <w:rsid w:val="00133E9E"/>
    <w:rsid w:val="00142C06"/>
    <w:rsid w:val="00142C0B"/>
    <w:rsid w:val="00147A2D"/>
    <w:rsid w:val="00153B3C"/>
    <w:rsid w:val="00154B26"/>
    <w:rsid w:val="0016133D"/>
    <w:rsid w:val="00165B5B"/>
    <w:rsid w:val="00172C1F"/>
    <w:rsid w:val="00172CCB"/>
    <w:rsid w:val="00175400"/>
    <w:rsid w:val="00186095"/>
    <w:rsid w:val="00186D23"/>
    <w:rsid w:val="00190380"/>
    <w:rsid w:val="00193514"/>
    <w:rsid w:val="00197DD0"/>
    <w:rsid w:val="001A47B2"/>
    <w:rsid w:val="001B193C"/>
    <w:rsid w:val="001B214B"/>
    <w:rsid w:val="001B6909"/>
    <w:rsid w:val="001C3E99"/>
    <w:rsid w:val="001D11B1"/>
    <w:rsid w:val="001D26C4"/>
    <w:rsid w:val="001E23C6"/>
    <w:rsid w:val="001E57D7"/>
    <w:rsid w:val="00201581"/>
    <w:rsid w:val="00203894"/>
    <w:rsid w:val="002044C8"/>
    <w:rsid w:val="00204FA2"/>
    <w:rsid w:val="00205043"/>
    <w:rsid w:val="0020543A"/>
    <w:rsid w:val="00205ED0"/>
    <w:rsid w:val="00215D92"/>
    <w:rsid w:val="00216D51"/>
    <w:rsid w:val="00225BF6"/>
    <w:rsid w:val="00227527"/>
    <w:rsid w:val="00231DE3"/>
    <w:rsid w:val="002321A8"/>
    <w:rsid w:val="00234E58"/>
    <w:rsid w:val="002353E9"/>
    <w:rsid w:val="002402CE"/>
    <w:rsid w:val="0025124F"/>
    <w:rsid w:val="00252247"/>
    <w:rsid w:val="00252250"/>
    <w:rsid w:val="00256FE6"/>
    <w:rsid w:val="00260F17"/>
    <w:rsid w:val="00265129"/>
    <w:rsid w:val="0026753E"/>
    <w:rsid w:val="002714B9"/>
    <w:rsid w:val="00271C36"/>
    <w:rsid w:val="00272FB6"/>
    <w:rsid w:val="002779E0"/>
    <w:rsid w:val="00286D92"/>
    <w:rsid w:val="00291C7F"/>
    <w:rsid w:val="00292103"/>
    <w:rsid w:val="002922AF"/>
    <w:rsid w:val="00297802"/>
    <w:rsid w:val="002A2F8E"/>
    <w:rsid w:val="002A52F6"/>
    <w:rsid w:val="002A55C5"/>
    <w:rsid w:val="002A5920"/>
    <w:rsid w:val="002A68B6"/>
    <w:rsid w:val="002B0D77"/>
    <w:rsid w:val="002B1894"/>
    <w:rsid w:val="002B18D2"/>
    <w:rsid w:val="002B1A54"/>
    <w:rsid w:val="002B3728"/>
    <w:rsid w:val="002B5E57"/>
    <w:rsid w:val="002B6F4A"/>
    <w:rsid w:val="002C0003"/>
    <w:rsid w:val="002C036F"/>
    <w:rsid w:val="002C0CD6"/>
    <w:rsid w:val="002C3A3E"/>
    <w:rsid w:val="002D4760"/>
    <w:rsid w:val="002E04A0"/>
    <w:rsid w:val="002E0C80"/>
    <w:rsid w:val="002E2B58"/>
    <w:rsid w:val="002E488E"/>
    <w:rsid w:val="002E5C8B"/>
    <w:rsid w:val="002F19D2"/>
    <w:rsid w:val="002F24DA"/>
    <w:rsid w:val="002F79B7"/>
    <w:rsid w:val="003108F7"/>
    <w:rsid w:val="003134BE"/>
    <w:rsid w:val="00314B22"/>
    <w:rsid w:val="00315769"/>
    <w:rsid w:val="003159E0"/>
    <w:rsid w:val="00316FE9"/>
    <w:rsid w:val="003172A7"/>
    <w:rsid w:val="00323090"/>
    <w:rsid w:val="0032457A"/>
    <w:rsid w:val="0032503A"/>
    <w:rsid w:val="003308FE"/>
    <w:rsid w:val="003310A0"/>
    <w:rsid w:val="00334B20"/>
    <w:rsid w:val="00335666"/>
    <w:rsid w:val="00337CF8"/>
    <w:rsid w:val="003415EA"/>
    <w:rsid w:val="00343816"/>
    <w:rsid w:val="003459AF"/>
    <w:rsid w:val="003477AD"/>
    <w:rsid w:val="00347EAB"/>
    <w:rsid w:val="00352655"/>
    <w:rsid w:val="00352F8B"/>
    <w:rsid w:val="00353FCC"/>
    <w:rsid w:val="00354528"/>
    <w:rsid w:val="00354743"/>
    <w:rsid w:val="003547C5"/>
    <w:rsid w:val="00356D4B"/>
    <w:rsid w:val="00360082"/>
    <w:rsid w:val="00361435"/>
    <w:rsid w:val="00364026"/>
    <w:rsid w:val="003670D2"/>
    <w:rsid w:val="003742B8"/>
    <w:rsid w:val="00374360"/>
    <w:rsid w:val="00376AB3"/>
    <w:rsid w:val="00376C8D"/>
    <w:rsid w:val="00377867"/>
    <w:rsid w:val="00377E2A"/>
    <w:rsid w:val="003816CB"/>
    <w:rsid w:val="00381A15"/>
    <w:rsid w:val="0038268C"/>
    <w:rsid w:val="00385595"/>
    <w:rsid w:val="003874AA"/>
    <w:rsid w:val="00392E60"/>
    <w:rsid w:val="003974BA"/>
    <w:rsid w:val="003978D2"/>
    <w:rsid w:val="003A5366"/>
    <w:rsid w:val="003A72F9"/>
    <w:rsid w:val="003C2466"/>
    <w:rsid w:val="003C41E1"/>
    <w:rsid w:val="003C5315"/>
    <w:rsid w:val="003C7C1F"/>
    <w:rsid w:val="003D09F7"/>
    <w:rsid w:val="003D37C7"/>
    <w:rsid w:val="003D4AF4"/>
    <w:rsid w:val="003F62D5"/>
    <w:rsid w:val="003F6478"/>
    <w:rsid w:val="004002D0"/>
    <w:rsid w:val="004041DF"/>
    <w:rsid w:val="00405EA8"/>
    <w:rsid w:val="004076EB"/>
    <w:rsid w:val="004112F2"/>
    <w:rsid w:val="00422249"/>
    <w:rsid w:val="0042276F"/>
    <w:rsid w:val="00424057"/>
    <w:rsid w:val="00425012"/>
    <w:rsid w:val="0042571C"/>
    <w:rsid w:val="00426DC8"/>
    <w:rsid w:val="00430547"/>
    <w:rsid w:val="00431B4F"/>
    <w:rsid w:val="00436DF6"/>
    <w:rsid w:val="00441C01"/>
    <w:rsid w:val="00441F01"/>
    <w:rsid w:val="00442843"/>
    <w:rsid w:val="00451B70"/>
    <w:rsid w:val="00463EFC"/>
    <w:rsid w:val="00470415"/>
    <w:rsid w:val="00472EBD"/>
    <w:rsid w:val="004732D8"/>
    <w:rsid w:val="004753F7"/>
    <w:rsid w:val="00477D7E"/>
    <w:rsid w:val="0048125A"/>
    <w:rsid w:val="00481C73"/>
    <w:rsid w:val="00484138"/>
    <w:rsid w:val="00486079"/>
    <w:rsid w:val="00494FA0"/>
    <w:rsid w:val="00496DD7"/>
    <w:rsid w:val="004978E2"/>
    <w:rsid w:val="00497964"/>
    <w:rsid w:val="00497C33"/>
    <w:rsid w:val="00497F6D"/>
    <w:rsid w:val="004A0377"/>
    <w:rsid w:val="004A4F6E"/>
    <w:rsid w:val="004A5D64"/>
    <w:rsid w:val="004B0579"/>
    <w:rsid w:val="004B5D5D"/>
    <w:rsid w:val="004B701A"/>
    <w:rsid w:val="004C4527"/>
    <w:rsid w:val="004C4F64"/>
    <w:rsid w:val="004C7F1C"/>
    <w:rsid w:val="004D0DE2"/>
    <w:rsid w:val="004E1F57"/>
    <w:rsid w:val="004F061C"/>
    <w:rsid w:val="004F500F"/>
    <w:rsid w:val="004F6D19"/>
    <w:rsid w:val="00504518"/>
    <w:rsid w:val="005046B5"/>
    <w:rsid w:val="00504B3E"/>
    <w:rsid w:val="00505471"/>
    <w:rsid w:val="00505643"/>
    <w:rsid w:val="00505760"/>
    <w:rsid w:val="00513FC7"/>
    <w:rsid w:val="00527136"/>
    <w:rsid w:val="0053165B"/>
    <w:rsid w:val="00532262"/>
    <w:rsid w:val="00532495"/>
    <w:rsid w:val="00534BAD"/>
    <w:rsid w:val="00537D32"/>
    <w:rsid w:val="00540361"/>
    <w:rsid w:val="00546AF8"/>
    <w:rsid w:val="00550085"/>
    <w:rsid w:val="00551615"/>
    <w:rsid w:val="00557641"/>
    <w:rsid w:val="0056535B"/>
    <w:rsid w:val="00567AD5"/>
    <w:rsid w:val="00570CB7"/>
    <w:rsid w:val="00571625"/>
    <w:rsid w:val="005722A7"/>
    <w:rsid w:val="00574C56"/>
    <w:rsid w:val="0057575C"/>
    <w:rsid w:val="005759DC"/>
    <w:rsid w:val="00581636"/>
    <w:rsid w:val="005822BE"/>
    <w:rsid w:val="00582D14"/>
    <w:rsid w:val="00583E36"/>
    <w:rsid w:val="00583E49"/>
    <w:rsid w:val="00584884"/>
    <w:rsid w:val="00587006"/>
    <w:rsid w:val="0059018C"/>
    <w:rsid w:val="00591FE8"/>
    <w:rsid w:val="005958B3"/>
    <w:rsid w:val="0059607F"/>
    <w:rsid w:val="005A3A9C"/>
    <w:rsid w:val="005A4A90"/>
    <w:rsid w:val="005A4CD5"/>
    <w:rsid w:val="005A5B48"/>
    <w:rsid w:val="005B0D85"/>
    <w:rsid w:val="005C1257"/>
    <w:rsid w:val="005C5F1C"/>
    <w:rsid w:val="005C75DB"/>
    <w:rsid w:val="005C7F8A"/>
    <w:rsid w:val="005D148C"/>
    <w:rsid w:val="005D320F"/>
    <w:rsid w:val="005D52B3"/>
    <w:rsid w:val="005E2B88"/>
    <w:rsid w:val="005E5B7E"/>
    <w:rsid w:val="005E6E08"/>
    <w:rsid w:val="005E71CE"/>
    <w:rsid w:val="005F1F7A"/>
    <w:rsid w:val="005F2D3A"/>
    <w:rsid w:val="005F4EB7"/>
    <w:rsid w:val="005F5C67"/>
    <w:rsid w:val="005F6400"/>
    <w:rsid w:val="0060553E"/>
    <w:rsid w:val="00605A7F"/>
    <w:rsid w:val="0060636C"/>
    <w:rsid w:val="00606C41"/>
    <w:rsid w:val="0061059F"/>
    <w:rsid w:val="0061472B"/>
    <w:rsid w:val="00615E84"/>
    <w:rsid w:val="00622780"/>
    <w:rsid w:val="00625413"/>
    <w:rsid w:val="00632213"/>
    <w:rsid w:val="0063277A"/>
    <w:rsid w:val="00653055"/>
    <w:rsid w:val="0065620E"/>
    <w:rsid w:val="00660051"/>
    <w:rsid w:val="00661A7C"/>
    <w:rsid w:val="00664838"/>
    <w:rsid w:val="00670114"/>
    <w:rsid w:val="00675DBB"/>
    <w:rsid w:val="00677548"/>
    <w:rsid w:val="00682239"/>
    <w:rsid w:val="0068239D"/>
    <w:rsid w:val="00685618"/>
    <w:rsid w:val="00686351"/>
    <w:rsid w:val="00690606"/>
    <w:rsid w:val="00693464"/>
    <w:rsid w:val="00693D58"/>
    <w:rsid w:val="00693FA4"/>
    <w:rsid w:val="00695473"/>
    <w:rsid w:val="006A383B"/>
    <w:rsid w:val="006A3B7C"/>
    <w:rsid w:val="006A587B"/>
    <w:rsid w:val="006B019B"/>
    <w:rsid w:val="006B1A7B"/>
    <w:rsid w:val="006B2092"/>
    <w:rsid w:val="006B3372"/>
    <w:rsid w:val="006C2F9D"/>
    <w:rsid w:val="006C6198"/>
    <w:rsid w:val="006D55DE"/>
    <w:rsid w:val="006E2A96"/>
    <w:rsid w:val="006E4CD1"/>
    <w:rsid w:val="006E6F65"/>
    <w:rsid w:val="006E7CBB"/>
    <w:rsid w:val="006F1974"/>
    <w:rsid w:val="006F215F"/>
    <w:rsid w:val="006F2D38"/>
    <w:rsid w:val="006F3AC3"/>
    <w:rsid w:val="006F4E8D"/>
    <w:rsid w:val="006F5825"/>
    <w:rsid w:val="00700335"/>
    <w:rsid w:val="00701171"/>
    <w:rsid w:val="007029A9"/>
    <w:rsid w:val="007055A7"/>
    <w:rsid w:val="00705623"/>
    <w:rsid w:val="00706B0C"/>
    <w:rsid w:val="0071619F"/>
    <w:rsid w:val="00720251"/>
    <w:rsid w:val="00725570"/>
    <w:rsid w:val="00727659"/>
    <w:rsid w:val="00736004"/>
    <w:rsid w:val="007412D2"/>
    <w:rsid w:val="0074346C"/>
    <w:rsid w:val="00744988"/>
    <w:rsid w:val="007471B2"/>
    <w:rsid w:val="00754376"/>
    <w:rsid w:val="007544A7"/>
    <w:rsid w:val="0075504F"/>
    <w:rsid w:val="007577CA"/>
    <w:rsid w:val="0075788A"/>
    <w:rsid w:val="00761773"/>
    <w:rsid w:val="00761A2C"/>
    <w:rsid w:val="00763A53"/>
    <w:rsid w:val="007670B1"/>
    <w:rsid w:val="007703FD"/>
    <w:rsid w:val="0077061F"/>
    <w:rsid w:val="00776149"/>
    <w:rsid w:val="007809A8"/>
    <w:rsid w:val="00781938"/>
    <w:rsid w:val="00783974"/>
    <w:rsid w:val="007879B0"/>
    <w:rsid w:val="0079397C"/>
    <w:rsid w:val="007A0EEE"/>
    <w:rsid w:val="007A17BA"/>
    <w:rsid w:val="007A3353"/>
    <w:rsid w:val="007A4768"/>
    <w:rsid w:val="007B23C8"/>
    <w:rsid w:val="007E0F7B"/>
    <w:rsid w:val="007E502E"/>
    <w:rsid w:val="007E54D8"/>
    <w:rsid w:val="007F3732"/>
    <w:rsid w:val="0080015A"/>
    <w:rsid w:val="008007E9"/>
    <w:rsid w:val="0080211C"/>
    <w:rsid w:val="00802A56"/>
    <w:rsid w:val="00807C79"/>
    <w:rsid w:val="00810DBA"/>
    <w:rsid w:val="00811FB1"/>
    <w:rsid w:val="008153AA"/>
    <w:rsid w:val="00816B27"/>
    <w:rsid w:val="00821CE1"/>
    <w:rsid w:val="00823D69"/>
    <w:rsid w:val="0082560B"/>
    <w:rsid w:val="00832103"/>
    <w:rsid w:val="008333C5"/>
    <w:rsid w:val="00836C0B"/>
    <w:rsid w:val="00836E0C"/>
    <w:rsid w:val="00837B8A"/>
    <w:rsid w:val="008448F3"/>
    <w:rsid w:val="00845FE5"/>
    <w:rsid w:val="008544E2"/>
    <w:rsid w:val="008549BB"/>
    <w:rsid w:val="008607A7"/>
    <w:rsid w:val="00862CF8"/>
    <w:rsid w:val="00872F2F"/>
    <w:rsid w:val="00875998"/>
    <w:rsid w:val="0087759B"/>
    <w:rsid w:val="00882714"/>
    <w:rsid w:val="008846E1"/>
    <w:rsid w:val="00885AB9"/>
    <w:rsid w:val="00887D42"/>
    <w:rsid w:val="00891EBA"/>
    <w:rsid w:val="008926DF"/>
    <w:rsid w:val="00893431"/>
    <w:rsid w:val="00895A1A"/>
    <w:rsid w:val="00896E8D"/>
    <w:rsid w:val="008A15A0"/>
    <w:rsid w:val="008A46ED"/>
    <w:rsid w:val="008A53D9"/>
    <w:rsid w:val="008A60EE"/>
    <w:rsid w:val="008B3CA3"/>
    <w:rsid w:val="008B4FF1"/>
    <w:rsid w:val="008B5EA8"/>
    <w:rsid w:val="008C0248"/>
    <w:rsid w:val="008C1DFB"/>
    <w:rsid w:val="008C2E6B"/>
    <w:rsid w:val="008C7851"/>
    <w:rsid w:val="008D5255"/>
    <w:rsid w:val="008E3481"/>
    <w:rsid w:val="008F0CA8"/>
    <w:rsid w:val="008F15A6"/>
    <w:rsid w:val="008F4344"/>
    <w:rsid w:val="008F763C"/>
    <w:rsid w:val="009060ED"/>
    <w:rsid w:val="00907B7E"/>
    <w:rsid w:val="00916A6C"/>
    <w:rsid w:val="00917058"/>
    <w:rsid w:val="00921D81"/>
    <w:rsid w:val="00925830"/>
    <w:rsid w:val="0093355A"/>
    <w:rsid w:val="00937BDA"/>
    <w:rsid w:val="00943B6F"/>
    <w:rsid w:val="00944FCA"/>
    <w:rsid w:val="00945071"/>
    <w:rsid w:val="009466BF"/>
    <w:rsid w:val="00952A24"/>
    <w:rsid w:val="00954C12"/>
    <w:rsid w:val="00957AAC"/>
    <w:rsid w:val="00966DD8"/>
    <w:rsid w:val="00967457"/>
    <w:rsid w:val="00970CDC"/>
    <w:rsid w:val="00971264"/>
    <w:rsid w:val="0097158B"/>
    <w:rsid w:val="00971E04"/>
    <w:rsid w:val="00972169"/>
    <w:rsid w:val="00973F85"/>
    <w:rsid w:val="009811D2"/>
    <w:rsid w:val="0098205E"/>
    <w:rsid w:val="009845B0"/>
    <w:rsid w:val="009908BC"/>
    <w:rsid w:val="009963D8"/>
    <w:rsid w:val="00997A53"/>
    <w:rsid w:val="009A03A8"/>
    <w:rsid w:val="009A03F4"/>
    <w:rsid w:val="009B2021"/>
    <w:rsid w:val="009C1F09"/>
    <w:rsid w:val="009C59E2"/>
    <w:rsid w:val="009C731C"/>
    <w:rsid w:val="009D38F6"/>
    <w:rsid w:val="009E3830"/>
    <w:rsid w:val="009E4907"/>
    <w:rsid w:val="009E4C7A"/>
    <w:rsid w:val="009E54A2"/>
    <w:rsid w:val="009E7F11"/>
    <w:rsid w:val="009F0D2D"/>
    <w:rsid w:val="009F48D6"/>
    <w:rsid w:val="00A03D42"/>
    <w:rsid w:val="00A047AD"/>
    <w:rsid w:val="00A04FCC"/>
    <w:rsid w:val="00A14403"/>
    <w:rsid w:val="00A177B7"/>
    <w:rsid w:val="00A22F81"/>
    <w:rsid w:val="00A31026"/>
    <w:rsid w:val="00A31BCB"/>
    <w:rsid w:val="00A32460"/>
    <w:rsid w:val="00A326DF"/>
    <w:rsid w:val="00A34DFA"/>
    <w:rsid w:val="00A427C6"/>
    <w:rsid w:val="00A516F5"/>
    <w:rsid w:val="00A53955"/>
    <w:rsid w:val="00A54333"/>
    <w:rsid w:val="00A61EFA"/>
    <w:rsid w:val="00A6310C"/>
    <w:rsid w:val="00A670F4"/>
    <w:rsid w:val="00A7167A"/>
    <w:rsid w:val="00A71DA1"/>
    <w:rsid w:val="00A72970"/>
    <w:rsid w:val="00A73AA7"/>
    <w:rsid w:val="00A82314"/>
    <w:rsid w:val="00A82449"/>
    <w:rsid w:val="00A826DF"/>
    <w:rsid w:val="00A8433D"/>
    <w:rsid w:val="00A8617B"/>
    <w:rsid w:val="00A86E00"/>
    <w:rsid w:val="00A902EF"/>
    <w:rsid w:val="00A937FA"/>
    <w:rsid w:val="00A95009"/>
    <w:rsid w:val="00A978F9"/>
    <w:rsid w:val="00AA2753"/>
    <w:rsid w:val="00AA5ABC"/>
    <w:rsid w:val="00AA68FD"/>
    <w:rsid w:val="00AA76F7"/>
    <w:rsid w:val="00AB09A1"/>
    <w:rsid w:val="00AB0E07"/>
    <w:rsid w:val="00AB17A3"/>
    <w:rsid w:val="00AB2E1F"/>
    <w:rsid w:val="00AC02CF"/>
    <w:rsid w:val="00AC747C"/>
    <w:rsid w:val="00AC7529"/>
    <w:rsid w:val="00AD1F31"/>
    <w:rsid w:val="00AD6858"/>
    <w:rsid w:val="00AD68FD"/>
    <w:rsid w:val="00AD7C0D"/>
    <w:rsid w:val="00AE1C34"/>
    <w:rsid w:val="00AE2F53"/>
    <w:rsid w:val="00AE54DB"/>
    <w:rsid w:val="00AE6AFD"/>
    <w:rsid w:val="00AF2D48"/>
    <w:rsid w:val="00AF6F53"/>
    <w:rsid w:val="00B00212"/>
    <w:rsid w:val="00B00EE7"/>
    <w:rsid w:val="00B017D8"/>
    <w:rsid w:val="00B05E1B"/>
    <w:rsid w:val="00B06481"/>
    <w:rsid w:val="00B10691"/>
    <w:rsid w:val="00B14A59"/>
    <w:rsid w:val="00B14FBF"/>
    <w:rsid w:val="00B1617F"/>
    <w:rsid w:val="00B17879"/>
    <w:rsid w:val="00B24342"/>
    <w:rsid w:val="00B3000C"/>
    <w:rsid w:val="00B33763"/>
    <w:rsid w:val="00B37A47"/>
    <w:rsid w:val="00B41D13"/>
    <w:rsid w:val="00B44497"/>
    <w:rsid w:val="00B5152A"/>
    <w:rsid w:val="00B538D0"/>
    <w:rsid w:val="00B56E60"/>
    <w:rsid w:val="00B603D4"/>
    <w:rsid w:val="00B65CD1"/>
    <w:rsid w:val="00B70CAC"/>
    <w:rsid w:val="00B74C89"/>
    <w:rsid w:val="00B74E65"/>
    <w:rsid w:val="00B76534"/>
    <w:rsid w:val="00B773F1"/>
    <w:rsid w:val="00B80272"/>
    <w:rsid w:val="00B80CBF"/>
    <w:rsid w:val="00B8292E"/>
    <w:rsid w:val="00B8460E"/>
    <w:rsid w:val="00B93C33"/>
    <w:rsid w:val="00B951BB"/>
    <w:rsid w:val="00BA25C1"/>
    <w:rsid w:val="00BA5D08"/>
    <w:rsid w:val="00BA7737"/>
    <w:rsid w:val="00BB23DB"/>
    <w:rsid w:val="00BB3CC8"/>
    <w:rsid w:val="00BB4A73"/>
    <w:rsid w:val="00BB6AC8"/>
    <w:rsid w:val="00BC1327"/>
    <w:rsid w:val="00BC2B1D"/>
    <w:rsid w:val="00BC2EB9"/>
    <w:rsid w:val="00BC6173"/>
    <w:rsid w:val="00BD05B0"/>
    <w:rsid w:val="00BD06E3"/>
    <w:rsid w:val="00BD6577"/>
    <w:rsid w:val="00BF5A03"/>
    <w:rsid w:val="00BF5FB2"/>
    <w:rsid w:val="00C023D9"/>
    <w:rsid w:val="00C06114"/>
    <w:rsid w:val="00C06EC5"/>
    <w:rsid w:val="00C113AC"/>
    <w:rsid w:val="00C16E4E"/>
    <w:rsid w:val="00C30C68"/>
    <w:rsid w:val="00C346D2"/>
    <w:rsid w:val="00C3471A"/>
    <w:rsid w:val="00C348A8"/>
    <w:rsid w:val="00C365A1"/>
    <w:rsid w:val="00C52692"/>
    <w:rsid w:val="00C52BA9"/>
    <w:rsid w:val="00C55FBF"/>
    <w:rsid w:val="00C5646B"/>
    <w:rsid w:val="00C57C14"/>
    <w:rsid w:val="00C63082"/>
    <w:rsid w:val="00C72117"/>
    <w:rsid w:val="00C7771C"/>
    <w:rsid w:val="00C77EB7"/>
    <w:rsid w:val="00C80209"/>
    <w:rsid w:val="00C90D24"/>
    <w:rsid w:val="00C91477"/>
    <w:rsid w:val="00C916B4"/>
    <w:rsid w:val="00C933F0"/>
    <w:rsid w:val="00CA3424"/>
    <w:rsid w:val="00CA4BC9"/>
    <w:rsid w:val="00CA52B8"/>
    <w:rsid w:val="00CB0237"/>
    <w:rsid w:val="00CC0A01"/>
    <w:rsid w:val="00CC1743"/>
    <w:rsid w:val="00CD043A"/>
    <w:rsid w:val="00CD05FF"/>
    <w:rsid w:val="00CD4CDC"/>
    <w:rsid w:val="00CD75B2"/>
    <w:rsid w:val="00CE0B38"/>
    <w:rsid w:val="00CE1751"/>
    <w:rsid w:val="00CE4978"/>
    <w:rsid w:val="00CE7738"/>
    <w:rsid w:val="00CE7B47"/>
    <w:rsid w:val="00D01BE2"/>
    <w:rsid w:val="00D01F8C"/>
    <w:rsid w:val="00D035A6"/>
    <w:rsid w:val="00D04DA1"/>
    <w:rsid w:val="00D05607"/>
    <w:rsid w:val="00D140A5"/>
    <w:rsid w:val="00D1763F"/>
    <w:rsid w:val="00D21DC8"/>
    <w:rsid w:val="00D25198"/>
    <w:rsid w:val="00D26AC9"/>
    <w:rsid w:val="00D278C3"/>
    <w:rsid w:val="00D32E1D"/>
    <w:rsid w:val="00D343B8"/>
    <w:rsid w:val="00D3756A"/>
    <w:rsid w:val="00D5047E"/>
    <w:rsid w:val="00D64A0A"/>
    <w:rsid w:val="00D677DF"/>
    <w:rsid w:val="00D723F0"/>
    <w:rsid w:val="00D73025"/>
    <w:rsid w:val="00D7388D"/>
    <w:rsid w:val="00D73C04"/>
    <w:rsid w:val="00D73D30"/>
    <w:rsid w:val="00D764D5"/>
    <w:rsid w:val="00D77756"/>
    <w:rsid w:val="00D80349"/>
    <w:rsid w:val="00D80360"/>
    <w:rsid w:val="00D80375"/>
    <w:rsid w:val="00D87FE7"/>
    <w:rsid w:val="00D973FE"/>
    <w:rsid w:val="00DA3143"/>
    <w:rsid w:val="00DA52DA"/>
    <w:rsid w:val="00DA7450"/>
    <w:rsid w:val="00DB0814"/>
    <w:rsid w:val="00DC55D5"/>
    <w:rsid w:val="00DD1686"/>
    <w:rsid w:val="00DD5943"/>
    <w:rsid w:val="00DE11EC"/>
    <w:rsid w:val="00DE33B4"/>
    <w:rsid w:val="00DE4A68"/>
    <w:rsid w:val="00DF1088"/>
    <w:rsid w:val="00DF2B13"/>
    <w:rsid w:val="00E07440"/>
    <w:rsid w:val="00E22FAD"/>
    <w:rsid w:val="00E26CBD"/>
    <w:rsid w:val="00E2708A"/>
    <w:rsid w:val="00E27F10"/>
    <w:rsid w:val="00E35C77"/>
    <w:rsid w:val="00E3665C"/>
    <w:rsid w:val="00E474B2"/>
    <w:rsid w:val="00E5100C"/>
    <w:rsid w:val="00E569D2"/>
    <w:rsid w:val="00E5790F"/>
    <w:rsid w:val="00E64F9C"/>
    <w:rsid w:val="00E707F9"/>
    <w:rsid w:val="00E71C58"/>
    <w:rsid w:val="00E725B9"/>
    <w:rsid w:val="00E81E52"/>
    <w:rsid w:val="00E82A13"/>
    <w:rsid w:val="00E82ADC"/>
    <w:rsid w:val="00E84595"/>
    <w:rsid w:val="00E85846"/>
    <w:rsid w:val="00E87DEA"/>
    <w:rsid w:val="00E911C1"/>
    <w:rsid w:val="00E9403B"/>
    <w:rsid w:val="00E96A84"/>
    <w:rsid w:val="00EA0CB3"/>
    <w:rsid w:val="00EA1113"/>
    <w:rsid w:val="00EA6077"/>
    <w:rsid w:val="00EB188C"/>
    <w:rsid w:val="00EB797D"/>
    <w:rsid w:val="00EC0BD7"/>
    <w:rsid w:val="00EC1551"/>
    <w:rsid w:val="00EC2155"/>
    <w:rsid w:val="00EC69F2"/>
    <w:rsid w:val="00ED1907"/>
    <w:rsid w:val="00ED35C4"/>
    <w:rsid w:val="00EE4C2C"/>
    <w:rsid w:val="00EE6315"/>
    <w:rsid w:val="00EF1E4F"/>
    <w:rsid w:val="00EF30BB"/>
    <w:rsid w:val="00EF42AD"/>
    <w:rsid w:val="00EF767F"/>
    <w:rsid w:val="00F07375"/>
    <w:rsid w:val="00F147E2"/>
    <w:rsid w:val="00F16717"/>
    <w:rsid w:val="00F200A0"/>
    <w:rsid w:val="00F20AE9"/>
    <w:rsid w:val="00F21BA3"/>
    <w:rsid w:val="00F3315B"/>
    <w:rsid w:val="00F368F8"/>
    <w:rsid w:val="00F40207"/>
    <w:rsid w:val="00F451F1"/>
    <w:rsid w:val="00F45ED7"/>
    <w:rsid w:val="00F50369"/>
    <w:rsid w:val="00F51FAE"/>
    <w:rsid w:val="00F52068"/>
    <w:rsid w:val="00F526EB"/>
    <w:rsid w:val="00F535B6"/>
    <w:rsid w:val="00F54325"/>
    <w:rsid w:val="00F55832"/>
    <w:rsid w:val="00F55DD4"/>
    <w:rsid w:val="00F56AD7"/>
    <w:rsid w:val="00F572CB"/>
    <w:rsid w:val="00F64026"/>
    <w:rsid w:val="00F676A8"/>
    <w:rsid w:val="00F74FC4"/>
    <w:rsid w:val="00F8718E"/>
    <w:rsid w:val="00F879D8"/>
    <w:rsid w:val="00F90C7F"/>
    <w:rsid w:val="00F912D7"/>
    <w:rsid w:val="00F934ED"/>
    <w:rsid w:val="00F93C12"/>
    <w:rsid w:val="00F94BDA"/>
    <w:rsid w:val="00F9560D"/>
    <w:rsid w:val="00F957C6"/>
    <w:rsid w:val="00FA1897"/>
    <w:rsid w:val="00FA3AFF"/>
    <w:rsid w:val="00FA558C"/>
    <w:rsid w:val="00FB0D42"/>
    <w:rsid w:val="00FB23C2"/>
    <w:rsid w:val="00FC0CF0"/>
    <w:rsid w:val="00FC46FA"/>
    <w:rsid w:val="00FC4FCC"/>
    <w:rsid w:val="00FD1335"/>
    <w:rsid w:val="00FD2730"/>
    <w:rsid w:val="00FD46C6"/>
    <w:rsid w:val="00FD593E"/>
    <w:rsid w:val="00FE1E1C"/>
    <w:rsid w:val="00FE3A37"/>
    <w:rsid w:val="00FF0CA7"/>
    <w:rsid w:val="00FF117B"/>
    <w:rsid w:val="00FF6AB3"/>
    <w:rsid w:val="00FF7DFB"/>
    <w:rsid w:val="00FF7EA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semiHidden="0" w:unhideWhenUsed="0" w:qFormat="1"/>
    <w:lsdException w:name="heading 5" w:uiPriority="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71C"/>
    <w:rPr>
      <w:rFonts w:ascii="Times New Roman" w:eastAsia="Times New Roman" w:hAnsi="Times New Roman"/>
      <w:sz w:val="24"/>
      <w:szCs w:val="24"/>
    </w:rPr>
  </w:style>
  <w:style w:type="paragraph" w:styleId="1">
    <w:name w:val="heading 1"/>
    <w:basedOn w:val="a"/>
    <w:next w:val="a"/>
    <w:link w:val="10"/>
    <w:uiPriority w:val="99"/>
    <w:qFormat/>
    <w:locked/>
    <w:rsid w:val="00807C79"/>
    <w:pPr>
      <w:keepNext/>
      <w:spacing w:before="240" w:after="60"/>
      <w:outlineLvl w:val="0"/>
    </w:pPr>
    <w:rPr>
      <w:rFonts w:ascii="Arial" w:hAnsi="Arial" w:cs="Arial"/>
      <w:b/>
      <w:bCs/>
      <w:kern w:val="32"/>
      <w:sz w:val="32"/>
      <w:szCs w:val="32"/>
    </w:rPr>
  </w:style>
  <w:style w:type="paragraph" w:styleId="4">
    <w:name w:val="heading 4"/>
    <w:basedOn w:val="a"/>
    <w:next w:val="a"/>
    <w:link w:val="40"/>
    <w:uiPriority w:val="99"/>
    <w:qFormat/>
    <w:rsid w:val="00C7771C"/>
    <w:pPr>
      <w:keepNext/>
      <w:ind w:firstLine="305"/>
      <w:jc w:val="center"/>
      <w:outlineLvl w:val="3"/>
    </w:pPr>
    <w:rPr>
      <w:rFonts w:eastAsia="MS Mincho"/>
      <w:b/>
      <w:bCs/>
      <w:sz w:val="26"/>
      <w:szCs w:val="26"/>
    </w:rPr>
  </w:style>
  <w:style w:type="paragraph" w:styleId="6">
    <w:name w:val="heading 6"/>
    <w:basedOn w:val="a"/>
    <w:next w:val="a"/>
    <w:link w:val="60"/>
    <w:uiPriority w:val="99"/>
    <w:qFormat/>
    <w:locked/>
    <w:rsid w:val="000D6AB7"/>
    <w:pPr>
      <w:keepNext/>
      <w:keepLines/>
      <w:spacing w:before="200"/>
      <w:outlineLvl w:val="5"/>
    </w:pPr>
    <w:rPr>
      <w:rFonts w:ascii="Cambria" w:hAnsi="Cambria"/>
      <w:i/>
      <w:iCs/>
      <w:color w:val="243F6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77548"/>
    <w:rPr>
      <w:rFonts w:ascii="Cambria" w:hAnsi="Cambria" w:cs="Times New Roman"/>
      <w:b/>
      <w:bCs/>
      <w:kern w:val="32"/>
      <w:sz w:val="32"/>
      <w:szCs w:val="32"/>
    </w:rPr>
  </w:style>
  <w:style w:type="character" w:customStyle="1" w:styleId="40">
    <w:name w:val="Заголовок 4 Знак"/>
    <w:basedOn w:val="a0"/>
    <w:link w:val="4"/>
    <w:uiPriority w:val="99"/>
    <w:locked/>
    <w:rsid w:val="00C7771C"/>
    <w:rPr>
      <w:rFonts w:ascii="Times New Roman" w:eastAsia="MS Mincho" w:hAnsi="Times New Roman" w:cs="Times New Roman"/>
      <w:b/>
      <w:bCs/>
      <w:sz w:val="20"/>
      <w:szCs w:val="20"/>
      <w:lang w:val="ru-RU" w:eastAsia="ru-RU"/>
    </w:rPr>
  </w:style>
  <w:style w:type="character" w:customStyle="1" w:styleId="60">
    <w:name w:val="Заголовок 6 Знак"/>
    <w:basedOn w:val="a0"/>
    <w:link w:val="6"/>
    <w:uiPriority w:val="99"/>
    <w:semiHidden/>
    <w:locked/>
    <w:rsid w:val="000D6AB7"/>
    <w:rPr>
      <w:rFonts w:ascii="Cambria" w:hAnsi="Cambria" w:cs="Times New Roman"/>
      <w:i/>
      <w:iCs/>
      <w:color w:val="243F60"/>
      <w:sz w:val="24"/>
      <w:szCs w:val="24"/>
    </w:rPr>
  </w:style>
  <w:style w:type="character" w:styleId="a3">
    <w:name w:val="Hyperlink"/>
    <w:basedOn w:val="a0"/>
    <w:uiPriority w:val="99"/>
    <w:rsid w:val="00C7771C"/>
    <w:rPr>
      <w:rFonts w:cs="Times New Roman"/>
      <w:color w:val="0000FF"/>
      <w:u w:val="single"/>
    </w:rPr>
  </w:style>
  <w:style w:type="character" w:customStyle="1" w:styleId="HeaderChar">
    <w:name w:val="Header Char"/>
    <w:uiPriority w:val="99"/>
    <w:locked/>
    <w:rsid w:val="00C7771C"/>
    <w:rPr>
      <w:rFonts w:ascii="MS Mincho" w:eastAsia="MS Mincho"/>
      <w:sz w:val="24"/>
    </w:rPr>
  </w:style>
  <w:style w:type="paragraph" w:styleId="a4">
    <w:name w:val="header"/>
    <w:basedOn w:val="a"/>
    <w:link w:val="a5"/>
    <w:uiPriority w:val="99"/>
    <w:rsid w:val="00C7771C"/>
    <w:pPr>
      <w:tabs>
        <w:tab w:val="center" w:pos="4677"/>
        <w:tab w:val="right" w:pos="9355"/>
      </w:tabs>
    </w:pPr>
    <w:rPr>
      <w:rFonts w:ascii="MS Mincho" w:eastAsia="MS Mincho" w:hAnsi="Calibri"/>
      <w:szCs w:val="20"/>
    </w:rPr>
  </w:style>
  <w:style w:type="character" w:customStyle="1" w:styleId="HeaderChar1">
    <w:name w:val="Header Char1"/>
    <w:basedOn w:val="a0"/>
    <w:link w:val="a4"/>
    <w:uiPriority w:val="99"/>
    <w:semiHidden/>
    <w:locked/>
    <w:rsid w:val="00002C1C"/>
    <w:rPr>
      <w:rFonts w:ascii="Times New Roman" w:hAnsi="Times New Roman" w:cs="Times New Roman"/>
      <w:sz w:val="24"/>
      <w:szCs w:val="24"/>
    </w:rPr>
  </w:style>
  <w:style w:type="character" w:customStyle="1" w:styleId="a5">
    <w:name w:val="Верхний колонтитул Знак"/>
    <w:basedOn w:val="a0"/>
    <w:link w:val="a4"/>
    <w:uiPriority w:val="99"/>
    <w:semiHidden/>
    <w:locked/>
    <w:rsid w:val="00C7771C"/>
    <w:rPr>
      <w:rFonts w:ascii="Times New Roman" w:hAnsi="Times New Roman" w:cs="Times New Roman"/>
      <w:sz w:val="24"/>
      <w:szCs w:val="24"/>
      <w:lang w:val="ru-RU" w:eastAsia="ru-RU"/>
    </w:rPr>
  </w:style>
  <w:style w:type="character" w:customStyle="1" w:styleId="BodyTextChar">
    <w:name w:val="Body Text Char"/>
    <w:uiPriority w:val="99"/>
    <w:locked/>
    <w:rsid w:val="00C7771C"/>
    <w:rPr>
      <w:rFonts w:ascii="MS Mincho" w:eastAsia="MS Mincho"/>
      <w:sz w:val="24"/>
      <w:lang w:val="ru-RU" w:eastAsia="ru-RU"/>
    </w:rPr>
  </w:style>
  <w:style w:type="paragraph" w:styleId="a6">
    <w:name w:val="Body Text"/>
    <w:basedOn w:val="a"/>
    <w:link w:val="a7"/>
    <w:uiPriority w:val="99"/>
    <w:rsid w:val="00C7771C"/>
    <w:pPr>
      <w:spacing w:after="120"/>
      <w:ind w:firstLine="567"/>
      <w:jc w:val="both"/>
    </w:pPr>
    <w:rPr>
      <w:rFonts w:ascii="MS Mincho" w:eastAsia="MS Mincho" w:hAnsi="Calibri"/>
    </w:rPr>
  </w:style>
  <w:style w:type="character" w:customStyle="1" w:styleId="BodyTextChar1">
    <w:name w:val="Body Text Char1"/>
    <w:basedOn w:val="a0"/>
    <w:link w:val="a6"/>
    <w:uiPriority w:val="99"/>
    <w:semiHidden/>
    <w:locked/>
    <w:rsid w:val="00002C1C"/>
    <w:rPr>
      <w:rFonts w:ascii="Times New Roman" w:hAnsi="Times New Roman" w:cs="Times New Roman"/>
      <w:sz w:val="24"/>
      <w:szCs w:val="24"/>
    </w:rPr>
  </w:style>
  <w:style w:type="character" w:customStyle="1" w:styleId="a7">
    <w:name w:val="Основной текст Знак"/>
    <w:basedOn w:val="a0"/>
    <w:link w:val="a6"/>
    <w:uiPriority w:val="99"/>
    <w:semiHidden/>
    <w:locked/>
    <w:rsid w:val="00C7771C"/>
    <w:rPr>
      <w:rFonts w:ascii="Times New Roman" w:hAnsi="Times New Roman" w:cs="Times New Roman"/>
      <w:sz w:val="24"/>
      <w:szCs w:val="24"/>
      <w:lang w:val="ru-RU" w:eastAsia="ru-RU"/>
    </w:rPr>
  </w:style>
  <w:style w:type="character" w:customStyle="1" w:styleId="BodyTextIndentChar">
    <w:name w:val="Body Text Indent Char"/>
    <w:uiPriority w:val="99"/>
    <w:locked/>
    <w:rsid w:val="00C7771C"/>
    <w:rPr>
      <w:sz w:val="24"/>
    </w:rPr>
  </w:style>
  <w:style w:type="paragraph" w:styleId="a8">
    <w:name w:val="Body Text Indent"/>
    <w:basedOn w:val="a"/>
    <w:link w:val="a9"/>
    <w:uiPriority w:val="99"/>
    <w:rsid w:val="00C7771C"/>
    <w:pPr>
      <w:spacing w:after="120"/>
      <w:ind w:left="283"/>
    </w:pPr>
    <w:rPr>
      <w:rFonts w:ascii="Calibri" w:eastAsia="Calibri" w:hAnsi="Calibri"/>
      <w:szCs w:val="20"/>
    </w:rPr>
  </w:style>
  <w:style w:type="character" w:customStyle="1" w:styleId="BodyTextIndentChar1">
    <w:name w:val="Body Text Indent Char1"/>
    <w:basedOn w:val="a0"/>
    <w:link w:val="a8"/>
    <w:uiPriority w:val="99"/>
    <w:semiHidden/>
    <w:locked/>
    <w:rsid w:val="00002C1C"/>
    <w:rPr>
      <w:rFonts w:ascii="Times New Roman" w:hAnsi="Times New Roman" w:cs="Times New Roman"/>
      <w:sz w:val="24"/>
      <w:szCs w:val="24"/>
    </w:rPr>
  </w:style>
  <w:style w:type="character" w:customStyle="1" w:styleId="a9">
    <w:name w:val="Основной текст с отступом Знак"/>
    <w:basedOn w:val="a0"/>
    <w:link w:val="a8"/>
    <w:uiPriority w:val="99"/>
    <w:semiHidden/>
    <w:locked/>
    <w:rsid w:val="00C7771C"/>
    <w:rPr>
      <w:rFonts w:ascii="Times New Roman" w:hAnsi="Times New Roman" w:cs="Times New Roman"/>
      <w:sz w:val="24"/>
      <w:szCs w:val="24"/>
      <w:lang w:val="ru-RU" w:eastAsia="ru-RU"/>
    </w:rPr>
  </w:style>
  <w:style w:type="paragraph" w:styleId="2">
    <w:name w:val="Body Text 2"/>
    <w:basedOn w:val="a"/>
    <w:link w:val="20"/>
    <w:uiPriority w:val="99"/>
    <w:rsid w:val="00C7771C"/>
    <w:pPr>
      <w:spacing w:after="120" w:line="480" w:lineRule="auto"/>
    </w:pPr>
  </w:style>
  <w:style w:type="character" w:customStyle="1" w:styleId="20">
    <w:name w:val="Основной текст 2 Знак"/>
    <w:basedOn w:val="a0"/>
    <w:link w:val="2"/>
    <w:uiPriority w:val="99"/>
    <w:locked/>
    <w:rsid w:val="00C7771C"/>
    <w:rPr>
      <w:rFonts w:ascii="Times New Roman" w:hAnsi="Times New Roman" w:cs="Times New Roman"/>
      <w:sz w:val="24"/>
      <w:szCs w:val="24"/>
      <w:lang w:val="ru-RU" w:eastAsia="ru-RU"/>
    </w:rPr>
  </w:style>
  <w:style w:type="character" w:customStyle="1" w:styleId="BodyTextIndent2Char">
    <w:name w:val="Body Text Indent 2 Char"/>
    <w:uiPriority w:val="99"/>
    <w:locked/>
    <w:rsid w:val="00C7771C"/>
    <w:rPr>
      <w:rFonts w:ascii="MS Mincho" w:eastAsia="MS Mincho"/>
      <w:sz w:val="24"/>
    </w:rPr>
  </w:style>
  <w:style w:type="paragraph" w:styleId="21">
    <w:name w:val="Body Text Indent 2"/>
    <w:basedOn w:val="a"/>
    <w:link w:val="22"/>
    <w:uiPriority w:val="99"/>
    <w:rsid w:val="00C7771C"/>
    <w:pPr>
      <w:spacing w:after="120" w:line="480" w:lineRule="auto"/>
      <w:ind w:left="283" w:firstLine="567"/>
      <w:jc w:val="both"/>
    </w:pPr>
    <w:rPr>
      <w:rFonts w:ascii="MS Mincho" w:eastAsia="MS Mincho" w:hAnsi="Calibri"/>
      <w:szCs w:val="20"/>
    </w:rPr>
  </w:style>
  <w:style w:type="character" w:customStyle="1" w:styleId="BodyTextIndent2Char1">
    <w:name w:val="Body Text Indent 2 Char1"/>
    <w:basedOn w:val="a0"/>
    <w:link w:val="21"/>
    <w:uiPriority w:val="99"/>
    <w:semiHidden/>
    <w:locked/>
    <w:rsid w:val="00002C1C"/>
    <w:rPr>
      <w:rFonts w:ascii="Times New Roman" w:hAnsi="Times New Roman" w:cs="Times New Roman"/>
      <w:sz w:val="24"/>
      <w:szCs w:val="24"/>
    </w:rPr>
  </w:style>
  <w:style w:type="character" w:customStyle="1" w:styleId="22">
    <w:name w:val="Основной текст с отступом 2 Знак"/>
    <w:basedOn w:val="a0"/>
    <w:link w:val="21"/>
    <w:uiPriority w:val="99"/>
    <w:semiHidden/>
    <w:locked/>
    <w:rsid w:val="00C7771C"/>
    <w:rPr>
      <w:rFonts w:ascii="Times New Roman" w:hAnsi="Times New Roman" w:cs="Times New Roman"/>
      <w:sz w:val="24"/>
      <w:szCs w:val="24"/>
      <w:lang w:val="ru-RU" w:eastAsia="ru-RU"/>
    </w:rPr>
  </w:style>
  <w:style w:type="character" w:customStyle="1" w:styleId="blk">
    <w:name w:val="blk"/>
    <w:uiPriority w:val="99"/>
    <w:rsid w:val="00C7771C"/>
  </w:style>
  <w:style w:type="character" w:customStyle="1" w:styleId="3">
    <w:name w:val="Знак Знак3"/>
    <w:uiPriority w:val="99"/>
    <w:locked/>
    <w:rsid w:val="00494FA0"/>
    <w:rPr>
      <w:rFonts w:ascii="MS Mincho" w:eastAsia="MS Mincho"/>
      <w:sz w:val="24"/>
    </w:rPr>
  </w:style>
  <w:style w:type="paragraph" w:customStyle="1" w:styleId="ConsPlusNormal">
    <w:name w:val="ConsPlusNormal"/>
    <w:uiPriority w:val="99"/>
    <w:rsid w:val="00494FA0"/>
    <w:pPr>
      <w:widowControl w:val="0"/>
      <w:autoSpaceDE w:val="0"/>
      <w:autoSpaceDN w:val="0"/>
      <w:adjustRightInd w:val="0"/>
    </w:pPr>
    <w:rPr>
      <w:rFonts w:ascii="Arial" w:hAnsi="Arial" w:cs="Arial"/>
      <w:sz w:val="20"/>
      <w:szCs w:val="20"/>
    </w:rPr>
  </w:style>
  <w:style w:type="paragraph" w:customStyle="1" w:styleId="9">
    <w:name w:val="Знак Знак9 Знак Знак Знак Знак"/>
    <w:basedOn w:val="a"/>
    <w:uiPriority w:val="99"/>
    <w:rsid w:val="00314B22"/>
    <w:pPr>
      <w:spacing w:before="100" w:beforeAutospacing="1" w:after="100" w:afterAutospacing="1"/>
    </w:pPr>
    <w:rPr>
      <w:rFonts w:ascii="Tahoma" w:eastAsia="Calibri" w:hAnsi="Tahoma" w:cs="Tahoma"/>
      <w:sz w:val="20"/>
      <w:szCs w:val="20"/>
      <w:lang w:val="en-US" w:eastAsia="en-US"/>
    </w:rPr>
  </w:style>
  <w:style w:type="paragraph" w:customStyle="1" w:styleId="91">
    <w:name w:val="Знак Знак9 Знак Знак Знак Знак1"/>
    <w:basedOn w:val="a"/>
    <w:uiPriority w:val="99"/>
    <w:rsid w:val="00D80375"/>
    <w:pPr>
      <w:spacing w:before="100" w:beforeAutospacing="1" w:after="100" w:afterAutospacing="1"/>
    </w:pPr>
    <w:rPr>
      <w:rFonts w:ascii="Tahoma" w:hAnsi="Tahoma" w:cs="Tahoma"/>
      <w:sz w:val="20"/>
      <w:szCs w:val="20"/>
      <w:lang w:val="en-US" w:eastAsia="en-US"/>
    </w:rPr>
  </w:style>
  <w:style w:type="paragraph" w:customStyle="1" w:styleId="CharChar">
    <w:name w:val="Знак Знак Char Char"/>
    <w:basedOn w:val="a"/>
    <w:uiPriority w:val="99"/>
    <w:semiHidden/>
    <w:rsid w:val="00925830"/>
    <w:pPr>
      <w:spacing w:after="160" w:line="240" w:lineRule="exact"/>
    </w:pPr>
    <w:rPr>
      <w:rFonts w:ascii="Verdana" w:eastAsia="Calibri" w:hAnsi="Verdana" w:cs="Verdana"/>
      <w:sz w:val="20"/>
      <w:szCs w:val="20"/>
      <w:lang w:val="en-GB" w:eastAsia="en-US"/>
    </w:rPr>
  </w:style>
  <w:style w:type="table" w:styleId="aa">
    <w:name w:val="Table Grid"/>
    <w:basedOn w:val="a1"/>
    <w:uiPriority w:val="99"/>
    <w:locked/>
    <w:rsid w:val="00E2708A"/>
    <w:rPr>
      <w:rFonts w:eastAsia="Times New Roman"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uiPriority w:val="99"/>
    <w:rsid w:val="00736004"/>
    <w:rPr>
      <w:rFonts w:cs="Times New Roman"/>
    </w:rPr>
  </w:style>
  <w:style w:type="paragraph" w:customStyle="1" w:styleId="210">
    <w:name w:val="Основной текст с отступом 21"/>
    <w:basedOn w:val="a"/>
    <w:uiPriority w:val="99"/>
    <w:rsid w:val="0042571C"/>
    <w:pPr>
      <w:suppressAutoHyphens/>
      <w:spacing w:after="120" w:line="480" w:lineRule="auto"/>
      <w:ind w:left="283" w:firstLine="567"/>
      <w:jc w:val="both"/>
    </w:pPr>
    <w:rPr>
      <w:rFonts w:eastAsia="MS Mincho"/>
      <w:szCs w:val="20"/>
      <w:lang w:eastAsia="ar-SA"/>
    </w:rPr>
  </w:style>
  <w:style w:type="paragraph" w:customStyle="1" w:styleId="western">
    <w:name w:val="western"/>
    <w:basedOn w:val="a"/>
    <w:uiPriority w:val="99"/>
    <w:rsid w:val="00D80349"/>
    <w:pPr>
      <w:spacing w:before="100" w:beforeAutospacing="1" w:after="119"/>
    </w:pPr>
  </w:style>
  <w:style w:type="character" w:customStyle="1" w:styleId="spellchecker-word-highlight">
    <w:name w:val="spellchecker-word-highlight"/>
    <w:basedOn w:val="a0"/>
    <w:uiPriority w:val="99"/>
    <w:rsid w:val="00781938"/>
    <w:rPr>
      <w:rFonts w:cs="Times New Roman"/>
    </w:rPr>
  </w:style>
  <w:style w:type="paragraph" w:styleId="ab">
    <w:name w:val="List Paragraph"/>
    <w:basedOn w:val="a"/>
    <w:uiPriority w:val="99"/>
    <w:qFormat/>
    <w:rsid w:val="00537D32"/>
    <w:pPr>
      <w:ind w:left="720"/>
      <w:contextualSpacing/>
    </w:pPr>
  </w:style>
  <w:style w:type="character" w:styleId="ac">
    <w:name w:val="footnote reference"/>
    <w:basedOn w:val="a0"/>
    <w:uiPriority w:val="99"/>
    <w:semiHidden/>
    <w:rsid w:val="00CE7B47"/>
    <w:rPr>
      <w:rFonts w:cs="Times New Roman"/>
      <w:vertAlign w:val="superscript"/>
    </w:rPr>
  </w:style>
  <w:style w:type="paragraph" w:styleId="ad">
    <w:name w:val="endnote text"/>
    <w:basedOn w:val="a"/>
    <w:link w:val="ae"/>
    <w:uiPriority w:val="99"/>
    <w:semiHidden/>
    <w:rsid w:val="00CE7B47"/>
    <w:rPr>
      <w:sz w:val="20"/>
      <w:szCs w:val="20"/>
    </w:rPr>
  </w:style>
  <w:style w:type="character" w:customStyle="1" w:styleId="ae">
    <w:name w:val="Текст концевой сноски Знак"/>
    <w:basedOn w:val="a0"/>
    <w:link w:val="ad"/>
    <w:uiPriority w:val="99"/>
    <w:semiHidden/>
    <w:locked/>
    <w:rsid w:val="00CE7B47"/>
    <w:rPr>
      <w:rFonts w:ascii="Times New Roman" w:hAnsi="Times New Roman" w:cs="Times New Roman"/>
      <w:sz w:val="20"/>
      <w:szCs w:val="20"/>
    </w:rPr>
  </w:style>
  <w:style w:type="paragraph" w:styleId="af">
    <w:name w:val="footnote text"/>
    <w:basedOn w:val="a"/>
    <w:link w:val="af0"/>
    <w:uiPriority w:val="99"/>
    <w:semiHidden/>
    <w:rsid w:val="00CE7B47"/>
    <w:rPr>
      <w:sz w:val="20"/>
      <w:szCs w:val="20"/>
    </w:rPr>
  </w:style>
  <w:style w:type="character" w:customStyle="1" w:styleId="af0">
    <w:name w:val="Текст сноски Знак"/>
    <w:basedOn w:val="a0"/>
    <w:link w:val="af"/>
    <w:uiPriority w:val="99"/>
    <w:semiHidden/>
    <w:locked/>
    <w:rsid w:val="00CE7B47"/>
    <w:rPr>
      <w:rFonts w:ascii="Times New Roman" w:hAnsi="Times New Roman" w:cs="Times New Roman"/>
      <w:sz w:val="20"/>
      <w:szCs w:val="20"/>
    </w:rPr>
  </w:style>
  <w:style w:type="character" w:styleId="af1">
    <w:name w:val="endnote reference"/>
    <w:basedOn w:val="a0"/>
    <w:uiPriority w:val="99"/>
    <w:semiHidden/>
    <w:rsid w:val="00CE7B47"/>
    <w:rPr>
      <w:rFonts w:cs="Times New Roman"/>
      <w:vertAlign w:val="superscript"/>
    </w:rPr>
  </w:style>
  <w:style w:type="paragraph" w:styleId="af2">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Знак Знак Знак1 Знак"/>
    <w:basedOn w:val="a"/>
    <w:link w:val="11"/>
    <w:uiPriority w:val="99"/>
    <w:rsid w:val="00807C79"/>
    <w:pPr>
      <w:widowControl w:val="0"/>
      <w:adjustRightInd w:val="0"/>
      <w:spacing w:after="160" w:line="240" w:lineRule="exact"/>
      <w:jc w:val="right"/>
    </w:pPr>
    <w:rPr>
      <w:rFonts w:ascii="Calibri" w:hAnsi="Calibri"/>
      <w:sz w:val="20"/>
      <w:szCs w:val="20"/>
      <w:lang w:val="en-GB" w:eastAsia="en-US"/>
    </w:rPr>
  </w:style>
  <w:style w:type="character" w:customStyle="1" w:styleId="11">
    <w:name w:val="Обычный (веб) Знак1"/>
    <w:aliases w:val="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Знак Знак Знак1 Знак Знак"/>
    <w:link w:val="af2"/>
    <w:uiPriority w:val="99"/>
    <w:locked/>
    <w:rsid w:val="00807C79"/>
    <w:rPr>
      <w:rFonts w:eastAsia="Times New Roman"/>
      <w:lang w:val="en-GB" w:eastAsia="en-US"/>
    </w:rPr>
  </w:style>
  <w:style w:type="paragraph" w:styleId="af3">
    <w:name w:val="No Spacing"/>
    <w:uiPriority w:val="99"/>
    <w:qFormat/>
    <w:rsid w:val="00807C79"/>
    <w:rPr>
      <w:lang w:eastAsia="en-US"/>
    </w:rPr>
  </w:style>
  <w:style w:type="paragraph" w:styleId="af4">
    <w:name w:val="footer"/>
    <w:basedOn w:val="a"/>
    <w:link w:val="af5"/>
    <w:uiPriority w:val="99"/>
    <w:locked/>
    <w:rsid w:val="002B1894"/>
    <w:pPr>
      <w:tabs>
        <w:tab w:val="center" w:pos="4677"/>
        <w:tab w:val="right" w:pos="9355"/>
      </w:tabs>
    </w:pPr>
  </w:style>
  <w:style w:type="character" w:customStyle="1" w:styleId="af5">
    <w:name w:val="Нижний колонтитул Знак"/>
    <w:basedOn w:val="a0"/>
    <w:link w:val="af4"/>
    <w:uiPriority w:val="99"/>
    <w:semiHidden/>
    <w:locked/>
    <w:rsid w:val="00AB17A3"/>
    <w:rPr>
      <w:rFonts w:ascii="Times New Roman" w:hAnsi="Times New Roman" w:cs="Times New Roman"/>
      <w:sz w:val="24"/>
      <w:szCs w:val="24"/>
    </w:rPr>
  </w:style>
  <w:style w:type="character" w:styleId="af6">
    <w:name w:val="page number"/>
    <w:basedOn w:val="a0"/>
    <w:uiPriority w:val="99"/>
    <w:locked/>
    <w:rsid w:val="002B1894"/>
    <w:rPr>
      <w:rFonts w:cs="Times New Roman"/>
    </w:rPr>
  </w:style>
</w:styles>
</file>

<file path=word/webSettings.xml><?xml version="1.0" encoding="utf-8"?>
<w:webSettings xmlns:r="http://schemas.openxmlformats.org/officeDocument/2006/relationships" xmlns:w="http://schemas.openxmlformats.org/wordprocessingml/2006/main">
  <w:divs>
    <w:div w:id="17200112">
      <w:marLeft w:val="0"/>
      <w:marRight w:val="0"/>
      <w:marTop w:val="0"/>
      <w:marBottom w:val="0"/>
      <w:divBdr>
        <w:top w:val="none" w:sz="0" w:space="0" w:color="auto"/>
        <w:left w:val="none" w:sz="0" w:space="0" w:color="auto"/>
        <w:bottom w:val="none" w:sz="0" w:space="0" w:color="auto"/>
        <w:right w:val="none" w:sz="0" w:space="0" w:color="auto"/>
      </w:divBdr>
    </w:div>
    <w:div w:id="17200113">
      <w:marLeft w:val="0"/>
      <w:marRight w:val="0"/>
      <w:marTop w:val="0"/>
      <w:marBottom w:val="0"/>
      <w:divBdr>
        <w:top w:val="none" w:sz="0" w:space="0" w:color="auto"/>
        <w:left w:val="none" w:sz="0" w:space="0" w:color="auto"/>
        <w:bottom w:val="none" w:sz="0" w:space="0" w:color="auto"/>
        <w:right w:val="none" w:sz="0" w:space="0" w:color="auto"/>
      </w:divBdr>
    </w:div>
    <w:div w:id="17200114">
      <w:marLeft w:val="0"/>
      <w:marRight w:val="0"/>
      <w:marTop w:val="0"/>
      <w:marBottom w:val="0"/>
      <w:divBdr>
        <w:top w:val="none" w:sz="0" w:space="0" w:color="auto"/>
        <w:left w:val="none" w:sz="0" w:space="0" w:color="auto"/>
        <w:bottom w:val="none" w:sz="0" w:space="0" w:color="auto"/>
        <w:right w:val="none" w:sz="0" w:space="0" w:color="auto"/>
      </w:divBdr>
    </w:div>
    <w:div w:id="17200115">
      <w:marLeft w:val="0"/>
      <w:marRight w:val="0"/>
      <w:marTop w:val="0"/>
      <w:marBottom w:val="0"/>
      <w:divBdr>
        <w:top w:val="none" w:sz="0" w:space="0" w:color="auto"/>
        <w:left w:val="none" w:sz="0" w:space="0" w:color="auto"/>
        <w:bottom w:val="none" w:sz="0" w:space="0" w:color="auto"/>
        <w:right w:val="none" w:sz="0" w:space="0" w:color="auto"/>
      </w:divBdr>
    </w:div>
    <w:div w:id="17200116">
      <w:marLeft w:val="0"/>
      <w:marRight w:val="0"/>
      <w:marTop w:val="0"/>
      <w:marBottom w:val="0"/>
      <w:divBdr>
        <w:top w:val="none" w:sz="0" w:space="0" w:color="auto"/>
        <w:left w:val="none" w:sz="0" w:space="0" w:color="auto"/>
        <w:bottom w:val="none" w:sz="0" w:space="0" w:color="auto"/>
        <w:right w:val="none" w:sz="0" w:space="0" w:color="auto"/>
      </w:divBdr>
    </w:div>
    <w:div w:id="17200117">
      <w:marLeft w:val="0"/>
      <w:marRight w:val="0"/>
      <w:marTop w:val="0"/>
      <w:marBottom w:val="0"/>
      <w:divBdr>
        <w:top w:val="none" w:sz="0" w:space="0" w:color="auto"/>
        <w:left w:val="none" w:sz="0" w:space="0" w:color="auto"/>
        <w:bottom w:val="none" w:sz="0" w:space="0" w:color="auto"/>
        <w:right w:val="none" w:sz="0" w:space="0" w:color="auto"/>
      </w:divBdr>
    </w:div>
    <w:div w:id="17200118">
      <w:marLeft w:val="0"/>
      <w:marRight w:val="0"/>
      <w:marTop w:val="0"/>
      <w:marBottom w:val="0"/>
      <w:divBdr>
        <w:top w:val="none" w:sz="0" w:space="0" w:color="auto"/>
        <w:left w:val="none" w:sz="0" w:space="0" w:color="auto"/>
        <w:bottom w:val="none" w:sz="0" w:space="0" w:color="auto"/>
        <w:right w:val="none" w:sz="0" w:space="0" w:color="auto"/>
      </w:divBdr>
      <w:divsChild>
        <w:div w:id="17200119">
          <w:marLeft w:val="0"/>
          <w:marRight w:val="0"/>
          <w:marTop w:val="0"/>
          <w:marBottom w:val="0"/>
          <w:divBdr>
            <w:top w:val="none" w:sz="0" w:space="0" w:color="auto"/>
            <w:left w:val="none" w:sz="0" w:space="0" w:color="auto"/>
            <w:bottom w:val="none" w:sz="0" w:space="0" w:color="auto"/>
            <w:right w:val="none" w:sz="0" w:space="0" w:color="auto"/>
          </w:divBdr>
        </w:div>
      </w:divsChild>
    </w:div>
    <w:div w:id="17200120">
      <w:marLeft w:val="0"/>
      <w:marRight w:val="0"/>
      <w:marTop w:val="0"/>
      <w:marBottom w:val="0"/>
      <w:divBdr>
        <w:top w:val="none" w:sz="0" w:space="0" w:color="auto"/>
        <w:left w:val="none" w:sz="0" w:space="0" w:color="auto"/>
        <w:bottom w:val="none" w:sz="0" w:space="0" w:color="auto"/>
        <w:right w:val="none" w:sz="0" w:space="0" w:color="auto"/>
      </w:divBdr>
      <w:divsChild>
        <w:div w:id="17200121">
          <w:marLeft w:val="0"/>
          <w:marRight w:val="0"/>
          <w:marTop w:val="0"/>
          <w:marBottom w:val="0"/>
          <w:divBdr>
            <w:top w:val="none" w:sz="0" w:space="0" w:color="auto"/>
            <w:left w:val="none" w:sz="0" w:space="0" w:color="auto"/>
            <w:bottom w:val="none" w:sz="0" w:space="0" w:color="auto"/>
            <w:right w:val="none" w:sz="0" w:space="0" w:color="auto"/>
          </w:divBdr>
        </w:div>
      </w:divsChild>
    </w:div>
    <w:div w:id="17200122">
      <w:marLeft w:val="0"/>
      <w:marRight w:val="0"/>
      <w:marTop w:val="0"/>
      <w:marBottom w:val="0"/>
      <w:divBdr>
        <w:top w:val="none" w:sz="0" w:space="0" w:color="auto"/>
        <w:left w:val="none" w:sz="0" w:space="0" w:color="auto"/>
        <w:bottom w:val="none" w:sz="0" w:space="0" w:color="auto"/>
        <w:right w:val="none" w:sz="0" w:space="0" w:color="auto"/>
      </w:divBdr>
    </w:div>
    <w:div w:id="17200123">
      <w:marLeft w:val="0"/>
      <w:marRight w:val="0"/>
      <w:marTop w:val="0"/>
      <w:marBottom w:val="0"/>
      <w:divBdr>
        <w:top w:val="none" w:sz="0" w:space="0" w:color="auto"/>
        <w:left w:val="none" w:sz="0" w:space="0" w:color="auto"/>
        <w:bottom w:val="none" w:sz="0" w:space="0" w:color="auto"/>
        <w:right w:val="none" w:sz="0" w:space="0" w:color="auto"/>
      </w:divBdr>
    </w:div>
    <w:div w:id="17200124">
      <w:marLeft w:val="0"/>
      <w:marRight w:val="0"/>
      <w:marTop w:val="0"/>
      <w:marBottom w:val="0"/>
      <w:divBdr>
        <w:top w:val="none" w:sz="0" w:space="0" w:color="auto"/>
        <w:left w:val="none" w:sz="0" w:space="0" w:color="auto"/>
        <w:bottom w:val="none" w:sz="0" w:space="0" w:color="auto"/>
        <w:right w:val="none" w:sz="0" w:space="0" w:color="auto"/>
      </w:divBdr>
    </w:div>
    <w:div w:id="17200125">
      <w:marLeft w:val="0"/>
      <w:marRight w:val="0"/>
      <w:marTop w:val="0"/>
      <w:marBottom w:val="0"/>
      <w:divBdr>
        <w:top w:val="none" w:sz="0" w:space="0" w:color="auto"/>
        <w:left w:val="none" w:sz="0" w:space="0" w:color="auto"/>
        <w:bottom w:val="none" w:sz="0" w:space="0" w:color="auto"/>
        <w:right w:val="none" w:sz="0" w:space="0" w:color="auto"/>
      </w:divBdr>
    </w:div>
    <w:div w:id="17200126">
      <w:marLeft w:val="0"/>
      <w:marRight w:val="0"/>
      <w:marTop w:val="0"/>
      <w:marBottom w:val="0"/>
      <w:divBdr>
        <w:top w:val="none" w:sz="0" w:space="0" w:color="auto"/>
        <w:left w:val="none" w:sz="0" w:space="0" w:color="auto"/>
        <w:bottom w:val="none" w:sz="0" w:space="0" w:color="auto"/>
        <w:right w:val="none" w:sz="0" w:space="0" w:color="auto"/>
      </w:divBdr>
    </w:div>
    <w:div w:id="17200127">
      <w:marLeft w:val="0"/>
      <w:marRight w:val="0"/>
      <w:marTop w:val="0"/>
      <w:marBottom w:val="0"/>
      <w:divBdr>
        <w:top w:val="none" w:sz="0" w:space="0" w:color="auto"/>
        <w:left w:val="none" w:sz="0" w:space="0" w:color="auto"/>
        <w:bottom w:val="none" w:sz="0" w:space="0" w:color="auto"/>
        <w:right w:val="none" w:sz="0" w:space="0" w:color="auto"/>
      </w:divBdr>
    </w:div>
    <w:div w:id="172001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Y:\&#1050;&#1072;&#1083;&#1091;&#1078;&#1089;&#1082;&#1086;&#1077;%20&#1059;&#1060;&#1040;&#1057;\&#1044;&#1083;&#1103;%20&#1086;&#1073;&#1084;&#1077;&#1085;&#1072;%20&#1092;&#1072;&#1081;&#1083;&#1072;&#1084;&#1080;\&#1063;&#1091;&#1088;&#1080;&#1082;&#1086;&#1074;%20&#1052;.&#1040;\&#1088;&#1077;&#1096;&#1077;&#1085;&#1080;&#1077;%20&#1055;&#1057;&#1061;%20&#1050;&#1088;&#1080;&#1090;.doc" TargetMode="External"/><Relationship Id="rId13" Type="http://schemas.openxmlformats.org/officeDocument/2006/relationships/hyperlink" Target="file:///Y:\&#1050;&#1072;&#1083;&#1091;&#1078;&#1089;&#1082;&#1086;&#1077;%20&#1059;&#1060;&#1040;&#1057;\&#1044;&#1083;&#1103;%20&#1086;&#1073;&#1084;&#1077;&#1085;&#1072;%20&#1092;&#1072;&#1081;&#1083;&#1072;&#1084;&#1080;\&#1063;&#1091;&#1088;&#1080;&#1082;&#1086;&#1074;%20&#1052;.&#1040;\&#1088;&#1077;&#1096;&#1077;&#1085;&#1080;&#1077;%20&#1055;&#1057;&#1061;%20&#1050;&#1088;&#1080;&#1090;.do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file:///Y:\&#1050;&#1072;&#1083;&#1091;&#1078;&#1089;&#1082;&#1086;&#1077;%20&#1059;&#1060;&#1040;&#1057;\&#1044;&#1083;&#1103;%20&#1086;&#1073;&#1084;&#1077;&#1085;&#1072;%20&#1092;&#1072;&#1081;&#1083;&#1072;&#1084;&#1080;\&#1063;&#1091;&#1088;&#1080;&#1082;&#1086;&#1074;%20&#1052;.&#1040;\&#1088;&#1077;&#1096;&#1077;&#1085;&#1080;&#1077;%20&#1055;&#1057;&#1061;%20&#1050;&#1088;&#1080;&#1090;.doc"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Y:\&#1050;&#1072;&#1083;&#1091;&#1078;&#1089;&#1082;&#1086;&#1077;%20&#1059;&#1060;&#1040;&#1057;\&#1044;&#1083;&#1103;%20&#1086;&#1073;&#1084;&#1077;&#1085;&#1072;%20&#1092;&#1072;&#1081;&#1083;&#1072;&#1084;&#1080;\&#1063;&#1091;&#1088;&#1080;&#1082;&#1086;&#1074;%20&#1052;.&#1040;\&#1088;&#1077;&#1096;&#1077;&#1085;&#1080;&#1077;%20&#1055;&#1057;&#1061;%20&#1050;&#1088;&#1080;&#1090;.doc" TargetMode="External"/><Relationship Id="rId5" Type="http://schemas.openxmlformats.org/officeDocument/2006/relationships/footnotes" Target="footnotes.xml"/><Relationship Id="rId15" Type="http://schemas.openxmlformats.org/officeDocument/2006/relationships/hyperlink" Target="consultantplus://offline/ref=7042201B966CCABA63A8BB68D4DD2AA555E9FF43CF7B0B7F92BF7FC1B586F2D7F41DA3305904d0hEL" TargetMode="External"/><Relationship Id="rId10" Type="http://schemas.openxmlformats.org/officeDocument/2006/relationships/hyperlink" Target="file:///Y:\&#1050;&#1072;&#1083;&#1091;&#1078;&#1089;&#1082;&#1086;&#1077;%20&#1059;&#1060;&#1040;&#1057;\&#1044;&#1083;&#1103;%20&#1086;&#1073;&#1084;&#1077;&#1085;&#1072;%20&#1092;&#1072;&#1081;&#1083;&#1072;&#1084;&#1080;\&#1063;&#1091;&#1088;&#1080;&#1082;&#1086;&#1074;%20&#1052;.&#1040;\&#1088;&#1077;&#1096;&#1077;&#1085;&#1080;&#1077;%20&#1055;&#1057;&#1061;%20&#1050;&#1088;&#1080;&#1090;.do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Y:\&#1050;&#1072;&#1083;&#1091;&#1078;&#1089;&#1082;&#1086;&#1077;%20&#1059;&#1060;&#1040;&#1057;\&#1044;&#1083;&#1103;%20&#1086;&#1073;&#1084;&#1077;&#1085;&#1072;%20&#1092;&#1072;&#1081;&#1083;&#1072;&#1084;&#1080;\&#1063;&#1091;&#1088;&#1080;&#1082;&#1086;&#1074;%20&#1052;.&#1040;\&#1088;&#1077;&#1096;&#1077;&#1085;&#1080;&#1077;%20&#1055;&#1057;&#1061;%20&#1050;&#1088;&#1080;&#1090;.doc"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7</Pages>
  <Words>2150</Words>
  <Characters>26070</Characters>
  <Application>Microsoft Office Word</Application>
  <DocSecurity>0</DocSecurity>
  <Lines>217</Lines>
  <Paragraphs>56</Paragraphs>
  <ScaleCrop>false</ScaleCrop>
  <Company>УФАС</Company>
  <LinksUpToDate>false</LinksUpToDate>
  <CharactersWithSpaces>28164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Pryseva</dc:creator>
  <cp:keywords/>
  <dc:description/>
  <cp:lastModifiedBy>Admin</cp:lastModifiedBy>
  <cp:revision>19</cp:revision>
  <cp:lastPrinted>2015-09-07T06:22:00Z</cp:lastPrinted>
  <dcterms:created xsi:type="dcterms:W3CDTF">2017-11-15T06:01:00Z</dcterms:created>
  <dcterms:modified xsi:type="dcterms:W3CDTF">2017-11-15T12:50:00Z</dcterms:modified>
</cp:coreProperties>
</file>