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4D20B2">
        <w:rPr>
          <w:sz w:val="26"/>
          <w:szCs w:val="26"/>
        </w:rPr>
        <w:t>3</w:t>
      </w:r>
      <w:r w:rsidR="00232917">
        <w:rPr>
          <w:sz w:val="26"/>
          <w:szCs w:val="26"/>
        </w:rPr>
        <w:t>769</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232917" w:rsidP="00D255F2">
      <w:pPr>
        <w:ind w:firstLine="567"/>
        <w:jc w:val="both"/>
        <w:rPr>
          <w:sz w:val="26"/>
          <w:szCs w:val="26"/>
        </w:rPr>
      </w:pPr>
      <w:r>
        <w:rPr>
          <w:sz w:val="26"/>
          <w:szCs w:val="26"/>
        </w:rPr>
        <w:t>10 ноября</w:t>
      </w:r>
      <w:r w:rsidR="004D20B2">
        <w:rPr>
          <w:sz w:val="26"/>
          <w:szCs w:val="26"/>
        </w:rPr>
        <w:t xml:space="preserve"> 2017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074313">
        <w:rPr>
          <w:sz w:val="26"/>
          <w:szCs w:val="26"/>
        </w:rPr>
        <w:t xml:space="preserve">        </w:t>
      </w:r>
      <w:proofErr w:type="gramStart"/>
      <w:r w:rsidR="004D20B2" w:rsidRPr="0082629D">
        <w:rPr>
          <w:sz w:val="26"/>
          <w:szCs w:val="26"/>
        </w:rPr>
        <w:t>г</w:t>
      </w:r>
      <w:proofErr w:type="gramEnd"/>
      <w:r w:rsidR="004D20B2" w:rsidRPr="0082629D">
        <w:rPr>
          <w:sz w:val="26"/>
          <w:szCs w:val="26"/>
        </w:rPr>
        <w:t>. Краснодар</w:t>
      </w:r>
    </w:p>
    <w:p w:rsidR="00D21122" w:rsidRPr="0082629D" w:rsidRDefault="00D21122" w:rsidP="00E4797C">
      <w:pPr>
        <w:jc w:val="center"/>
        <w:rPr>
          <w:sz w:val="26"/>
          <w:szCs w:val="26"/>
        </w:rPr>
      </w:pPr>
    </w:p>
    <w:p w:rsidR="0059241B" w:rsidRPr="0059241B" w:rsidRDefault="00D21122" w:rsidP="0059241B">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59241B" w:rsidRPr="0059241B">
        <w:rPr>
          <w:sz w:val="26"/>
          <w:szCs w:val="26"/>
        </w:rPr>
        <w:t>&lt;</w:t>
      </w:r>
      <w:r w:rsidR="0059241B">
        <w:rPr>
          <w:sz w:val="26"/>
          <w:szCs w:val="26"/>
        </w:rPr>
        <w:t>…</w:t>
      </w:r>
      <w:r w:rsidR="0059241B" w:rsidRPr="0059241B">
        <w:rPr>
          <w:sz w:val="26"/>
          <w:szCs w:val="26"/>
        </w:rPr>
        <w:t>&gt;</w:t>
      </w:r>
    </w:p>
    <w:p w:rsidR="00372C4A" w:rsidRPr="005E7833" w:rsidRDefault="002A2013" w:rsidP="00232917">
      <w:pPr>
        <w:ind w:firstLine="567"/>
        <w:jc w:val="both"/>
        <w:rPr>
          <w:sz w:val="26"/>
          <w:szCs w:val="26"/>
        </w:rPr>
      </w:pPr>
      <w:r w:rsidRPr="00E45FA3">
        <w:rPr>
          <w:sz w:val="26"/>
          <w:szCs w:val="26"/>
        </w:rPr>
        <w:t xml:space="preserve">рассмотрев жалобу </w:t>
      </w:r>
      <w:r w:rsidR="00232917">
        <w:rPr>
          <w:sz w:val="26"/>
          <w:szCs w:val="26"/>
        </w:rPr>
        <w:t xml:space="preserve">ИП </w:t>
      </w:r>
      <w:proofErr w:type="spellStart"/>
      <w:r w:rsidR="00232917">
        <w:rPr>
          <w:sz w:val="26"/>
          <w:szCs w:val="26"/>
        </w:rPr>
        <w:t>Хаджирокова</w:t>
      </w:r>
      <w:proofErr w:type="spellEnd"/>
      <w:r w:rsidR="00232917">
        <w:rPr>
          <w:sz w:val="26"/>
          <w:szCs w:val="26"/>
        </w:rPr>
        <w:t xml:space="preserve"> </w:t>
      </w:r>
      <w:r w:rsidR="0059241B" w:rsidRPr="0059241B">
        <w:rPr>
          <w:sz w:val="26"/>
          <w:szCs w:val="26"/>
        </w:rPr>
        <w:t>&lt;</w:t>
      </w:r>
      <w:r w:rsidR="0059241B">
        <w:rPr>
          <w:sz w:val="26"/>
          <w:szCs w:val="26"/>
        </w:rPr>
        <w:t>…</w:t>
      </w:r>
      <w:r w:rsidR="0059241B" w:rsidRPr="0059241B">
        <w:rPr>
          <w:sz w:val="26"/>
          <w:szCs w:val="26"/>
        </w:rPr>
        <w:t>&gt;</w:t>
      </w:r>
      <w:r w:rsidR="000F7778">
        <w:rPr>
          <w:sz w:val="26"/>
          <w:szCs w:val="26"/>
        </w:rPr>
        <w:t xml:space="preserve"> </w:t>
      </w:r>
      <w:r w:rsidRPr="00E45FA3">
        <w:rPr>
          <w:sz w:val="26"/>
          <w:szCs w:val="26"/>
        </w:rPr>
        <w:t>(далее – Заявитель)</w:t>
      </w:r>
      <w:r w:rsidR="00D21122" w:rsidRPr="00E45FA3">
        <w:rPr>
          <w:sz w:val="26"/>
          <w:szCs w:val="26"/>
        </w:rPr>
        <w:t xml:space="preserve"> на </w:t>
      </w:r>
      <w:r w:rsidR="000717B6" w:rsidRPr="00E45FA3">
        <w:rPr>
          <w:sz w:val="26"/>
          <w:szCs w:val="26"/>
        </w:rPr>
        <w:t>действия</w:t>
      </w:r>
      <w:r w:rsidR="006555D0">
        <w:rPr>
          <w:sz w:val="26"/>
          <w:szCs w:val="26"/>
        </w:rPr>
        <w:t xml:space="preserve"> </w:t>
      </w:r>
      <w:r w:rsidR="00232917">
        <w:rPr>
          <w:sz w:val="26"/>
          <w:szCs w:val="26"/>
        </w:rPr>
        <w:t>администрации Таманского сельского поселения Темрюкского района</w:t>
      </w:r>
      <w:r w:rsidR="00DD0508">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6555D0">
        <w:rPr>
          <w:sz w:val="26"/>
          <w:szCs w:val="26"/>
        </w:rPr>
        <w:t xml:space="preserve"> </w:t>
      </w:r>
      <w:r w:rsidR="000717B6" w:rsidRPr="00E45FA3">
        <w:rPr>
          <w:sz w:val="26"/>
          <w:szCs w:val="26"/>
        </w:rPr>
        <w:t>при проведени</w:t>
      </w:r>
      <w:r w:rsidR="000717B6" w:rsidRPr="00232917">
        <w:rPr>
          <w:sz w:val="26"/>
          <w:szCs w:val="26"/>
        </w:rPr>
        <w:t>и</w:t>
      </w:r>
      <w:r w:rsidR="00E45FA3">
        <w:rPr>
          <w:sz w:val="26"/>
          <w:szCs w:val="26"/>
        </w:rPr>
        <w:t xml:space="preserve"> </w:t>
      </w:r>
      <w:r w:rsidR="00232917" w:rsidRPr="00232917">
        <w:rPr>
          <w:color w:val="000000"/>
          <w:sz w:val="26"/>
          <w:szCs w:val="26"/>
        </w:rPr>
        <w:t>МКУ «Управление муниципальными закупками администрации Таманского сельского поселения Темрюкского района»</w:t>
      </w:r>
      <w:r w:rsidR="00232917">
        <w:rPr>
          <w:color w:val="000000"/>
          <w:sz w:val="26"/>
          <w:szCs w:val="26"/>
        </w:rPr>
        <w:t xml:space="preserve"> (далее – Уполномоченный орган) </w:t>
      </w:r>
      <w:r w:rsidR="000717B6" w:rsidRPr="00935681">
        <w:rPr>
          <w:color w:val="000000"/>
          <w:sz w:val="26"/>
          <w:szCs w:val="26"/>
        </w:rPr>
        <w:t xml:space="preserve">электронного аукциона: </w:t>
      </w:r>
      <w:r w:rsidR="00DA30E7" w:rsidRPr="00935681">
        <w:rPr>
          <w:color w:val="000000"/>
          <w:sz w:val="26"/>
          <w:szCs w:val="26"/>
        </w:rPr>
        <w:t>«</w:t>
      </w:r>
      <w:r w:rsidR="00232917" w:rsidRPr="00935681">
        <w:rPr>
          <w:color w:val="000000"/>
          <w:sz w:val="26"/>
          <w:szCs w:val="26"/>
        </w:rPr>
        <w:t>Отсыпка дорог щебнем в Таманском сельском поселении Темрюкского района</w:t>
      </w:r>
      <w:r w:rsidR="00DA30E7" w:rsidRPr="00935681">
        <w:rPr>
          <w:color w:val="000000"/>
          <w:sz w:val="26"/>
          <w:szCs w:val="26"/>
        </w:rPr>
        <w:t xml:space="preserve">» (извещение № </w:t>
      </w:r>
      <w:r w:rsidR="00232917" w:rsidRPr="00935681">
        <w:rPr>
          <w:color w:val="000000"/>
          <w:sz w:val="26"/>
          <w:szCs w:val="26"/>
        </w:rPr>
        <w:t>0818600002717000018</w:t>
      </w:r>
      <w:r w:rsidR="00DA30E7" w:rsidRPr="00935681">
        <w:rPr>
          <w:color w:val="000000"/>
          <w:sz w:val="26"/>
          <w:szCs w:val="26"/>
        </w:rPr>
        <w:t>)</w:t>
      </w:r>
      <w:r w:rsidR="00DA30E7"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935681" w:rsidRPr="00D8788C" w:rsidRDefault="00FF0CD2" w:rsidP="0076397A">
      <w:pPr>
        <w:ind w:firstLine="567"/>
        <w:jc w:val="both"/>
        <w:rPr>
          <w:sz w:val="26"/>
          <w:szCs w:val="26"/>
        </w:rPr>
      </w:pPr>
      <w:r w:rsidRPr="00161707">
        <w:rPr>
          <w:sz w:val="26"/>
          <w:szCs w:val="26"/>
        </w:rPr>
        <w:t xml:space="preserve">Заявитель </w:t>
      </w:r>
      <w:r w:rsidRPr="00952581">
        <w:rPr>
          <w:sz w:val="26"/>
          <w:szCs w:val="26"/>
        </w:rPr>
        <w:t>обжалует</w:t>
      </w:r>
      <w:r w:rsidR="00B65CA7">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B65CA7">
        <w:rPr>
          <w:sz w:val="26"/>
          <w:szCs w:val="26"/>
        </w:rPr>
        <w:t xml:space="preserve"> </w:t>
      </w:r>
      <w:r w:rsidR="00935681">
        <w:rPr>
          <w:sz w:val="26"/>
          <w:szCs w:val="26"/>
        </w:rPr>
        <w:t xml:space="preserve">ИП </w:t>
      </w:r>
      <w:proofErr w:type="spellStart"/>
      <w:r w:rsidR="00935681">
        <w:rPr>
          <w:sz w:val="26"/>
          <w:szCs w:val="26"/>
        </w:rPr>
        <w:t>Хаджироков</w:t>
      </w:r>
      <w:proofErr w:type="spellEnd"/>
      <w:r w:rsidR="00935681">
        <w:rPr>
          <w:sz w:val="26"/>
          <w:szCs w:val="26"/>
        </w:rPr>
        <w:t xml:space="preserve"> </w:t>
      </w:r>
      <w:r w:rsidR="0059241B" w:rsidRPr="0059241B">
        <w:rPr>
          <w:sz w:val="26"/>
          <w:szCs w:val="26"/>
        </w:rPr>
        <w:t>&lt;</w:t>
      </w:r>
      <w:r w:rsidR="0059241B">
        <w:rPr>
          <w:sz w:val="26"/>
          <w:szCs w:val="26"/>
        </w:rPr>
        <w:t>…</w:t>
      </w:r>
      <w:r w:rsidR="0059241B" w:rsidRPr="0059241B">
        <w:rPr>
          <w:sz w:val="26"/>
          <w:szCs w:val="26"/>
        </w:rPr>
        <w:t>&gt;</w:t>
      </w:r>
      <w:r w:rsidR="004E366C">
        <w:rPr>
          <w:sz w:val="26"/>
          <w:szCs w:val="26"/>
        </w:rPr>
        <w:t xml:space="preserve"> </w:t>
      </w:r>
      <w:r w:rsidRPr="00370CB5">
        <w:rPr>
          <w:sz w:val="26"/>
          <w:szCs w:val="26"/>
        </w:rPr>
        <w:t>указывает</w:t>
      </w:r>
      <w:r w:rsidR="00D8788C">
        <w:rPr>
          <w:sz w:val="26"/>
          <w:szCs w:val="26"/>
        </w:rPr>
        <w:t>, что</w:t>
      </w:r>
      <w:r w:rsidR="0022199C">
        <w:rPr>
          <w:sz w:val="26"/>
          <w:szCs w:val="26"/>
        </w:rPr>
        <w:t xml:space="preserve"> </w:t>
      </w:r>
      <w:r w:rsidR="00935681">
        <w:rPr>
          <w:sz w:val="26"/>
          <w:szCs w:val="26"/>
        </w:rPr>
        <w:t>в описании объекта закупки установлены требования к товар</w:t>
      </w:r>
      <w:r w:rsidR="00D8788C">
        <w:rPr>
          <w:sz w:val="26"/>
          <w:szCs w:val="26"/>
        </w:rPr>
        <w:t>ам</w:t>
      </w:r>
      <w:r w:rsidR="00935681">
        <w:rPr>
          <w:sz w:val="26"/>
          <w:szCs w:val="26"/>
        </w:rPr>
        <w:t>, не соответствующие положениям государственного стандарта</w:t>
      </w:r>
      <w:r w:rsidR="00D8788C">
        <w:rPr>
          <w:sz w:val="26"/>
          <w:szCs w:val="26"/>
        </w:rPr>
        <w:t xml:space="preserve">, а также установлены требования к значениям, которые </w:t>
      </w:r>
      <w:proofErr w:type="gramStart"/>
      <w:r w:rsidR="00D8788C">
        <w:rPr>
          <w:sz w:val="26"/>
          <w:szCs w:val="26"/>
        </w:rPr>
        <w:t>могут быть определены только имея</w:t>
      </w:r>
      <w:proofErr w:type="gramEnd"/>
      <w:r w:rsidR="00D8788C">
        <w:rPr>
          <w:sz w:val="26"/>
          <w:szCs w:val="26"/>
        </w:rPr>
        <w:t xml:space="preserve"> товар в наличии и </w:t>
      </w:r>
      <w:r w:rsidR="001828B4">
        <w:rPr>
          <w:sz w:val="26"/>
          <w:szCs w:val="26"/>
        </w:rPr>
        <w:t xml:space="preserve">при </w:t>
      </w:r>
      <w:r w:rsidR="00D8788C">
        <w:rPr>
          <w:sz w:val="26"/>
          <w:szCs w:val="26"/>
        </w:rPr>
        <w:t>проведени</w:t>
      </w:r>
      <w:r w:rsidR="001828B4">
        <w:rPr>
          <w:sz w:val="26"/>
          <w:szCs w:val="26"/>
        </w:rPr>
        <w:t>и</w:t>
      </w:r>
      <w:r w:rsidR="00D8788C">
        <w:rPr>
          <w:sz w:val="26"/>
          <w:szCs w:val="26"/>
        </w:rPr>
        <w:t xml:space="preserve"> соответствующих испытаний</w:t>
      </w:r>
      <w:r w:rsidR="00935681">
        <w:rPr>
          <w:sz w:val="26"/>
          <w:szCs w:val="26"/>
        </w:rPr>
        <w:t xml:space="preserve"> (позиции 1</w:t>
      </w:r>
      <w:r w:rsidR="00D8788C">
        <w:rPr>
          <w:sz w:val="26"/>
          <w:szCs w:val="26"/>
        </w:rPr>
        <w:t>, 2</w:t>
      </w:r>
      <w:r w:rsidR="00935681">
        <w:rPr>
          <w:sz w:val="26"/>
          <w:szCs w:val="26"/>
        </w:rPr>
        <w:t xml:space="preserve"> «Щебень</w:t>
      </w:r>
      <w:r w:rsidR="00D8788C">
        <w:rPr>
          <w:sz w:val="26"/>
          <w:szCs w:val="26"/>
        </w:rPr>
        <w:t>…</w:t>
      </w:r>
      <w:r w:rsidR="00935681">
        <w:rPr>
          <w:sz w:val="26"/>
          <w:szCs w:val="26"/>
        </w:rPr>
        <w:t>»</w:t>
      </w:r>
      <w:r w:rsidR="00D8788C">
        <w:rPr>
          <w:sz w:val="26"/>
          <w:szCs w:val="26"/>
        </w:rPr>
        <w:t>).</w:t>
      </w:r>
    </w:p>
    <w:p w:rsidR="00140F41" w:rsidRPr="00DC2650" w:rsidRDefault="003744AC" w:rsidP="00193808">
      <w:pPr>
        <w:ind w:firstLine="567"/>
        <w:jc w:val="both"/>
        <w:rPr>
          <w:sz w:val="26"/>
          <w:szCs w:val="26"/>
        </w:rPr>
      </w:pPr>
      <w:r w:rsidRPr="003744AC">
        <w:rPr>
          <w:sz w:val="26"/>
          <w:szCs w:val="26"/>
        </w:rPr>
        <w:t>Представител</w:t>
      </w:r>
      <w:r w:rsidR="00C92E62">
        <w:rPr>
          <w:sz w:val="26"/>
          <w:szCs w:val="26"/>
        </w:rPr>
        <w:t>ем</w:t>
      </w:r>
      <w:r w:rsidR="00B65CA7">
        <w:rPr>
          <w:sz w:val="26"/>
          <w:szCs w:val="26"/>
        </w:rPr>
        <w:t xml:space="preserve"> </w:t>
      </w:r>
      <w:r w:rsidR="00D8788C">
        <w:rPr>
          <w:sz w:val="26"/>
          <w:szCs w:val="26"/>
        </w:rPr>
        <w:t>Уполномоченного органа</w:t>
      </w:r>
      <w:r w:rsidR="00C67FFA">
        <w:rPr>
          <w:sz w:val="26"/>
          <w:szCs w:val="26"/>
        </w:rPr>
        <w:t xml:space="preserve"> </w:t>
      </w:r>
      <w:r w:rsidR="003E7986">
        <w:rPr>
          <w:sz w:val="26"/>
          <w:szCs w:val="26"/>
        </w:rPr>
        <w:t>представлен</w:t>
      </w:r>
      <w:r w:rsidR="00C92E62">
        <w:rPr>
          <w:sz w:val="26"/>
          <w:szCs w:val="26"/>
        </w:rPr>
        <w:t>а</w:t>
      </w:r>
      <w:r w:rsidR="006A02A5">
        <w:rPr>
          <w:sz w:val="26"/>
          <w:szCs w:val="26"/>
        </w:rPr>
        <w:t xml:space="preserve"> </w:t>
      </w:r>
      <w:r w:rsidRPr="003744AC">
        <w:rPr>
          <w:sz w:val="26"/>
          <w:szCs w:val="26"/>
        </w:rPr>
        <w:t>документаци</w:t>
      </w:r>
      <w:r w:rsidR="00D8788C">
        <w:rPr>
          <w:sz w:val="26"/>
          <w:szCs w:val="26"/>
        </w:rPr>
        <w:t>я об электронном аукционе.</w:t>
      </w:r>
      <w:r w:rsidR="00B65CA7">
        <w:rPr>
          <w:sz w:val="26"/>
          <w:szCs w:val="26"/>
        </w:rPr>
        <w:t xml:space="preserve"> </w:t>
      </w:r>
      <w:r w:rsidR="00D8788C">
        <w:rPr>
          <w:sz w:val="26"/>
          <w:szCs w:val="26"/>
        </w:rPr>
        <w:t>С доводами жалобы</w:t>
      </w:r>
      <w:r w:rsidR="00C21631">
        <w:rPr>
          <w:sz w:val="26"/>
          <w:szCs w:val="26"/>
        </w:rPr>
        <w:t xml:space="preserve"> </w:t>
      </w:r>
      <w:r w:rsidR="008430E4">
        <w:rPr>
          <w:sz w:val="26"/>
          <w:szCs w:val="26"/>
        </w:rPr>
        <w:t>представител</w:t>
      </w:r>
      <w:r w:rsidR="00C92E62">
        <w:rPr>
          <w:sz w:val="26"/>
          <w:szCs w:val="26"/>
        </w:rPr>
        <w:t>ь</w:t>
      </w:r>
      <w:r w:rsidR="00B65CA7">
        <w:rPr>
          <w:sz w:val="26"/>
          <w:szCs w:val="26"/>
        </w:rPr>
        <w:t xml:space="preserve"> </w:t>
      </w:r>
      <w:r w:rsidR="00D8788C">
        <w:rPr>
          <w:sz w:val="26"/>
          <w:szCs w:val="26"/>
        </w:rPr>
        <w:t>Уполномоченного органа</w:t>
      </w:r>
      <w:r w:rsidR="00B65CA7">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C92E62">
        <w:rPr>
          <w:sz w:val="26"/>
          <w:szCs w:val="26"/>
        </w:rPr>
        <w:t>ен</w:t>
      </w:r>
      <w:r w:rsidR="003E7986">
        <w:rPr>
          <w:sz w:val="26"/>
          <w:szCs w:val="26"/>
        </w:rPr>
        <w:t xml:space="preserve"> и счита</w:t>
      </w:r>
      <w:r w:rsidR="00C92E62">
        <w:rPr>
          <w:sz w:val="26"/>
          <w:szCs w:val="26"/>
        </w:rPr>
        <w:t>е</w:t>
      </w:r>
      <w:r w:rsidR="003E7986">
        <w:rPr>
          <w:sz w:val="26"/>
          <w:szCs w:val="26"/>
        </w:rPr>
        <w:t>т, что аукционная документация соответствует требования</w:t>
      </w:r>
      <w:r w:rsidR="00FF22F2">
        <w:rPr>
          <w:sz w:val="26"/>
          <w:szCs w:val="26"/>
        </w:rPr>
        <w:t>м</w:t>
      </w:r>
      <w:r w:rsidR="003E7986">
        <w:rPr>
          <w:sz w:val="26"/>
          <w:szCs w:val="26"/>
        </w:rPr>
        <w:t xml:space="preserve"> Закона о контрактной системе.</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D8788C" w:rsidP="00FD1597">
      <w:pPr>
        <w:autoSpaceDE w:val="0"/>
        <w:autoSpaceDN w:val="0"/>
        <w:adjustRightInd w:val="0"/>
        <w:ind w:firstLine="567"/>
        <w:jc w:val="both"/>
        <w:rPr>
          <w:sz w:val="26"/>
          <w:szCs w:val="26"/>
        </w:rPr>
      </w:pPr>
      <w:r>
        <w:rPr>
          <w:sz w:val="26"/>
          <w:szCs w:val="26"/>
        </w:rPr>
        <w:t>Уполномоченным органом</w:t>
      </w:r>
      <w:r w:rsidR="008430E4">
        <w:rPr>
          <w:sz w:val="26"/>
          <w:szCs w:val="26"/>
        </w:rPr>
        <w:t xml:space="preserve"> </w:t>
      </w:r>
      <w:r w:rsidR="003E7986">
        <w:rPr>
          <w:sz w:val="26"/>
          <w:szCs w:val="26"/>
        </w:rPr>
        <w:t>–</w:t>
      </w:r>
      <w:r w:rsidR="00B65CA7">
        <w:rPr>
          <w:sz w:val="26"/>
          <w:szCs w:val="26"/>
        </w:rPr>
        <w:t xml:space="preserve"> </w:t>
      </w:r>
      <w:r w:rsidRPr="00232917">
        <w:rPr>
          <w:color w:val="000000"/>
          <w:sz w:val="26"/>
          <w:szCs w:val="26"/>
        </w:rPr>
        <w:t>МКУ «Управление муниципальными закупками администрации Таманского сельского поселения Темрюкского района»</w:t>
      </w:r>
      <w:r w:rsidR="00C92E62">
        <w:rPr>
          <w:sz w:val="26"/>
          <w:szCs w:val="26"/>
        </w:rPr>
        <w:t xml:space="preserve"> </w:t>
      </w:r>
      <w:r w:rsidR="002929F9" w:rsidRPr="00950D4A">
        <w:rPr>
          <w:sz w:val="26"/>
          <w:szCs w:val="26"/>
        </w:rPr>
        <w:t xml:space="preserve">проводился </w:t>
      </w:r>
      <w:r w:rsidR="002929F9" w:rsidRPr="00847AF6">
        <w:rPr>
          <w:sz w:val="26"/>
          <w:szCs w:val="26"/>
        </w:rPr>
        <w:t>электронный аукцион:</w:t>
      </w:r>
      <w:r w:rsidR="004108DE">
        <w:rPr>
          <w:sz w:val="26"/>
          <w:szCs w:val="26"/>
        </w:rPr>
        <w:t xml:space="preserve"> </w:t>
      </w:r>
      <w:r w:rsidRPr="00935681">
        <w:rPr>
          <w:color w:val="000000"/>
          <w:sz w:val="26"/>
          <w:szCs w:val="26"/>
        </w:rPr>
        <w:t>«Отсыпка дорог щебнем в Таманском сельском поселении Темрюкского района» (извещение № 0818600002717000018)</w:t>
      </w:r>
      <w:r w:rsidR="008477D9">
        <w:rPr>
          <w:sz w:val="26"/>
          <w:szCs w:val="26"/>
        </w:rPr>
        <w:t>.</w:t>
      </w:r>
      <w:r w:rsidR="00B65CA7">
        <w:rPr>
          <w:sz w:val="26"/>
          <w:szCs w:val="26"/>
        </w:rPr>
        <w:t xml:space="preserve"> </w:t>
      </w:r>
      <w:r w:rsidR="00653924">
        <w:rPr>
          <w:sz w:val="26"/>
          <w:szCs w:val="26"/>
        </w:rPr>
        <w:t>Заказчик – администрация Таманского сельского поселения Темрюкского района.</w:t>
      </w:r>
    </w:p>
    <w:p w:rsidR="00DA30E7" w:rsidRDefault="00DA30E7" w:rsidP="00DA30E7">
      <w:pPr>
        <w:autoSpaceDE w:val="0"/>
        <w:autoSpaceDN w:val="0"/>
        <w:adjustRightInd w:val="0"/>
        <w:ind w:firstLine="567"/>
        <w:jc w:val="both"/>
        <w:rPr>
          <w:sz w:val="26"/>
          <w:szCs w:val="26"/>
        </w:rPr>
      </w:pPr>
      <w:r w:rsidRPr="00B72478">
        <w:rPr>
          <w:sz w:val="26"/>
          <w:szCs w:val="26"/>
        </w:rPr>
        <w:t>Нача</w:t>
      </w:r>
      <w:r w:rsidRPr="004774DD">
        <w:rPr>
          <w:sz w:val="26"/>
          <w:szCs w:val="26"/>
        </w:rPr>
        <w:t>ль</w:t>
      </w:r>
      <w:r w:rsidRPr="00745670">
        <w:rPr>
          <w:sz w:val="26"/>
          <w:szCs w:val="26"/>
        </w:rPr>
        <w:t>ная</w:t>
      </w:r>
      <w:r w:rsidRPr="00950D4A">
        <w:rPr>
          <w:sz w:val="26"/>
          <w:szCs w:val="26"/>
        </w:rPr>
        <w:t xml:space="preserve"> (максимальная) цена к</w:t>
      </w:r>
      <w:r w:rsidRPr="00A70E3B">
        <w:rPr>
          <w:sz w:val="26"/>
          <w:szCs w:val="26"/>
        </w:rPr>
        <w:t>он</w:t>
      </w:r>
      <w:r w:rsidRPr="00013D71">
        <w:rPr>
          <w:sz w:val="26"/>
          <w:szCs w:val="26"/>
        </w:rPr>
        <w:t>трак</w:t>
      </w:r>
      <w:r w:rsidRPr="00A70E3B">
        <w:rPr>
          <w:sz w:val="26"/>
          <w:szCs w:val="26"/>
        </w:rPr>
        <w:t>т</w:t>
      </w:r>
      <w:r w:rsidRPr="00950D4A">
        <w:rPr>
          <w:sz w:val="26"/>
          <w:szCs w:val="26"/>
        </w:rPr>
        <w:t xml:space="preserve">а – </w:t>
      </w:r>
      <w:r w:rsidR="00D8788C" w:rsidRPr="00D8788C">
        <w:rPr>
          <w:sz w:val="26"/>
          <w:szCs w:val="26"/>
        </w:rPr>
        <w:t>2</w:t>
      </w:r>
      <w:r w:rsidR="00D8788C">
        <w:rPr>
          <w:sz w:val="26"/>
          <w:szCs w:val="26"/>
        </w:rPr>
        <w:t xml:space="preserve"> </w:t>
      </w:r>
      <w:r w:rsidR="00D8788C" w:rsidRPr="00D8788C">
        <w:rPr>
          <w:sz w:val="26"/>
          <w:szCs w:val="26"/>
        </w:rPr>
        <w:t>931</w:t>
      </w:r>
      <w:r w:rsidR="00D8788C">
        <w:rPr>
          <w:sz w:val="26"/>
          <w:szCs w:val="26"/>
        </w:rPr>
        <w:t xml:space="preserve"> </w:t>
      </w:r>
      <w:r w:rsidR="00D8788C" w:rsidRPr="00D8788C">
        <w:rPr>
          <w:sz w:val="26"/>
          <w:szCs w:val="26"/>
        </w:rPr>
        <w:t>273</w:t>
      </w:r>
      <w:r w:rsidR="00D8788C">
        <w:rPr>
          <w:sz w:val="26"/>
          <w:szCs w:val="26"/>
        </w:rPr>
        <w:t>,</w:t>
      </w:r>
      <w:r w:rsidR="00D8788C" w:rsidRPr="00D8788C">
        <w:rPr>
          <w:sz w:val="26"/>
          <w:szCs w:val="26"/>
        </w:rPr>
        <w:t>40</w:t>
      </w:r>
      <w:r w:rsidR="00745670" w:rsidRPr="00745670">
        <w:rPr>
          <w:sz w:val="26"/>
          <w:szCs w:val="26"/>
        </w:rPr>
        <w:t> </w:t>
      </w:r>
      <w:r w:rsidRPr="00950D4A">
        <w:rPr>
          <w:sz w:val="26"/>
          <w:szCs w:val="26"/>
        </w:rPr>
        <w:t>руб</w:t>
      </w:r>
      <w:r>
        <w:rPr>
          <w:sz w:val="26"/>
          <w:szCs w:val="26"/>
        </w:rPr>
        <w:t>лей</w:t>
      </w:r>
      <w:r w:rsidRPr="00950D4A">
        <w:rPr>
          <w:sz w:val="26"/>
          <w:szCs w:val="26"/>
        </w:rPr>
        <w:t>.</w:t>
      </w:r>
    </w:p>
    <w:p w:rsidR="00745670" w:rsidRDefault="00013D71" w:rsidP="000E7611">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E7611" w:rsidRPr="00E367CC"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w:t>
      </w:r>
      <w:r w:rsidRPr="00E367CC">
        <w:rPr>
          <w:rFonts w:eastAsiaTheme="minorHAnsi"/>
          <w:sz w:val="26"/>
          <w:szCs w:val="26"/>
          <w:lang w:eastAsia="en-US"/>
        </w:rPr>
        <w:lastRenderedPageBreak/>
        <w:t xml:space="preserve">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0E7611" w:rsidRPr="002C2D66" w:rsidRDefault="000E7611" w:rsidP="000E7611">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0E7611"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E7611" w:rsidRDefault="000E7611" w:rsidP="000E7611">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0E7611" w:rsidRDefault="000E7611" w:rsidP="000E7611">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E7611" w:rsidRDefault="000E7611" w:rsidP="000E7611">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lastRenderedPageBreak/>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E7611" w:rsidRDefault="000E7611" w:rsidP="000E7611">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112DB0" w:rsidRDefault="00112DB0" w:rsidP="00112DB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 к техническому заданию «</w:t>
      </w:r>
      <w:r w:rsidRPr="00112DB0">
        <w:rPr>
          <w:rFonts w:eastAsia="Calibri"/>
          <w:bCs/>
          <w:sz w:val="26"/>
          <w:szCs w:val="26"/>
          <w:lang w:eastAsia="en-US"/>
        </w:rPr>
        <w:t>Требование к материалу</w:t>
      </w:r>
      <w:r>
        <w:rPr>
          <w:rFonts w:eastAsiaTheme="minorHAnsi"/>
          <w:bCs/>
          <w:sz w:val="26"/>
          <w:szCs w:val="26"/>
          <w:lang w:eastAsia="en-US"/>
        </w:rPr>
        <w:t>,</w:t>
      </w:r>
      <w:r w:rsidRPr="00112DB0">
        <w:rPr>
          <w:rFonts w:eastAsia="Calibri"/>
          <w:bCs/>
          <w:sz w:val="26"/>
          <w:szCs w:val="26"/>
          <w:lang w:eastAsia="en-US"/>
        </w:rPr>
        <w:t xml:space="preserve"> используемого при выполнении работ</w:t>
      </w:r>
      <w:r>
        <w:rPr>
          <w:rFonts w:eastAsiaTheme="minorHAnsi"/>
          <w:bCs/>
          <w:sz w:val="26"/>
          <w:szCs w:val="26"/>
          <w:lang w:eastAsia="en-US"/>
        </w:rPr>
        <w:t>» аукционной документации установлены следующие требования к материалам:</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1985"/>
        <w:gridCol w:w="3686"/>
        <w:gridCol w:w="2126"/>
        <w:gridCol w:w="1558"/>
      </w:tblGrid>
      <w:tr w:rsidR="00112DB0" w:rsidTr="00112DB0">
        <w:trPr>
          <w:trHeight w:val="398"/>
        </w:trPr>
        <w:tc>
          <w:tcPr>
            <w:tcW w:w="426" w:type="dxa"/>
          </w:tcPr>
          <w:p w:rsidR="00112DB0" w:rsidRDefault="00112DB0" w:rsidP="00543C7D">
            <w:pPr>
              <w:jc w:val="center"/>
            </w:pPr>
          </w:p>
        </w:tc>
        <w:tc>
          <w:tcPr>
            <w:tcW w:w="1985" w:type="dxa"/>
          </w:tcPr>
          <w:p w:rsidR="00112DB0" w:rsidRDefault="00112DB0" w:rsidP="00543C7D">
            <w:pPr>
              <w:jc w:val="center"/>
            </w:pPr>
            <w:r>
              <w:t>Материал</w:t>
            </w:r>
          </w:p>
        </w:tc>
        <w:tc>
          <w:tcPr>
            <w:tcW w:w="3686" w:type="dxa"/>
          </w:tcPr>
          <w:p w:rsidR="00112DB0" w:rsidRPr="00F569D5" w:rsidRDefault="00112DB0" w:rsidP="00543C7D">
            <w:pPr>
              <w:jc w:val="center"/>
            </w:pPr>
            <w:r>
              <w:t>Наименование показателя</w:t>
            </w:r>
          </w:p>
        </w:tc>
        <w:tc>
          <w:tcPr>
            <w:tcW w:w="2126" w:type="dxa"/>
          </w:tcPr>
          <w:p w:rsidR="00112DB0" w:rsidRPr="00F569D5" w:rsidRDefault="00112DB0" w:rsidP="00543C7D">
            <w:pPr>
              <w:jc w:val="center"/>
            </w:pPr>
            <w:r>
              <w:t xml:space="preserve">Требование </w:t>
            </w:r>
          </w:p>
        </w:tc>
        <w:tc>
          <w:tcPr>
            <w:tcW w:w="1558" w:type="dxa"/>
          </w:tcPr>
          <w:p w:rsidR="00112DB0" w:rsidRPr="00F569D5" w:rsidRDefault="00112DB0" w:rsidP="00543C7D">
            <w:pPr>
              <w:jc w:val="center"/>
            </w:pPr>
            <w:r>
              <w:t>Предложение участника</w:t>
            </w:r>
          </w:p>
        </w:tc>
      </w:tr>
      <w:tr w:rsidR="00112DB0" w:rsidTr="00112DB0">
        <w:trPr>
          <w:trHeight w:val="481"/>
        </w:trPr>
        <w:tc>
          <w:tcPr>
            <w:tcW w:w="426" w:type="dxa"/>
            <w:vMerge w:val="restart"/>
          </w:tcPr>
          <w:p w:rsidR="00112DB0" w:rsidRDefault="00112DB0" w:rsidP="00543C7D"/>
          <w:p w:rsidR="00112DB0" w:rsidRPr="00F569D5" w:rsidRDefault="00112DB0" w:rsidP="00543C7D"/>
          <w:p w:rsidR="00112DB0" w:rsidRDefault="00112DB0" w:rsidP="00543C7D"/>
          <w:p w:rsidR="00112DB0" w:rsidRDefault="00112DB0" w:rsidP="00543C7D"/>
          <w:p w:rsidR="00112DB0" w:rsidRDefault="00112DB0" w:rsidP="00543C7D"/>
          <w:p w:rsidR="00112DB0" w:rsidRPr="00F569D5" w:rsidRDefault="00112DB0" w:rsidP="00543C7D">
            <w:pPr>
              <w:jc w:val="center"/>
            </w:pPr>
            <w:r>
              <w:t>1</w:t>
            </w:r>
          </w:p>
        </w:tc>
        <w:tc>
          <w:tcPr>
            <w:tcW w:w="1985" w:type="dxa"/>
            <w:vMerge w:val="restart"/>
          </w:tcPr>
          <w:p w:rsidR="00112DB0" w:rsidRDefault="00112DB0" w:rsidP="00543C7D"/>
          <w:p w:rsidR="00112DB0" w:rsidRPr="00F569D5" w:rsidRDefault="00112DB0" w:rsidP="00543C7D"/>
          <w:p w:rsidR="00112DB0" w:rsidRDefault="00112DB0" w:rsidP="00543C7D"/>
          <w:p w:rsidR="00112DB0" w:rsidRDefault="00112DB0" w:rsidP="00543C7D"/>
          <w:p w:rsidR="00112DB0" w:rsidRDefault="00112DB0" w:rsidP="00543C7D"/>
          <w:p w:rsidR="00112DB0" w:rsidRPr="00B61FDD" w:rsidRDefault="00112DB0" w:rsidP="00543C7D">
            <w:r>
              <w:t>Щ</w:t>
            </w:r>
            <w:r w:rsidRPr="00B61FDD">
              <w:t>еб</w:t>
            </w:r>
            <w:r>
              <w:t>е</w:t>
            </w:r>
            <w:r w:rsidRPr="00B61FDD">
              <w:t>н</w:t>
            </w:r>
            <w:r>
              <w:t>ь</w:t>
            </w:r>
            <w:r w:rsidRPr="001C0088">
              <w:rPr>
                <w:b/>
                <w:sz w:val="28"/>
                <w:szCs w:val="28"/>
              </w:rPr>
              <w:t xml:space="preserve"> </w:t>
            </w:r>
            <w:r w:rsidRPr="007B25E0">
              <w:t xml:space="preserve">из </w:t>
            </w:r>
            <w:r>
              <w:t xml:space="preserve">плотных </w:t>
            </w:r>
            <w:r w:rsidRPr="007B25E0">
              <w:t>горных пород</w:t>
            </w:r>
          </w:p>
          <w:p w:rsidR="00112DB0" w:rsidRPr="00B61FDD" w:rsidRDefault="00112DB0" w:rsidP="00543C7D">
            <w:r w:rsidRPr="00B61FDD">
              <w:t xml:space="preserve">Фракция: </w:t>
            </w:r>
            <w:r w:rsidRPr="009B001D">
              <w:rPr>
                <w:b/>
              </w:rPr>
              <w:t>5-20</w:t>
            </w:r>
            <w:r w:rsidRPr="00B61FDD">
              <w:t xml:space="preserve"> мм</w:t>
            </w:r>
          </w:p>
          <w:p w:rsidR="00112DB0" w:rsidRPr="001C0088" w:rsidRDefault="00112DB0" w:rsidP="00543C7D">
            <w:pPr>
              <w:shd w:val="clear" w:color="auto" w:fill="FFFFFF"/>
              <w:tabs>
                <w:tab w:val="left" w:pos="576"/>
              </w:tabs>
              <w:spacing w:line="269" w:lineRule="exact"/>
              <w:rPr>
                <w:b/>
              </w:rPr>
            </w:pPr>
            <w:r w:rsidRPr="001C0088">
              <w:rPr>
                <w:b/>
              </w:rPr>
              <w:t>ГОСТ 8267-93</w:t>
            </w:r>
          </w:p>
          <w:p w:rsidR="00112DB0" w:rsidRPr="00F569D5" w:rsidRDefault="00112DB0" w:rsidP="00543C7D">
            <w:pPr>
              <w:jc w:val="center"/>
            </w:pPr>
          </w:p>
        </w:tc>
        <w:tc>
          <w:tcPr>
            <w:tcW w:w="3686" w:type="dxa"/>
          </w:tcPr>
          <w:p w:rsidR="00112DB0" w:rsidRPr="002230D9" w:rsidRDefault="00112DB0" w:rsidP="00543C7D">
            <w:r>
              <w:t>Марка прочности щебня</w:t>
            </w:r>
          </w:p>
        </w:tc>
        <w:tc>
          <w:tcPr>
            <w:tcW w:w="2126" w:type="dxa"/>
          </w:tcPr>
          <w:p w:rsidR="00112DB0" w:rsidRPr="00B91E8F" w:rsidRDefault="00112DB0" w:rsidP="00543C7D">
            <w:pPr>
              <w:jc w:val="center"/>
              <w:rPr>
                <w:sz w:val="16"/>
                <w:szCs w:val="16"/>
              </w:rPr>
            </w:pPr>
            <w:r>
              <w:t>М 600</w:t>
            </w:r>
          </w:p>
        </w:tc>
        <w:tc>
          <w:tcPr>
            <w:tcW w:w="1558" w:type="dxa"/>
          </w:tcPr>
          <w:p w:rsidR="00112DB0" w:rsidRPr="002230D9" w:rsidRDefault="00112DB0" w:rsidP="00543C7D">
            <w:pPr>
              <w:jc w:val="center"/>
            </w:pPr>
            <w:r>
              <w:t>М 600</w:t>
            </w: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112DB0" w:rsidRDefault="00112DB0" w:rsidP="00543C7D">
            <w:pPr>
              <w:rPr>
                <w:b/>
              </w:rPr>
            </w:pPr>
            <w:r w:rsidRPr="00112DB0">
              <w:rPr>
                <w:b/>
              </w:rPr>
              <w:t>Содержание глины в комках, % по массе</w:t>
            </w:r>
          </w:p>
        </w:tc>
        <w:tc>
          <w:tcPr>
            <w:tcW w:w="2126" w:type="dxa"/>
          </w:tcPr>
          <w:p w:rsidR="00112DB0" w:rsidRPr="00112DB0" w:rsidRDefault="00112DB0" w:rsidP="00543C7D">
            <w:pPr>
              <w:jc w:val="center"/>
              <w:rPr>
                <w:b/>
              </w:rPr>
            </w:pPr>
            <w:r w:rsidRPr="00112DB0">
              <w:rPr>
                <w:b/>
              </w:rPr>
              <w:t xml:space="preserve">Не более </w:t>
            </w:r>
            <w:r w:rsidRPr="00CD6F50">
              <w:rPr>
                <w:b/>
                <w:highlight w:val="yellow"/>
              </w:rPr>
              <w:t>0,6</w:t>
            </w:r>
          </w:p>
        </w:tc>
        <w:tc>
          <w:tcPr>
            <w:tcW w:w="1558" w:type="dxa"/>
          </w:tcPr>
          <w:p w:rsidR="00112DB0" w:rsidRDefault="00112DB0" w:rsidP="00543C7D">
            <w:pPr>
              <w:jc w:val="center"/>
            </w:pPr>
          </w:p>
        </w:tc>
      </w:tr>
      <w:tr w:rsidR="00112DB0" w:rsidTr="00112DB0">
        <w:trPr>
          <w:trHeight w:val="368"/>
        </w:trPr>
        <w:tc>
          <w:tcPr>
            <w:tcW w:w="426" w:type="dxa"/>
            <w:vMerge/>
          </w:tcPr>
          <w:p w:rsidR="00112DB0" w:rsidRDefault="00112DB0" w:rsidP="00543C7D"/>
        </w:tc>
        <w:tc>
          <w:tcPr>
            <w:tcW w:w="1985" w:type="dxa"/>
            <w:vMerge/>
          </w:tcPr>
          <w:p w:rsidR="00112DB0" w:rsidRDefault="00112DB0" w:rsidP="00543C7D"/>
        </w:tc>
        <w:tc>
          <w:tcPr>
            <w:tcW w:w="3686" w:type="dxa"/>
          </w:tcPr>
          <w:p w:rsidR="00112DB0" w:rsidRDefault="00112DB0" w:rsidP="00543C7D">
            <w:r>
              <w:t>Морозостойкость</w:t>
            </w:r>
          </w:p>
        </w:tc>
        <w:tc>
          <w:tcPr>
            <w:tcW w:w="2126" w:type="dxa"/>
          </w:tcPr>
          <w:p w:rsidR="00112DB0" w:rsidRPr="00B91E8F" w:rsidRDefault="00112DB0" w:rsidP="00543C7D">
            <w:pPr>
              <w:jc w:val="center"/>
            </w:pPr>
            <w:r>
              <w:t xml:space="preserve"> Не менее </w:t>
            </w:r>
            <w:r w:rsidRPr="00B91E8F">
              <w:rPr>
                <w:lang w:val="en-US"/>
              </w:rPr>
              <w:t xml:space="preserve">F </w:t>
            </w:r>
            <w:r>
              <w:t>50</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112DB0" w:rsidRDefault="00112DB0" w:rsidP="00543C7D">
            <w:pPr>
              <w:rPr>
                <w:b/>
              </w:rPr>
            </w:pPr>
            <w:r w:rsidRPr="00112DB0">
              <w:rPr>
                <w:b/>
              </w:rPr>
              <w:t>Содержание зерен пластинчатой и игловатой формы, % не более</w:t>
            </w:r>
          </w:p>
        </w:tc>
        <w:tc>
          <w:tcPr>
            <w:tcW w:w="2126" w:type="dxa"/>
          </w:tcPr>
          <w:p w:rsidR="00112DB0" w:rsidRPr="00112DB0" w:rsidRDefault="00112DB0" w:rsidP="00543C7D">
            <w:pPr>
              <w:jc w:val="center"/>
              <w:rPr>
                <w:b/>
              </w:rPr>
            </w:pPr>
            <w:r w:rsidRPr="00112DB0">
              <w:rPr>
                <w:b/>
              </w:rPr>
              <w:t>Не более 25,5</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112DB0" w:rsidRDefault="00112DB0" w:rsidP="00543C7D">
            <w:pPr>
              <w:rPr>
                <w:b/>
              </w:rPr>
            </w:pPr>
            <w:r w:rsidRPr="00112DB0">
              <w:rPr>
                <w:b/>
              </w:rPr>
              <w:t>Содержание зерен слабых пород по массе %, по массе</w:t>
            </w:r>
          </w:p>
        </w:tc>
        <w:tc>
          <w:tcPr>
            <w:tcW w:w="2126" w:type="dxa"/>
          </w:tcPr>
          <w:p w:rsidR="00112DB0" w:rsidRPr="00112DB0" w:rsidRDefault="00112DB0" w:rsidP="00543C7D">
            <w:pPr>
              <w:jc w:val="center"/>
              <w:rPr>
                <w:b/>
              </w:rPr>
            </w:pPr>
            <w:r w:rsidRPr="00112DB0">
              <w:rPr>
                <w:b/>
              </w:rPr>
              <w:t xml:space="preserve">Не более </w:t>
            </w:r>
            <w:r w:rsidRPr="00CD6F50">
              <w:rPr>
                <w:b/>
                <w:highlight w:val="yellow"/>
              </w:rPr>
              <w:t>2,6</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112DB0" w:rsidRDefault="00112DB0" w:rsidP="00543C7D">
            <w:pPr>
              <w:rPr>
                <w:b/>
              </w:rPr>
            </w:pPr>
            <w:r w:rsidRPr="00112DB0">
              <w:rPr>
                <w:b/>
              </w:rPr>
              <w:t>Содержание пылевидных и глинистых частиц %, по массе</w:t>
            </w:r>
          </w:p>
        </w:tc>
        <w:tc>
          <w:tcPr>
            <w:tcW w:w="2126" w:type="dxa"/>
          </w:tcPr>
          <w:p w:rsidR="00112DB0" w:rsidRPr="00112DB0" w:rsidRDefault="00112DB0" w:rsidP="00543C7D">
            <w:pPr>
              <w:jc w:val="center"/>
              <w:rPr>
                <w:b/>
              </w:rPr>
            </w:pPr>
            <w:r w:rsidRPr="00112DB0">
              <w:rPr>
                <w:b/>
              </w:rPr>
              <w:t>Не более 0,04</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B91E8F" w:rsidRDefault="00112DB0" w:rsidP="00543C7D">
            <w:pPr>
              <w:rPr>
                <w:vertAlign w:val="superscript"/>
              </w:rPr>
            </w:pPr>
            <w:r>
              <w:t>Содержание вредных компонентов и примесей</w:t>
            </w:r>
          </w:p>
        </w:tc>
        <w:tc>
          <w:tcPr>
            <w:tcW w:w="2126" w:type="dxa"/>
          </w:tcPr>
          <w:p w:rsidR="00112DB0" w:rsidRDefault="00112DB0" w:rsidP="00543C7D">
            <w:pPr>
              <w:jc w:val="center"/>
            </w:pPr>
            <w:r>
              <w:t>Не допускается</w:t>
            </w:r>
          </w:p>
        </w:tc>
        <w:tc>
          <w:tcPr>
            <w:tcW w:w="1558" w:type="dxa"/>
          </w:tcPr>
          <w:p w:rsidR="00112DB0" w:rsidRDefault="00112DB0" w:rsidP="00543C7D">
            <w:pPr>
              <w:jc w:val="center"/>
            </w:pPr>
            <w:r>
              <w:t>Не содержит</w:t>
            </w: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Default="00112DB0" w:rsidP="00543C7D">
            <w:r>
              <w:t>Насыпная плотность</w:t>
            </w:r>
          </w:p>
        </w:tc>
        <w:tc>
          <w:tcPr>
            <w:tcW w:w="3684" w:type="dxa"/>
            <w:gridSpan w:val="2"/>
          </w:tcPr>
          <w:p w:rsidR="00112DB0" w:rsidRDefault="00112DB0" w:rsidP="00543C7D">
            <w:pPr>
              <w:jc w:val="center"/>
            </w:pPr>
            <w:r>
              <w:t>1,41</w:t>
            </w:r>
          </w:p>
        </w:tc>
      </w:tr>
    </w:tbl>
    <w:p w:rsidR="00112DB0" w:rsidRPr="00112DB0" w:rsidRDefault="00112DB0" w:rsidP="00112DB0">
      <w:pPr>
        <w:pStyle w:val="af"/>
        <w:spacing w:after="0"/>
        <w:ind w:right="839"/>
        <w:rPr>
          <w:b/>
          <w:sz w:val="16"/>
          <w:szCs w:val="16"/>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1985"/>
        <w:gridCol w:w="3686"/>
        <w:gridCol w:w="2126"/>
        <w:gridCol w:w="1558"/>
      </w:tblGrid>
      <w:tr w:rsidR="00112DB0" w:rsidTr="00112DB0">
        <w:trPr>
          <w:trHeight w:val="408"/>
        </w:trPr>
        <w:tc>
          <w:tcPr>
            <w:tcW w:w="426" w:type="dxa"/>
          </w:tcPr>
          <w:p w:rsidR="00112DB0" w:rsidRDefault="00112DB0" w:rsidP="00543C7D">
            <w:pPr>
              <w:jc w:val="center"/>
            </w:pPr>
          </w:p>
        </w:tc>
        <w:tc>
          <w:tcPr>
            <w:tcW w:w="1985" w:type="dxa"/>
          </w:tcPr>
          <w:p w:rsidR="00112DB0" w:rsidRDefault="00112DB0" w:rsidP="00543C7D">
            <w:pPr>
              <w:jc w:val="center"/>
            </w:pPr>
            <w:r>
              <w:t>Материал</w:t>
            </w:r>
          </w:p>
        </w:tc>
        <w:tc>
          <w:tcPr>
            <w:tcW w:w="3686" w:type="dxa"/>
          </w:tcPr>
          <w:p w:rsidR="00112DB0" w:rsidRPr="00F569D5" w:rsidRDefault="00112DB0" w:rsidP="00543C7D">
            <w:pPr>
              <w:jc w:val="center"/>
            </w:pPr>
            <w:r>
              <w:t>Наименование показателя</w:t>
            </w:r>
          </w:p>
        </w:tc>
        <w:tc>
          <w:tcPr>
            <w:tcW w:w="2126" w:type="dxa"/>
          </w:tcPr>
          <w:p w:rsidR="00112DB0" w:rsidRPr="00F569D5" w:rsidRDefault="00112DB0" w:rsidP="00543C7D">
            <w:pPr>
              <w:jc w:val="center"/>
            </w:pPr>
            <w:r>
              <w:t xml:space="preserve">Требование </w:t>
            </w:r>
          </w:p>
        </w:tc>
        <w:tc>
          <w:tcPr>
            <w:tcW w:w="1558" w:type="dxa"/>
          </w:tcPr>
          <w:p w:rsidR="00112DB0" w:rsidRPr="00F569D5" w:rsidRDefault="00112DB0" w:rsidP="00543C7D">
            <w:pPr>
              <w:jc w:val="center"/>
            </w:pPr>
            <w:r>
              <w:t>Предложение участника</w:t>
            </w:r>
          </w:p>
        </w:tc>
      </w:tr>
      <w:tr w:rsidR="00112DB0" w:rsidTr="00112DB0">
        <w:trPr>
          <w:trHeight w:val="481"/>
        </w:trPr>
        <w:tc>
          <w:tcPr>
            <w:tcW w:w="426" w:type="dxa"/>
            <w:vMerge w:val="restart"/>
          </w:tcPr>
          <w:p w:rsidR="00112DB0" w:rsidRDefault="00112DB0" w:rsidP="00543C7D"/>
          <w:p w:rsidR="00112DB0" w:rsidRPr="00F569D5" w:rsidRDefault="00112DB0" w:rsidP="00543C7D"/>
          <w:p w:rsidR="00112DB0" w:rsidRDefault="00112DB0" w:rsidP="00543C7D"/>
          <w:p w:rsidR="00112DB0" w:rsidRDefault="00112DB0" w:rsidP="00543C7D"/>
          <w:p w:rsidR="00112DB0" w:rsidRDefault="00112DB0" w:rsidP="00543C7D"/>
          <w:p w:rsidR="00112DB0" w:rsidRPr="00F569D5" w:rsidRDefault="00112DB0" w:rsidP="00543C7D">
            <w:pPr>
              <w:jc w:val="center"/>
            </w:pPr>
            <w:r>
              <w:t>2</w:t>
            </w:r>
          </w:p>
        </w:tc>
        <w:tc>
          <w:tcPr>
            <w:tcW w:w="1985" w:type="dxa"/>
            <w:vMerge w:val="restart"/>
          </w:tcPr>
          <w:p w:rsidR="00112DB0" w:rsidRDefault="00112DB0" w:rsidP="00543C7D"/>
          <w:p w:rsidR="00112DB0" w:rsidRPr="00F569D5" w:rsidRDefault="00112DB0" w:rsidP="00543C7D"/>
          <w:p w:rsidR="00112DB0" w:rsidRDefault="00112DB0" w:rsidP="00543C7D"/>
          <w:p w:rsidR="00112DB0" w:rsidRDefault="00112DB0" w:rsidP="00543C7D"/>
          <w:p w:rsidR="00112DB0" w:rsidRDefault="00112DB0" w:rsidP="00543C7D"/>
          <w:p w:rsidR="00112DB0" w:rsidRPr="00B61FDD" w:rsidRDefault="00112DB0" w:rsidP="00543C7D">
            <w:r>
              <w:t>Щ</w:t>
            </w:r>
            <w:r w:rsidRPr="00B61FDD">
              <w:t>еб</w:t>
            </w:r>
            <w:r>
              <w:t>е</w:t>
            </w:r>
            <w:r w:rsidRPr="00B61FDD">
              <w:t>н</w:t>
            </w:r>
            <w:r>
              <w:t>ь</w:t>
            </w:r>
            <w:r w:rsidRPr="001C0088">
              <w:rPr>
                <w:b/>
                <w:sz w:val="28"/>
                <w:szCs w:val="28"/>
              </w:rPr>
              <w:t xml:space="preserve"> </w:t>
            </w:r>
            <w:r w:rsidRPr="007B25E0">
              <w:t>из</w:t>
            </w:r>
            <w:r>
              <w:t xml:space="preserve"> плотных</w:t>
            </w:r>
            <w:r w:rsidRPr="007B25E0">
              <w:t xml:space="preserve"> горных пород</w:t>
            </w:r>
            <w:r w:rsidRPr="00B61FDD">
              <w:t xml:space="preserve">: </w:t>
            </w:r>
            <w:r>
              <w:t>М</w:t>
            </w:r>
            <w:r w:rsidRPr="00B61FDD">
              <w:t xml:space="preserve"> 600</w:t>
            </w:r>
          </w:p>
          <w:p w:rsidR="00112DB0" w:rsidRPr="00B61FDD" w:rsidRDefault="00112DB0" w:rsidP="00543C7D">
            <w:r w:rsidRPr="00B61FDD">
              <w:t xml:space="preserve">Фракция: </w:t>
            </w:r>
            <w:r w:rsidRPr="009B001D">
              <w:rPr>
                <w:b/>
              </w:rPr>
              <w:t>40-70</w:t>
            </w:r>
            <w:r w:rsidRPr="00B61FDD">
              <w:t xml:space="preserve"> мм</w:t>
            </w:r>
          </w:p>
          <w:p w:rsidR="00112DB0" w:rsidRPr="001C0088" w:rsidRDefault="00112DB0" w:rsidP="00543C7D">
            <w:pPr>
              <w:shd w:val="clear" w:color="auto" w:fill="FFFFFF"/>
              <w:tabs>
                <w:tab w:val="left" w:pos="576"/>
              </w:tabs>
              <w:spacing w:line="269" w:lineRule="exact"/>
              <w:rPr>
                <w:b/>
              </w:rPr>
            </w:pPr>
            <w:r w:rsidRPr="001C0088">
              <w:rPr>
                <w:b/>
              </w:rPr>
              <w:t>ГОСТ 8267-93</w:t>
            </w:r>
          </w:p>
          <w:p w:rsidR="00112DB0" w:rsidRPr="00F569D5" w:rsidRDefault="00112DB0" w:rsidP="00543C7D">
            <w:pPr>
              <w:jc w:val="center"/>
            </w:pPr>
          </w:p>
        </w:tc>
        <w:tc>
          <w:tcPr>
            <w:tcW w:w="3686" w:type="dxa"/>
          </w:tcPr>
          <w:p w:rsidR="00112DB0" w:rsidRPr="002230D9" w:rsidRDefault="00112DB0" w:rsidP="00543C7D">
            <w:r>
              <w:t>Марка прочности щебня</w:t>
            </w:r>
          </w:p>
        </w:tc>
        <w:tc>
          <w:tcPr>
            <w:tcW w:w="2126" w:type="dxa"/>
          </w:tcPr>
          <w:p w:rsidR="00112DB0" w:rsidRPr="00B91E8F" w:rsidRDefault="00112DB0" w:rsidP="00543C7D">
            <w:pPr>
              <w:jc w:val="center"/>
              <w:rPr>
                <w:sz w:val="16"/>
                <w:szCs w:val="16"/>
              </w:rPr>
            </w:pPr>
            <w:r>
              <w:t>М 600</w:t>
            </w:r>
          </w:p>
        </w:tc>
        <w:tc>
          <w:tcPr>
            <w:tcW w:w="1558" w:type="dxa"/>
          </w:tcPr>
          <w:p w:rsidR="00112DB0" w:rsidRPr="002230D9" w:rsidRDefault="00112DB0" w:rsidP="00543C7D">
            <w:pPr>
              <w:jc w:val="center"/>
            </w:pPr>
            <w:r>
              <w:t>М 600</w:t>
            </w: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DD5761" w:rsidRDefault="00112DB0" w:rsidP="00543C7D">
            <w:pPr>
              <w:rPr>
                <w:b/>
              </w:rPr>
            </w:pPr>
            <w:r w:rsidRPr="00DD5761">
              <w:rPr>
                <w:b/>
              </w:rPr>
              <w:t>Содержание глины в комках, % по массе</w:t>
            </w:r>
          </w:p>
        </w:tc>
        <w:tc>
          <w:tcPr>
            <w:tcW w:w="2126" w:type="dxa"/>
          </w:tcPr>
          <w:p w:rsidR="00112DB0" w:rsidRPr="00112DB0" w:rsidRDefault="00112DB0" w:rsidP="00543C7D">
            <w:pPr>
              <w:jc w:val="center"/>
              <w:rPr>
                <w:b/>
              </w:rPr>
            </w:pPr>
            <w:r w:rsidRPr="00112DB0">
              <w:rPr>
                <w:b/>
              </w:rPr>
              <w:t xml:space="preserve">Не более </w:t>
            </w:r>
            <w:r w:rsidRPr="00CD6F50">
              <w:rPr>
                <w:b/>
                <w:highlight w:val="yellow"/>
              </w:rPr>
              <w:t>0,2</w:t>
            </w:r>
          </w:p>
        </w:tc>
        <w:tc>
          <w:tcPr>
            <w:tcW w:w="1558" w:type="dxa"/>
          </w:tcPr>
          <w:p w:rsidR="00112DB0" w:rsidRDefault="00112DB0" w:rsidP="00543C7D">
            <w:pPr>
              <w:jc w:val="center"/>
            </w:pPr>
          </w:p>
        </w:tc>
      </w:tr>
      <w:tr w:rsidR="00112DB0" w:rsidTr="00112DB0">
        <w:trPr>
          <w:trHeight w:val="368"/>
        </w:trPr>
        <w:tc>
          <w:tcPr>
            <w:tcW w:w="426" w:type="dxa"/>
            <w:vMerge/>
          </w:tcPr>
          <w:p w:rsidR="00112DB0" w:rsidRDefault="00112DB0" w:rsidP="00543C7D"/>
        </w:tc>
        <w:tc>
          <w:tcPr>
            <w:tcW w:w="1985" w:type="dxa"/>
            <w:vMerge/>
          </w:tcPr>
          <w:p w:rsidR="00112DB0" w:rsidRDefault="00112DB0" w:rsidP="00543C7D"/>
        </w:tc>
        <w:tc>
          <w:tcPr>
            <w:tcW w:w="3686" w:type="dxa"/>
          </w:tcPr>
          <w:p w:rsidR="00112DB0" w:rsidRPr="00DD5761" w:rsidRDefault="00112DB0" w:rsidP="00543C7D">
            <w:r w:rsidRPr="00DD5761">
              <w:t>Морозостойкость</w:t>
            </w:r>
          </w:p>
        </w:tc>
        <w:tc>
          <w:tcPr>
            <w:tcW w:w="2126" w:type="dxa"/>
          </w:tcPr>
          <w:p w:rsidR="00112DB0" w:rsidRPr="00B91E8F" w:rsidRDefault="00112DB0" w:rsidP="00543C7D">
            <w:pPr>
              <w:jc w:val="center"/>
            </w:pPr>
            <w:r>
              <w:t xml:space="preserve"> Не менее </w:t>
            </w:r>
            <w:r w:rsidRPr="00B91E8F">
              <w:rPr>
                <w:lang w:val="en-US"/>
              </w:rPr>
              <w:t xml:space="preserve">F </w:t>
            </w:r>
            <w:r>
              <w:t>50</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DD5761" w:rsidRDefault="00112DB0" w:rsidP="00543C7D">
            <w:pPr>
              <w:rPr>
                <w:b/>
              </w:rPr>
            </w:pPr>
            <w:r w:rsidRPr="00DD5761">
              <w:rPr>
                <w:b/>
              </w:rPr>
              <w:t>Содержание зерен пластинчатой и игловатой формы, % не более</w:t>
            </w:r>
          </w:p>
        </w:tc>
        <w:tc>
          <w:tcPr>
            <w:tcW w:w="2126" w:type="dxa"/>
          </w:tcPr>
          <w:p w:rsidR="00112DB0" w:rsidRPr="00112DB0" w:rsidRDefault="00112DB0" w:rsidP="00543C7D">
            <w:pPr>
              <w:jc w:val="center"/>
              <w:rPr>
                <w:b/>
              </w:rPr>
            </w:pPr>
            <w:r w:rsidRPr="00112DB0">
              <w:rPr>
                <w:b/>
              </w:rPr>
              <w:t>Не более 26,5</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DD5761" w:rsidRDefault="00112DB0" w:rsidP="00543C7D">
            <w:pPr>
              <w:rPr>
                <w:b/>
              </w:rPr>
            </w:pPr>
            <w:r w:rsidRPr="00DD5761">
              <w:rPr>
                <w:b/>
              </w:rPr>
              <w:t>Содержание зерен слабых пород по массе %, по массе</w:t>
            </w:r>
          </w:p>
        </w:tc>
        <w:tc>
          <w:tcPr>
            <w:tcW w:w="2126" w:type="dxa"/>
          </w:tcPr>
          <w:p w:rsidR="00112DB0" w:rsidRPr="00112DB0" w:rsidRDefault="00112DB0" w:rsidP="00543C7D">
            <w:pPr>
              <w:jc w:val="center"/>
              <w:rPr>
                <w:b/>
              </w:rPr>
            </w:pPr>
            <w:r w:rsidRPr="00112DB0">
              <w:rPr>
                <w:b/>
              </w:rPr>
              <w:t xml:space="preserve">Не более </w:t>
            </w:r>
            <w:r w:rsidRPr="00CD6F50">
              <w:rPr>
                <w:b/>
                <w:highlight w:val="yellow"/>
              </w:rPr>
              <w:t>2,6</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112DB0" w:rsidRDefault="00112DB0" w:rsidP="00543C7D">
            <w:pPr>
              <w:rPr>
                <w:b/>
              </w:rPr>
            </w:pPr>
            <w:r w:rsidRPr="00112DB0">
              <w:rPr>
                <w:b/>
              </w:rPr>
              <w:t>Содержание пылевидных и глинистых частиц %, по массе</w:t>
            </w:r>
          </w:p>
        </w:tc>
        <w:tc>
          <w:tcPr>
            <w:tcW w:w="2126" w:type="dxa"/>
          </w:tcPr>
          <w:p w:rsidR="00112DB0" w:rsidRPr="00112DB0" w:rsidRDefault="00112DB0" w:rsidP="00543C7D">
            <w:pPr>
              <w:jc w:val="center"/>
              <w:rPr>
                <w:b/>
              </w:rPr>
            </w:pPr>
            <w:r w:rsidRPr="00112DB0">
              <w:rPr>
                <w:b/>
              </w:rPr>
              <w:t>Не более 0,04</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B91E8F" w:rsidRDefault="00112DB0" w:rsidP="00543C7D">
            <w:pPr>
              <w:rPr>
                <w:vertAlign w:val="superscript"/>
              </w:rPr>
            </w:pPr>
            <w:r>
              <w:t>Содержание вредных компонентов и примесей</w:t>
            </w:r>
          </w:p>
        </w:tc>
        <w:tc>
          <w:tcPr>
            <w:tcW w:w="2126" w:type="dxa"/>
          </w:tcPr>
          <w:p w:rsidR="00112DB0" w:rsidRDefault="00112DB0" w:rsidP="00543C7D">
            <w:pPr>
              <w:jc w:val="center"/>
            </w:pPr>
            <w:r>
              <w:t>Не допускается</w:t>
            </w:r>
          </w:p>
        </w:tc>
        <w:tc>
          <w:tcPr>
            <w:tcW w:w="1558" w:type="dxa"/>
          </w:tcPr>
          <w:p w:rsidR="00112DB0" w:rsidRDefault="00112DB0" w:rsidP="00543C7D">
            <w:pPr>
              <w:jc w:val="center"/>
            </w:pPr>
            <w:r>
              <w:t>Не содержит</w:t>
            </w: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Default="00112DB0" w:rsidP="00543C7D">
            <w:r>
              <w:t>Насыпная плотность</w:t>
            </w:r>
          </w:p>
        </w:tc>
        <w:tc>
          <w:tcPr>
            <w:tcW w:w="3684" w:type="dxa"/>
            <w:gridSpan w:val="2"/>
          </w:tcPr>
          <w:p w:rsidR="00112DB0" w:rsidRDefault="00112DB0" w:rsidP="00543C7D">
            <w:pPr>
              <w:jc w:val="center"/>
            </w:pPr>
            <w:r>
              <w:t>1,41</w:t>
            </w:r>
          </w:p>
        </w:tc>
      </w:tr>
    </w:tbl>
    <w:p w:rsidR="00112DB0" w:rsidRPr="00112DB0" w:rsidRDefault="00DB5958" w:rsidP="00112DB0">
      <w:pPr>
        <w:autoSpaceDE w:val="0"/>
        <w:autoSpaceDN w:val="0"/>
        <w:adjustRightInd w:val="0"/>
        <w:ind w:firstLine="567"/>
        <w:jc w:val="both"/>
        <w:rPr>
          <w:rFonts w:eastAsia="Calibri"/>
          <w:bCs/>
          <w:sz w:val="26"/>
          <w:szCs w:val="26"/>
          <w:lang w:eastAsia="en-US"/>
        </w:rPr>
      </w:pPr>
      <w:proofErr w:type="gramStart"/>
      <w:r>
        <w:rPr>
          <w:rFonts w:eastAsiaTheme="minorHAnsi"/>
          <w:bCs/>
          <w:sz w:val="26"/>
          <w:szCs w:val="26"/>
          <w:lang w:eastAsia="en-US"/>
        </w:rPr>
        <w:t>Инструкцией по заполнению заявки (Раздел 8 аукционной документации) обусловлено, что в</w:t>
      </w:r>
      <w:r w:rsidRPr="00DB5958">
        <w:rPr>
          <w:rFonts w:eastAsiaTheme="minorHAnsi"/>
          <w:bCs/>
          <w:sz w:val="26"/>
          <w:szCs w:val="26"/>
          <w:lang w:eastAsia="en-US"/>
        </w:rPr>
        <w:t xml:space="preserve"> случае если диапазон значений показателя сопровождается словами </w:t>
      </w:r>
      <w:r w:rsidRPr="00DB5958">
        <w:rPr>
          <w:rFonts w:eastAsiaTheme="minorHAnsi"/>
          <w:bCs/>
          <w:sz w:val="26"/>
          <w:szCs w:val="26"/>
          <w:lang w:eastAsia="en-US"/>
        </w:rPr>
        <w:lastRenderedPageBreak/>
        <w:t>«от», «до», «не менее», «не более», «менее», «более», «уже», «шире», «не уже», «не шире», «выше», «ниже», «не выше», «не ниже», «свыше», «превышать», «максимальное значение.», «минимальное значение», «</w:t>
      </w:r>
      <w:proofErr w:type="spellStart"/>
      <w:r w:rsidRPr="00DB5958">
        <w:rPr>
          <w:rFonts w:eastAsiaTheme="minorHAnsi"/>
          <w:bCs/>
          <w:sz w:val="26"/>
          <w:szCs w:val="26"/>
          <w:lang w:eastAsia="en-US"/>
        </w:rPr>
        <w:t>min</w:t>
      </w:r>
      <w:proofErr w:type="spellEnd"/>
      <w:r w:rsidRPr="00DB5958">
        <w:rPr>
          <w:rFonts w:eastAsiaTheme="minorHAnsi"/>
          <w:bCs/>
          <w:sz w:val="26"/>
          <w:szCs w:val="26"/>
          <w:lang w:eastAsia="en-US"/>
        </w:rPr>
        <w:t>», «</w:t>
      </w:r>
      <w:proofErr w:type="spellStart"/>
      <w:r w:rsidRPr="00DB5958">
        <w:rPr>
          <w:rFonts w:eastAsiaTheme="minorHAnsi"/>
          <w:bCs/>
          <w:sz w:val="26"/>
          <w:szCs w:val="26"/>
          <w:lang w:eastAsia="en-US"/>
        </w:rPr>
        <w:t>max</w:t>
      </w:r>
      <w:proofErr w:type="spellEnd"/>
      <w:r w:rsidRPr="00DB5958">
        <w:rPr>
          <w:rFonts w:eastAsiaTheme="minorHAnsi"/>
          <w:bCs/>
          <w:sz w:val="26"/>
          <w:szCs w:val="26"/>
          <w:lang w:eastAsia="en-US"/>
        </w:rPr>
        <w:t>», «как минимум», символом «-», «…» участник должен указать одно точное значение параметра товара.</w:t>
      </w:r>
      <w:proofErr w:type="gramEnd"/>
    </w:p>
    <w:p w:rsidR="006370B8" w:rsidRDefault="006370B8" w:rsidP="006370B8">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Согласно п. 4.5 ГОСТ 8267-93</w:t>
      </w:r>
      <w:r w:rsidRPr="006370B8">
        <w:rPr>
          <w:rFonts w:eastAsiaTheme="minorHAnsi"/>
          <w:bCs/>
          <w:sz w:val="26"/>
          <w:szCs w:val="26"/>
          <w:lang w:eastAsia="en-US"/>
        </w:rPr>
        <w:t xml:space="preserve"> </w:t>
      </w:r>
      <w:r>
        <w:rPr>
          <w:rFonts w:eastAsiaTheme="minorHAnsi"/>
          <w:bCs/>
          <w:sz w:val="26"/>
          <w:szCs w:val="26"/>
          <w:lang w:eastAsia="en-US"/>
        </w:rPr>
        <w:t>«</w:t>
      </w:r>
      <w:r w:rsidRPr="006370B8">
        <w:rPr>
          <w:rFonts w:eastAsiaTheme="minorHAnsi"/>
          <w:bCs/>
          <w:sz w:val="26"/>
          <w:szCs w:val="26"/>
          <w:lang w:eastAsia="en-US"/>
        </w:rPr>
        <w:t xml:space="preserve">Щебень и гравий из плотных горных пород для строительных работ. Технические условия (с Изменениями </w:t>
      </w:r>
      <w:r>
        <w:rPr>
          <w:rFonts w:eastAsiaTheme="minorHAnsi"/>
          <w:bCs/>
          <w:sz w:val="26"/>
          <w:szCs w:val="26"/>
          <w:lang w:eastAsia="en-US"/>
        </w:rPr>
        <w:t>№</w:t>
      </w:r>
      <w:r w:rsidRPr="006370B8">
        <w:rPr>
          <w:rFonts w:eastAsiaTheme="minorHAnsi"/>
          <w:bCs/>
          <w:sz w:val="26"/>
          <w:szCs w:val="26"/>
          <w:lang w:eastAsia="en-US"/>
        </w:rPr>
        <w:t xml:space="preserve"> 1-4)</w:t>
      </w:r>
      <w:r>
        <w:rPr>
          <w:rFonts w:eastAsiaTheme="minorHAnsi"/>
          <w:bCs/>
          <w:sz w:val="26"/>
          <w:szCs w:val="26"/>
          <w:lang w:eastAsia="en-US"/>
        </w:rPr>
        <w:t>» с</w:t>
      </w:r>
      <w:r w:rsidRPr="006370B8">
        <w:rPr>
          <w:rFonts w:eastAsiaTheme="minorHAnsi"/>
          <w:bCs/>
          <w:sz w:val="26"/>
          <w:szCs w:val="26"/>
          <w:lang w:eastAsia="en-US"/>
        </w:rPr>
        <w:t xml:space="preserve">одержание зерен слабых пород в щебне и гравии в зависимости от вида горной породы и марки по </w:t>
      </w:r>
      <w:proofErr w:type="spellStart"/>
      <w:r w:rsidRPr="006370B8">
        <w:rPr>
          <w:rFonts w:eastAsiaTheme="minorHAnsi"/>
          <w:bCs/>
          <w:sz w:val="26"/>
          <w:szCs w:val="26"/>
          <w:lang w:eastAsia="en-US"/>
        </w:rPr>
        <w:t>дробимости</w:t>
      </w:r>
      <w:proofErr w:type="spellEnd"/>
      <w:r w:rsidRPr="006370B8">
        <w:rPr>
          <w:rFonts w:eastAsiaTheme="minorHAnsi"/>
          <w:bCs/>
          <w:sz w:val="26"/>
          <w:szCs w:val="26"/>
          <w:lang w:eastAsia="en-US"/>
        </w:rPr>
        <w:t xml:space="preserve"> не должно быть </w:t>
      </w:r>
      <w:proofErr w:type="gramStart"/>
      <w:r w:rsidRPr="006370B8">
        <w:rPr>
          <w:rFonts w:eastAsiaTheme="minorHAnsi"/>
          <w:bCs/>
          <w:sz w:val="26"/>
          <w:szCs w:val="26"/>
          <w:lang w:eastAsia="en-US"/>
        </w:rPr>
        <w:t>более указанного</w:t>
      </w:r>
      <w:proofErr w:type="gramEnd"/>
      <w:r w:rsidRPr="006370B8">
        <w:rPr>
          <w:rFonts w:eastAsiaTheme="minorHAnsi"/>
          <w:bCs/>
          <w:sz w:val="26"/>
          <w:szCs w:val="26"/>
          <w:lang w:eastAsia="en-US"/>
        </w:rPr>
        <w:t xml:space="preserve"> в таблице 7.</w:t>
      </w:r>
    </w:p>
    <w:p w:rsidR="006370B8" w:rsidRPr="006370B8" w:rsidRDefault="006370B8" w:rsidP="006370B8">
      <w:pPr>
        <w:autoSpaceDE w:val="0"/>
        <w:autoSpaceDN w:val="0"/>
        <w:adjustRightInd w:val="0"/>
        <w:ind w:firstLine="567"/>
        <w:jc w:val="both"/>
        <w:rPr>
          <w:rFonts w:eastAsiaTheme="minorHAnsi"/>
          <w:bCs/>
          <w:sz w:val="26"/>
          <w:szCs w:val="26"/>
          <w:lang w:eastAsia="en-US"/>
        </w:rPr>
      </w:pPr>
      <w:r w:rsidRPr="006370B8">
        <w:rPr>
          <w:rFonts w:eastAsiaTheme="minorHAnsi"/>
          <w:bCs/>
          <w:sz w:val="26"/>
          <w:szCs w:val="26"/>
          <w:lang w:eastAsia="en-US"/>
        </w:rPr>
        <w:t xml:space="preserve">Таблица 7 </w:t>
      </w:r>
    </w:p>
    <w:tbl>
      <w:tblPr>
        <w:tblW w:w="10429" w:type="dxa"/>
        <w:tblCellSpacing w:w="15" w:type="dxa"/>
        <w:tblCellMar>
          <w:top w:w="15" w:type="dxa"/>
          <w:left w:w="15" w:type="dxa"/>
          <w:bottom w:w="15" w:type="dxa"/>
          <w:right w:w="15" w:type="dxa"/>
        </w:tblCellMar>
        <w:tblLook w:val="04A0"/>
      </w:tblPr>
      <w:tblGrid>
        <w:gridCol w:w="194"/>
        <w:gridCol w:w="6178"/>
        <w:gridCol w:w="3499"/>
        <w:gridCol w:w="180"/>
        <w:gridCol w:w="378"/>
      </w:tblGrid>
      <w:tr w:rsidR="006370B8" w:rsidRPr="006370B8" w:rsidTr="009D35F3">
        <w:trPr>
          <w:gridAfter w:val="1"/>
          <w:wAfter w:w="333" w:type="dxa"/>
          <w:trHeight w:val="511"/>
          <w:tblCellSpacing w:w="15" w:type="dxa"/>
        </w:trPr>
        <w:tc>
          <w:tcPr>
            <w:tcW w:w="149" w:type="dxa"/>
            <w:vAlign w:val="center"/>
            <w:hideMark/>
          </w:tcPr>
          <w:p w:rsidR="006370B8" w:rsidRPr="006370B8" w:rsidRDefault="006370B8" w:rsidP="009D35F3">
            <w:pPr>
              <w:rPr>
                <w:sz w:val="24"/>
                <w:szCs w:val="24"/>
              </w:rPr>
            </w:pPr>
          </w:p>
        </w:tc>
        <w:tc>
          <w:tcPr>
            <w:tcW w:w="6148"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sz w:val="24"/>
                <w:szCs w:val="24"/>
              </w:rPr>
            </w:pPr>
            <w:r w:rsidRPr="006370B8">
              <w:rPr>
                <w:sz w:val="24"/>
                <w:szCs w:val="24"/>
              </w:rPr>
              <w:t xml:space="preserve">Вид породы и марка по </w:t>
            </w:r>
            <w:proofErr w:type="spellStart"/>
            <w:r w:rsidRPr="006370B8">
              <w:rPr>
                <w:sz w:val="24"/>
                <w:szCs w:val="24"/>
              </w:rPr>
              <w:t>дробимости</w:t>
            </w:r>
            <w:proofErr w:type="spellEnd"/>
            <w:r w:rsidRPr="006370B8">
              <w:rPr>
                <w:sz w:val="24"/>
                <w:szCs w:val="24"/>
              </w:rPr>
              <w:t xml:space="preserve"> щебня и гравия </w:t>
            </w:r>
          </w:p>
        </w:tc>
        <w:tc>
          <w:tcPr>
            <w:tcW w:w="3469"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sz w:val="24"/>
                <w:szCs w:val="24"/>
              </w:rPr>
            </w:pPr>
            <w:r w:rsidRPr="006370B8">
              <w:rPr>
                <w:b/>
                <w:sz w:val="24"/>
                <w:szCs w:val="24"/>
              </w:rPr>
              <w:t>Содержание зерен слабых пород</w:t>
            </w:r>
            <w:r w:rsidRPr="006370B8">
              <w:rPr>
                <w:sz w:val="24"/>
                <w:szCs w:val="24"/>
              </w:rPr>
              <w:t>, % по массе</w:t>
            </w:r>
          </w:p>
        </w:tc>
        <w:tc>
          <w:tcPr>
            <w:tcW w:w="150" w:type="dxa"/>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Щебень из изверженных, метаморфических и осадочных горных пород марок:</w:t>
            </w:r>
          </w:p>
        </w:tc>
        <w:tc>
          <w:tcPr>
            <w:tcW w:w="3469"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1400; 1200; 1000</w:t>
            </w:r>
          </w:p>
        </w:tc>
        <w:tc>
          <w:tcPr>
            <w:tcW w:w="3469"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sz w:val="24"/>
                <w:szCs w:val="24"/>
              </w:rPr>
            </w:pPr>
            <w:r w:rsidRPr="006370B8">
              <w:rPr>
                <w:sz w:val="24"/>
                <w:szCs w:val="24"/>
              </w:rPr>
              <w:t xml:space="preserve">5 </w:t>
            </w: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 xml:space="preserve">800; </w:t>
            </w:r>
            <w:r w:rsidRPr="006370B8">
              <w:rPr>
                <w:b/>
                <w:sz w:val="24"/>
                <w:szCs w:val="24"/>
              </w:rPr>
              <w:t>600</w:t>
            </w:r>
            <w:r w:rsidRPr="006370B8">
              <w:rPr>
                <w:sz w:val="24"/>
                <w:szCs w:val="24"/>
              </w:rPr>
              <w:t>; 400</w:t>
            </w:r>
          </w:p>
        </w:tc>
        <w:tc>
          <w:tcPr>
            <w:tcW w:w="3469"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b/>
                <w:sz w:val="24"/>
                <w:szCs w:val="24"/>
              </w:rPr>
            </w:pPr>
            <w:r w:rsidRPr="006370B8">
              <w:rPr>
                <w:b/>
                <w:sz w:val="24"/>
                <w:szCs w:val="24"/>
              </w:rPr>
              <w:t xml:space="preserve">10 </w:t>
            </w: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300</w:t>
            </w:r>
          </w:p>
        </w:tc>
        <w:tc>
          <w:tcPr>
            <w:tcW w:w="3469"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sz w:val="24"/>
                <w:szCs w:val="24"/>
              </w:rPr>
            </w:pPr>
            <w:r w:rsidRPr="006370B8">
              <w:rPr>
                <w:sz w:val="24"/>
                <w:szCs w:val="24"/>
              </w:rPr>
              <w:t xml:space="preserve">15 </w:t>
            </w: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Щебень из гравия и валунов и гравий марок:</w:t>
            </w:r>
          </w:p>
        </w:tc>
        <w:tc>
          <w:tcPr>
            <w:tcW w:w="3469"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 xml:space="preserve">1000; 800; </w:t>
            </w:r>
            <w:r w:rsidRPr="006370B8">
              <w:rPr>
                <w:b/>
                <w:sz w:val="24"/>
                <w:szCs w:val="24"/>
              </w:rPr>
              <w:t>600</w:t>
            </w:r>
          </w:p>
        </w:tc>
        <w:tc>
          <w:tcPr>
            <w:tcW w:w="3469"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b/>
                <w:sz w:val="24"/>
                <w:szCs w:val="24"/>
              </w:rPr>
            </w:pPr>
            <w:r w:rsidRPr="006370B8">
              <w:rPr>
                <w:b/>
                <w:sz w:val="24"/>
                <w:szCs w:val="24"/>
              </w:rPr>
              <w:t xml:space="preserve">10 </w:t>
            </w: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 xml:space="preserve">400 </w:t>
            </w:r>
          </w:p>
        </w:tc>
        <w:tc>
          <w:tcPr>
            <w:tcW w:w="3469"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6370B8" w:rsidRPr="006370B8" w:rsidRDefault="006370B8" w:rsidP="009D35F3">
            <w:pPr>
              <w:jc w:val="center"/>
              <w:rPr>
                <w:sz w:val="24"/>
                <w:szCs w:val="24"/>
              </w:rPr>
            </w:pPr>
            <w:r w:rsidRPr="006370B8">
              <w:rPr>
                <w:sz w:val="24"/>
                <w:szCs w:val="24"/>
              </w:rPr>
              <w:t xml:space="preserve">15 </w:t>
            </w:r>
          </w:p>
        </w:tc>
        <w:tc>
          <w:tcPr>
            <w:tcW w:w="513" w:type="dxa"/>
            <w:gridSpan w:val="2"/>
            <w:vAlign w:val="center"/>
            <w:hideMark/>
          </w:tcPr>
          <w:p w:rsidR="006370B8" w:rsidRPr="006370B8" w:rsidRDefault="006370B8" w:rsidP="009D35F3">
            <w:pPr>
              <w:rPr>
                <w:sz w:val="24"/>
                <w:szCs w:val="24"/>
              </w:rPr>
            </w:pPr>
          </w:p>
        </w:tc>
      </w:tr>
    </w:tbl>
    <w:p w:rsidR="00C11D16" w:rsidRDefault="00C11D16" w:rsidP="00C11D1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w:t>
      </w:r>
      <w:r w:rsidRPr="00C11D16">
        <w:rPr>
          <w:rFonts w:eastAsiaTheme="minorHAnsi"/>
          <w:bCs/>
          <w:sz w:val="26"/>
          <w:szCs w:val="26"/>
          <w:lang w:eastAsia="en-US"/>
        </w:rPr>
        <w:t xml:space="preserve">4.7.2 </w:t>
      </w:r>
      <w:r>
        <w:rPr>
          <w:rFonts w:eastAsiaTheme="minorHAnsi"/>
          <w:bCs/>
          <w:sz w:val="26"/>
          <w:szCs w:val="26"/>
          <w:lang w:eastAsia="en-US"/>
        </w:rPr>
        <w:t>ГОСТ 8267-93</w:t>
      </w:r>
      <w:r w:rsidRPr="006370B8">
        <w:rPr>
          <w:rFonts w:eastAsiaTheme="minorHAnsi"/>
          <w:bCs/>
          <w:sz w:val="26"/>
          <w:szCs w:val="26"/>
          <w:lang w:eastAsia="en-US"/>
        </w:rPr>
        <w:t xml:space="preserve"> </w:t>
      </w:r>
      <w:r>
        <w:rPr>
          <w:rFonts w:eastAsiaTheme="minorHAnsi"/>
          <w:bCs/>
          <w:sz w:val="26"/>
          <w:szCs w:val="26"/>
          <w:lang w:eastAsia="en-US"/>
        </w:rPr>
        <w:t>с</w:t>
      </w:r>
      <w:r w:rsidRPr="00C11D16">
        <w:rPr>
          <w:rFonts w:eastAsiaTheme="minorHAnsi"/>
          <w:bCs/>
          <w:sz w:val="26"/>
          <w:szCs w:val="26"/>
          <w:lang w:eastAsia="en-US"/>
        </w:rPr>
        <w:t xml:space="preserve">одержание глины в комках не должно быть более </w:t>
      </w:r>
      <w:proofErr w:type="gramStart"/>
      <w:r w:rsidRPr="00C11D16">
        <w:rPr>
          <w:rFonts w:eastAsiaTheme="minorHAnsi"/>
          <w:bCs/>
          <w:sz w:val="26"/>
          <w:szCs w:val="26"/>
          <w:lang w:eastAsia="en-US"/>
        </w:rPr>
        <w:t>указанного</w:t>
      </w:r>
      <w:proofErr w:type="gramEnd"/>
      <w:r w:rsidRPr="00C11D16">
        <w:rPr>
          <w:rFonts w:eastAsiaTheme="minorHAnsi"/>
          <w:bCs/>
          <w:sz w:val="26"/>
          <w:szCs w:val="26"/>
          <w:lang w:eastAsia="en-US"/>
        </w:rPr>
        <w:t xml:space="preserve"> в таблице 10.</w:t>
      </w:r>
    </w:p>
    <w:p w:rsidR="00C11D16" w:rsidRPr="00C11D16" w:rsidRDefault="00C11D16" w:rsidP="00C11D16">
      <w:pPr>
        <w:autoSpaceDE w:val="0"/>
        <w:autoSpaceDN w:val="0"/>
        <w:adjustRightInd w:val="0"/>
        <w:ind w:firstLine="567"/>
        <w:jc w:val="both"/>
        <w:rPr>
          <w:rFonts w:eastAsiaTheme="minorHAnsi"/>
          <w:bCs/>
          <w:sz w:val="26"/>
          <w:szCs w:val="26"/>
          <w:lang w:eastAsia="en-US"/>
        </w:rPr>
      </w:pPr>
      <w:r w:rsidRPr="00C11D16">
        <w:rPr>
          <w:rFonts w:eastAsiaTheme="minorHAnsi"/>
          <w:bCs/>
          <w:sz w:val="26"/>
          <w:szCs w:val="26"/>
          <w:lang w:eastAsia="en-US"/>
        </w:rPr>
        <w:t>Таблица 10</w:t>
      </w:r>
    </w:p>
    <w:tbl>
      <w:tblPr>
        <w:tblW w:w="0" w:type="auto"/>
        <w:tblCellSpacing w:w="15" w:type="dxa"/>
        <w:tblInd w:w="69" w:type="dxa"/>
        <w:tblCellMar>
          <w:top w:w="15" w:type="dxa"/>
          <w:left w:w="15" w:type="dxa"/>
          <w:bottom w:w="15" w:type="dxa"/>
          <w:right w:w="15" w:type="dxa"/>
        </w:tblCellMar>
        <w:tblLook w:val="04A0"/>
      </w:tblPr>
      <w:tblGrid>
        <w:gridCol w:w="6424"/>
        <w:gridCol w:w="3402"/>
      </w:tblGrid>
      <w:tr w:rsidR="00C11D16" w:rsidRPr="00C11D16" w:rsidTr="00C11D16">
        <w:trPr>
          <w:tblCellSpacing w:w="15" w:type="dxa"/>
        </w:trPr>
        <w:tc>
          <w:tcPr>
            <w:tcW w:w="6379"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sz w:val="24"/>
                <w:szCs w:val="24"/>
              </w:rPr>
            </w:pPr>
            <w:r w:rsidRPr="00C11D16">
              <w:rPr>
                <w:sz w:val="24"/>
                <w:szCs w:val="24"/>
              </w:rPr>
              <w:t xml:space="preserve">Марка по </w:t>
            </w:r>
            <w:proofErr w:type="spellStart"/>
            <w:r w:rsidRPr="00C11D16">
              <w:rPr>
                <w:sz w:val="24"/>
                <w:szCs w:val="24"/>
              </w:rPr>
              <w:t>дробимости</w:t>
            </w:r>
            <w:proofErr w:type="spellEnd"/>
            <w:r w:rsidRPr="00C11D16">
              <w:rPr>
                <w:sz w:val="24"/>
                <w:szCs w:val="24"/>
              </w:rPr>
              <w:t xml:space="preserve"> щебня и гравия </w:t>
            </w:r>
          </w:p>
        </w:tc>
        <w:tc>
          <w:tcPr>
            <w:tcW w:w="3357"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sz w:val="24"/>
                <w:szCs w:val="24"/>
              </w:rPr>
            </w:pPr>
            <w:r w:rsidRPr="00C11D16">
              <w:rPr>
                <w:b/>
                <w:sz w:val="24"/>
                <w:szCs w:val="24"/>
              </w:rPr>
              <w:t>Содержание глины в комках</w:t>
            </w:r>
            <w:r w:rsidRPr="00C11D16">
              <w:rPr>
                <w:sz w:val="24"/>
                <w:szCs w:val="24"/>
              </w:rPr>
              <w:t xml:space="preserve">, </w:t>
            </w:r>
            <w:r w:rsidRPr="00C11D16">
              <w:rPr>
                <w:b/>
                <w:sz w:val="24"/>
                <w:szCs w:val="24"/>
              </w:rPr>
              <w:t>% по массе, не более</w:t>
            </w:r>
          </w:p>
        </w:tc>
      </w:tr>
      <w:tr w:rsidR="00C11D16" w:rsidRPr="00C11D16" w:rsidTr="00C11D16">
        <w:trPr>
          <w:tblCellSpacing w:w="15" w:type="dxa"/>
        </w:trPr>
        <w:tc>
          <w:tcPr>
            <w:tcW w:w="6379"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Щебень из изверженных, осадочных и метаморфических пород марок:</w:t>
            </w:r>
          </w:p>
        </w:tc>
        <w:tc>
          <w:tcPr>
            <w:tcW w:w="3357"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rPr>
                <w:sz w:val="24"/>
                <w:szCs w:val="24"/>
              </w:rPr>
            </w:pPr>
          </w:p>
        </w:tc>
      </w:tr>
      <w:tr w:rsidR="00C11D16" w:rsidRPr="00C11D16" w:rsidTr="00C11D16">
        <w:trPr>
          <w:tblCellSpacing w:w="15" w:type="dxa"/>
        </w:trPr>
        <w:tc>
          <w:tcPr>
            <w:tcW w:w="6379"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b/>
                <w:sz w:val="24"/>
                <w:szCs w:val="24"/>
              </w:rPr>
            </w:pPr>
            <w:r w:rsidRPr="00C11D16">
              <w:rPr>
                <w:b/>
                <w:sz w:val="24"/>
                <w:szCs w:val="24"/>
              </w:rPr>
              <w:t>400 и выше</w:t>
            </w:r>
          </w:p>
        </w:tc>
        <w:tc>
          <w:tcPr>
            <w:tcW w:w="3357"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b/>
                <w:sz w:val="24"/>
                <w:szCs w:val="24"/>
              </w:rPr>
            </w:pPr>
            <w:r w:rsidRPr="00C11D16">
              <w:rPr>
                <w:b/>
                <w:sz w:val="24"/>
                <w:szCs w:val="24"/>
              </w:rPr>
              <w:t xml:space="preserve">0,25 </w:t>
            </w:r>
          </w:p>
        </w:tc>
      </w:tr>
      <w:tr w:rsidR="00C11D16" w:rsidRPr="00C11D16" w:rsidTr="00C11D16">
        <w:trPr>
          <w:tblCellSpacing w:w="15" w:type="dxa"/>
        </w:trPr>
        <w:tc>
          <w:tcPr>
            <w:tcW w:w="6379"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300, 200</w:t>
            </w:r>
          </w:p>
        </w:tc>
        <w:tc>
          <w:tcPr>
            <w:tcW w:w="3357"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sz w:val="24"/>
                <w:szCs w:val="24"/>
              </w:rPr>
            </w:pPr>
            <w:r w:rsidRPr="00C11D16">
              <w:rPr>
                <w:sz w:val="24"/>
                <w:szCs w:val="24"/>
              </w:rPr>
              <w:t xml:space="preserve">0,5 </w:t>
            </w:r>
          </w:p>
        </w:tc>
      </w:tr>
      <w:tr w:rsidR="00C11D16" w:rsidRPr="00C11D16" w:rsidTr="00C11D16">
        <w:trPr>
          <w:tblCellSpacing w:w="15" w:type="dxa"/>
        </w:trPr>
        <w:tc>
          <w:tcPr>
            <w:tcW w:w="6379"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Щебень из гравия и гравий марок:</w:t>
            </w:r>
          </w:p>
        </w:tc>
        <w:tc>
          <w:tcPr>
            <w:tcW w:w="3357"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rPr>
                <w:sz w:val="24"/>
                <w:szCs w:val="24"/>
              </w:rPr>
            </w:pPr>
          </w:p>
        </w:tc>
      </w:tr>
      <w:tr w:rsidR="00C11D16" w:rsidRPr="00C11D16" w:rsidTr="00C11D16">
        <w:trPr>
          <w:tblCellSpacing w:w="15" w:type="dxa"/>
        </w:trPr>
        <w:tc>
          <w:tcPr>
            <w:tcW w:w="6379"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 xml:space="preserve">1000, 800, </w:t>
            </w:r>
            <w:r w:rsidRPr="00C11D16">
              <w:rPr>
                <w:b/>
                <w:sz w:val="24"/>
                <w:szCs w:val="24"/>
              </w:rPr>
              <w:t>600</w:t>
            </w:r>
            <w:r w:rsidRPr="00C11D16">
              <w:rPr>
                <w:sz w:val="24"/>
                <w:szCs w:val="24"/>
              </w:rPr>
              <w:t>, 400</w:t>
            </w:r>
          </w:p>
        </w:tc>
        <w:tc>
          <w:tcPr>
            <w:tcW w:w="3357"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b/>
                <w:sz w:val="24"/>
                <w:szCs w:val="24"/>
              </w:rPr>
            </w:pPr>
            <w:r w:rsidRPr="00C11D16">
              <w:rPr>
                <w:b/>
                <w:sz w:val="24"/>
                <w:szCs w:val="24"/>
              </w:rPr>
              <w:t xml:space="preserve">0,25 </w:t>
            </w:r>
          </w:p>
        </w:tc>
      </w:tr>
      <w:tr w:rsidR="00C11D16" w:rsidRPr="00C11D16" w:rsidTr="00C11D16">
        <w:trPr>
          <w:tblCellSpacing w:w="15" w:type="dxa"/>
        </w:trPr>
        <w:tc>
          <w:tcPr>
            <w:tcW w:w="6379"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Щебень из валунов марок:</w:t>
            </w:r>
          </w:p>
        </w:tc>
        <w:tc>
          <w:tcPr>
            <w:tcW w:w="3357"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rPr>
                <w:sz w:val="24"/>
                <w:szCs w:val="24"/>
              </w:rPr>
            </w:pPr>
          </w:p>
        </w:tc>
      </w:tr>
      <w:tr w:rsidR="00C11D16" w:rsidRPr="00C11D16" w:rsidTr="00C11D16">
        <w:trPr>
          <w:tblCellSpacing w:w="15" w:type="dxa"/>
        </w:trPr>
        <w:tc>
          <w:tcPr>
            <w:tcW w:w="637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 xml:space="preserve">1200, 1000, 800, </w:t>
            </w:r>
            <w:r w:rsidRPr="00C11D16">
              <w:rPr>
                <w:b/>
                <w:sz w:val="24"/>
                <w:szCs w:val="24"/>
              </w:rPr>
              <w:t xml:space="preserve">600 </w:t>
            </w:r>
          </w:p>
        </w:tc>
        <w:tc>
          <w:tcPr>
            <w:tcW w:w="3357"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b/>
                <w:sz w:val="24"/>
                <w:szCs w:val="24"/>
              </w:rPr>
            </w:pPr>
            <w:r w:rsidRPr="00C11D16">
              <w:rPr>
                <w:b/>
                <w:sz w:val="24"/>
                <w:szCs w:val="24"/>
              </w:rPr>
              <w:t>0,25</w:t>
            </w:r>
          </w:p>
        </w:tc>
      </w:tr>
    </w:tbl>
    <w:p w:rsidR="00CD6F50" w:rsidRDefault="00CD6F50" w:rsidP="00CD6F50">
      <w:pPr>
        <w:autoSpaceDE w:val="0"/>
        <w:autoSpaceDN w:val="0"/>
        <w:adjustRightInd w:val="0"/>
        <w:ind w:firstLine="567"/>
        <w:jc w:val="both"/>
        <w:rPr>
          <w:sz w:val="26"/>
          <w:szCs w:val="26"/>
        </w:rPr>
      </w:pPr>
      <w:r>
        <w:rPr>
          <w:sz w:val="26"/>
          <w:szCs w:val="26"/>
        </w:rPr>
        <w:t>Таким образом, установленные Заказчиком значения показателей по позициям 1, 2 «</w:t>
      </w:r>
      <w:r w:rsidRPr="00CD6F50">
        <w:rPr>
          <w:sz w:val="26"/>
          <w:szCs w:val="26"/>
        </w:rPr>
        <w:t>Щебень из плотных горных пород</w:t>
      </w:r>
      <w:r>
        <w:rPr>
          <w:sz w:val="26"/>
          <w:szCs w:val="26"/>
        </w:rPr>
        <w:t>» по показателям «</w:t>
      </w:r>
      <w:r w:rsidRPr="00CD6F50">
        <w:rPr>
          <w:sz w:val="26"/>
          <w:szCs w:val="26"/>
        </w:rPr>
        <w:t>Содержание глины в комках…», «Содержание зерен слабых пород…»</w:t>
      </w:r>
      <w:r>
        <w:rPr>
          <w:sz w:val="26"/>
          <w:szCs w:val="26"/>
        </w:rPr>
        <w:t xml:space="preserve"> не соответствуют тре</w:t>
      </w:r>
      <w:r w:rsidR="00BC46EC">
        <w:rPr>
          <w:sz w:val="26"/>
          <w:szCs w:val="26"/>
        </w:rPr>
        <w:t>бованиям государственного стандарта</w:t>
      </w:r>
      <w:r>
        <w:rPr>
          <w:sz w:val="26"/>
          <w:szCs w:val="26"/>
        </w:rPr>
        <w:t>.</w:t>
      </w:r>
    </w:p>
    <w:p w:rsidR="00BC46EC" w:rsidRPr="006830B2" w:rsidRDefault="00BC46EC" w:rsidP="00BC46EC">
      <w:pPr>
        <w:autoSpaceDE w:val="0"/>
        <w:autoSpaceDN w:val="0"/>
        <w:adjustRightInd w:val="0"/>
        <w:ind w:firstLine="540"/>
        <w:jc w:val="both"/>
        <w:rPr>
          <w:color w:val="000000" w:themeColor="text1"/>
          <w:sz w:val="26"/>
          <w:szCs w:val="26"/>
        </w:rPr>
      </w:pPr>
      <w:proofErr w:type="gramStart"/>
      <w:r w:rsidRPr="006830B2">
        <w:rPr>
          <w:color w:val="000000" w:themeColor="text1"/>
          <w:sz w:val="26"/>
          <w:szCs w:val="26"/>
        </w:rPr>
        <w:t xml:space="preserve">В соответствии с п. 2 письма ФАС России от 01.07.2016 № ИА/44536/16 </w:t>
      </w:r>
      <w:r>
        <w:rPr>
          <w:color w:val="000000" w:themeColor="text1"/>
          <w:sz w:val="26"/>
          <w:szCs w:val="26"/>
        </w:rPr>
        <w:t>в</w:t>
      </w:r>
      <w:r w:rsidRPr="006830B2">
        <w:rPr>
          <w:color w:val="000000" w:themeColor="text1"/>
          <w:sz w:val="26"/>
          <w:szCs w:val="26"/>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w:t>
      </w:r>
      <w:r w:rsidRPr="006830B2">
        <w:rPr>
          <w:b/>
          <w:color w:val="000000" w:themeColor="text1"/>
          <w:sz w:val="26"/>
          <w:szCs w:val="26"/>
        </w:rPr>
        <w:t>последние не должны противоречить требованиям Стандарта</w:t>
      </w:r>
      <w:r w:rsidRPr="006830B2">
        <w:rPr>
          <w:color w:val="000000" w:themeColor="text1"/>
          <w:sz w:val="26"/>
          <w:szCs w:val="26"/>
        </w:rPr>
        <w:t xml:space="preserve">, а также </w:t>
      </w:r>
      <w:r w:rsidRPr="006830B2">
        <w:rPr>
          <w:color w:val="000000" w:themeColor="text1"/>
          <w:sz w:val="26"/>
          <w:szCs w:val="26"/>
          <w:u w:val="single"/>
        </w:rPr>
        <w:t>не должны вводить участников закупки в заблуждение и позволять</w:t>
      </w:r>
      <w:proofErr w:type="gramEnd"/>
      <w:r w:rsidRPr="006830B2">
        <w:rPr>
          <w:color w:val="000000" w:themeColor="text1"/>
          <w:sz w:val="26"/>
          <w:szCs w:val="26"/>
          <w:u w:val="single"/>
        </w:rPr>
        <w:t xml:space="preserve"> указать в заявке противоречащие положениям Стандарта показатели и (или) их значения</w:t>
      </w:r>
      <w:r w:rsidRPr="006830B2">
        <w:rPr>
          <w:color w:val="000000" w:themeColor="text1"/>
          <w:sz w:val="26"/>
          <w:szCs w:val="26"/>
        </w:rPr>
        <w:t>.</w:t>
      </w:r>
    </w:p>
    <w:p w:rsidR="00653924" w:rsidRDefault="00653924" w:rsidP="00653924">
      <w:pPr>
        <w:autoSpaceDE w:val="0"/>
        <w:autoSpaceDN w:val="0"/>
        <w:adjustRightInd w:val="0"/>
        <w:ind w:firstLine="567"/>
        <w:jc w:val="both"/>
        <w:rPr>
          <w:color w:val="000000" w:themeColor="text1"/>
          <w:sz w:val="26"/>
          <w:szCs w:val="26"/>
        </w:rPr>
      </w:pPr>
      <w:r>
        <w:rPr>
          <w:sz w:val="26"/>
          <w:szCs w:val="26"/>
        </w:rPr>
        <w:t xml:space="preserve">В соответствии с п. </w:t>
      </w:r>
      <w:r w:rsidRPr="00653924">
        <w:rPr>
          <w:color w:val="000000" w:themeColor="text1"/>
          <w:sz w:val="26"/>
          <w:szCs w:val="26"/>
        </w:rPr>
        <w:t>5.3</w:t>
      </w:r>
      <w:r>
        <w:rPr>
          <w:color w:val="000000" w:themeColor="text1"/>
          <w:sz w:val="26"/>
          <w:szCs w:val="26"/>
        </w:rPr>
        <w:t xml:space="preserve"> </w:t>
      </w:r>
      <w:r>
        <w:rPr>
          <w:rFonts w:eastAsiaTheme="minorHAnsi"/>
          <w:bCs/>
          <w:sz w:val="26"/>
          <w:szCs w:val="26"/>
          <w:lang w:eastAsia="en-US"/>
        </w:rPr>
        <w:t>ГОСТ 8267-93</w:t>
      </w:r>
      <w:r w:rsidRPr="006370B8">
        <w:rPr>
          <w:rFonts w:eastAsiaTheme="minorHAnsi"/>
          <w:bCs/>
          <w:sz w:val="26"/>
          <w:szCs w:val="26"/>
          <w:lang w:eastAsia="en-US"/>
        </w:rPr>
        <w:t xml:space="preserve"> </w:t>
      </w:r>
      <w:r>
        <w:rPr>
          <w:rFonts w:eastAsiaTheme="minorHAnsi"/>
          <w:bCs/>
          <w:sz w:val="26"/>
          <w:szCs w:val="26"/>
          <w:lang w:eastAsia="en-US"/>
        </w:rPr>
        <w:t>д</w:t>
      </w:r>
      <w:r w:rsidRPr="00653924">
        <w:rPr>
          <w:color w:val="000000" w:themeColor="text1"/>
          <w:sz w:val="26"/>
          <w:szCs w:val="26"/>
        </w:rPr>
        <w:t>ля проверки соответствия качества щебня (гравия) требованиям настоящего стандарта проводят приемочный контроль и периодические испытания.</w:t>
      </w:r>
    </w:p>
    <w:p w:rsidR="00C43FDC" w:rsidRDefault="00653924" w:rsidP="00653924">
      <w:pPr>
        <w:autoSpaceDE w:val="0"/>
        <w:autoSpaceDN w:val="0"/>
        <w:adjustRightInd w:val="0"/>
        <w:ind w:firstLine="567"/>
        <w:jc w:val="both"/>
        <w:rPr>
          <w:color w:val="000000" w:themeColor="text1"/>
          <w:sz w:val="26"/>
          <w:szCs w:val="26"/>
        </w:rPr>
      </w:pPr>
      <w:r w:rsidRPr="00653924">
        <w:rPr>
          <w:color w:val="000000" w:themeColor="text1"/>
          <w:sz w:val="26"/>
          <w:szCs w:val="26"/>
        </w:rPr>
        <w:lastRenderedPageBreak/>
        <w:t xml:space="preserve">Приемочный контроль на предприятии-изготовителе проводят </w:t>
      </w:r>
      <w:r w:rsidRPr="00C43FDC">
        <w:rPr>
          <w:b/>
          <w:color w:val="000000" w:themeColor="text1"/>
          <w:sz w:val="26"/>
          <w:szCs w:val="26"/>
        </w:rPr>
        <w:t>ежесуточно путем испытания</w:t>
      </w:r>
      <w:r w:rsidRPr="00653924">
        <w:rPr>
          <w:color w:val="000000" w:themeColor="text1"/>
          <w:sz w:val="26"/>
          <w:szCs w:val="26"/>
        </w:rPr>
        <w:t xml:space="preserve"> объединенной пробы щебня (гравия), отобранной с каждой технологической линии. </w:t>
      </w:r>
      <w:r w:rsidRPr="00C43FDC">
        <w:rPr>
          <w:color w:val="000000" w:themeColor="text1"/>
          <w:sz w:val="26"/>
          <w:szCs w:val="26"/>
          <w:u w:val="single"/>
        </w:rPr>
        <w:t>При приемочном контроле определяют</w:t>
      </w:r>
      <w:r w:rsidRPr="00653924">
        <w:rPr>
          <w:color w:val="000000" w:themeColor="text1"/>
          <w:sz w:val="26"/>
          <w:szCs w:val="26"/>
        </w:rPr>
        <w:t>:</w:t>
      </w:r>
    </w:p>
    <w:p w:rsidR="00C43FDC" w:rsidRDefault="00653924" w:rsidP="00653924">
      <w:pPr>
        <w:autoSpaceDE w:val="0"/>
        <w:autoSpaceDN w:val="0"/>
        <w:adjustRightInd w:val="0"/>
        <w:ind w:firstLine="567"/>
        <w:jc w:val="both"/>
        <w:rPr>
          <w:color w:val="000000" w:themeColor="text1"/>
          <w:sz w:val="26"/>
          <w:szCs w:val="26"/>
        </w:rPr>
      </w:pPr>
      <w:r w:rsidRPr="00653924">
        <w:rPr>
          <w:color w:val="000000" w:themeColor="text1"/>
          <w:sz w:val="26"/>
          <w:szCs w:val="26"/>
        </w:rPr>
        <w:t>- зерновой состав;</w:t>
      </w:r>
    </w:p>
    <w:p w:rsidR="00C43FDC" w:rsidRDefault="00653924" w:rsidP="00653924">
      <w:pPr>
        <w:autoSpaceDE w:val="0"/>
        <w:autoSpaceDN w:val="0"/>
        <w:adjustRightInd w:val="0"/>
        <w:ind w:firstLine="567"/>
        <w:jc w:val="both"/>
        <w:rPr>
          <w:color w:val="000000" w:themeColor="text1"/>
          <w:sz w:val="26"/>
          <w:szCs w:val="26"/>
        </w:rPr>
      </w:pPr>
      <w:r w:rsidRPr="00653924">
        <w:rPr>
          <w:color w:val="000000" w:themeColor="text1"/>
          <w:sz w:val="26"/>
          <w:szCs w:val="26"/>
        </w:rPr>
        <w:t>- содержание пылевидных и глинистых частиц;</w:t>
      </w:r>
    </w:p>
    <w:p w:rsidR="00C43FDC" w:rsidRDefault="00653924" w:rsidP="00653924">
      <w:pPr>
        <w:autoSpaceDE w:val="0"/>
        <w:autoSpaceDN w:val="0"/>
        <w:adjustRightInd w:val="0"/>
        <w:ind w:firstLine="567"/>
        <w:jc w:val="both"/>
        <w:rPr>
          <w:color w:val="000000" w:themeColor="text1"/>
          <w:sz w:val="26"/>
          <w:szCs w:val="26"/>
        </w:rPr>
      </w:pPr>
      <w:r w:rsidRPr="00653924">
        <w:rPr>
          <w:color w:val="000000" w:themeColor="text1"/>
          <w:sz w:val="26"/>
          <w:szCs w:val="26"/>
        </w:rPr>
        <w:t>- содержание глины в комках;</w:t>
      </w:r>
    </w:p>
    <w:p w:rsidR="00C43FDC" w:rsidRDefault="00653924" w:rsidP="00653924">
      <w:pPr>
        <w:autoSpaceDE w:val="0"/>
        <w:autoSpaceDN w:val="0"/>
        <w:adjustRightInd w:val="0"/>
        <w:ind w:firstLine="567"/>
        <w:jc w:val="both"/>
        <w:rPr>
          <w:color w:val="000000" w:themeColor="text1"/>
          <w:sz w:val="26"/>
          <w:szCs w:val="26"/>
        </w:rPr>
      </w:pPr>
      <w:r w:rsidRPr="00653924">
        <w:rPr>
          <w:color w:val="000000" w:themeColor="text1"/>
          <w:sz w:val="26"/>
          <w:szCs w:val="26"/>
        </w:rPr>
        <w:t>- содержание зерен слабых пород.</w:t>
      </w:r>
    </w:p>
    <w:p w:rsidR="00CD6F50" w:rsidRDefault="00CD6F50" w:rsidP="00C11A5C">
      <w:pPr>
        <w:autoSpaceDE w:val="0"/>
        <w:autoSpaceDN w:val="0"/>
        <w:adjustRightInd w:val="0"/>
        <w:ind w:firstLine="567"/>
        <w:jc w:val="both"/>
        <w:rPr>
          <w:sz w:val="26"/>
          <w:szCs w:val="26"/>
        </w:rPr>
      </w:pPr>
      <w:r>
        <w:rPr>
          <w:sz w:val="26"/>
          <w:szCs w:val="26"/>
        </w:rPr>
        <w:t xml:space="preserve">Согласно п. </w:t>
      </w:r>
      <w:r w:rsidRPr="00CD6F50">
        <w:rPr>
          <w:sz w:val="26"/>
          <w:szCs w:val="26"/>
        </w:rPr>
        <w:t xml:space="preserve">6.1 </w:t>
      </w:r>
      <w:r>
        <w:rPr>
          <w:rFonts w:eastAsiaTheme="minorHAnsi"/>
          <w:bCs/>
          <w:sz w:val="26"/>
          <w:szCs w:val="26"/>
          <w:lang w:eastAsia="en-US"/>
        </w:rPr>
        <w:t>ГОСТ 8267-93</w:t>
      </w:r>
      <w:r w:rsidRPr="006370B8">
        <w:rPr>
          <w:rFonts w:eastAsiaTheme="minorHAnsi"/>
          <w:bCs/>
          <w:sz w:val="26"/>
          <w:szCs w:val="26"/>
          <w:lang w:eastAsia="en-US"/>
        </w:rPr>
        <w:t xml:space="preserve"> </w:t>
      </w:r>
      <w:r>
        <w:rPr>
          <w:rFonts w:eastAsiaTheme="minorHAnsi"/>
          <w:bCs/>
          <w:sz w:val="26"/>
          <w:szCs w:val="26"/>
          <w:lang w:eastAsia="en-US"/>
        </w:rPr>
        <w:t>и</w:t>
      </w:r>
      <w:r w:rsidRPr="00CD6F50">
        <w:rPr>
          <w:sz w:val="26"/>
          <w:szCs w:val="26"/>
        </w:rPr>
        <w:t xml:space="preserve">спытания щебня и гравия проводят по </w:t>
      </w:r>
      <w:hyperlink r:id="rId11" w:history="1">
        <w:r w:rsidRPr="00CD6F50">
          <w:rPr>
            <w:sz w:val="26"/>
            <w:szCs w:val="26"/>
          </w:rPr>
          <w:t>ГОСТ 8269.0</w:t>
        </w:r>
      </w:hyperlink>
      <w:r w:rsidRPr="00CD6F50">
        <w:rPr>
          <w:sz w:val="26"/>
          <w:szCs w:val="26"/>
        </w:rPr>
        <w:t xml:space="preserve">, </w:t>
      </w:r>
      <w:hyperlink r:id="rId12" w:history="1">
        <w:r w:rsidRPr="00CD6F50">
          <w:rPr>
            <w:sz w:val="26"/>
            <w:szCs w:val="26"/>
          </w:rPr>
          <w:t>ГОСТ 8269.1</w:t>
        </w:r>
      </w:hyperlink>
      <w:r w:rsidRPr="00CD6F50">
        <w:rPr>
          <w:sz w:val="26"/>
          <w:szCs w:val="26"/>
        </w:rPr>
        <w:t>.</w:t>
      </w:r>
    </w:p>
    <w:p w:rsidR="00CD6F50" w:rsidRDefault="00CD6F50" w:rsidP="00C11A5C">
      <w:pPr>
        <w:autoSpaceDE w:val="0"/>
        <w:autoSpaceDN w:val="0"/>
        <w:adjustRightInd w:val="0"/>
        <w:ind w:firstLine="567"/>
        <w:jc w:val="both"/>
        <w:rPr>
          <w:sz w:val="26"/>
          <w:szCs w:val="26"/>
        </w:rPr>
      </w:pPr>
      <w:r>
        <w:rPr>
          <w:sz w:val="26"/>
          <w:szCs w:val="26"/>
        </w:rPr>
        <w:t xml:space="preserve">В соответствии с п. 4.7.1.2 </w:t>
      </w:r>
      <w:r w:rsidRPr="00CD6F50">
        <w:rPr>
          <w:sz w:val="26"/>
          <w:szCs w:val="26"/>
        </w:rPr>
        <w:t xml:space="preserve">ГОСТ 8269.0-97 </w:t>
      </w:r>
      <w:r>
        <w:rPr>
          <w:sz w:val="26"/>
          <w:szCs w:val="26"/>
        </w:rPr>
        <w:t>«</w:t>
      </w:r>
      <w:r w:rsidRPr="00CD6F50">
        <w:rPr>
          <w:sz w:val="26"/>
          <w:szCs w:val="26"/>
        </w:rPr>
        <w:t xml:space="preserve">Щебень и гравий из плотных горных пород и отходов промышленного производства для строительных работ. Методы физико-механических испытаний (с Изменениями </w:t>
      </w:r>
      <w:r>
        <w:rPr>
          <w:sz w:val="26"/>
          <w:szCs w:val="26"/>
        </w:rPr>
        <w:t>№</w:t>
      </w:r>
      <w:r w:rsidRPr="00CD6F50">
        <w:rPr>
          <w:sz w:val="26"/>
          <w:szCs w:val="26"/>
        </w:rPr>
        <w:t xml:space="preserve"> 1, 2)</w:t>
      </w:r>
      <w:r>
        <w:rPr>
          <w:sz w:val="26"/>
          <w:szCs w:val="26"/>
        </w:rPr>
        <w:t>» и</w:t>
      </w:r>
      <w:r w:rsidRPr="00CD6F50">
        <w:rPr>
          <w:sz w:val="26"/>
          <w:szCs w:val="26"/>
        </w:rPr>
        <w:t>з лабораторной пробы от каждой фракции испытываемого щебня (гравия) берут аналитические пробы массой по 4.4.2.</w:t>
      </w:r>
    </w:p>
    <w:p w:rsidR="00CD6F50" w:rsidRDefault="00CD6F50" w:rsidP="00C11A5C">
      <w:pPr>
        <w:autoSpaceDE w:val="0"/>
        <w:autoSpaceDN w:val="0"/>
        <w:adjustRightInd w:val="0"/>
        <w:ind w:firstLine="567"/>
        <w:jc w:val="both"/>
        <w:rPr>
          <w:sz w:val="26"/>
          <w:szCs w:val="26"/>
        </w:rPr>
      </w:pPr>
      <w:r w:rsidRPr="00CD6F50">
        <w:rPr>
          <w:sz w:val="26"/>
          <w:szCs w:val="26"/>
        </w:rPr>
        <w:t>Содержание зерен пластинчатой (лещадной) или игловатой формы определяют отдельно для каждой фракции щебня (гравия).</w:t>
      </w:r>
    </w:p>
    <w:p w:rsidR="00CD6F50" w:rsidRDefault="00CD6F50" w:rsidP="00C11A5C">
      <w:pPr>
        <w:autoSpaceDE w:val="0"/>
        <w:autoSpaceDN w:val="0"/>
        <w:adjustRightInd w:val="0"/>
        <w:ind w:firstLine="567"/>
        <w:jc w:val="both"/>
        <w:rPr>
          <w:sz w:val="26"/>
          <w:szCs w:val="26"/>
        </w:rPr>
      </w:pPr>
      <w:r w:rsidRPr="00CD6F50">
        <w:rPr>
          <w:sz w:val="26"/>
          <w:szCs w:val="26"/>
        </w:rPr>
        <w:t>При наличии в испытываемом щебне (гравии) какой-либо фракции в количестве менее 5% по массе содержание зерен пластинчатой (лещадной) и игловатой форм в этой фракции не определяют.</w:t>
      </w:r>
    </w:p>
    <w:p w:rsidR="00CD6F50" w:rsidRDefault="00CD6F50" w:rsidP="00C11A5C">
      <w:pPr>
        <w:autoSpaceDE w:val="0"/>
        <w:autoSpaceDN w:val="0"/>
        <w:adjustRightInd w:val="0"/>
        <w:ind w:firstLine="567"/>
        <w:jc w:val="both"/>
        <w:rPr>
          <w:sz w:val="26"/>
          <w:szCs w:val="26"/>
        </w:rPr>
      </w:pPr>
      <w:r w:rsidRPr="00CD6F50">
        <w:rPr>
          <w:sz w:val="26"/>
          <w:szCs w:val="26"/>
        </w:rPr>
        <w:t>Аналитическую пробу взвешивают и из нее выбирают зерна, толщина которых меньше длины в три раза и более.</w:t>
      </w:r>
    </w:p>
    <w:p w:rsidR="00CD6F50" w:rsidRDefault="00CD6F50" w:rsidP="00C11A5C">
      <w:pPr>
        <w:autoSpaceDE w:val="0"/>
        <w:autoSpaceDN w:val="0"/>
        <w:adjustRightInd w:val="0"/>
        <w:ind w:firstLine="567"/>
        <w:jc w:val="both"/>
        <w:rPr>
          <w:sz w:val="26"/>
          <w:szCs w:val="26"/>
        </w:rPr>
      </w:pPr>
      <w:r w:rsidRPr="00CD6F50">
        <w:rPr>
          <w:sz w:val="26"/>
          <w:szCs w:val="26"/>
        </w:rPr>
        <w:t>Соотношение размеров зерен определяют при помощи передвижного шаблона или штангенциркуля. При использовании шаблона измеряемое зерно вкладывают наибольшим размером между губками, положение шаблона фиксируют стопорным винтом и измеряют размер зерна, затем зерно пропускают наименьшим размером между губками шаблона, установленными на расстоянии в три раза меньшем. Если зерно пройдет между губками, то его относят к зернам пластинчатой или игловатой формы.</w:t>
      </w:r>
    </w:p>
    <w:p w:rsidR="00CD6F50" w:rsidRDefault="00CD6F50" w:rsidP="00C11A5C">
      <w:pPr>
        <w:autoSpaceDE w:val="0"/>
        <w:autoSpaceDN w:val="0"/>
        <w:adjustRightInd w:val="0"/>
        <w:ind w:firstLine="567"/>
        <w:jc w:val="both"/>
        <w:rPr>
          <w:sz w:val="26"/>
          <w:szCs w:val="26"/>
        </w:rPr>
      </w:pPr>
      <w:r w:rsidRPr="00CD6F50">
        <w:rPr>
          <w:sz w:val="26"/>
          <w:szCs w:val="26"/>
        </w:rPr>
        <w:t>Зерна пластинчатой и игловатой форм взвешивают.</w:t>
      </w:r>
    </w:p>
    <w:p w:rsidR="00CD6F50" w:rsidRPr="00CD6F50" w:rsidRDefault="00CD6F50" w:rsidP="008714E9">
      <w:pPr>
        <w:autoSpaceDE w:val="0"/>
        <w:autoSpaceDN w:val="0"/>
        <w:adjustRightInd w:val="0"/>
        <w:ind w:firstLine="567"/>
        <w:jc w:val="both"/>
        <w:rPr>
          <w:sz w:val="26"/>
          <w:szCs w:val="26"/>
        </w:rPr>
      </w:pPr>
      <w:r>
        <w:rPr>
          <w:noProof/>
          <w:sz w:val="26"/>
          <w:szCs w:val="26"/>
        </w:rPr>
        <w:drawing>
          <wp:anchor distT="0" distB="0" distL="114300" distR="114300" simplePos="0" relativeHeight="251699200" behindDoc="1" locked="0" layoutInCell="1" allowOverlap="1">
            <wp:simplePos x="0" y="0"/>
            <wp:positionH relativeFrom="column">
              <wp:posOffset>383540</wp:posOffset>
            </wp:positionH>
            <wp:positionV relativeFrom="paragraph">
              <wp:posOffset>487045</wp:posOffset>
            </wp:positionV>
            <wp:extent cx="912495" cy="343535"/>
            <wp:effectExtent l="19050" t="0" r="1905" b="0"/>
            <wp:wrapTight wrapText="bothSides">
              <wp:wrapPolygon edited="0">
                <wp:start x="-451" y="0"/>
                <wp:lineTo x="-451" y="20362"/>
                <wp:lineTo x="21645" y="20362"/>
                <wp:lineTo x="21645" y="0"/>
                <wp:lineTo x="-451" y="0"/>
              </wp:wrapPolygon>
            </wp:wrapTight>
            <wp:docPr id="3" name="Рисунок 2" descr="ГОСТ 8269.0-97 Щебень и гравий из плотных горных пород и отходов промышленного производства для строительных работ. Методы физико-механических испытаний (с Изменениями N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ОСТ 8269.0-97 Щебень и гравий из плотных горных пород и отходов промышленного производства для строительных работ. Методы физико-механических испытаний (с Изменениями N 1, 2)"/>
                    <pic:cNvPicPr>
                      <a:picLocks noChangeAspect="1" noChangeArrowheads="1"/>
                    </pic:cNvPicPr>
                  </pic:nvPicPr>
                  <pic:blipFill>
                    <a:blip r:embed="rId13"/>
                    <a:srcRect/>
                    <a:stretch>
                      <a:fillRect/>
                    </a:stretch>
                  </pic:blipFill>
                  <pic:spPr bwMode="auto">
                    <a:xfrm>
                      <a:off x="0" y="0"/>
                      <a:ext cx="912495" cy="343535"/>
                    </a:xfrm>
                    <a:prstGeom prst="rect">
                      <a:avLst/>
                    </a:prstGeom>
                    <a:noFill/>
                    <a:ln w="9525">
                      <a:noFill/>
                      <a:miter lim="800000"/>
                      <a:headEnd/>
                      <a:tailEnd/>
                    </a:ln>
                  </pic:spPr>
                </pic:pic>
              </a:graphicData>
            </a:graphic>
          </wp:anchor>
        </w:drawing>
      </w:r>
      <w:r>
        <w:rPr>
          <w:sz w:val="26"/>
          <w:szCs w:val="26"/>
        </w:rPr>
        <w:t xml:space="preserve">Согласно п. </w:t>
      </w:r>
      <w:r w:rsidRPr="00CD6F50">
        <w:rPr>
          <w:sz w:val="26"/>
          <w:szCs w:val="26"/>
        </w:rPr>
        <w:t>4.7.1.3</w:t>
      </w:r>
      <w:r>
        <w:rPr>
          <w:sz w:val="26"/>
          <w:szCs w:val="26"/>
        </w:rPr>
        <w:t xml:space="preserve"> </w:t>
      </w:r>
      <w:r w:rsidRPr="00CD6F50">
        <w:rPr>
          <w:sz w:val="26"/>
          <w:szCs w:val="26"/>
        </w:rPr>
        <w:t xml:space="preserve">ГОСТ 8269.0-97 </w:t>
      </w:r>
      <w:r>
        <w:rPr>
          <w:sz w:val="26"/>
          <w:szCs w:val="26"/>
        </w:rPr>
        <w:t>с</w:t>
      </w:r>
      <w:r w:rsidRPr="00CD6F50">
        <w:rPr>
          <w:sz w:val="26"/>
          <w:szCs w:val="26"/>
        </w:rPr>
        <w:t>одержание в каждой фракции щебня (гравия) зерен пластинчатой (лещадной) и игловатой форм</w:t>
      </w:r>
      <w:r>
        <w:rPr>
          <w:sz w:val="26"/>
          <w:szCs w:val="26"/>
        </w:rPr>
        <w:t xml:space="preserve"> </w:t>
      </w:r>
      <w:proofErr w:type="spellStart"/>
      <w:r w:rsidRPr="00CD6F50">
        <w:rPr>
          <w:i/>
          <w:sz w:val="26"/>
          <w:szCs w:val="26"/>
        </w:rPr>
        <w:t>П</w:t>
      </w:r>
      <w:r>
        <w:rPr>
          <w:sz w:val="26"/>
          <w:szCs w:val="26"/>
          <w:vertAlign w:val="subscript"/>
        </w:rPr>
        <w:t>пп</w:t>
      </w:r>
      <w:proofErr w:type="spellEnd"/>
      <w:r w:rsidRPr="00CD6F50">
        <w:rPr>
          <w:sz w:val="26"/>
          <w:szCs w:val="26"/>
        </w:rPr>
        <w:t>, %, определяют по формуле</w:t>
      </w:r>
      <w:r w:rsidRPr="00CD6F50">
        <w:rPr>
          <w:sz w:val="26"/>
          <w:szCs w:val="26"/>
        </w:rPr>
        <w:br/>
      </w:r>
    </w:p>
    <w:p w:rsidR="00CD6F50" w:rsidRDefault="00CD6F50" w:rsidP="008714E9">
      <w:pPr>
        <w:pStyle w:val="formattext"/>
        <w:spacing w:before="0" w:beforeAutospacing="0" w:after="0" w:afterAutospacing="0"/>
        <w:jc w:val="right"/>
      </w:pPr>
      <w:r>
        <w:t>(21)</w:t>
      </w:r>
    </w:p>
    <w:p w:rsidR="008714E9" w:rsidRDefault="008714E9" w:rsidP="008714E9">
      <w:pPr>
        <w:pStyle w:val="formattext"/>
        <w:spacing w:before="0" w:beforeAutospacing="0" w:after="0" w:afterAutospacing="0"/>
      </w:pPr>
    </w:p>
    <w:p w:rsidR="008714E9" w:rsidRDefault="00CD6F50" w:rsidP="008714E9">
      <w:pPr>
        <w:pStyle w:val="formattext"/>
        <w:spacing w:before="0" w:beforeAutospacing="0" w:after="0" w:afterAutospacing="0"/>
      </w:pPr>
      <w:r>
        <w:t xml:space="preserve">где – </w:t>
      </w:r>
      <w:r w:rsidRPr="00CD6F50">
        <w:rPr>
          <w:i/>
          <w:lang w:val="en-US"/>
        </w:rPr>
        <w:t>m</w:t>
      </w:r>
      <w:r w:rsidRPr="00CD6F50">
        <w:t xml:space="preserve"> </w:t>
      </w:r>
      <w:r>
        <w:t xml:space="preserve">масса аналитической пробы, </w:t>
      </w:r>
      <w:proofErr w:type="gramStart"/>
      <w:r>
        <w:t>г</w:t>
      </w:r>
      <w:proofErr w:type="gramEnd"/>
      <w:r>
        <w:t>;</w:t>
      </w:r>
      <w:r>
        <w:br/>
        <w:t xml:space="preserve">- </w:t>
      </w:r>
      <w:r w:rsidRPr="00CD6F50">
        <w:rPr>
          <w:i/>
          <w:lang w:val="en-US"/>
        </w:rPr>
        <w:t>m</w:t>
      </w:r>
      <w:r w:rsidRPr="00CD6F50">
        <w:rPr>
          <w:i/>
          <w:vertAlign w:val="subscript"/>
        </w:rPr>
        <w:t>1</w:t>
      </w:r>
      <w:r w:rsidRPr="00CD6F50">
        <w:t xml:space="preserve"> </w:t>
      </w:r>
      <w:r>
        <w:t>масса зерен пластинчатой (лещадной) и игловатой форм, г.</w:t>
      </w:r>
    </w:p>
    <w:p w:rsidR="00CD6F50" w:rsidRPr="008714E9" w:rsidRDefault="008714E9" w:rsidP="008714E9">
      <w:pPr>
        <w:pStyle w:val="formattext"/>
        <w:spacing w:before="0" w:beforeAutospacing="0" w:after="0" w:afterAutospacing="0"/>
        <w:ind w:firstLine="567"/>
        <w:jc w:val="both"/>
        <w:rPr>
          <w:sz w:val="26"/>
          <w:szCs w:val="26"/>
        </w:rPr>
      </w:pPr>
      <w:proofErr w:type="gramStart"/>
      <w:r>
        <w:rPr>
          <w:sz w:val="26"/>
          <w:szCs w:val="26"/>
        </w:rPr>
        <w:t>С</w:t>
      </w:r>
      <w:r w:rsidR="00CD6F50" w:rsidRPr="008714E9">
        <w:rPr>
          <w:sz w:val="26"/>
          <w:szCs w:val="26"/>
        </w:rPr>
        <w:t>одержание зерен пластинчатой (лещадной) и игловатой форм в смеси фракций определяют в соответствии с 4.1.7.</w:t>
      </w:r>
      <w:proofErr w:type="gramEnd"/>
    </w:p>
    <w:p w:rsidR="008714E9" w:rsidRDefault="008714E9" w:rsidP="008714E9">
      <w:pPr>
        <w:autoSpaceDE w:val="0"/>
        <w:autoSpaceDN w:val="0"/>
        <w:adjustRightInd w:val="0"/>
        <w:ind w:firstLine="567"/>
        <w:jc w:val="both"/>
        <w:rPr>
          <w:sz w:val="26"/>
          <w:szCs w:val="26"/>
        </w:rPr>
      </w:pPr>
      <w:r>
        <w:rPr>
          <w:sz w:val="26"/>
          <w:szCs w:val="26"/>
        </w:rPr>
        <w:t>Согласно п. 4.6</w:t>
      </w:r>
      <w:r w:rsidRPr="00CD6F50">
        <w:rPr>
          <w:sz w:val="26"/>
          <w:szCs w:val="26"/>
        </w:rPr>
        <w:t>.0</w:t>
      </w:r>
      <w:r w:rsidRPr="008714E9">
        <w:rPr>
          <w:sz w:val="26"/>
          <w:szCs w:val="26"/>
        </w:rPr>
        <w:t xml:space="preserve"> </w:t>
      </w:r>
      <w:r w:rsidRPr="00CD6F50">
        <w:rPr>
          <w:sz w:val="26"/>
          <w:szCs w:val="26"/>
        </w:rPr>
        <w:t xml:space="preserve">ГОСТ 8269.0-97 </w:t>
      </w:r>
      <w:r>
        <w:rPr>
          <w:sz w:val="26"/>
          <w:szCs w:val="26"/>
        </w:rPr>
        <w:t>с</w:t>
      </w:r>
      <w:r w:rsidRPr="008714E9">
        <w:rPr>
          <w:sz w:val="26"/>
          <w:szCs w:val="26"/>
        </w:rPr>
        <w:t>одержание глины в комках в щебне (гравии) определяют путем отбора из проб каждой фракции частиц, отличающихся пластичностью.</w:t>
      </w:r>
    </w:p>
    <w:p w:rsidR="008714E9" w:rsidRDefault="008714E9" w:rsidP="008714E9">
      <w:pPr>
        <w:autoSpaceDE w:val="0"/>
        <w:autoSpaceDN w:val="0"/>
        <w:adjustRightInd w:val="0"/>
        <w:ind w:firstLine="567"/>
        <w:jc w:val="both"/>
        <w:rPr>
          <w:sz w:val="26"/>
          <w:szCs w:val="26"/>
        </w:rPr>
      </w:pPr>
      <w:r>
        <w:rPr>
          <w:sz w:val="26"/>
          <w:szCs w:val="26"/>
        </w:rPr>
        <w:t xml:space="preserve">Пунктом </w:t>
      </w:r>
      <w:r w:rsidRPr="008714E9">
        <w:rPr>
          <w:sz w:val="26"/>
          <w:szCs w:val="26"/>
        </w:rPr>
        <w:t xml:space="preserve">4.6.1 </w:t>
      </w:r>
      <w:r w:rsidRPr="00CD6F50">
        <w:rPr>
          <w:sz w:val="26"/>
          <w:szCs w:val="26"/>
        </w:rPr>
        <w:t xml:space="preserve">8269.0-97 </w:t>
      </w:r>
      <w:r>
        <w:rPr>
          <w:sz w:val="26"/>
          <w:szCs w:val="26"/>
        </w:rPr>
        <w:t>предусмотрены с</w:t>
      </w:r>
      <w:r w:rsidRPr="008714E9">
        <w:rPr>
          <w:sz w:val="26"/>
          <w:szCs w:val="26"/>
        </w:rPr>
        <w:t>редства контроля и вспомогательное оборудование</w:t>
      </w:r>
    </w:p>
    <w:p w:rsidR="008714E9" w:rsidRDefault="008714E9" w:rsidP="008714E9">
      <w:pPr>
        <w:autoSpaceDE w:val="0"/>
        <w:autoSpaceDN w:val="0"/>
        <w:adjustRightInd w:val="0"/>
        <w:ind w:firstLine="567"/>
        <w:jc w:val="both"/>
        <w:rPr>
          <w:sz w:val="26"/>
          <w:szCs w:val="26"/>
        </w:rPr>
      </w:pPr>
      <w:r w:rsidRPr="008714E9">
        <w:rPr>
          <w:sz w:val="26"/>
          <w:szCs w:val="26"/>
        </w:rPr>
        <w:t xml:space="preserve">Весы настольные циферблатные по </w:t>
      </w:r>
      <w:hyperlink r:id="rId14" w:history="1">
        <w:r w:rsidRPr="008714E9">
          <w:rPr>
            <w:sz w:val="26"/>
            <w:szCs w:val="26"/>
          </w:rPr>
          <w:t>ГОСТ 29329</w:t>
        </w:r>
      </w:hyperlink>
      <w:r w:rsidRPr="008714E9">
        <w:rPr>
          <w:sz w:val="26"/>
          <w:szCs w:val="26"/>
        </w:rPr>
        <w:t xml:space="preserve"> и лабораторные по </w:t>
      </w:r>
      <w:hyperlink r:id="rId15" w:history="1">
        <w:r w:rsidRPr="008714E9">
          <w:rPr>
            <w:sz w:val="26"/>
            <w:szCs w:val="26"/>
          </w:rPr>
          <w:t>ГОСТ 24104</w:t>
        </w:r>
      </w:hyperlink>
      <w:r w:rsidRPr="008714E9">
        <w:rPr>
          <w:sz w:val="26"/>
          <w:szCs w:val="26"/>
        </w:rPr>
        <w:t>.</w:t>
      </w:r>
    </w:p>
    <w:p w:rsidR="008714E9" w:rsidRDefault="008714E9" w:rsidP="008714E9">
      <w:pPr>
        <w:autoSpaceDE w:val="0"/>
        <w:autoSpaceDN w:val="0"/>
        <w:adjustRightInd w:val="0"/>
        <w:ind w:firstLine="567"/>
        <w:jc w:val="both"/>
        <w:rPr>
          <w:sz w:val="26"/>
          <w:szCs w:val="26"/>
        </w:rPr>
      </w:pPr>
      <w:r w:rsidRPr="008714E9">
        <w:rPr>
          <w:sz w:val="26"/>
          <w:szCs w:val="26"/>
        </w:rPr>
        <w:t>Шкаф сушильный.</w:t>
      </w:r>
    </w:p>
    <w:p w:rsidR="008714E9" w:rsidRDefault="008714E9" w:rsidP="008714E9">
      <w:pPr>
        <w:autoSpaceDE w:val="0"/>
        <w:autoSpaceDN w:val="0"/>
        <w:adjustRightInd w:val="0"/>
        <w:ind w:firstLine="567"/>
        <w:jc w:val="both"/>
        <w:rPr>
          <w:sz w:val="26"/>
          <w:szCs w:val="26"/>
        </w:rPr>
      </w:pPr>
      <w:r w:rsidRPr="008714E9">
        <w:rPr>
          <w:sz w:val="26"/>
          <w:szCs w:val="26"/>
        </w:rPr>
        <w:t>Сита с круглыми отверстиями диаметром 5 (3), 10, 20, 40 и 80 (70) мм.</w:t>
      </w:r>
    </w:p>
    <w:p w:rsidR="008714E9" w:rsidRDefault="008714E9" w:rsidP="008714E9">
      <w:pPr>
        <w:autoSpaceDE w:val="0"/>
        <w:autoSpaceDN w:val="0"/>
        <w:adjustRightInd w:val="0"/>
        <w:ind w:firstLine="567"/>
        <w:jc w:val="both"/>
        <w:rPr>
          <w:sz w:val="26"/>
          <w:szCs w:val="26"/>
        </w:rPr>
      </w:pPr>
      <w:r w:rsidRPr="008714E9">
        <w:rPr>
          <w:sz w:val="26"/>
          <w:szCs w:val="26"/>
        </w:rPr>
        <w:t>Лупа.</w:t>
      </w:r>
    </w:p>
    <w:p w:rsidR="008714E9" w:rsidRDefault="008714E9" w:rsidP="008714E9">
      <w:pPr>
        <w:pStyle w:val="formattext"/>
        <w:spacing w:before="0" w:beforeAutospacing="0" w:after="0" w:afterAutospacing="0"/>
        <w:ind w:firstLine="567"/>
        <w:jc w:val="both"/>
        <w:rPr>
          <w:sz w:val="26"/>
          <w:szCs w:val="26"/>
        </w:rPr>
      </w:pPr>
      <w:r>
        <w:rPr>
          <w:sz w:val="26"/>
          <w:szCs w:val="26"/>
        </w:rPr>
        <w:t xml:space="preserve">Пунктом </w:t>
      </w:r>
      <w:r w:rsidRPr="008714E9">
        <w:rPr>
          <w:sz w:val="26"/>
          <w:szCs w:val="26"/>
        </w:rPr>
        <w:t xml:space="preserve">4.6.2 </w:t>
      </w:r>
      <w:r w:rsidRPr="00CD6F50">
        <w:rPr>
          <w:sz w:val="26"/>
          <w:szCs w:val="26"/>
        </w:rPr>
        <w:t xml:space="preserve">8269.0-97 </w:t>
      </w:r>
      <w:r>
        <w:rPr>
          <w:sz w:val="26"/>
          <w:szCs w:val="26"/>
        </w:rPr>
        <w:t>определен п</w:t>
      </w:r>
      <w:r w:rsidRPr="008714E9">
        <w:rPr>
          <w:sz w:val="26"/>
          <w:szCs w:val="26"/>
        </w:rPr>
        <w:t>орядок подготовки и проведения испытания</w:t>
      </w:r>
    </w:p>
    <w:p w:rsidR="008714E9" w:rsidRDefault="008714E9" w:rsidP="008714E9">
      <w:pPr>
        <w:pStyle w:val="formattext"/>
        <w:spacing w:before="0" w:beforeAutospacing="0" w:after="0" w:afterAutospacing="0"/>
        <w:ind w:firstLine="567"/>
        <w:jc w:val="both"/>
        <w:rPr>
          <w:sz w:val="26"/>
          <w:szCs w:val="26"/>
        </w:rPr>
      </w:pPr>
      <w:r w:rsidRPr="008714E9">
        <w:rPr>
          <w:sz w:val="26"/>
          <w:szCs w:val="26"/>
        </w:rPr>
        <w:lastRenderedPageBreak/>
        <w:t>Аналитические пробы щебня (гравия) готовят путем рассева лабораторной пробы на ситах стандартного набора или берут из остатков на ситах, полученных рассевом пробы при определении зернового состава. Массу проб принимают по 4.4.2.</w:t>
      </w:r>
    </w:p>
    <w:p w:rsidR="008714E9" w:rsidRDefault="008714E9" w:rsidP="008714E9">
      <w:pPr>
        <w:pStyle w:val="formattext"/>
        <w:spacing w:before="0" w:beforeAutospacing="0" w:after="0" w:afterAutospacing="0"/>
        <w:ind w:firstLine="567"/>
        <w:jc w:val="both"/>
        <w:rPr>
          <w:sz w:val="26"/>
          <w:szCs w:val="26"/>
        </w:rPr>
      </w:pPr>
      <w:r w:rsidRPr="008714E9">
        <w:rPr>
          <w:sz w:val="26"/>
          <w:szCs w:val="26"/>
        </w:rPr>
        <w:t>Каждую аналитическую пробу щебня (гравия), высушенную до постоянной массы, насыпают тонким слоем на металлический лист и увлажняют с помощью пипетки. Из пробы выделяют комки глины, отличающиеся пластичностью от зерен щебня (гравия), применяя в необходимых случаях лупу.</w:t>
      </w:r>
    </w:p>
    <w:p w:rsidR="008714E9" w:rsidRDefault="008714E9" w:rsidP="008714E9">
      <w:pPr>
        <w:pStyle w:val="formattext"/>
        <w:spacing w:before="0" w:beforeAutospacing="0" w:after="0" w:afterAutospacing="0"/>
        <w:ind w:firstLine="567"/>
        <w:jc w:val="both"/>
        <w:rPr>
          <w:sz w:val="26"/>
          <w:szCs w:val="26"/>
        </w:rPr>
      </w:pPr>
      <w:r w:rsidRPr="008714E9">
        <w:rPr>
          <w:sz w:val="26"/>
          <w:szCs w:val="26"/>
        </w:rPr>
        <w:t>Выделенные комки глины высушивают до постоянной массы и взвешивают.</w:t>
      </w:r>
    </w:p>
    <w:p w:rsidR="008714E9" w:rsidRDefault="008714E9" w:rsidP="008714E9">
      <w:pPr>
        <w:pStyle w:val="formattext"/>
        <w:spacing w:before="0" w:beforeAutospacing="0" w:after="0" w:afterAutospacing="0"/>
        <w:ind w:firstLine="567"/>
        <w:jc w:val="both"/>
        <w:rPr>
          <w:sz w:val="26"/>
          <w:szCs w:val="26"/>
        </w:rPr>
      </w:pPr>
      <w:r>
        <w:rPr>
          <w:sz w:val="26"/>
          <w:szCs w:val="26"/>
        </w:rPr>
        <w:t xml:space="preserve">Пунктом </w:t>
      </w:r>
      <w:r w:rsidRPr="008714E9">
        <w:rPr>
          <w:sz w:val="26"/>
          <w:szCs w:val="26"/>
        </w:rPr>
        <w:t>4.6.3</w:t>
      </w:r>
      <w:r>
        <w:rPr>
          <w:sz w:val="26"/>
          <w:szCs w:val="26"/>
        </w:rPr>
        <w:t xml:space="preserve"> </w:t>
      </w:r>
      <w:r w:rsidR="008C0755">
        <w:rPr>
          <w:sz w:val="26"/>
          <w:szCs w:val="26"/>
        </w:rPr>
        <w:t xml:space="preserve">ГОСТ </w:t>
      </w:r>
      <w:r w:rsidRPr="00CD6F50">
        <w:rPr>
          <w:sz w:val="26"/>
          <w:szCs w:val="26"/>
        </w:rPr>
        <w:t xml:space="preserve">8269.0-97 </w:t>
      </w:r>
      <w:r>
        <w:rPr>
          <w:sz w:val="26"/>
          <w:szCs w:val="26"/>
        </w:rPr>
        <w:t>установлен</w:t>
      </w:r>
      <w:r w:rsidR="008C0755">
        <w:rPr>
          <w:sz w:val="26"/>
          <w:szCs w:val="26"/>
        </w:rPr>
        <w:t>а</w:t>
      </w:r>
      <w:r>
        <w:rPr>
          <w:sz w:val="26"/>
          <w:szCs w:val="26"/>
        </w:rPr>
        <w:t xml:space="preserve"> о</w:t>
      </w:r>
      <w:r w:rsidRPr="008714E9">
        <w:rPr>
          <w:sz w:val="26"/>
          <w:szCs w:val="26"/>
        </w:rPr>
        <w:t>бработка результатов испытания</w:t>
      </w:r>
    </w:p>
    <w:p w:rsidR="008714E9" w:rsidRPr="008714E9" w:rsidRDefault="008714E9" w:rsidP="008714E9">
      <w:pPr>
        <w:pStyle w:val="formattext"/>
        <w:spacing w:before="0" w:beforeAutospacing="0" w:after="0" w:afterAutospacing="0"/>
        <w:ind w:firstLine="567"/>
        <w:jc w:val="both"/>
        <w:rPr>
          <w:sz w:val="26"/>
          <w:szCs w:val="26"/>
        </w:rPr>
      </w:pPr>
      <w:r>
        <w:rPr>
          <w:noProof/>
          <w:sz w:val="26"/>
          <w:szCs w:val="26"/>
        </w:rPr>
        <w:drawing>
          <wp:anchor distT="0" distB="0" distL="114300" distR="114300" simplePos="0" relativeHeight="251700224" behindDoc="0" locked="0" layoutInCell="1" allowOverlap="1">
            <wp:simplePos x="0" y="0"/>
            <wp:positionH relativeFrom="column">
              <wp:posOffset>383540</wp:posOffset>
            </wp:positionH>
            <wp:positionV relativeFrom="paragraph">
              <wp:posOffset>433705</wp:posOffset>
            </wp:positionV>
            <wp:extent cx="865505" cy="409575"/>
            <wp:effectExtent l="19050" t="0" r="0" b="0"/>
            <wp:wrapSquare wrapText="bothSides"/>
            <wp:docPr id="13" name="Рисунок 13" descr="ГОСТ 8269.0-97 Щебень и гравий из плотных горных пород и отходов промышленного производства для строительных работ. Методы физико-механических испытаний (с Изменениями N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ГОСТ 8269.0-97 Щебень и гравий из плотных горных пород и отходов промышленного производства для строительных работ. Методы физико-механических испытаний (с Изменениями N 1, 2)"/>
                    <pic:cNvPicPr>
                      <a:picLocks noChangeAspect="1" noChangeArrowheads="1"/>
                    </pic:cNvPicPr>
                  </pic:nvPicPr>
                  <pic:blipFill>
                    <a:blip r:embed="rId16"/>
                    <a:srcRect/>
                    <a:stretch>
                      <a:fillRect/>
                    </a:stretch>
                  </pic:blipFill>
                  <pic:spPr bwMode="auto">
                    <a:xfrm>
                      <a:off x="0" y="0"/>
                      <a:ext cx="865505" cy="409575"/>
                    </a:xfrm>
                    <a:prstGeom prst="rect">
                      <a:avLst/>
                    </a:prstGeom>
                    <a:noFill/>
                    <a:ln w="9525">
                      <a:noFill/>
                      <a:miter lim="800000"/>
                      <a:headEnd/>
                      <a:tailEnd/>
                    </a:ln>
                  </pic:spPr>
                </pic:pic>
              </a:graphicData>
            </a:graphic>
          </wp:anchor>
        </w:drawing>
      </w:r>
      <w:r w:rsidRPr="008714E9">
        <w:rPr>
          <w:sz w:val="26"/>
          <w:szCs w:val="26"/>
        </w:rPr>
        <w:t>Содержание комков глины в каждой пробе щебня (гравия)</w:t>
      </w:r>
      <w:r>
        <w:rPr>
          <w:sz w:val="26"/>
          <w:szCs w:val="26"/>
        </w:rPr>
        <w:t xml:space="preserve"> </w:t>
      </w:r>
      <w:proofErr w:type="spellStart"/>
      <w:r w:rsidRPr="008714E9">
        <w:rPr>
          <w:i/>
          <w:sz w:val="26"/>
          <w:szCs w:val="26"/>
        </w:rPr>
        <w:t>П</w:t>
      </w:r>
      <w:r>
        <w:rPr>
          <w:sz w:val="26"/>
          <w:szCs w:val="26"/>
          <w:vertAlign w:val="subscript"/>
        </w:rPr>
        <w:t>гл</w:t>
      </w:r>
      <w:proofErr w:type="spellEnd"/>
      <w:r w:rsidRPr="008714E9">
        <w:rPr>
          <w:sz w:val="26"/>
          <w:szCs w:val="26"/>
        </w:rPr>
        <w:t>, %, определяют по формуле</w:t>
      </w:r>
      <w:r w:rsidRPr="008714E9">
        <w:rPr>
          <w:sz w:val="26"/>
          <w:szCs w:val="26"/>
        </w:rPr>
        <w:br/>
      </w:r>
    </w:p>
    <w:p w:rsidR="008714E9" w:rsidRDefault="008714E9" w:rsidP="008714E9">
      <w:pPr>
        <w:pStyle w:val="formattext"/>
        <w:spacing w:before="0" w:beforeAutospacing="0" w:after="0" w:afterAutospacing="0"/>
        <w:jc w:val="right"/>
      </w:pPr>
      <w:r>
        <w:t>, (20)</w:t>
      </w:r>
    </w:p>
    <w:p w:rsidR="008714E9" w:rsidRDefault="008714E9" w:rsidP="008714E9">
      <w:pPr>
        <w:pStyle w:val="formattext"/>
        <w:spacing w:before="0" w:beforeAutospacing="0" w:after="0" w:afterAutospacing="0"/>
      </w:pPr>
      <w:r>
        <w:br/>
      </w:r>
    </w:p>
    <w:p w:rsidR="008714E9" w:rsidRDefault="008714E9" w:rsidP="008714E9">
      <w:pPr>
        <w:pStyle w:val="formattext"/>
        <w:spacing w:before="0" w:beforeAutospacing="0" w:after="0" w:afterAutospacing="0"/>
      </w:pPr>
      <w:r>
        <w:t>г</w:t>
      </w:r>
      <w:r w:rsidRPr="008714E9">
        <w:t>де</w:t>
      </w:r>
      <w:r>
        <w:t xml:space="preserve"> -</w:t>
      </w:r>
      <w:r w:rsidRPr="008714E9">
        <w:rPr>
          <w:i/>
        </w:rPr>
        <w:t xml:space="preserve"> </w:t>
      </w:r>
      <w:r w:rsidRPr="00CD6F50">
        <w:rPr>
          <w:i/>
          <w:lang w:val="en-US"/>
        </w:rPr>
        <w:t>m</w:t>
      </w:r>
      <w:r>
        <w:t xml:space="preserve"> масса аналитической пробы щебня (гравия), </w:t>
      </w:r>
      <w:proofErr w:type="gramStart"/>
      <w:r>
        <w:t>кг</w:t>
      </w:r>
      <w:proofErr w:type="gramEnd"/>
      <w:r>
        <w:t>;</w:t>
      </w:r>
      <w:r>
        <w:br/>
        <w:t xml:space="preserve">- </w:t>
      </w:r>
      <w:r w:rsidRPr="00CD6F50">
        <w:rPr>
          <w:i/>
          <w:lang w:val="en-US"/>
        </w:rPr>
        <w:t>m</w:t>
      </w:r>
      <w:r w:rsidRPr="00CD6F50">
        <w:rPr>
          <w:i/>
          <w:vertAlign w:val="subscript"/>
        </w:rPr>
        <w:t>1</w:t>
      </w:r>
      <w:r w:rsidRPr="00CD6F50">
        <w:t xml:space="preserve"> </w:t>
      </w:r>
      <w:r>
        <w:t>масса глины в комках, высушенной до постоянной массы, кг.</w:t>
      </w:r>
    </w:p>
    <w:p w:rsidR="008714E9" w:rsidRPr="008714E9" w:rsidRDefault="008714E9" w:rsidP="008714E9">
      <w:pPr>
        <w:pStyle w:val="formattext"/>
        <w:spacing w:before="0" w:beforeAutospacing="0" w:after="0" w:afterAutospacing="0"/>
        <w:ind w:firstLine="567"/>
        <w:rPr>
          <w:sz w:val="26"/>
          <w:szCs w:val="26"/>
        </w:rPr>
      </w:pPr>
      <w:r w:rsidRPr="008714E9">
        <w:rPr>
          <w:sz w:val="26"/>
          <w:szCs w:val="26"/>
        </w:rPr>
        <w:t>Содержание комков глины в смеси фракций вычисляют в соответствии с 4.1.7.</w:t>
      </w:r>
    </w:p>
    <w:p w:rsidR="008C0755" w:rsidRDefault="008C0755" w:rsidP="008C0755">
      <w:pPr>
        <w:autoSpaceDE w:val="0"/>
        <w:autoSpaceDN w:val="0"/>
        <w:adjustRightInd w:val="0"/>
        <w:ind w:firstLine="567"/>
        <w:jc w:val="both"/>
        <w:rPr>
          <w:sz w:val="26"/>
          <w:szCs w:val="26"/>
        </w:rPr>
      </w:pPr>
      <w:r>
        <w:rPr>
          <w:sz w:val="26"/>
          <w:szCs w:val="26"/>
        </w:rPr>
        <w:t xml:space="preserve">Согласно п. </w:t>
      </w:r>
      <w:r w:rsidRPr="008C0755">
        <w:rPr>
          <w:sz w:val="26"/>
          <w:szCs w:val="26"/>
        </w:rPr>
        <w:t>4.9.1</w:t>
      </w:r>
      <w:r>
        <w:rPr>
          <w:sz w:val="26"/>
          <w:szCs w:val="26"/>
        </w:rPr>
        <w:t xml:space="preserve"> ГОСТ </w:t>
      </w:r>
      <w:r w:rsidRPr="00CD6F50">
        <w:rPr>
          <w:sz w:val="26"/>
          <w:szCs w:val="26"/>
        </w:rPr>
        <w:t xml:space="preserve">8269.0-97 </w:t>
      </w:r>
      <w:r w:rsidRPr="008C0755">
        <w:rPr>
          <w:sz w:val="26"/>
          <w:szCs w:val="26"/>
        </w:rPr>
        <w:t xml:space="preserve"> </w:t>
      </w:r>
      <w:r>
        <w:rPr>
          <w:sz w:val="26"/>
          <w:szCs w:val="26"/>
        </w:rPr>
        <w:t>с</w:t>
      </w:r>
      <w:r w:rsidRPr="008C0755">
        <w:rPr>
          <w:sz w:val="26"/>
          <w:szCs w:val="26"/>
        </w:rPr>
        <w:t>одержание в щебне (гравии) зерен слабых пород определяют путем их выделения по характерным признакам.</w:t>
      </w:r>
    </w:p>
    <w:p w:rsidR="008C0755" w:rsidRDefault="008C0755" w:rsidP="008C0755">
      <w:pPr>
        <w:autoSpaceDE w:val="0"/>
        <w:autoSpaceDN w:val="0"/>
        <w:adjustRightInd w:val="0"/>
        <w:ind w:firstLine="567"/>
        <w:jc w:val="both"/>
        <w:rPr>
          <w:sz w:val="26"/>
          <w:szCs w:val="26"/>
        </w:rPr>
      </w:pPr>
      <w:r>
        <w:rPr>
          <w:sz w:val="26"/>
          <w:szCs w:val="26"/>
        </w:rPr>
        <w:t xml:space="preserve">Пунктом </w:t>
      </w:r>
      <w:r w:rsidRPr="008C0755">
        <w:rPr>
          <w:sz w:val="26"/>
          <w:szCs w:val="26"/>
        </w:rPr>
        <w:t xml:space="preserve">4.9.1.1 </w:t>
      </w:r>
      <w:r>
        <w:rPr>
          <w:sz w:val="26"/>
          <w:szCs w:val="26"/>
        </w:rPr>
        <w:t xml:space="preserve">ГОСТ </w:t>
      </w:r>
      <w:r w:rsidRPr="00CD6F50">
        <w:rPr>
          <w:sz w:val="26"/>
          <w:szCs w:val="26"/>
        </w:rPr>
        <w:t xml:space="preserve">8269.0-97 </w:t>
      </w:r>
      <w:r>
        <w:rPr>
          <w:sz w:val="26"/>
          <w:szCs w:val="26"/>
        </w:rPr>
        <w:t>определены с</w:t>
      </w:r>
      <w:r w:rsidRPr="008C0755">
        <w:rPr>
          <w:sz w:val="26"/>
          <w:szCs w:val="26"/>
        </w:rPr>
        <w:t>редства контроля и вспомогательное оборудование</w:t>
      </w:r>
    </w:p>
    <w:p w:rsidR="008C0755" w:rsidRDefault="008C0755" w:rsidP="008C0755">
      <w:pPr>
        <w:autoSpaceDE w:val="0"/>
        <w:autoSpaceDN w:val="0"/>
        <w:adjustRightInd w:val="0"/>
        <w:ind w:firstLine="567"/>
        <w:jc w:val="both"/>
        <w:rPr>
          <w:sz w:val="26"/>
          <w:szCs w:val="26"/>
        </w:rPr>
      </w:pPr>
      <w:r w:rsidRPr="008C0755">
        <w:rPr>
          <w:sz w:val="26"/>
          <w:szCs w:val="26"/>
        </w:rPr>
        <w:t xml:space="preserve">Весы настольные циферблатные по </w:t>
      </w:r>
      <w:hyperlink r:id="rId17" w:history="1">
        <w:r w:rsidRPr="008C0755">
          <w:rPr>
            <w:sz w:val="26"/>
            <w:szCs w:val="26"/>
          </w:rPr>
          <w:t>ГОСТ 29329</w:t>
        </w:r>
      </w:hyperlink>
      <w:r w:rsidRPr="008C0755">
        <w:rPr>
          <w:sz w:val="26"/>
          <w:szCs w:val="26"/>
        </w:rPr>
        <w:t xml:space="preserve"> или лабораторные по </w:t>
      </w:r>
      <w:hyperlink r:id="rId18" w:history="1">
        <w:r w:rsidRPr="008C0755">
          <w:rPr>
            <w:sz w:val="26"/>
            <w:szCs w:val="26"/>
          </w:rPr>
          <w:t>ГОСТ 24104</w:t>
        </w:r>
      </w:hyperlink>
      <w:r w:rsidRPr="008C0755">
        <w:rPr>
          <w:sz w:val="26"/>
          <w:szCs w:val="26"/>
        </w:rPr>
        <w:t>.</w:t>
      </w:r>
    </w:p>
    <w:p w:rsidR="008C0755" w:rsidRDefault="008C0755" w:rsidP="008C0755">
      <w:pPr>
        <w:autoSpaceDE w:val="0"/>
        <w:autoSpaceDN w:val="0"/>
        <w:adjustRightInd w:val="0"/>
        <w:ind w:firstLine="567"/>
        <w:jc w:val="both"/>
        <w:rPr>
          <w:sz w:val="26"/>
          <w:szCs w:val="26"/>
        </w:rPr>
      </w:pPr>
      <w:r w:rsidRPr="008C0755">
        <w:rPr>
          <w:sz w:val="26"/>
          <w:szCs w:val="26"/>
        </w:rPr>
        <w:t>Шкаф сушильный.</w:t>
      </w:r>
    </w:p>
    <w:p w:rsidR="008C0755" w:rsidRDefault="008C0755" w:rsidP="008C0755">
      <w:pPr>
        <w:autoSpaceDE w:val="0"/>
        <w:autoSpaceDN w:val="0"/>
        <w:adjustRightInd w:val="0"/>
        <w:ind w:firstLine="567"/>
        <w:jc w:val="both"/>
        <w:rPr>
          <w:sz w:val="26"/>
          <w:szCs w:val="26"/>
        </w:rPr>
      </w:pPr>
      <w:r w:rsidRPr="008C0755">
        <w:rPr>
          <w:sz w:val="26"/>
          <w:szCs w:val="26"/>
        </w:rPr>
        <w:t>Сита из стандартного набора по 4.1.6.</w:t>
      </w:r>
    </w:p>
    <w:p w:rsidR="008C0755" w:rsidRDefault="008C0755" w:rsidP="008C0755">
      <w:pPr>
        <w:autoSpaceDE w:val="0"/>
        <w:autoSpaceDN w:val="0"/>
        <w:adjustRightInd w:val="0"/>
        <w:ind w:firstLine="567"/>
        <w:jc w:val="both"/>
        <w:rPr>
          <w:sz w:val="26"/>
          <w:szCs w:val="26"/>
        </w:rPr>
      </w:pPr>
      <w:r w:rsidRPr="008C0755">
        <w:rPr>
          <w:sz w:val="26"/>
          <w:szCs w:val="26"/>
        </w:rPr>
        <w:t xml:space="preserve">Индикатор прочности камня механический типа </w:t>
      </w:r>
      <w:r>
        <w:rPr>
          <w:sz w:val="26"/>
          <w:szCs w:val="26"/>
        </w:rPr>
        <w:t>Т-3</w:t>
      </w:r>
      <w:r w:rsidRPr="008C0755">
        <w:rPr>
          <w:sz w:val="26"/>
          <w:szCs w:val="26"/>
        </w:rPr>
        <w:t>.</w:t>
      </w:r>
    </w:p>
    <w:p w:rsidR="008C0755" w:rsidRDefault="008C0755" w:rsidP="008C0755">
      <w:pPr>
        <w:autoSpaceDE w:val="0"/>
        <w:autoSpaceDN w:val="0"/>
        <w:adjustRightInd w:val="0"/>
        <w:ind w:firstLine="567"/>
        <w:jc w:val="both"/>
        <w:rPr>
          <w:sz w:val="26"/>
          <w:szCs w:val="26"/>
        </w:rPr>
      </w:pPr>
      <w:r w:rsidRPr="008C0755">
        <w:rPr>
          <w:sz w:val="26"/>
          <w:szCs w:val="26"/>
        </w:rPr>
        <w:t xml:space="preserve">Лупа минералогическая по </w:t>
      </w:r>
      <w:hyperlink r:id="rId19" w:history="1">
        <w:r w:rsidRPr="008C0755">
          <w:rPr>
            <w:sz w:val="26"/>
            <w:szCs w:val="26"/>
          </w:rPr>
          <w:t>ГОСТ 25706</w:t>
        </w:r>
      </w:hyperlink>
      <w:r w:rsidRPr="008C0755">
        <w:rPr>
          <w:sz w:val="26"/>
          <w:szCs w:val="26"/>
        </w:rPr>
        <w:t>.</w:t>
      </w:r>
    </w:p>
    <w:p w:rsidR="008C0755" w:rsidRDefault="008C0755" w:rsidP="008C0755">
      <w:pPr>
        <w:autoSpaceDE w:val="0"/>
        <w:autoSpaceDN w:val="0"/>
        <w:adjustRightInd w:val="0"/>
        <w:ind w:firstLine="567"/>
        <w:jc w:val="both"/>
        <w:rPr>
          <w:sz w:val="26"/>
          <w:szCs w:val="26"/>
        </w:rPr>
      </w:pPr>
      <w:r w:rsidRPr="008C0755">
        <w:rPr>
          <w:sz w:val="26"/>
          <w:szCs w:val="26"/>
        </w:rPr>
        <w:t xml:space="preserve">Игла стальная по </w:t>
      </w:r>
      <w:hyperlink r:id="rId20" w:history="1">
        <w:r w:rsidRPr="008C0755">
          <w:rPr>
            <w:sz w:val="26"/>
            <w:szCs w:val="26"/>
          </w:rPr>
          <w:t>ГОСТ 8030</w:t>
        </w:r>
      </w:hyperlink>
      <w:r w:rsidRPr="008C0755">
        <w:rPr>
          <w:sz w:val="26"/>
          <w:szCs w:val="26"/>
        </w:rPr>
        <w:t xml:space="preserve"> и игла алюминиевая из проволоки по </w:t>
      </w:r>
      <w:hyperlink r:id="rId21" w:history="1">
        <w:r w:rsidRPr="008C0755">
          <w:rPr>
            <w:sz w:val="26"/>
            <w:szCs w:val="26"/>
          </w:rPr>
          <w:t>ГОСТ 14838</w:t>
        </w:r>
      </w:hyperlink>
      <w:r w:rsidRPr="008C0755">
        <w:rPr>
          <w:sz w:val="26"/>
          <w:szCs w:val="26"/>
        </w:rPr>
        <w:t>.</w:t>
      </w:r>
    </w:p>
    <w:p w:rsidR="008C0755" w:rsidRPr="008C0755" w:rsidRDefault="008C0755" w:rsidP="008C0755">
      <w:pPr>
        <w:autoSpaceDE w:val="0"/>
        <w:autoSpaceDN w:val="0"/>
        <w:adjustRightInd w:val="0"/>
        <w:ind w:firstLine="567"/>
        <w:jc w:val="both"/>
        <w:rPr>
          <w:sz w:val="26"/>
          <w:szCs w:val="26"/>
        </w:rPr>
      </w:pPr>
      <w:r w:rsidRPr="008C0755">
        <w:rPr>
          <w:sz w:val="26"/>
          <w:szCs w:val="26"/>
        </w:rPr>
        <w:t xml:space="preserve">Молоток столярный типа МСТ-3 по </w:t>
      </w:r>
      <w:hyperlink r:id="rId22" w:history="1">
        <w:r w:rsidRPr="008C0755">
          <w:rPr>
            <w:sz w:val="26"/>
            <w:szCs w:val="26"/>
          </w:rPr>
          <w:t>ГОСТ 11042</w:t>
        </w:r>
      </w:hyperlink>
      <w:r w:rsidRPr="008C0755">
        <w:rPr>
          <w:sz w:val="26"/>
          <w:szCs w:val="26"/>
        </w:rPr>
        <w:t>.</w:t>
      </w:r>
    </w:p>
    <w:p w:rsidR="008C0755" w:rsidRDefault="008C0755" w:rsidP="008C0755">
      <w:pPr>
        <w:autoSpaceDE w:val="0"/>
        <w:autoSpaceDN w:val="0"/>
        <w:adjustRightInd w:val="0"/>
        <w:ind w:firstLine="567"/>
        <w:jc w:val="both"/>
        <w:rPr>
          <w:sz w:val="26"/>
          <w:szCs w:val="26"/>
        </w:rPr>
      </w:pPr>
      <w:r>
        <w:rPr>
          <w:sz w:val="26"/>
          <w:szCs w:val="26"/>
        </w:rPr>
        <w:t xml:space="preserve">Пунктом </w:t>
      </w:r>
      <w:r w:rsidRPr="008C0755">
        <w:rPr>
          <w:sz w:val="26"/>
          <w:szCs w:val="26"/>
        </w:rPr>
        <w:t>4.9.1.2</w:t>
      </w:r>
      <w:r>
        <w:rPr>
          <w:sz w:val="26"/>
          <w:szCs w:val="26"/>
        </w:rPr>
        <w:t xml:space="preserve"> ГОСТ </w:t>
      </w:r>
      <w:r w:rsidRPr="00CD6F50">
        <w:rPr>
          <w:sz w:val="26"/>
          <w:szCs w:val="26"/>
        </w:rPr>
        <w:t xml:space="preserve">8269.0-97 </w:t>
      </w:r>
      <w:r>
        <w:rPr>
          <w:sz w:val="26"/>
          <w:szCs w:val="26"/>
        </w:rPr>
        <w:t>установлен п</w:t>
      </w:r>
      <w:r w:rsidRPr="008C0755">
        <w:rPr>
          <w:sz w:val="26"/>
          <w:szCs w:val="26"/>
        </w:rPr>
        <w:t>орядок подготовки к испытанию</w:t>
      </w:r>
    </w:p>
    <w:p w:rsidR="008C0755" w:rsidRDefault="008C0755" w:rsidP="008C0755">
      <w:pPr>
        <w:autoSpaceDE w:val="0"/>
        <w:autoSpaceDN w:val="0"/>
        <w:adjustRightInd w:val="0"/>
        <w:ind w:firstLine="567"/>
        <w:jc w:val="both"/>
        <w:rPr>
          <w:sz w:val="26"/>
          <w:szCs w:val="26"/>
        </w:rPr>
      </w:pPr>
      <w:r w:rsidRPr="008C0755">
        <w:rPr>
          <w:sz w:val="26"/>
          <w:szCs w:val="26"/>
        </w:rPr>
        <w:t>От каждой фракции щебня (гравия) берут аналитическую пробу массой по 4.4.2.</w:t>
      </w:r>
    </w:p>
    <w:p w:rsidR="008C0755" w:rsidRDefault="008C0755" w:rsidP="008C0755">
      <w:pPr>
        <w:autoSpaceDE w:val="0"/>
        <w:autoSpaceDN w:val="0"/>
        <w:adjustRightInd w:val="0"/>
        <w:ind w:firstLine="567"/>
        <w:jc w:val="both"/>
        <w:rPr>
          <w:sz w:val="26"/>
          <w:szCs w:val="26"/>
        </w:rPr>
      </w:pPr>
      <w:r w:rsidRPr="008C0755">
        <w:rPr>
          <w:sz w:val="26"/>
          <w:szCs w:val="26"/>
        </w:rPr>
        <w:t>Пробу высушивают до постоянной массы.</w:t>
      </w:r>
    </w:p>
    <w:p w:rsidR="008C0755" w:rsidRDefault="008C0755" w:rsidP="008C0755">
      <w:pPr>
        <w:autoSpaceDE w:val="0"/>
        <w:autoSpaceDN w:val="0"/>
        <w:adjustRightInd w:val="0"/>
        <w:ind w:firstLine="567"/>
        <w:jc w:val="both"/>
        <w:rPr>
          <w:sz w:val="26"/>
          <w:szCs w:val="26"/>
        </w:rPr>
      </w:pPr>
      <w:r w:rsidRPr="008C0755">
        <w:rPr>
          <w:sz w:val="26"/>
          <w:szCs w:val="26"/>
        </w:rPr>
        <w:t>Содержание в щебне (гравии) зерен слабых пород определяют отдельно для каждой фракции щебня (гравия).</w:t>
      </w:r>
    </w:p>
    <w:p w:rsidR="008C0755" w:rsidRDefault="008C0755" w:rsidP="008C0755">
      <w:pPr>
        <w:autoSpaceDE w:val="0"/>
        <w:autoSpaceDN w:val="0"/>
        <w:adjustRightInd w:val="0"/>
        <w:ind w:firstLine="567"/>
        <w:jc w:val="both"/>
        <w:rPr>
          <w:sz w:val="26"/>
          <w:szCs w:val="26"/>
        </w:rPr>
      </w:pPr>
      <w:r w:rsidRPr="008C0755">
        <w:rPr>
          <w:sz w:val="26"/>
          <w:szCs w:val="26"/>
        </w:rPr>
        <w:t>При наличии в испытываемом щебне (гравии) какой-либо фракции в количестве, меньшем 5% по массе, содержание зерен слабых пород в этой фракции не определяют.</w:t>
      </w:r>
    </w:p>
    <w:p w:rsidR="00045565" w:rsidRDefault="008C0755" w:rsidP="008C0755">
      <w:pPr>
        <w:autoSpaceDE w:val="0"/>
        <w:autoSpaceDN w:val="0"/>
        <w:adjustRightInd w:val="0"/>
        <w:ind w:firstLine="567"/>
        <w:jc w:val="both"/>
        <w:rPr>
          <w:sz w:val="26"/>
          <w:szCs w:val="26"/>
        </w:rPr>
      </w:pPr>
      <w:r>
        <w:rPr>
          <w:sz w:val="26"/>
          <w:szCs w:val="26"/>
        </w:rPr>
        <w:t xml:space="preserve">Пунктом </w:t>
      </w:r>
      <w:r w:rsidRPr="008C0755">
        <w:rPr>
          <w:sz w:val="26"/>
          <w:szCs w:val="26"/>
        </w:rPr>
        <w:t>4.9.1.3</w:t>
      </w:r>
      <w:r>
        <w:rPr>
          <w:sz w:val="26"/>
          <w:szCs w:val="26"/>
        </w:rPr>
        <w:t xml:space="preserve"> ГОСТ </w:t>
      </w:r>
      <w:r w:rsidRPr="00CD6F50">
        <w:rPr>
          <w:sz w:val="26"/>
          <w:szCs w:val="26"/>
        </w:rPr>
        <w:t xml:space="preserve">8269.0-97 </w:t>
      </w:r>
      <w:r w:rsidR="00045565">
        <w:rPr>
          <w:sz w:val="26"/>
          <w:szCs w:val="26"/>
        </w:rPr>
        <w:t>определен п</w:t>
      </w:r>
      <w:r w:rsidRPr="008C0755">
        <w:rPr>
          <w:sz w:val="26"/>
          <w:szCs w:val="26"/>
        </w:rPr>
        <w:t>орядок проведения испытания</w:t>
      </w:r>
    </w:p>
    <w:p w:rsidR="00045565" w:rsidRDefault="008C0755" w:rsidP="008C0755">
      <w:pPr>
        <w:autoSpaceDE w:val="0"/>
        <w:autoSpaceDN w:val="0"/>
        <w:adjustRightInd w:val="0"/>
        <w:ind w:firstLine="567"/>
        <w:jc w:val="both"/>
        <w:rPr>
          <w:sz w:val="26"/>
          <w:szCs w:val="26"/>
        </w:rPr>
      </w:pPr>
      <w:r w:rsidRPr="008C0755">
        <w:rPr>
          <w:sz w:val="26"/>
          <w:szCs w:val="26"/>
        </w:rPr>
        <w:t>Проводят разборку пробы каждой фракции щебня (гравия), выделяя зерна слабых пород с пределом прочности при сжатии в насыщенном водой состоянии менее 20 МПа (200 кгс/см</w:t>
      </w:r>
      <w:proofErr w:type="gramStart"/>
      <w:r w:rsidR="00045565">
        <w:rPr>
          <w:sz w:val="26"/>
          <w:szCs w:val="26"/>
          <w:vertAlign w:val="superscript"/>
        </w:rPr>
        <w:t>2</w:t>
      </w:r>
      <w:proofErr w:type="gramEnd"/>
      <w:r w:rsidRPr="008C0755">
        <w:rPr>
          <w:sz w:val="26"/>
          <w:szCs w:val="26"/>
        </w:rPr>
        <w:t>).</w:t>
      </w:r>
    </w:p>
    <w:p w:rsidR="008C0755" w:rsidRPr="008C0755" w:rsidRDefault="008C0755" w:rsidP="008C0755">
      <w:pPr>
        <w:autoSpaceDE w:val="0"/>
        <w:autoSpaceDN w:val="0"/>
        <w:adjustRightInd w:val="0"/>
        <w:ind w:firstLine="567"/>
        <w:jc w:val="both"/>
        <w:rPr>
          <w:sz w:val="26"/>
          <w:szCs w:val="26"/>
        </w:rPr>
      </w:pPr>
      <w:r w:rsidRPr="008C0755">
        <w:rPr>
          <w:sz w:val="26"/>
          <w:szCs w:val="26"/>
        </w:rPr>
        <w:t>При выделении зерен слабых пород руководствуются следующими отличительными признаками: зерна слабых пород легко разламываются руками и разрушаются легкими ударами молотка. При царапании иглой по поверхности зерна остается след (на поверхности зерен изверженных и метаморфических пород оставляет след стальная игла, на поверхности зерен осадочных карбонатных пород - алюминиевая).</w:t>
      </w:r>
    </w:p>
    <w:p w:rsidR="00DD5761" w:rsidRDefault="00DD5761" w:rsidP="00DD5761">
      <w:pPr>
        <w:autoSpaceDE w:val="0"/>
        <w:autoSpaceDN w:val="0"/>
        <w:adjustRightInd w:val="0"/>
        <w:ind w:firstLine="567"/>
        <w:jc w:val="both"/>
        <w:rPr>
          <w:sz w:val="26"/>
          <w:szCs w:val="26"/>
        </w:rPr>
      </w:pPr>
      <w:r>
        <w:rPr>
          <w:sz w:val="26"/>
          <w:szCs w:val="26"/>
        </w:rPr>
        <w:t xml:space="preserve">Согласно п. </w:t>
      </w:r>
      <w:r w:rsidRPr="00DD5761">
        <w:rPr>
          <w:sz w:val="26"/>
          <w:szCs w:val="26"/>
        </w:rPr>
        <w:t>4.5.2</w:t>
      </w:r>
      <w:r>
        <w:rPr>
          <w:sz w:val="26"/>
          <w:szCs w:val="26"/>
        </w:rPr>
        <w:t xml:space="preserve"> ГОСТ </w:t>
      </w:r>
      <w:r w:rsidRPr="00CD6F50">
        <w:rPr>
          <w:sz w:val="26"/>
          <w:szCs w:val="26"/>
        </w:rPr>
        <w:t xml:space="preserve">8269.0-97 </w:t>
      </w:r>
      <w:r>
        <w:rPr>
          <w:sz w:val="26"/>
          <w:szCs w:val="26"/>
        </w:rPr>
        <w:t>с</w:t>
      </w:r>
      <w:r w:rsidRPr="00DD5761">
        <w:rPr>
          <w:sz w:val="26"/>
          <w:szCs w:val="26"/>
        </w:rPr>
        <w:t>одержание пылевидных и глинистых частиц определяется путем выпаривания отобранной пипеткой пробы суспензии, полученной при промывке щебня (гравия), и взвешивания остатка.</w:t>
      </w:r>
    </w:p>
    <w:p w:rsidR="00DD5761" w:rsidRDefault="00DD5761" w:rsidP="00DD5761">
      <w:pPr>
        <w:autoSpaceDE w:val="0"/>
        <w:autoSpaceDN w:val="0"/>
        <w:adjustRightInd w:val="0"/>
        <w:ind w:firstLine="567"/>
        <w:jc w:val="both"/>
        <w:rPr>
          <w:sz w:val="26"/>
          <w:szCs w:val="26"/>
        </w:rPr>
      </w:pPr>
      <w:r>
        <w:rPr>
          <w:sz w:val="26"/>
          <w:szCs w:val="26"/>
        </w:rPr>
        <w:lastRenderedPageBreak/>
        <w:t xml:space="preserve">Пунктом </w:t>
      </w:r>
      <w:r w:rsidRPr="00DD5761">
        <w:rPr>
          <w:sz w:val="26"/>
          <w:szCs w:val="26"/>
        </w:rPr>
        <w:t xml:space="preserve">4.5.2.1 </w:t>
      </w:r>
      <w:r>
        <w:rPr>
          <w:sz w:val="26"/>
          <w:szCs w:val="26"/>
        </w:rPr>
        <w:t xml:space="preserve">ГОСТ </w:t>
      </w:r>
      <w:r w:rsidRPr="00CD6F50">
        <w:rPr>
          <w:sz w:val="26"/>
          <w:szCs w:val="26"/>
        </w:rPr>
        <w:t xml:space="preserve">8269.0-97 </w:t>
      </w:r>
      <w:r>
        <w:rPr>
          <w:sz w:val="26"/>
          <w:szCs w:val="26"/>
        </w:rPr>
        <w:t>определены с</w:t>
      </w:r>
      <w:r w:rsidRPr="00DD5761">
        <w:rPr>
          <w:sz w:val="26"/>
          <w:szCs w:val="26"/>
        </w:rPr>
        <w:t>редства контроля и вспомогательное оборудование</w:t>
      </w:r>
    </w:p>
    <w:p w:rsidR="00DD5761" w:rsidRDefault="00DD5761" w:rsidP="00DD5761">
      <w:pPr>
        <w:autoSpaceDE w:val="0"/>
        <w:autoSpaceDN w:val="0"/>
        <w:adjustRightInd w:val="0"/>
        <w:ind w:firstLine="567"/>
        <w:jc w:val="both"/>
        <w:rPr>
          <w:sz w:val="26"/>
          <w:szCs w:val="26"/>
        </w:rPr>
      </w:pPr>
      <w:r w:rsidRPr="00DD5761">
        <w:rPr>
          <w:sz w:val="26"/>
          <w:szCs w:val="26"/>
        </w:rPr>
        <w:t xml:space="preserve">Весы настольные циферблатные по </w:t>
      </w:r>
      <w:hyperlink r:id="rId23" w:history="1">
        <w:r w:rsidRPr="00DD5761">
          <w:rPr>
            <w:sz w:val="26"/>
            <w:szCs w:val="26"/>
          </w:rPr>
          <w:t>ГОСТ 29329</w:t>
        </w:r>
      </w:hyperlink>
      <w:r w:rsidRPr="00DD5761">
        <w:rPr>
          <w:sz w:val="26"/>
          <w:szCs w:val="26"/>
        </w:rPr>
        <w:t xml:space="preserve"> или лабораторные по </w:t>
      </w:r>
      <w:hyperlink r:id="rId24" w:history="1">
        <w:r w:rsidRPr="00DD5761">
          <w:rPr>
            <w:sz w:val="26"/>
            <w:szCs w:val="26"/>
          </w:rPr>
          <w:t>ГОСТ 24104</w:t>
        </w:r>
      </w:hyperlink>
      <w:r w:rsidRPr="00DD5761">
        <w:rPr>
          <w:sz w:val="26"/>
          <w:szCs w:val="26"/>
        </w:rPr>
        <w:t>.</w:t>
      </w:r>
    </w:p>
    <w:p w:rsidR="00DD5761" w:rsidRDefault="00DD5761" w:rsidP="00DD5761">
      <w:pPr>
        <w:autoSpaceDE w:val="0"/>
        <w:autoSpaceDN w:val="0"/>
        <w:adjustRightInd w:val="0"/>
        <w:ind w:firstLine="567"/>
        <w:jc w:val="both"/>
        <w:rPr>
          <w:sz w:val="26"/>
          <w:szCs w:val="26"/>
        </w:rPr>
      </w:pPr>
      <w:r w:rsidRPr="00DD5761">
        <w:rPr>
          <w:sz w:val="26"/>
          <w:szCs w:val="26"/>
        </w:rPr>
        <w:t>Сосуд цилиндрический с двумя метками (поясами) на внутренней стенке, соответствующими объему 5 и 10 л.</w:t>
      </w:r>
    </w:p>
    <w:p w:rsidR="00DD5761" w:rsidRDefault="00DD5761" w:rsidP="00DD5761">
      <w:pPr>
        <w:autoSpaceDE w:val="0"/>
        <w:autoSpaceDN w:val="0"/>
        <w:adjustRightInd w:val="0"/>
        <w:ind w:firstLine="567"/>
        <w:jc w:val="both"/>
        <w:rPr>
          <w:sz w:val="26"/>
          <w:szCs w:val="26"/>
        </w:rPr>
      </w:pPr>
      <w:r w:rsidRPr="00DD5761">
        <w:rPr>
          <w:sz w:val="26"/>
          <w:szCs w:val="26"/>
        </w:rPr>
        <w:t>Сосуд цилиндрический без меток.</w:t>
      </w:r>
    </w:p>
    <w:p w:rsidR="00DD5761" w:rsidRDefault="00DD5761" w:rsidP="00DD5761">
      <w:pPr>
        <w:autoSpaceDE w:val="0"/>
        <w:autoSpaceDN w:val="0"/>
        <w:adjustRightInd w:val="0"/>
        <w:ind w:firstLine="567"/>
        <w:jc w:val="both"/>
        <w:rPr>
          <w:sz w:val="26"/>
          <w:szCs w:val="26"/>
        </w:rPr>
      </w:pPr>
      <w:r w:rsidRPr="00DD5761">
        <w:rPr>
          <w:sz w:val="26"/>
          <w:szCs w:val="26"/>
        </w:rPr>
        <w:t>Шкаф сушильный.</w:t>
      </w:r>
    </w:p>
    <w:p w:rsidR="00DD5761" w:rsidRDefault="00DD5761" w:rsidP="00DD5761">
      <w:pPr>
        <w:autoSpaceDE w:val="0"/>
        <w:autoSpaceDN w:val="0"/>
        <w:adjustRightInd w:val="0"/>
        <w:ind w:firstLine="567"/>
        <w:jc w:val="both"/>
        <w:rPr>
          <w:sz w:val="26"/>
          <w:szCs w:val="26"/>
        </w:rPr>
      </w:pPr>
      <w:r w:rsidRPr="00DD5761">
        <w:rPr>
          <w:sz w:val="26"/>
          <w:szCs w:val="26"/>
        </w:rPr>
        <w:t>Сита с отверстиями размером 3 или 5 и 0,315 мм.</w:t>
      </w:r>
    </w:p>
    <w:p w:rsidR="00DD5761" w:rsidRDefault="00DD5761" w:rsidP="00DD5761">
      <w:pPr>
        <w:autoSpaceDE w:val="0"/>
        <w:autoSpaceDN w:val="0"/>
        <w:adjustRightInd w:val="0"/>
        <w:ind w:firstLine="567"/>
        <w:jc w:val="both"/>
        <w:rPr>
          <w:sz w:val="26"/>
          <w:szCs w:val="26"/>
        </w:rPr>
      </w:pPr>
      <w:r w:rsidRPr="00DD5761">
        <w:rPr>
          <w:sz w:val="26"/>
          <w:szCs w:val="26"/>
        </w:rPr>
        <w:t>Цилиндры металлические вместимостью до 1000 мл со смотровым окном (рисунок 2) - 2 шт.</w:t>
      </w:r>
    </w:p>
    <w:p w:rsidR="00DD5761" w:rsidRDefault="00DD5761" w:rsidP="00DD5761">
      <w:pPr>
        <w:autoSpaceDE w:val="0"/>
        <w:autoSpaceDN w:val="0"/>
        <w:adjustRightInd w:val="0"/>
        <w:ind w:firstLine="567"/>
        <w:jc w:val="both"/>
        <w:rPr>
          <w:sz w:val="26"/>
          <w:szCs w:val="26"/>
        </w:rPr>
      </w:pPr>
      <w:r w:rsidRPr="00DD5761">
        <w:rPr>
          <w:sz w:val="26"/>
          <w:szCs w:val="26"/>
        </w:rPr>
        <w:t>Пипетка мерная металлическая вместимостью 50 мл (рисунок 2).</w:t>
      </w:r>
    </w:p>
    <w:p w:rsidR="00DD5761" w:rsidRDefault="00DD5761" w:rsidP="00DD5761">
      <w:pPr>
        <w:autoSpaceDE w:val="0"/>
        <w:autoSpaceDN w:val="0"/>
        <w:adjustRightInd w:val="0"/>
        <w:ind w:firstLine="567"/>
        <w:jc w:val="both"/>
        <w:rPr>
          <w:sz w:val="26"/>
          <w:szCs w:val="26"/>
        </w:rPr>
      </w:pPr>
      <w:r w:rsidRPr="00DD5761">
        <w:rPr>
          <w:sz w:val="26"/>
          <w:szCs w:val="26"/>
        </w:rPr>
        <w:t xml:space="preserve">Чашка или стакан для выпаривания по </w:t>
      </w:r>
      <w:hyperlink r:id="rId25" w:history="1">
        <w:r w:rsidRPr="00DD5761">
          <w:rPr>
            <w:sz w:val="26"/>
            <w:szCs w:val="26"/>
          </w:rPr>
          <w:t>ГОСТ 9147</w:t>
        </w:r>
      </w:hyperlink>
      <w:r w:rsidRPr="00DD5761">
        <w:rPr>
          <w:sz w:val="26"/>
          <w:szCs w:val="26"/>
        </w:rPr>
        <w:t>.</w:t>
      </w:r>
    </w:p>
    <w:p w:rsidR="00DD5761" w:rsidRDefault="00DD5761" w:rsidP="00DD5761">
      <w:pPr>
        <w:autoSpaceDE w:val="0"/>
        <w:autoSpaceDN w:val="0"/>
        <w:adjustRightInd w:val="0"/>
        <w:ind w:firstLine="567"/>
        <w:jc w:val="both"/>
        <w:rPr>
          <w:sz w:val="26"/>
          <w:szCs w:val="26"/>
        </w:rPr>
      </w:pPr>
      <w:r w:rsidRPr="00DD5761">
        <w:rPr>
          <w:sz w:val="26"/>
          <w:szCs w:val="26"/>
        </w:rPr>
        <w:t xml:space="preserve">Пикнометр по </w:t>
      </w:r>
      <w:hyperlink r:id="rId26" w:history="1">
        <w:r w:rsidRPr="00DD5761">
          <w:rPr>
            <w:sz w:val="26"/>
            <w:szCs w:val="26"/>
          </w:rPr>
          <w:t>ГОСТ 22524</w:t>
        </w:r>
      </w:hyperlink>
      <w:r w:rsidRPr="00DD5761">
        <w:rPr>
          <w:sz w:val="26"/>
          <w:szCs w:val="26"/>
        </w:rPr>
        <w:t>.</w:t>
      </w:r>
    </w:p>
    <w:p w:rsidR="00DD5761" w:rsidRDefault="00DD5761" w:rsidP="00C11A5C">
      <w:pPr>
        <w:autoSpaceDE w:val="0"/>
        <w:autoSpaceDN w:val="0"/>
        <w:adjustRightInd w:val="0"/>
        <w:ind w:firstLine="567"/>
        <w:jc w:val="both"/>
        <w:rPr>
          <w:sz w:val="26"/>
          <w:szCs w:val="26"/>
        </w:rPr>
      </w:pPr>
      <w:r>
        <w:rPr>
          <w:sz w:val="26"/>
          <w:szCs w:val="26"/>
        </w:rPr>
        <w:t xml:space="preserve">Пунктом </w:t>
      </w:r>
      <w:r w:rsidRPr="00DD5761">
        <w:rPr>
          <w:sz w:val="26"/>
          <w:szCs w:val="26"/>
        </w:rPr>
        <w:t xml:space="preserve">4.5.2.2 </w:t>
      </w:r>
      <w:r>
        <w:rPr>
          <w:sz w:val="26"/>
          <w:szCs w:val="26"/>
        </w:rPr>
        <w:t xml:space="preserve">ГОСТ </w:t>
      </w:r>
      <w:r w:rsidRPr="00CD6F50">
        <w:rPr>
          <w:sz w:val="26"/>
          <w:szCs w:val="26"/>
        </w:rPr>
        <w:t xml:space="preserve">8269.0-97 </w:t>
      </w:r>
      <w:r>
        <w:rPr>
          <w:sz w:val="26"/>
          <w:szCs w:val="26"/>
        </w:rPr>
        <w:t>установлен п</w:t>
      </w:r>
      <w:r w:rsidRPr="00DD5761">
        <w:rPr>
          <w:sz w:val="26"/>
          <w:szCs w:val="26"/>
        </w:rPr>
        <w:t>орядок подготовки и проведения испытания</w:t>
      </w:r>
    </w:p>
    <w:p w:rsidR="00DD5761" w:rsidRDefault="00DD5761" w:rsidP="00C11A5C">
      <w:pPr>
        <w:autoSpaceDE w:val="0"/>
        <w:autoSpaceDN w:val="0"/>
        <w:adjustRightInd w:val="0"/>
        <w:ind w:firstLine="567"/>
        <w:jc w:val="both"/>
        <w:rPr>
          <w:sz w:val="26"/>
          <w:szCs w:val="26"/>
        </w:rPr>
      </w:pPr>
      <w:r w:rsidRPr="00DD5761">
        <w:rPr>
          <w:sz w:val="26"/>
          <w:szCs w:val="26"/>
        </w:rPr>
        <w:t>Аналитическую пробу щебня (гравия) массой не менее 5 кг, высушенную до постоянной массы, взвешивают, помещают в сосуд без меток и заливают 4,5 л воды, оставляя около 500 мл воды для последующего ополаскивания ведра.</w:t>
      </w:r>
    </w:p>
    <w:p w:rsidR="008C0755" w:rsidRDefault="00DD5761" w:rsidP="00C11A5C">
      <w:pPr>
        <w:autoSpaceDE w:val="0"/>
        <w:autoSpaceDN w:val="0"/>
        <w:adjustRightInd w:val="0"/>
        <w:ind w:firstLine="567"/>
        <w:jc w:val="both"/>
        <w:rPr>
          <w:sz w:val="26"/>
          <w:szCs w:val="26"/>
        </w:rPr>
      </w:pPr>
      <w:r w:rsidRPr="00DD5761">
        <w:rPr>
          <w:sz w:val="26"/>
          <w:szCs w:val="26"/>
        </w:rPr>
        <w:t xml:space="preserve">Залитый водой щебень (гравий) выдерживают в воде 10-15 мин, перемешивая несколько раз деревянной мешалкой, после чего тщательно отмывают его в той же воде от приставших к зернам глинистых частиц. </w:t>
      </w:r>
      <w:proofErr w:type="gramStart"/>
      <w:r w:rsidRPr="00DD5761">
        <w:rPr>
          <w:sz w:val="26"/>
          <w:szCs w:val="26"/>
        </w:rPr>
        <w:t>Затем содержимое сосуда осторожно выливают на два сита: верхнее - с отверстиями диаметром 3 или 5 мм, нижнее - с сеткой N 0315, поставленные на второе ведро с метками.</w:t>
      </w:r>
      <w:proofErr w:type="gramEnd"/>
      <w:r w:rsidRPr="00DD5761">
        <w:rPr>
          <w:sz w:val="26"/>
          <w:szCs w:val="26"/>
        </w:rPr>
        <w:t xml:space="preserve"> Суспензии в сосуде с метками дают отстояться и осторожно сливают осветленную воду в первый сосуд. Слитой водой вторично промывают щебень (гравий) на ситах над сосудом с метками, после чего первое ведро ополаскивают оставленной водой и эту воду сливают также во второй сосуд. При этом используют такое количество оставленной воды, чтобы уровень суспензии во втором сосуде не превышал метки 5 л.</w:t>
      </w:r>
    </w:p>
    <w:p w:rsidR="00C11A5C" w:rsidRPr="00BC3643" w:rsidRDefault="00C11A5C" w:rsidP="00C11A5C">
      <w:pPr>
        <w:autoSpaceDE w:val="0"/>
        <w:autoSpaceDN w:val="0"/>
        <w:adjustRightInd w:val="0"/>
        <w:ind w:firstLine="567"/>
        <w:jc w:val="both"/>
        <w:rPr>
          <w:sz w:val="26"/>
          <w:szCs w:val="26"/>
        </w:rPr>
      </w:pPr>
      <w:r>
        <w:rPr>
          <w:sz w:val="26"/>
          <w:szCs w:val="26"/>
        </w:rPr>
        <w:t>Таким образом, у</w:t>
      </w:r>
      <w:r w:rsidRPr="00A337EC">
        <w:rPr>
          <w:sz w:val="26"/>
          <w:szCs w:val="26"/>
        </w:rPr>
        <w:t>становленн</w:t>
      </w:r>
      <w:r>
        <w:rPr>
          <w:sz w:val="26"/>
          <w:szCs w:val="26"/>
        </w:rPr>
        <w:t>ые</w:t>
      </w:r>
      <w:r w:rsidRPr="00A337EC">
        <w:rPr>
          <w:sz w:val="26"/>
          <w:szCs w:val="26"/>
        </w:rPr>
        <w:t xml:space="preserve"> Заказчиком требовани</w:t>
      </w:r>
      <w:r>
        <w:rPr>
          <w:sz w:val="26"/>
          <w:szCs w:val="26"/>
        </w:rPr>
        <w:t>я</w:t>
      </w:r>
      <w:r w:rsidR="00DD5761">
        <w:rPr>
          <w:sz w:val="26"/>
          <w:szCs w:val="26"/>
        </w:rPr>
        <w:t xml:space="preserve"> к материалам</w:t>
      </w:r>
      <w:r w:rsidRPr="00A337EC">
        <w:rPr>
          <w:sz w:val="26"/>
          <w:szCs w:val="26"/>
        </w:rPr>
        <w:t xml:space="preserve"> затрудня</w:t>
      </w:r>
      <w:r>
        <w:rPr>
          <w:sz w:val="26"/>
          <w:szCs w:val="26"/>
        </w:rPr>
        <w:t>ю</w:t>
      </w:r>
      <w:r w:rsidRPr="00A337EC">
        <w:rPr>
          <w:sz w:val="26"/>
          <w:szCs w:val="26"/>
        </w:rPr>
        <w:t>т возможность предоставления достоверных сведений о соответствующих показателях, так как по данным характеристикам участник закупки в своей заявке о</w:t>
      </w:r>
      <w:r>
        <w:rPr>
          <w:sz w:val="26"/>
          <w:szCs w:val="26"/>
        </w:rPr>
        <w:t>бязан указать показатели товара</w:t>
      </w:r>
      <w:r w:rsidRPr="00A337EC">
        <w:rPr>
          <w:sz w:val="26"/>
          <w:szCs w:val="26"/>
        </w:rPr>
        <w:t xml:space="preserve">, </w:t>
      </w:r>
      <w:r w:rsidRPr="006365BC">
        <w:rPr>
          <w:sz w:val="26"/>
          <w:szCs w:val="26"/>
        </w:rPr>
        <w:t>точное</w:t>
      </w:r>
      <w:r w:rsidRPr="00A337EC">
        <w:rPr>
          <w:sz w:val="26"/>
          <w:szCs w:val="26"/>
        </w:rPr>
        <w:t xml:space="preserve"> определение которых возможно только после приобретения конкретной партии товар</w:t>
      </w:r>
      <w:r>
        <w:rPr>
          <w:sz w:val="26"/>
          <w:szCs w:val="26"/>
        </w:rPr>
        <w:t>а</w:t>
      </w:r>
      <w:r w:rsidRPr="00A337EC">
        <w:rPr>
          <w:sz w:val="26"/>
          <w:szCs w:val="26"/>
        </w:rPr>
        <w:t xml:space="preserve"> и проведения соответствующих испытаний.</w:t>
      </w:r>
    </w:p>
    <w:p w:rsidR="00C11A5C" w:rsidRDefault="00C11A5C" w:rsidP="00C11A5C">
      <w:pPr>
        <w:autoSpaceDE w:val="0"/>
        <w:autoSpaceDN w:val="0"/>
        <w:adjustRightInd w:val="0"/>
        <w:ind w:firstLine="567"/>
        <w:jc w:val="both"/>
        <w:rPr>
          <w:sz w:val="26"/>
          <w:szCs w:val="26"/>
        </w:rPr>
      </w:pPr>
      <w:r w:rsidRPr="00621341">
        <w:rPr>
          <w:sz w:val="26"/>
          <w:szCs w:val="26"/>
        </w:rPr>
        <w:t>В соответствии с п.</w:t>
      </w:r>
      <w:r>
        <w:rPr>
          <w:sz w:val="26"/>
          <w:szCs w:val="26"/>
        </w:rPr>
        <w:t xml:space="preserve"> </w:t>
      </w:r>
      <w:r w:rsidRPr="00621341">
        <w:rPr>
          <w:sz w:val="26"/>
          <w:szCs w:val="26"/>
        </w:rPr>
        <w:t xml:space="preserve">3 письма ФАС России от 01.07.2016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621341">
        <w:rPr>
          <w:sz w:val="26"/>
          <w:szCs w:val="26"/>
        </w:rPr>
        <w:t>связи</w:t>
      </w:r>
      <w:proofErr w:type="gramEnd"/>
      <w:r w:rsidRPr="00621341">
        <w:rPr>
          <w:sz w:val="26"/>
          <w:szCs w:val="26"/>
        </w:rPr>
        <w:t xml:space="preserve"> с чем требования заказчика </w:t>
      </w:r>
      <w:r w:rsidRPr="00CA7B0C">
        <w:rPr>
          <w:sz w:val="26"/>
          <w:szCs w:val="26"/>
          <w:u w:val="single"/>
        </w:rPr>
        <w:t>подробно описать в заявке (путем предоставления показателей и (</w:t>
      </w:r>
      <w:proofErr w:type="gramStart"/>
      <w:r w:rsidRPr="00CA7B0C">
        <w:rPr>
          <w:sz w:val="26"/>
          <w:szCs w:val="26"/>
          <w:u w:val="single"/>
        </w:rPr>
        <w:t>или) их значений, как в виде одного значения, диапазона значений, так и сохранения неизменного значения</w:t>
      </w:r>
      <w:r w:rsidRPr="00621341">
        <w:rPr>
          <w:sz w:val="26"/>
          <w:szCs w:val="26"/>
        </w:rPr>
        <w:t xml:space="preserve">) химический состав и (или) компоненты товара и (или) показатели технологии производства, </w:t>
      </w:r>
      <w:r w:rsidRPr="00CA7B0C">
        <w:rPr>
          <w:sz w:val="26"/>
          <w:szCs w:val="26"/>
          <w:u w:val="single"/>
        </w:rPr>
        <w:t>испытания товара и (или) показатели, значения которых становятся известными при испытании определенной партии товара после его производства</w:t>
      </w:r>
      <w:r w:rsidRPr="00621341">
        <w:rPr>
          <w:sz w:val="26"/>
          <w:szCs w:val="26"/>
        </w:rPr>
        <w:t>, имеют признаки ограничения доступа к участию в закупке.</w:t>
      </w:r>
      <w:proofErr w:type="gramEnd"/>
      <w:r w:rsidRPr="00621341">
        <w:rPr>
          <w:sz w:val="26"/>
          <w:szCs w:val="26"/>
        </w:rPr>
        <w:t xml:space="preserve"> Данный пункт письма Верховным судом Российской Федерации 09.02.2017 (дело №АКПИ16-1287) не отменен.</w:t>
      </w:r>
    </w:p>
    <w:p w:rsidR="00C11A5C" w:rsidRDefault="00C11A5C" w:rsidP="00C11A5C">
      <w:pPr>
        <w:autoSpaceDE w:val="0"/>
        <w:autoSpaceDN w:val="0"/>
        <w:adjustRightInd w:val="0"/>
        <w:ind w:firstLine="567"/>
        <w:jc w:val="both"/>
        <w:rPr>
          <w:sz w:val="26"/>
          <w:szCs w:val="26"/>
        </w:rPr>
      </w:pPr>
      <w:r>
        <w:rPr>
          <w:sz w:val="26"/>
          <w:szCs w:val="26"/>
        </w:rPr>
        <w:t>Таким образом, установленные Заказчиком</w:t>
      </w:r>
      <w:r w:rsidRPr="000A75BE">
        <w:rPr>
          <w:sz w:val="26"/>
          <w:szCs w:val="26"/>
        </w:rPr>
        <w:t xml:space="preserve"> </w:t>
      </w:r>
      <w:r w:rsidRPr="006365BC">
        <w:rPr>
          <w:sz w:val="26"/>
          <w:szCs w:val="26"/>
        </w:rPr>
        <w:t>требования к показателям, значения которых определяются п</w:t>
      </w:r>
      <w:r>
        <w:rPr>
          <w:sz w:val="26"/>
          <w:szCs w:val="26"/>
        </w:rPr>
        <w:t xml:space="preserve">осредством проведения </w:t>
      </w:r>
      <w:r w:rsidRPr="00C97BED">
        <w:rPr>
          <w:sz w:val="26"/>
          <w:szCs w:val="26"/>
        </w:rPr>
        <w:t xml:space="preserve">испытаний, </w:t>
      </w:r>
      <w:r w:rsidRPr="00B5472E">
        <w:rPr>
          <w:sz w:val="26"/>
          <w:szCs w:val="26"/>
        </w:rPr>
        <w:t xml:space="preserve">с обязанностью участников закупки предоставлять в заявках конкретные числовые значения, </w:t>
      </w:r>
      <w:r w:rsidRPr="006365BC">
        <w:rPr>
          <w:sz w:val="26"/>
          <w:szCs w:val="26"/>
        </w:rPr>
        <w:lastRenderedPageBreak/>
        <w:t>свидетельствует</w:t>
      </w:r>
      <w:r>
        <w:rPr>
          <w:sz w:val="26"/>
          <w:szCs w:val="26"/>
        </w:rPr>
        <w:t xml:space="preserve"> о</w:t>
      </w:r>
      <w:r w:rsidRPr="000A75BE">
        <w:rPr>
          <w:sz w:val="26"/>
          <w:szCs w:val="26"/>
        </w:rPr>
        <w:t xml:space="preserve"> нарушени</w:t>
      </w:r>
      <w:r>
        <w:rPr>
          <w:sz w:val="26"/>
          <w:szCs w:val="26"/>
        </w:rPr>
        <w:t>и</w:t>
      </w:r>
      <w:r w:rsidRPr="000A75BE">
        <w:rPr>
          <w:sz w:val="26"/>
          <w:szCs w:val="26"/>
        </w:rPr>
        <w:t xml:space="preserve"> </w:t>
      </w:r>
      <w:r w:rsidRPr="00BF2076">
        <w:rPr>
          <w:color w:val="FF0000"/>
          <w:sz w:val="26"/>
          <w:szCs w:val="26"/>
        </w:rPr>
        <w:t>п. 1) ч. 1 ст. 33, п. 1), п. 2) ч. 1 ст. 64</w:t>
      </w:r>
      <w:r w:rsidRPr="000A75BE">
        <w:rPr>
          <w:sz w:val="26"/>
          <w:szCs w:val="26"/>
        </w:rPr>
        <w:t xml:space="preserve"> Закона о контрактной системе.</w:t>
      </w:r>
    </w:p>
    <w:p w:rsidR="000D24E7" w:rsidRDefault="000D24E7" w:rsidP="000D24E7">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На основании вышеизложенного, аукционная документация составлена с нарушением требований Закона о контрактной системе, </w:t>
      </w:r>
      <w:r w:rsidRPr="00072526">
        <w:rPr>
          <w:rFonts w:ascii="Times New Roman CYR" w:hAnsi="Times New Roman CYR" w:cs="Times New Roman CYR"/>
          <w:sz w:val="26"/>
          <w:szCs w:val="26"/>
        </w:rPr>
        <w:t xml:space="preserve">что содержит признаки административного правонарушения, предусмотренного </w:t>
      </w:r>
      <w:r>
        <w:rPr>
          <w:rFonts w:ascii="Times New Roman CYR" w:hAnsi="Times New Roman CYR" w:cs="Times New Roman CYR"/>
          <w:sz w:val="26"/>
          <w:szCs w:val="26"/>
        </w:rPr>
        <w:t>Кодексом</w:t>
      </w:r>
      <w:r w:rsidRPr="00072526">
        <w:rPr>
          <w:rFonts w:ascii="Times New Roman CYR" w:hAnsi="Times New Roman CYR" w:cs="Times New Roman CYR"/>
          <w:sz w:val="26"/>
          <w:szCs w:val="26"/>
        </w:rPr>
        <w:t xml:space="preserve"> Российской Федерации об административных правонарушениях.</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w:t>
      </w:r>
      <w:proofErr w:type="gramStart"/>
      <w:r w:rsidRPr="00833B8F">
        <w:rPr>
          <w:rFonts w:ascii="Times New Roman CYR" w:hAnsi="Times New Roman CYR" w:cs="Times New Roman CYR"/>
          <w:sz w:val="26"/>
          <w:szCs w:val="26"/>
        </w:rPr>
        <w:t>основании</w:t>
      </w:r>
      <w:proofErr w:type="gramEnd"/>
      <w:r w:rsidRPr="00833B8F">
        <w:rPr>
          <w:rFonts w:ascii="Times New Roman CYR" w:hAnsi="Times New Roman CYR" w:cs="Times New Roman CYR"/>
          <w:sz w:val="26"/>
          <w:szCs w:val="26"/>
        </w:rPr>
        <w:t xml:space="preserve"> </w:t>
      </w:r>
      <w:r w:rsidR="004C1C67" w:rsidRPr="00833B8F">
        <w:rPr>
          <w:rFonts w:ascii="Times New Roman CYR" w:hAnsi="Times New Roman CYR" w:cs="Times New Roman CYR"/>
          <w:sz w:val="26"/>
          <w:szCs w:val="26"/>
        </w:rPr>
        <w:t xml:space="preserve">на основании 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773C19" w:rsidRPr="00600936" w:rsidRDefault="002D4303" w:rsidP="00773C19">
      <w:pPr>
        <w:tabs>
          <w:tab w:val="left" w:pos="851"/>
        </w:tabs>
        <w:autoSpaceDE w:val="0"/>
        <w:autoSpaceDN w:val="0"/>
        <w:adjustRightInd w:val="0"/>
        <w:ind w:firstLine="540"/>
        <w:jc w:val="both"/>
        <w:rPr>
          <w:sz w:val="26"/>
          <w:szCs w:val="26"/>
        </w:rPr>
      </w:pPr>
      <w:r w:rsidRPr="001E7974">
        <w:rPr>
          <w:sz w:val="26"/>
          <w:szCs w:val="26"/>
        </w:rPr>
        <w:t>1. Признать ж</w:t>
      </w:r>
      <w:r w:rsidRPr="00600936">
        <w:rPr>
          <w:sz w:val="26"/>
          <w:szCs w:val="26"/>
        </w:rPr>
        <w:t>алобу</w:t>
      </w:r>
      <w:r w:rsidR="0025607A">
        <w:rPr>
          <w:sz w:val="26"/>
          <w:szCs w:val="26"/>
        </w:rPr>
        <w:t xml:space="preserve"> </w:t>
      </w:r>
      <w:r w:rsidR="00DD5761">
        <w:rPr>
          <w:sz w:val="26"/>
          <w:szCs w:val="26"/>
        </w:rPr>
        <w:t xml:space="preserve">ИП </w:t>
      </w:r>
      <w:proofErr w:type="spellStart"/>
      <w:r w:rsidR="00DD5761">
        <w:rPr>
          <w:sz w:val="26"/>
          <w:szCs w:val="26"/>
        </w:rPr>
        <w:t>Хаджирокова</w:t>
      </w:r>
      <w:proofErr w:type="spellEnd"/>
      <w:r w:rsidR="00DD5761">
        <w:rPr>
          <w:sz w:val="26"/>
          <w:szCs w:val="26"/>
        </w:rPr>
        <w:t xml:space="preserve"> </w:t>
      </w:r>
      <w:r w:rsidR="0059241B" w:rsidRPr="0059241B">
        <w:rPr>
          <w:sz w:val="26"/>
          <w:szCs w:val="26"/>
        </w:rPr>
        <w:t>&lt;</w:t>
      </w:r>
      <w:r w:rsidR="0059241B">
        <w:rPr>
          <w:sz w:val="26"/>
          <w:szCs w:val="26"/>
        </w:rPr>
        <w:t>…</w:t>
      </w:r>
      <w:r w:rsidR="0059241B" w:rsidRPr="0059241B">
        <w:rPr>
          <w:sz w:val="26"/>
          <w:szCs w:val="26"/>
        </w:rPr>
        <w:t>&gt;</w:t>
      </w:r>
      <w:r w:rsidR="00DD5761">
        <w:rPr>
          <w:sz w:val="26"/>
          <w:szCs w:val="26"/>
        </w:rPr>
        <w:t xml:space="preserve"> </w:t>
      </w:r>
      <w:r w:rsidRPr="001E7974">
        <w:rPr>
          <w:sz w:val="26"/>
          <w:szCs w:val="26"/>
        </w:rPr>
        <w:t>обоснованной</w:t>
      </w:r>
      <w:r w:rsidR="00F72C13">
        <w:rPr>
          <w:sz w:val="26"/>
          <w:szCs w:val="26"/>
        </w:rPr>
        <w:t xml:space="preserve">. </w:t>
      </w:r>
    </w:p>
    <w:p w:rsidR="00382E26" w:rsidRPr="0012005C" w:rsidRDefault="00382E26" w:rsidP="00074313">
      <w:pPr>
        <w:tabs>
          <w:tab w:val="left" w:pos="851"/>
        </w:tabs>
        <w:autoSpaceDE w:val="0"/>
        <w:autoSpaceDN w:val="0"/>
        <w:adjustRightInd w:val="0"/>
        <w:ind w:firstLine="540"/>
        <w:jc w:val="both"/>
        <w:rPr>
          <w:sz w:val="26"/>
          <w:szCs w:val="26"/>
        </w:rPr>
      </w:pPr>
      <w:r>
        <w:rPr>
          <w:sz w:val="26"/>
          <w:szCs w:val="26"/>
        </w:rPr>
        <w:t xml:space="preserve">2. </w:t>
      </w:r>
      <w:r w:rsidRPr="0093552C">
        <w:rPr>
          <w:sz w:val="26"/>
          <w:szCs w:val="26"/>
        </w:rPr>
        <w:t xml:space="preserve">Признать в </w:t>
      </w:r>
      <w:r w:rsidRPr="004548CE">
        <w:rPr>
          <w:sz w:val="26"/>
          <w:szCs w:val="26"/>
        </w:rPr>
        <w:t>действ</w:t>
      </w:r>
      <w:r w:rsidRPr="00382E26">
        <w:rPr>
          <w:sz w:val="26"/>
          <w:szCs w:val="26"/>
        </w:rPr>
        <w:t>и</w:t>
      </w:r>
      <w:r w:rsidRPr="004548CE">
        <w:rPr>
          <w:sz w:val="26"/>
          <w:szCs w:val="26"/>
        </w:rPr>
        <w:t xml:space="preserve">ях </w:t>
      </w:r>
      <w:r w:rsidRPr="00F72C13">
        <w:rPr>
          <w:sz w:val="26"/>
          <w:szCs w:val="26"/>
        </w:rPr>
        <w:t xml:space="preserve">Заказчика – </w:t>
      </w:r>
      <w:r w:rsidR="003F1575">
        <w:rPr>
          <w:sz w:val="26"/>
          <w:szCs w:val="26"/>
        </w:rPr>
        <w:t>администрации Таманского сельского поселения Темрюкского района</w:t>
      </w:r>
      <w:r w:rsidR="0013243D">
        <w:rPr>
          <w:sz w:val="26"/>
          <w:szCs w:val="26"/>
        </w:rPr>
        <w:t xml:space="preserve"> </w:t>
      </w:r>
      <w:r w:rsidRPr="00F72C13">
        <w:rPr>
          <w:sz w:val="26"/>
          <w:szCs w:val="26"/>
        </w:rPr>
        <w:t>наруш</w:t>
      </w:r>
      <w:bookmarkStart w:id="0" w:name="_GoBack"/>
      <w:bookmarkEnd w:id="0"/>
      <w:r w:rsidRPr="00F72C13">
        <w:rPr>
          <w:sz w:val="26"/>
          <w:szCs w:val="26"/>
        </w:rPr>
        <w:t>ение</w:t>
      </w:r>
      <w:r w:rsidR="00B65CA7" w:rsidRPr="00F72C13">
        <w:rPr>
          <w:sz w:val="26"/>
          <w:szCs w:val="26"/>
        </w:rPr>
        <w:t xml:space="preserve"> </w:t>
      </w:r>
      <w:r w:rsidR="00F72C13" w:rsidRPr="00BF2076">
        <w:rPr>
          <w:color w:val="FF0000"/>
          <w:sz w:val="26"/>
          <w:szCs w:val="26"/>
        </w:rPr>
        <w:t>п. 1)</w:t>
      </w:r>
      <w:r w:rsidR="003F1575">
        <w:rPr>
          <w:color w:val="FF0000"/>
          <w:sz w:val="26"/>
          <w:szCs w:val="26"/>
        </w:rPr>
        <w:t>, п. 2)</w:t>
      </w:r>
      <w:r w:rsidR="00F72C13" w:rsidRPr="00BF2076">
        <w:rPr>
          <w:color w:val="FF0000"/>
          <w:sz w:val="26"/>
          <w:szCs w:val="26"/>
        </w:rPr>
        <w:t xml:space="preserve"> ч. 1 ст. 33</w:t>
      </w:r>
      <w:r w:rsidR="0013243D">
        <w:rPr>
          <w:color w:val="FF0000"/>
          <w:sz w:val="26"/>
          <w:szCs w:val="26"/>
        </w:rPr>
        <w:t xml:space="preserve">, </w:t>
      </w:r>
      <w:r w:rsidR="00F72C13" w:rsidRPr="00BF2076">
        <w:rPr>
          <w:color w:val="FF0000"/>
          <w:sz w:val="26"/>
          <w:szCs w:val="26"/>
        </w:rPr>
        <w:t>п. 1), п. 2) ч. 1 ст. 64</w:t>
      </w:r>
      <w:r w:rsidR="00F72C13" w:rsidRPr="000A75BE">
        <w:rPr>
          <w:sz w:val="26"/>
          <w:szCs w:val="26"/>
        </w:rPr>
        <w:t xml:space="preserve"> </w:t>
      </w:r>
      <w:r w:rsidRPr="008431F9">
        <w:rPr>
          <w:sz w:val="26"/>
          <w:szCs w:val="26"/>
        </w:rPr>
        <w:t>Закона</w:t>
      </w:r>
      <w:r w:rsidRPr="0093552C">
        <w:rPr>
          <w:sz w:val="26"/>
          <w:szCs w:val="26"/>
        </w:rPr>
        <w:t xml:space="preserve"> о контрактной системе.</w:t>
      </w:r>
    </w:p>
    <w:p w:rsidR="00F72C13" w:rsidRDefault="00583571" w:rsidP="00F72C13">
      <w:pPr>
        <w:tabs>
          <w:tab w:val="left" w:pos="540"/>
        </w:tabs>
        <w:ind w:firstLine="567"/>
        <w:jc w:val="both"/>
        <w:rPr>
          <w:rFonts w:eastAsiaTheme="minorHAnsi"/>
          <w:sz w:val="26"/>
          <w:szCs w:val="26"/>
          <w:lang w:eastAsia="en-US"/>
        </w:rPr>
      </w:pPr>
      <w:r w:rsidRPr="009E4B5C">
        <w:rPr>
          <w:sz w:val="26"/>
          <w:szCs w:val="26"/>
        </w:rPr>
        <w:t>3. </w:t>
      </w:r>
      <w:r w:rsidR="00F72C13" w:rsidRPr="004548CE">
        <w:rPr>
          <w:sz w:val="26"/>
          <w:szCs w:val="26"/>
        </w:rPr>
        <w:t>Заказчик</w:t>
      </w:r>
      <w:r w:rsidR="00F72C13">
        <w:rPr>
          <w:sz w:val="26"/>
          <w:szCs w:val="26"/>
        </w:rPr>
        <w:t>у</w:t>
      </w:r>
      <w:r w:rsidR="00F72C13" w:rsidRPr="004548CE">
        <w:rPr>
          <w:sz w:val="26"/>
          <w:szCs w:val="26"/>
        </w:rPr>
        <w:t xml:space="preserve"> – </w:t>
      </w:r>
      <w:r w:rsidR="003F1575">
        <w:rPr>
          <w:sz w:val="26"/>
          <w:szCs w:val="26"/>
        </w:rPr>
        <w:t xml:space="preserve">администрации Таманского сельского поселения Темрюкского района, Уполномоченному органу – </w:t>
      </w:r>
      <w:r w:rsidR="003F1575" w:rsidRPr="00232917">
        <w:rPr>
          <w:color w:val="000000"/>
          <w:sz w:val="26"/>
          <w:szCs w:val="26"/>
        </w:rPr>
        <w:t>МКУ «Управление муниципальными закупками администрации Таманского сельского поселения Темрюкского района»</w:t>
      </w:r>
      <w:r w:rsidR="003F1575">
        <w:rPr>
          <w:color w:val="000000"/>
          <w:sz w:val="26"/>
          <w:szCs w:val="26"/>
        </w:rPr>
        <w:t xml:space="preserve"> (единой комиссии) </w:t>
      </w:r>
      <w:r w:rsidR="00F72C13" w:rsidRPr="00F74652">
        <w:rPr>
          <w:sz w:val="26"/>
          <w:szCs w:val="26"/>
        </w:rPr>
        <w:t>выдать предписание об устранении нарушений Закона о контрактной системе.</w:t>
      </w:r>
    </w:p>
    <w:p w:rsidR="00F72C13" w:rsidRPr="00BA18F2" w:rsidRDefault="00F72C13" w:rsidP="00F72C13">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773C19" w:rsidRDefault="00773C19" w:rsidP="00F72C13">
      <w:pPr>
        <w:tabs>
          <w:tab w:val="left" w:pos="540"/>
        </w:tabs>
        <w:ind w:firstLine="567"/>
        <w:jc w:val="both"/>
        <w:rPr>
          <w:sz w:val="26"/>
          <w:szCs w:val="26"/>
        </w:rPr>
      </w:pPr>
    </w:p>
    <w:p w:rsidR="00F72C13" w:rsidRDefault="00F72C13" w:rsidP="00F72C13">
      <w:pPr>
        <w:tabs>
          <w:tab w:val="left" w:pos="540"/>
        </w:tabs>
        <w:ind w:firstLine="567"/>
        <w:jc w:val="both"/>
        <w:rPr>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A0641E" w:rsidRDefault="00A0641E" w:rsidP="00A0641E">
      <w:pPr>
        <w:ind w:firstLine="567"/>
        <w:jc w:val="both"/>
        <w:rPr>
          <w:sz w:val="22"/>
          <w:szCs w:val="22"/>
        </w:rPr>
      </w:pPr>
    </w:p>
    <w:p w:rsidR="009257D4" w:rsidRDefault="009257D4" w:rsidP="003F1575">
      <w:pPr>
        <w:pStyle w:val="a6"/>
        <w:tabs>
          <w:tab w:val="left" w:pos="7655"/>
        </w:tabs>
        <w:spacing w:after="0"/>
        <w:ind w:left="0"/>
        <w:rPr>
          <w:sz w:val="26"/>
          <w:szCs w:val="26"/>
        </w:rPr>
      </w:pPr>
    </w:p>
    <w:p w:rsidR="00DC1215" w:rsidRPr="00317237" w:rsidRDefault="00DC1215" w:rsidP="00DC1215">
      <w:pPr>
        <w:rPr>
          <w:i/>
          <w:sz w:val="26"/>
          <w:szCs w:val="26"/>
        </w:rPr>
      </w:pPr>
    </w:p>
    <w:p w:rsidR="00DC1215" w:rsidRPr="00317237" w:rsidRDefault="00DC1215" w:rsidP="00DC1215">
      <w:pPr>
        <w:jc w:val="center"/>
        <w:rPr>
          <w:b/>
          <w:sz w:val="26"/>
          <w:szCs w:val="26"/>
        </w:rPr>
      </w:pPr>
      <w:r w:rsidRPr="007118F4">
        <w:rPr>
          <w:b/>
          <w:sz w:val="26"/>
          <w:szCs w:val="26"/>
        </w:rPr>
        <w:t xml:space="preserve">ПРЕДПИСАНИЕ № </w:t>
      </w:r>
      <w:r>
        <w:rPr>
          <w:b/>
          <w:sz w:val="26"/>
          <w:szCs w:val="26"/>
        </w:rPr>
        <w:t>1085</w:t>
      </w:r>
    </w:p>
    <w:p w:rsidR="00DC1215" w:rsidRPr="00317237" w:rsidRDefault="00DC1215" w:rsidP="00DC1215">
      <w:pPr>
        <w:jc w:val="center"/>
        <w:rPr>
          <w:sz w:val="26"/>
          <w:szCs w:val="26"/>
        </w:rPr>
      </w:pPr>
      <w:r>
        <w:rPr>
          <w:sz w:val="26"/>
          <w:szCs w:val="26"/>
        </w:rPr>
        <w:t>по делу № ЭА-3769/2017</w:t>
      </w:r>
      <w:r w:rsidRPr="00317237">
        <w:rPr>
          <w:sz w:val="26"/>
          <w:szCs w:val="26"/>
        </w:rPr>
        <w:t xml:space="preserve"> о нарушении </w:t>
      </w:r>
    </w:p>
    <w:p w:rsidR="00DC1215" w:rsidRPr="00317237" w:rsidRDefault="00DC1215" w:rsidP="00DC1215">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DC1215" w:rsidRPr="00317237" w:rsidRDefault="00DC1215" w:rsidP="00DC1215">
      <w:pPr>
        <w:jc w:val="center"/>
        <w:rPr>
          <w:sz w:val="26"/>
          <w:szCs w:val="26"/>
        </w:rPr>
      </w:pPr>
    </w:p>
    <w:p w:rsidR="00DC1215" w:rsidRPr="00317237" w:rsidRDefault="00DC1215" w:rsidP="00DC1215">
      <w:pPr>
        <w:ind w:firstLine="567"/>
        <w:jc w:val="both"/>
        <w:rPr>
          <w:sz w:val="26"/>
          <w:szCs w:val="26"/>
        </w:rPr>
      </w:pPr>
      <w:r>
        <w:rPr>
          <w:sz w:val="26"/>
          <w:szCs w:val="26"/>
        </w:rPr>
        <w:t>10 ноября 2017</w:t>
      </w:r>
      <w:r w:rsidRPr="00317237">
        <w:rPr>
          <w:sz w:val="26"/>
          <w:szCs w:val="26"/>
        </w:rPr>
        <w:t xml:space="preserve"> года</w:t>
      </w:r>
      <w:r w:rsidRPr="00317237">
        <w:rPr>
          <w:sz w:val="26"/>
          <w:szCs w:val="26"/>
        </w:rPr>
        <w:tab/>
      </w:r>
      <w:r w:rsidRPr="00317237">
        <w:rPr>
          <w:sz w:val="26"/>
          <w:szCs w:val="26"/>
        </w:rPr>
        <w:tab/>
      </w:r>
      <w:r w:rsidRPr="00317237">
        <w:rPr>
          <w:sz w:val="26"/>
          <w:szCs w:val="26"/>
        </w:rPr>
        <w:tab/>
      </w:r>
      <w:r w:rsidRPr="00317237">
        <w:rPr>
          <w:sz w:val="26"/>
          <w:szCs w:val="26"/>
        </w:rPr>
        <w:tab/>
      </w:r>
      <w:r w:rsidRPr="00317237">
        <w:rPr>
          <w:sz w:val="26"/>
          <w:szCs w:val="26"/>
        </w:rPr>
        <w:tab/>
      </w:r>
      <w:r>
        <w:rPr>
          <w:sz w:val="26"/>
          <w:szCs w:val="26"/>
        </w:rPr>
        <w:t xml:space="preserve">                               </w:t>
      </w:r>
      <w:proofErr w:type="gramStart"/>
      <w:r w:rsidRPr="00317237">
        <w:rPr>
          <w:sz w:val="26"/>
          <w:szCs w:val="26"/>
        </w:rPr>
        <w:t>г</w:t>
      </w:r>
      <w:proofErr w:type="gramEnd"/>
      <w:r w:rsidRPr="00317237">
        <w:rPr>
          <w:sz w:val="26"/>
          <w:szCs w:val="26"/>
        </w:rPr>
        <w:t>. Краснодар</w:t>
      </w:r>
    </w:p>
    <w:p w:rsidR="00DC1215" w:rsidRPr="00317237" w:rsidRDefault="00DC1215" w:rsidP="00DC1215">
      <w:pPr>
        <w:jc w:val="center"/>
        <w:rPr>
          <w:sz w:val="26"/>
          <w:szCs w:val="26"/>
        </w:rPr>
      </w:pPr>
    </w:p>
    <w:p w:rsidR="00DC1215" w:rsidRPr="00074450" w:rsidRDefault="00DC1215" w:rsidP="00DC1215">
      <w:pPr>
        <w:ind w:firstLine="567"/>
        <w:jc w:val="both"/>
        <w:rPr>
          <w:sz w:val="26"/>
          <w:szCs w:val="26"/>
        </w:rPr>
      </w:pPr>
      <w:r w:rsidRPr="00074450">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59241B">
        <w:rPr>
          <w:sz w:val="26"/>
          <w:szCs w:val="26"/>
        </w:rPr>
        <w:t>&lt;</w:t>
      </w:r>
      <w:r>
        <w:rPr>
          <w:sz w:val="26"/>
          <w:szCs w:val="26"/>
        </w:rPr>
        <w:t>…</w:t>
      </w:r>
      <w:r w:rsidRPr="0059241B">
        <w:rPr>
          <w:sz w:val="26"/>
          <w:szCs w:val="26"/>
        </w:rPr>
        <w:t>&gt;</w:t>
      </w:r>
    </w:p>
    <w:p w:rsidR="00DC1215" w:rsidRPr="00317237" w:rsidRDefault="00DC1215" w:rsidP="00DC1215">
      <w:pPr>
        <w:ind w:firstLine="567"/>
        <w:jc w:val="both"/>
        <w:rPr>
          <w:sz w:val="26"/>
          <w:szCs w:val="26"/>
        </w:rPr>
      </w:pPr>
      <w:r>
        <w:rPr>
          <w:sz w:val="26"/>
          <w:szCs w:val="26"/>
        </w:rPr>
        <w:t xml:space="preserve">на основании своего решения от 10.11.2017 г. по делу № ЭА-3769/2017, принятого по результатам рассмотрения жалобы ИП </w:t>
      </w:r>
      <w:proofErr w:type="spellStart"/>
      <w:r>
        <w:rPr>
          <w:sz w:val="26"/>
          <w:szCs w:val="26"/>
        </w:rPr>
        <w:t>Хаджирокова</w:t>
      </w:r>
      <w:proofErr w:type="spellEnd"/>
      <w:r>
        <w:rPr>
          <w:sz w:val="26"/>
          <w:szCs w:val="26"/>
        </w:rPr>
        <w:t xml:space="preserve"> </w:t>
      </w:r>
      <w:r w:rsidRPr="0059241B">
        <w:rPr>
          <w:sz w:val="26"/>
          <w:szCs w:val="26"/>
        </w:rPr>
        <w:t>&lt;</w:t>
      </w:r>
      <w:r>
        <w:rPr>
          <w:sz w:val="26"/>
          <w:szCs w:val="26"/>
        </w:rPr>
        <w:t>…</w:t>
      </w:r>
      <w:r w:rsidRPr="0059241B">
        <w:rPr>
          <w:sz w:val="26"/>
          <w:szCs w:val="26"/>
        </w:rPr>
        <w:t>&gt;</w:t>
      </w:r>
      <w:r>
        <w:rPr>
          <w:sz w:val="26"/>
          <w:szCs w:val="26"/>
        </w:rPr>
        <w:t xml:space="preserve"> </w:t>
      </w:r>
      <w:r w:rsidRPr="00E45FA3">
        <w:rPr>
          <w:sz w:val="26"/>
          <w:szCs w:val="26"/>
        </w:rPr>
        <w:t>на действия</w:t>
      </w:r>
      <w:r>
        <w:rPr>
          <w:sz w:val="26"/>
          <w:szCs w:val="26"/>
        </w:rPr>
        <w:t xml:space="preserve"> администрации Таманского сельского поселения Темрюкского района </w:t>
      </w:r>
      <w:r w:rsidRPr="00E45FA3">
        <w:rPr>
          <w:sz w:val="26"/>
          <w:szCs w:val="26"/>
        </w:rPr>
        <w:t>при проведени</w:t>
      </w:r>
      <w:r w:rsidRPr="00232917">
        <w:rPr>
          <w:sz w:val="26"/>
          <w:szCs w:val="26"/>
        </w:rPr>
        <w:t>и</w:t>
      </w:r>
      <w:r>
        <w:rPr>
          <w:sz w:val="26"/>
          <w:szCs w:val="26"/>
        </w:rPr>
        <w:t xml:space="preserve"> </w:t>
      </w:r>
      <w:r w:rsidRPr="00232917">
        <w:rPr>
          <w:color w:val="000000"/>
          <w:sz w:val="26"/>
          <w:szCs w:val="26"/>
        </w:rPr>
        <w:t>МКУ «Управление муниципальными закупками администрации Таманского сельского поселения Темрюкского района»</w:t>
      </w:r>
      <w:r>
        <w:rPr>
          <w:color w:val="000000"/>
          <w:sz w:val="26"/>
          <w:szCs w:val="26"/>
        </w:rPr>
        <w:t xml:space="preserve"> </w:t>
      </w:r>
      <w:r w:rsidRPr="00935681">
        <w:rPr>
          <w:color w:val="000000"/>
          <w:sz w:val="26"/>
          <w:szCs w:val="26"/>
        </w:rPr>
        <w:t xml:space="preserve">электронного аукциона: </w:t>
      </w:r>
      <w:proofErr w:type="gramStart"/>
      <w:r w:rsidRPr="00935681">
        <w:rPr>
          <w:color w:val="000000"/>
          <w:sz w:val="26"/>
          <w:szCs w:val="26"/>
        </w:rPr>
        <w:t>«Отсыпка дорог щебнем в Таманском сельском поселении Темрюкского района» (извещение № 0818600002717000018)</w:t>
      </w:r>
      <w:r>
        <w:rPr>
          <w:sz w:val="26"/>
          <w:szCs w:val="26"/>
        </w:rPr>
        <w:t xml:space="preserve"> </w:t>
      </w:r>
      <w:r w:rsidRPr="00074450">
        <w:rPr>
          <w:sz w:val="26"/>
          <w:szCs w:val="26"/>
        </w:rPr>
        <w:t xml:space="preserve">в части нарушения </w:t>
      </w:r>
      <w:r w:rsidRPr="006674F9">
        <w:rPr>
          <w:sz w:val="26"/>
          <w:szCs w:val="26"/>
        </w:rPr>
        <w:t>законодательства о контрактной системе в сфере закупок</w:t>
      </w:r>
      <w:r w:rsidRPr="00D86C58">
        <w:rPr>
          <w:sz w:val="26"/>
          <w:szCs w:val="26"/>
        </w:rPr>
        <w:t>, руководствуясь</w:t>
      </w:r>
      <w:r w:rsidRPr="006674F9">
        <w:rPr>
          <w:sz w:val="26"/>
          <w:szCs w:val="26"/>
        </w:rPr>
        <w:t xml:space="preserve"> ч.</w:t>
      </w:r>
      <w:r>
        <w:rPr>
          <w:sz w:val="26"/>
          <w:szCs w:val="26"/>
        </w:rPr>
        <w:t xml:space="preserve"> </w:t>
      </w:r>
      <w:r w:rsidRPr="006674F9">
        <w:rPr>
          <w:sz w:val="26"/>
          <w:szCs w:val="26"/>
        </w:rPr>
        <w:t>15, ч.</w:t>
      </w:r>
      <w:r>
        <w:rPr>
          <w:sz w:val="26"/>
          <w:szCs w:val="26"/>
        </w:rPr>
        <w:t xml:space="preserve"> </w:t>
      </w:r>
      <w:r w:rsidRPr="006674F9">
        <w:rPr>
          <w:sz w:val="26"/>
          <w:szCs w:val="26"/>
        </w:rPr>
        <w:t>22, ч.</w:t>
      </w:r>
      <w:r>
        <w:rPr>
          <w:sz w:val="26"/>
          <w:szCs w:val="26"/>
        </w:rPr>
        <w:t xml:space="preserve"> </w:t>
      </w:r>
      <w:r w:rsidRPr="006674F9">
        <w:rPr>
          <w:sz w:val="26"/>
          <w:szCs w:val="26"/>
        </w:rPr>
        <w:t>23 ст.</w:t>
      </w:r>
      <w:r>
        <w:rPr>
          <w:sz w:val="26"/>
          <w:szCs w:val="26"/>
        </w:rPr>
        <w:t xml:space="preserve"> </w:t>
      </w:r>
      <w:r w:rsidRPr="006674F9">
        <w:rPr>
          <w:sz w:val="26"/>
          <w:szCs w:val="26"/>
        </w:rPr>
        <w:t>99, ч.</w:t>
      </w:r>
      <w:r>
        <w:rPr>
          <w:sz w:val="26"/>
          <w:szCs w:val="26"/>
        </w:rPr>
        <w:t xml:space="preserve"> </w:t>
      </w:r>
      <w:r w:rsidRPr="006674F9">
        <w:rPr>
          <w:sz w:val="26"/>
          <w:szCs w:val="26"/>
        </w:rPr>
        <w:t>8 ст.</w:t>
      </w:r>
      <w:r>
        <w:rPr>
          <w:sz w:val="26"/>
          <w:szCs w:val="26"/>
        </w:rPr>
        <w:t xml:space="preserve"> </w:t>
      </w:r>
      <w:r w:rsidRPr="006674F9">
        <w:rPr>
          <w:sz w:val="26"/>
          <w:szCs w:val="26"/>
        </w:rPr>
        <w:t xml:space="preserve">106 Федерального закона </w:t>
      </w:r>
      <w:r w:rsidRPr="006674F9">
        <w:rPr>
          <w:sz w:val="26"/>
          <w:szCs w:val="26"/>
        </w:rPr>
        <w:lastRenderedPageBreak/>
        <w:t>от 05.04.2013 №</w:t>
      </w:r>
      <w:r>
        <w:rPr>
          <w:sz w:val="26"/>
          <w:szCs w:val="26"/>
        </w:rPr>
        <w:t xml:space="preserve"> </w:t>
      </w:r>
      <w:r w:rsidRPr="006674F9">
        <w:rPr>
          <w:sz w:val="26"/>
          <w:szCs w:val="26"/>
        </w:rPr>
        <w:t>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w:t>
      </w:r>
      <w:r w:rsidRPr="006674F9">
        <w:rPr>
          <w:sz w:val="26"/>
          <w:szCs w:val="26"/>
        </w:rPr>
        <w:t>Закон о контрактной системе</w:t>
      </w:r>
      <w:r w:rsidRPr="00317237">
        <w:rPr>
          <w:sz w:val="26"/>
          <w:szCs w:val="26"/>
        </w:rPr>
        <w:t>) предписывает:</w:t>
      </w:r>
      <w:proofErr w:type="gramEnd"/>
    </w:p>
    <w:p w:rsidR="00DC1215" w:rsidRPr="00074450" w:rsidRDefault="00DC1215" w:rsidP="00DC1215">
      <w:pPr>
        <w:ind w:firstLine="567"/>
        <w:jc w:val="both"/>
        <w:rPr>
          <w:sz w:val="26"/>
          <w:szCs w:val="26"/>
        </w:rPr>
      </w:pPr>
    </w:p>
    <w:p w:rsidR="00DC1215" w:rsidRPr="00157423" w:rsidRDefault="00DC1215" w:rsidP="00DC1215">
      <w:pPr>
        <w:pStyle w:val="a4"/>
        <w:numPr>
          <w:ilvl w:val="0"/>
          <w:numId w:val="7"/>
        </w:numPr>
        <w:tabs>
          <w:tab w:val="left" w:pos="993"/>
        </w:tabs>
        <w:spacing w:after="0" w:line="240" w:lineRule="auto"/>
        <w:ind w:left="0" w:firstLine="709"/>
        <w:jc w:val="both"/>
        <w:rPr>
          <w:rFonts w:ascii="Times New Roman" w:hAnsi="Times New Roman"/>
          <w:sz w:val="26"/>
          <w:szCs w:val="26"/>
        </w:rPr>
      </w:pPr>
      <w:proofErr w:type="gramStart"/>
      <w:r w:rsidRPr="00157423">
        <w:rPr>
          <w:rFonts w:ascii="Times New Roman" w:hAnsi="Times New Roman"/>
          <w:sz w:val="26"/>
          <w:szCs w:val="26"/>
        </w:rPr>
        <w:t xml:space="preserve">Заказчику – </w:t>
      </w:r>
      <w:r w:rsidRPr="00D54B25">
        <w:rPr>
          <w:rFonts w:ascii="Times New Roman" w:hAnsi="Times New Roman"/>
          <w:sz w:val="26"/>
          <w:szCs w:val="26"/>
        </w:rPr>
        <w:t xml:space="preserve">администрации Таманского сельского поселения Темрюкского района, Уполномоченному органу – МКУ «Управление муниципальными закупками администрации Таманского сельского поселения Темрюкского района» (единой комиссии) </w:t>
      </w:r>
      <w:r w:rsidRPr="00157423">
        <w:rPr>
          <w:rFonts w:ascii="Times New Roman" w:hAnsi="Times New Roman"/>
          <w:sz w:val="26"/>
          <w:szCs w:val="26"/>
        </w:rPr>
        <w:t xml:space="preserve">устранить нарушение </w:t>
      </w:r>
      <w:r w:rsidRPr="00D54B25">
        <w:rPr>
          <w:rFonts w:ascii="Times New Roman" w:hAnsi="Times New Roman"/>
          <w:sz w:val="26"/>
          <w:szCs w:val="26"/>
        </w:rPr>
        <w:t xml:space="preserve">п. 1), п. 2) ч. 1 ст. 33, п. 1), п. 2) ч. 1 ст. 64 </w:t>
      </w:r>
      <w:r w:rsidRPr="00157423">
        <w:rPr>
          <w:rFonts w:ascii="Times New Roman" w:hAnsi="Times New Roman"/>
          <w:sz w:val="26"/>
          <w:szCs w:val="26"/>
        </w:rPr>
        <w:t>Закона о контрактной системе путем отмены протоколов, составленных в ходе проведения электронного аукциона и внесения изменений в извещение и аукционную документацию</w:t>
      </w:r>
      <w:proofErr w:type="gramEnd"/>
      <w:r w:rsidRPr="00157423">
        <w:rPr>
          <w:rFonts w:ascii="Times New Roman" w:hAnsi="Times New Roman"/>
          <w:sz w:val="26"/>
          <w:szCs w:val="26"/>
        </w:rPr>
        <w:t xml:space="preserve"> в соответствии с требованиями Закона о контрактной системе и с учетом решения по делу ЭА-3</w:t>
      </w:r>
      <w:r>
        <w:rPr>
          <w:rFonts w:ascii="Times New Roman" w:hAnsi="Times New Roman"/>
          <w:sz w:val="26"/>
          <w:szCs w:val="26"/>
        </w:rPr>
        <w:t>769/2017 от 10.11</w:t>
      </w:r>
      <w:r w:rsidRPr="00157423">
        <w:rPr>
          <w:rFonts w:ascii="Times New Roman" w:hAnsi="Times New Roman"/>
          <w:sz w:val="26"/>
          <w:szCs w:val="26"/>
        </w:rPr>
        <w:t xml:space="preserve">.2017 г. </w:t>
      </w:r>
    </w:p>
    <w:p w:rsidR="00DC1215" w:rsidRPr="00157423" w:rsidRDefault="00DC1215" w:rsidP="00DC1215">
      <w:pPr>
        <w:pStyle w:val="a4"/>
        <w:numPr>
          <w:ilvl w:val="0"/>
          <w:numId w:val="7"/>
        </w:numPr>
        <w:tabs>
          <w:tab w:val="left" w:pos="993"/>
        </w:tabs>
        <w:spacing w:after="0" w:line="240" w:lineRule="auto"/>
        <w:ind w:left="0" w:firstLine="709"/>
        <w:jc w:val="both"/>
        <w:rPr>
          <w:rFonts w:ascii="Times New Roman" w:hAnsi="Times New Roman"/>
          <w:sz w:val="26"/>
          <w:szCs w:val="26"/>
        </w:rPr>
      </w:pPr>
      <w:r w:rsidRPr="00157423">
        <w:rPr>
          <w:rFonts w:ascii="Times New Roman" w:hAnsi="Times New Roman"/>
          <w:sz w:val="26"/>
          <w:szCs w:val="26"/>
        </w:rPr>
        <w:t>Продлить срок окончания подачи заявок в соответствии с требованиями Закона о контрактной системе и осуществить дальнейшее проведение процедуры определения поставщика (подрядчика, исполнителя).</w:t>
      </w:r>
    </w:p>
    <w:p w:rsidR="00DC1215" w:rsidRPr="007615D2" w:rsidRDefault="00DC1215" w:rsidP="00DC1215">
      <w:pPr>
        <w:pStyle w:val="ConsPlusNormal"/>
        <w:ind w:firstLine="709"/>
        <w:jc w:val="both"/>
        <w:rPr>
          <w:rFonts w:ascii="Times New Roman" w:hAnsi="Times New Roman" w:cs="Times New Roman"/>
          <w:sz w:val="26"/>
          <w:szCs w:val="26"/>
        </w:rPr>
      </w:pPr>
      <w:r w:rsidRPr="007615D2">
        <w:rPr>
          <w:rFonts w:ascii="Times New Roman" w:hAnsi="Times New Roman" w:cs="Times New Roman"/>
          <w:sz w:val="26"/>
          <w:szCs w:val="26"/>
        </w:rPr>
        <w:t>3. Настоящее предписание долж</w:t>
      </w:r>
      <w:r>
        <w:rPr>
          <w:rFonts w:ascii="Times New Roman" w:hAnsi="Times New Roman" w:cs="Times New Roman"/>
          <w:sz w:val="26"/>
          <w:szCs w:val="26"/>
        </w:rPr>
        <w:t xml:space="preserve">но быть исполнено в </w:t>
      </w:r>
      <w:r w:rsidRPr="00382B99">
        <w:rPr>
          <w:rFonts w:ascii="Times New Roman" w:hAnsi="Times New Roman" w:cs="Times New Roman"/>
          <w:sz w:val="26"/>
          <w:szCs w:val="26"/>
        </w:rPr>
        <w:t xml:space="preserve">течение </w:t>
      </w:r>
      <w:r>
        <w:rPr>
          <w:rFonts w:ascii="Times New Roman" w:hAnsi="Times New Roman" w:cs="Times New Roman"/>
          <w:sz w:val="26"/>
          <w:szCs w:val="26"/>
        </w:rPr>
        <w:t>5</w:t>
      </w:r>
      <w:r w:rsidRPr="00382B99">
        <w:rPr>
          <w:rFonts w:ascii="Times New Roman" w:hAnsi="Times New Roman" w:cs="Times New Roman"/>
          <w:sz w:val="26"/>
          <w:szCs w:val="26"/>
        </w:rPr>
        <w:t>-ти</w:t>
      </w:r>
      <w:r w:rsidRPr="007615D2">
        <w:rPr>
          <w:rFonts w:ascii="Times New Roman" w:hAnsi="Times New Roman" w:cs="Times New Roman"/>
          <w:sz w:val="26"/>
          <w:szCs w:val="26"/>
        </w:rPr>
        <w:t xml:space="preserve"> рабочих дней со дня его получения.</w:t>
      </w:r>
    </w:p>
    <w:p w:rsidR="00DC1215" w:rsidRPr="000C78EB" w:rsidRDefault="00DC1215" w:rsidP="00DC1215">
      <w:pPr>
        <w:ind w:firstLine="709"/>
        <w:jc w:val="both"/>
        <w:rPr>
          <w:sz w:val="26"/>
          <w:szCs w:val="26"/>
        </w:rPr>
      </w:pPr>
      <w:r>
        <w:rPr>
          <w:sz w:val="26"/>
          <w:szCs w:val="26"/>
        </w:rPr>
        <w:t>4. В срок до 06.12</w:t>
      </w:r>
      <w:r w:rsidRPr="00382B99">
        <w:rPr>
          <w:sz w:val="26"/>
          <w:szCs w:val="26"/>
        </w:rPr>
        <w:t>.2017 г.</w:t>
      </w:r>
      <w:r w:rsidRPr="007615D2">
        <w:rPr>
          <w:sz w:val="26"/>
          <w:szCs w:val="26"/>
        </w:rPr>
        <w:t xml:space="preserve"> представить в </w:t>
      </w:r>
      <w:proofErr w:type="gramStart"/>
      <w:r w:rsidRPr="007615D2">
        <w:rPr>
          <w:sz w:val="26"/>
          <w:szCs w:val="26"/>
        </w:rPr>
        <w:t>Краснодарское</w:t>
      </w:r>
      <w:proofErr w:type="gramEnd"/>
      <w:r w:rsidRPr="007615D2">
        <w:rPr>
          <w:sz w:val="26"/>
          <w:szCs w:val="26"/>
        </w:rPr>
        <w:t xml:space="preserve"> УФАС России доказательства исполнения настоящего</w:t>
      </w:r>
      <w:r w:rsidRPr="000C78EB">
        <w:rPr>
          <w:sz w:val="26"/>
          <w:szCs w:val="26"/>
        </w:rPr>
        <w:t xml:space="preserve"> предписания.</w:t>
      </w:r>
    </w:p>
    <w:p w:rsidR="00DC1215" w:rsidRPr="000C78EB" w:rsidRDefault="00DC1215" w:rsidP="00DC1215">
      <w:pPr>
        <w:pStyle w:val="ConsPlusNormal"/>
        <w:ind w:firstLine="709"/>
        <w:jc w:val="both"/>
        <w:rPr>
          <w:rFonts w:ascii="Times New Roman" w:hAnsi="Times New Roman" w:cs="Times New Roman"/>
          <w:sz w:val="26"/>
          <w:szCs w:val="26"/>
        </w:rPr>
      </w:pPr>
    </w:p>
    <w:p w:rsidR="00DC1215" w:rsidRPr="00317237" w:rsidRDefault="00DC1215" w:rsidP="00DC1215">
      <w:pPr>
        <w:ind w:firstLine="708"/>
        <w:jc w:val="both"/>
        <w:rPr>
          <w:sz w:val="26"/>
          <w:szCs w:val="26"/>
        </w:rPr>
      </w:pPr>
      <w:r w:rsidRPr="00317237">
        <w:rPr>
          <w:sz w:val="26"/>
          <w:szCs w:val="26"/>
        </w:rPr>
        <w:t>Настоящее предписание может быть обжаловано в арбитражный суд в течение трех месяцев со дня его вынесения.</w:t>
      </w:r>
    </w:p>
    <w:p w:rsidR="00DC1215" w:rsidRDefault="00DC1215" w:rsidP="00DC1215">
      <w:pPr>
        <w:ind w:firstLine="708"/>
        <w:jc w:val="both"/>
        <w:rPr>
          <w:sz w:val="26"/>
          <w:szCs w:val="26"/>
        </w:rPr>
      </w:pPr>
    </w:p>
    <w:p w:rsidR="00DC1215" w:rsidRPr="00317237" w:rsidRDefault="00DC1215" w:rsidP="00DC1215">
      <w:pPr>
        <w:ind w:firstLine="708"/>
        <w:jc w:val="both"/>
        <w:rPr>
          <w:sz w:val="26"/>
          <w:szCs w:val="26"/>
        </w:rPr>
      </w:pPr>
    </w:p>
    <w:p w:rsidR="00DC1215" w:rsidRPr="00317237" w:rsidRDefault="00DC1215" w:rsidP="00DC1215">
      <w:pPr>
        <w:jc w:val="both"/>
        <w:rPr>
          <w:sz w:val="26"/>
          <w:szCs w:val="26"/>
        </w:rPr>
      </w:pPr>
      <w:r w:rsidRPr="00317237">
        <w:rPr>
          <w:sz w:val="26"/>
          <w:szCs w:val="26"/>
        </w:rPr>
        <w:tab/>
        <w:t xml:space="preserve">В случае неисполнения данного предписания, </w:t>
      </w:r>
      <w:proofErr w:type="gramStart"/>
      <w:r w:rsidRPr="00317237">
        <w:rPr>
          <w:sz w:val="26"/>
          <w:szCs w:val="26"/>
        </w:rPr>
        <w:t>Краснодарское</w:t>
      </w:r>
      <w:proofErr w:type="gramEnd"/>
      <w:r w:rsidRPr="00317237">
        <w:rPr>
          <w:sz w:val="26"/>
          <w:szCs w:val="26"/>
        </w:rPr>
        <w:t xml:space="preserve"> УФАС России на основании ч.</w:t>
      </w:r>
      <w:r>
        <w:rPr>
          <w:sz w:val="26"/>
          <w:szCs w:val="26"/>
        </w:rPr>
        <w:t xml:space="preserve"> </w:t>
      </w:r>
      <w:r w:rsidRPr="00317237">
        <w:rPr>
          <w:sz w:val="26"/>
          <w:szCs w:val="26"/>
        </w:rPr>
        <w:t>25 ст.</w:t>
      </w:r>
      <w:r>
        <w:rPr>
          <w:sz w:val="26"/>
          <w:szCs w:val="26"/>
        </w:rPr>
        <w:t xml:space="preserve"> </w:t>
      </w:r>
      <w:r w:rsidRPr="00317237">
        <w:rPr>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DC1215" w:rsidRPr="00317237" w:rsidRDefault="00DC1215" w:rsidP="00DC1215">
      <w:pPr>
        <w:jc w:val="both"/>
        <w:rPr>
          <w:sz w:val="26"/>
          <w:szCs w:val="26"/>
        </w:rPr>
      </w:pPr>
    </w:p>
    <w:p w:rsidR="00DC1215" w:rsidRPr="0082629D" w:rsidRDefault="00DC1215" w:rsidP="003F1575">
      <w:pPr>
        <w:pStyle w:val="a6"/>
        <w:tabs>
          <w:tab w:val="left" w:pos="7655"/>
        </w:tabs>
        <w:spacing w:after="0"/>
        <w:ind w:left="0"/>
        <w:rPr>
          <w:sz w:val="26"/>
          <w:szCs w:val="26"/>
        </w:rPr>
      </w:pPr>
    </w:p>
    <w:sectPr w:rsidR="00DC1215" w:rsidRPr="0082629D" w:rsidSect="00BC46EC">
      <w:pgSz w:w="11906" w:h="16838"/>
      <w:pgMar w:top="1135" w:right="707"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D1465B"/>
    <w:multiLevelType w:val="hybridMultilevel"/>
    <w:tmpl w:val="561E3E1A"/>
    <w:lvl w:ilvl="0" w:tplc="5178BF6E">
      <w:start w:val="1"/>
      <w:numFmt w:val="decimal"/>
      <w:lvlText w:val="%1."/>
      <w:lvlJc w:val="left"/>
      <w:pPr>
        <w:ind w:left="1811" w:hanging="9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5"/>
  </w:num>
  <w:num w:numId="5">
    <w:abstractNumId w:val="2"/>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7FF0"/>
    <w:rsid w:val="00011163"/>
    <w:rsid w:val="00011296"/>
    <w:rsid w:val="00011E6F"/>
    <w:rsid w:val="00011EC8"/>
    <w:rsid w:val="00012186"/>
    <w:rsid w:val="00012982"/>
    <w:rsid w:val="00012F7B"/>
    <w:rsid w:val="00013387"/>
    <w:rsid w:val="00013514"/>
    <w:rsid w:val="00013917"/>
    <w:rsid w:val="00013D71"/>
    <w:rsid w:val="00014156"/>
    <w:rsid w:val="0001434C"/>
    <w:rsid w:val="0001508A"/>
    <w:rsid w:val="00015924"/>
    <w:rsid w:val="00016121"/>
    <w:rsid w:val="00016305"/>
    <w:rsid w:val="000163C0"/>
    <w:rsid w:val="00016706"/>
    <w:rsid w:val="00016EB3"/>
    <w:rsid w:val="00017741"/>
    <w:rsid w:val="0001775B"/>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3B2"/>
    <w:rsid w:val="000327D4"/>
    <w:rsid w:val="00032817"/>
    <w:rsid w:val="00034362"/>
    <w:rsid w:val="00035B54"/>
    <w:rsid w:val="00035C9A"/>
    <w:rsid w:val="00035EB0"/>
    <w:rsid w:val="000360EE"/>
    <w:rsid w:val="0003622B"/>
    <w:rsid w:val="00036504"/>
    <w:rsid w:val="000367D9"/>
    <w:rsid w:val="00036DD3"/>
    <w:rsid w:val="00037345"/>
    <w:rsid w:val="000412A4"/>
    <w:rsid w:val="00042D97"/>
    <w:rsid w:val="00042F53"/>
    <w:rsid w:val="00042FCE"/>
    <w:rsid w:val="00043A27"/>
    <w:rsid w:val="00043B18"/>
    <w:rsid w:val="00044766"/>
    <w:rsid w:val="00045228"/>
    <w:rsid w:val="00045383"/>
    <w:rsid w:val="00045565"/>
    <w:rsid w:val="0004598A"/>
    <w:rsid w:val="000463B3"/>
    <w:rsid w:val="00046FE0"/>
    <w:rsid w:val="00050C64"/>
    <w:rsid w:val="00051361"/>
    <w:rsid w:val="000528CC"/>
    <w:rsid w:val="00052EDE"/>
    <w:rsid w:val="0005377F"/>
    <w:rsid w:val="00054219"/>
    <w:rsid w:val="000555D0"/>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39C"/>
    <w:rsid w:val="00067FC9"/>
    <w:rsid w:val="000702AD"/>
    <w:rsid w:val="00070D2E"/>
    <w:rsid w:val="00070D9D"/>
    <w:rsid w:val="00071164"/>
    <w:rsid w:val="00071212"/>
    <w:rsid w:val="0007148C"/>
    <w:rsid w:val="000717B6"/>
    <w:rsid w:val="00071ACE"/>
    <w:rsid w:val="00071F98"/>
    <w:rsid w:val="00072324"/>
    <w:rsid w:val="00072526"/>
    <w:rsid w:val="0007304B"/>
    <w:rsid w:val="00074289"/>
    <w:rsid w:val="00074313"/>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5EDF"/>
    <w:rsid w:val="000A60C2"/>
    <w:rsid w:val="000A675D"/>
    <w:rsid w:val="000A750C"/>
    <w:rsid w:val="000B0835"/>
    <w:rsid w:val="000B08AD"/>
    <w:rsid w:val="000B0A87"/>
    <w:rsid w:val="000B133C"/>
    <w:rsid w:val="000B14B2"/>
    <w:rsid w:val="000B2751"/>
    <w:rsid w:val="000B34D9"/>
    <w:rsid w:val="000B3A0F"/>
    <w:rsid w:val="000B3BDB"/>
    <w:rsid w:val="000B3CF8"/>
    <w:rsid w:val="000B3DA0"/>
    <w:rsid w:val="000B4217"/>
    <w:rsid w:val="000B5F6D"/>
    <w:rsid w:val="000B692C"/>
    <w:rsid w:val="000B756B"/>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2DB0"/>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28B4"/>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426"/>
    <w:rsid w:val="001A0690"/>
    <w:rsid w:val="001A07B6"/>
    <w:rsid w:val="001A1936"/>
    <w:rsid w:val="001A200D"/>
    <w:rsid w:val="001A2549"/>
    <w:rsid w:val="001A27B3"/>
    <w:rsid w:val="001A380A"/>
    <w:rsid w:val="001A3BE2"/>
    <w:rsid w:val="001A45C7"/>
    <w:rsid w:val="001A5950"/>
    <w:rsid w:val="001A6290"/>
    <w:rsid w:val="001A70E1"/>
    <w:rsid w:val="001B0561"/>
    <w:rsid w:val="001B07FD"/>
    <w:rsid w:val="001B15D7"/>
    <w:rsid w:val="001B29A9"/>
    <w:rsid w:val="001B2E26"/>
    <w:rsid w:val="001B2E2F"/>
    <w:rsid w:val="001B3976"/>
    <w:rsid w:val="001B41D4"/>
    <w:rsid w:val="001B451F"/>
    <w:rsid w:val="001B49EA"/>
    <w:rsid w:val="001B4BC2"/>
    <w:rsid w:val="001B4C32"/>
    <w:rsid w:val="001B4D28"/>
    <w:rsid w:val="001B4FB1"/>
    <w:rsid w:val="001B5982"/>
    <w:rsid w:val="001B681D"/>
    <w:rsid w:val="001B69DF"/>
    <w:rsid w:val="001B6A62"/>
    <w:rsid w:val="001B6B60"/>
    <w:rsid w:val="001B7423"/>
    <w:rsid w:val="001B7AEE"/>
    <w:rsid w:val="001C0A48"/>
    <w:rsid w:val="001C0BFA"/>
    <w:rsid w:val="001C1E92"/>
    <w:rsid w:val="001C2CEB"/>
    <w:rsid w:val="001C39D8"/>
    <w:rsid w:val="001C47FD"/>
    <w:rsid w:val="001C485D"/>
    <w:rsid w:val="001C52B4"/>
    <w:rsid w:val="001C53F6"/>
    <w:rsid w:val="001C5BB9"/>
    <w:rsid w:val="001C5D15"/>
    <w:rsid w:val="001C64CF"/>
    <w:rsid w:val="001C7826"/>
    <w:rsid w:val="001C7BCE"/>
    <w:rsid w:val="001C7ED9"/>
    <w:rsid w:val="001C7F22"/>
    <w:rsid w:val="001D10F0"/>
    <w:rsid w:val="001D19F7"/>
    <w:rsid w:val="001D1A8E"/>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462"/>
    <w:rsid w:val="001E66BB"/>
    <w:rsid w:val="001E6CA3"/>
    <w:rsid w:val="001E7487"/>
    <w:rsid w:val="001F0E24"/>
    <w:rsid w:val="001F0FA8"/>
    <w:rsid w:val="001F1871"/>
    <w:rsid w:val="001F2244"/>
    <w:rsid w:val="001F2A3E"/>
    <w:rsid w:val="001F2CB1"/>
    <w:rsid w:val="001F56A6"/>
    <w:rsid w:val="001F5823"/>
    <w:rsid w:val="001F585E"/>
    <w:rsid w:val="001F5CB4"/>
    <w:rsid w:val="001F7ACE"/>
    <w:rsid w:val="002014C7"/>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17"/>
    <w:rsid w:val="00232971"/>
    <w:rsid w:val="00232BF8"/>
    <w:rsid w:val="00232E1E"/>
    <w:rsid w:val="00233656"/>
    <w:rsid w:val="002347A1"/>
    <w:rsid w:val="00235959"/>
    <w:rsid w:val="00235AF9"/>
    <w:rsid w:val="00235D7E"/>
    <w:rsid w:val="002367FD"/>
    <w:rsid w:val="002378EE"/>
    <w:rsid w:val="0024040B"/>
    <w:rsid w:val="002412C2"/>
    <w:rsid w:val="00241473"/>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7A"/>
    <w:rsid w:val="002560BB"/>
    <w:rsid w:val="00256726"/>
    <w:rsid w:val="0025695D"/>
    <w:rsid w:val="002574C5"/>
    <w:rsid w:val="00257ED6"/>
    <w:rsid w:val="00260005"/>
    <w:rsid w:val="00260328"/>
    <w:rsid w:val="002619D6"/>
    <w:rsid w:val="00262E05"/>
    <w:rsid w:val="002633BD"/>
    <w:rsid w:val="00263527"/>
    <w:rsid w:val="00263AC0"/>
    <w:rsid w:val="00263E7B"/>
    <w:rsid w:val="0026671B"/>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D94"/>
    <w:rsid w:val="00292282"/>
    <w:rsid w:val="002929F9"/>
    <w:rsid w:val="00293747"/>
    <w:rsid w:val="00295129"/>
    <w:rsid w:val="00297A62"/>
    <w:rsid w:val="002A0570"/>
    <w:rsid w:val="002A0A4A"/>
    <w:rsid w:val="002A2013"/>
    <w:rsid w:val="002A2247"/>
    <w:rsid w:val="002A234E"/>
    <w:rsid w:val="002A2ED9"/>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E6D"/>
    <w:rsid w:val="002B3831"/>
    <w:rsid w:val="002B3C46"/>
    <w:rsid w:val="002B3F27"/>
    <w:rsid w:val="002B4310"/>
    <w:rsid w:val="002B46D3"/>
    <w:rsid w:val="002B496A"/>
    <w:rsid w:val="002B4C83"/>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685E"/>
    <w:rsid w:val="002F6E09"/>
    <w:rsid w:val="002F78AC"/>
    <w:rsid w:val="002F7D1C"/>
    <w:rsid w:val="00300725"/>
    <w:rsid w:val="0030090D"/>
    <w:rsid w:val="00301505"/>
    <w:rsid w:val="003017C4"/>
    <w:rsid w:val="00301ACA"/>
    <w:rsid w:val="00301B87"/>
    <w:rsid w:val="00301F3D"/>
    <w:rsid w:val="00302328"/>
    <w:rsid w:val="00302CBD"/>
    <w:rsid w:val="00303759"/>
    <w:rsid w:val="00303FF2"/>
    <w:rsid w:val="00304DF9"/>
    <w:rsid w:val="003055C0"/>
    <w:rsid w:val="00305FE3"/>
    <w:rsid w:val="00306361"/>
    <w:rsid w:val="00306D5C"/>
    <w:rsid w:val="003077EB"/>
    <w:rsid w:val="00307B25"/>
    <w:rsid w:val="00307FBF"/>
    <w:rsid w:val="0031080D"/>
    <w:rsid w:val="00310F80"/>
    <w:rsid w:val="003129A1"/>
    <w:rsid w:val="00313261"/>
    <w:rsid w:val="003138F0"/>
    <w:rsid w:val="00313961"/>
    <w:rsid w:val="003142B0"/>
    <w:rsid w:val="0031452A"/>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6F3E"/>
    <w:rsid w:val="00337885"/>
    <w:rsid w:val="00337960"/>
    <w:rsid w:val="003417A8"/>
    <w:rsid w:val="00342CC4"/>
    <w:rsid w:val="00342CF5"/>
    <w:rsid w:val="00343716"/>
    <w:rsid w:val="003453C8"/>
    <w:rsid w:val="0034604F"/>
    <w:rsid w:val="0034689F"/>
    <w:rsid w:val="003470F2"/>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3034"/>
    <w:rsid w:val="00364A4E"/>
    <w:rsid w:val="003650CA"/>
    <w:rsid w:val="00365CD5"/>
    <w:rsid w:val="00366A9B"/>
    <w:rsid w:val="00366E38"/>
    <w:rsid w:val="00366F30"/>
    <w:rsid w:val="003702F4"/>
    <w:rsid w:val="00370A05"/>
    <w:rsid w:val="00370C1D"/>
    <w:rsid w:val="00370CB5"/>
    <w:rsid w:val="00371BA1"/>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26"/>
    <w:rsid w:val="00382EE3"/>
    <w:rsid w:val="0038311B"/>
    <w:rsid w:val="0038340F"/>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1581"/>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4DBE"/>
    <w:rsid w:val="003B532B"/>
    <w:rsid w:val="003B55BA"/>
    <w:rsid w:val="003B620D"/>
    <w:rsid w:val="003B6BB2"/>
    <w:rsid w:val="003B6C96"/>
    <w:rsid w:val="003C0E88"/>
    <w:rsid w:val="003C1F22"/>
    <w:rsid w:val="003C209D"/>
    <w:rsid w:val="003C3617"/>
    <w:rsid w:val="003C3F42"/>
    <w:rsid w:val="003C446D"/>
    <w:rsid w:val="003C4EC3"/>
    <w:rsid w:val="003C4F0C"/>
    <w:rsid w:val="003C53DB"/>
    <w:rsid w:val="003C5A0C"/>
    <w:rsid w:val="003C5CDB"/>
    <w:rsid w:val="003C5DDC"/>
    <w:rsid w:val="003C5E99"/>
    <w:rsid w:val="003C6CCF"/>
    <w:rsid w:val="003C6E1C"/>
    <w:rsid w:val="003C7E3C"/>
    <w:rsid w:val="003D02CE"/>
    <w:rsid w:val="003D02F6"/>
    <w:rsid w:val="003D0836"/>
    <w:rsid w:val="003D153A"/>
    <w:rsid w:val="003D28D6"/>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A0"/>
    <w:rsid w:val="003E2AE5"/>
    <w:rsid w:val="003E32AB"/>
    <w:rsid w:val="003E3938"/>
    <w:rsid w:val="003E3E43"/>
    <w:rsid w:val="003E58D7"/>
    <w:rsid w:val="003E5EC6"/>
    <w:rsid w:val="003E60C6"/>
    <w:rsid w:val="003E68D0"/>
    <w:rsid w:val="003E7354"/>
    <w:rsid w:val="003E76DC"/>
    <w:rsid w:val="003E7986"/>
    <w:rsid w:val="003E7E42"/>
    <w:rsid w:val="003E7EBD"/>
    <w:rsid w:val="003E7ECD"/>
    <w:rsid w:val="003F0D2E"/>
    <w:rsid w:val="003F1067"/>
    <w:rsid w:val="003F1575"/>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0A16"/>
    <w:rsid w:val="00401E08"/>
    <w:rsid w:val="00401FA6"/>
    <w:rsid w:val="004024BB"/>
    <w:rsid w:val="004027A5"/>
    <w:rsid w:val="00402FC2"/>
    <w:rsid w:val="00403464"/>
    <w:rsid w:val="00404C81"/>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78F0"/>
    <w:rsid w:val="00427A09"/>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5349"/>
    <w:rsid w:val="00456563"/>
    <w:rsid w:val="00456BCF"/>
    <w:rsid w:val="0045717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65"/>
    <w:rsid w:val="00470A86"/>
    <w:rsid w:val="00470ECE"/>
    <w:rsid w:val="004711CB"/>
    <w:rsid w:val="00471551"/>
    <w:rsid w:val="00471EE9"/>
    <w:rsid w:val="0047295C"/>
    <w:rsid w:val="00472ACA"/>
    <w:rsid w:val="00472FA8"/>
    <w:rsid w:val="004730C5"/>
    <w:rsid w:val="00473680"/>
    <w:rsid w:val="0047439B"/>
    <w:rsid w:val="00474AEF"/>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3D83"/>
    <w:rsid w:val="0048458C"/>
    <w:rsid w:val="004849AC"/>
    <w:rsid w:val="00484BCE"/>
    <w:rsid w:val="00485206"/>
    <w:rsid w:val="004865EC"/>
    <w:rsid w:val="00486612"/>
    <w:rsid w:val="004866B0"/>
    <w:rsid w:val="00486AAC"/>
    <w:rsid w:val="00486B86"/>
    <w:rsid w:val="004873AD"/>
    <w:rsid w:val="00487488"/>
    <w:rsid w:val="00487E06"/>
    <w:rsid w:val="00487FA9"/>
    <w:rsid w:val="004902CF"/>
    <w:rsid w:val="00491291"/>
    <w:rsid w:val="0049179F"/>
    <w:rsid w:val="00491BE1"/>
    <w:rsid w:val="00491C5C"/>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0CF"/>
    <w:rsid w:val="004A12DD"/>
    <w:rsid w:val="004A14F9"/>
    <w:rsid w:val="004A28CF"/>
    <w:rsid w:val="004A3F70"/>
    <w:rsid w:val="004A3FAB"/>
    <w:rsid w:val="004A4D8E"/>
    <w:rsid w:val="004A5858"/>
    <w:rsid w:val="004A5A94"/>
    <w:rsid w:val="004A61AC"/>
    <w:rsid w:val="004A6900"/>
    <w:rsid w:val="004A6D2D"/>
    <w:rsid w:val="004A717D"/>
    <w:rsid w:val="004A7388"/>
    <w:rsid w:val="004A7403"/>
    <w:rsid w:val="004A795D"/>
    <w:rsid w:val="004B0D0A"/>
    <w:rsid w:val="004B163A"/>
    <w:rsid w:val="004B1655"/>
    <w:rsid w:val="004B1E65"/>
    <w:rsid w:val="004B22DF"/>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1C67"/>
    <w:rsid w:val="004C2B54"/>
    <w:rsid w:val="004C2BC3"/>
    <w:rsid w:val="004C2C8B"/>
    <w:rsid w:val="004C2EBF"/>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366C"/>
    <w:rsid w:val="004E43FF"/>
    <w:rsid w:val="004E5307"/>
    <w:rsid w:val="004E5C9C"/>
    <w:rsid w:val="004E6279"/>
    <w:rsid w:val="004E62BD"/>
    <w:rsid w:val="004E6592"/>
    <w:rsid w:val="004E6CBC"/>
    <w:rsid w:val="004F0B7F"/>
    <w:rsid w:val="004F19E6"/>
    <w:rsid w:val="004F22D5"/>
    <w:rsid w:val="004F2F31"/>
    <w:rsid w:val="004F3388"/>
    <w:rsid w:val="004F423F"/>
    <w:rsid w:val="004F5723"/>
    <w:rsid w:val="004F5B53"/>
    <w:rsid w:val="004F5E35"/>
    <w:rsid w:val="004F6279"/>
    <w:rsid w:val="004F6E70"/>
    <w:rsid w:val="004F711F"/>
    <w:rsid w:val="004F73BB"/>
    <w:rsid w:val="004F7465"/>
    <w:rsid w:val="004F778C"/>
    <w:rsid w:val="004F7FD9"/>
    <w:rsid w:val="00500204"/>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414F"/>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D6"/>
    <w:rsid w:val="00530F68"/>
    <w:rsid w:val="005315C0"/>
    <w:rsid w:val="00531F5C"/>
    <w:rsid w:val="005328EB"/>
    <w:rsid w:val="005332AF"/>
    <w:rsid w:val="0053345D"/>
    <w:rsid w:val="00533BEF"/>
    <w:rsid w:val="00534787"/>
    <w:rsid w:val="005359F6"/>
    <w:rsid w:val="00535C9D"/>
    <w:rsid w:val="00536401"/>
    <w:rsid w:val="005366EB"/>
    <w:rsid w:val="00537BFD"/>
    <w:rsid w:val="00537FD0"/>
    <w:rsid w:val="005402E3"/>
    <w:rsid w:val="005403D7"/>
    <w:rsid w:val="00540A56"/>
    <w:rsid w:val="00540EA6"/>
    <w:rsid w:val="00541647"/>
    <w:rsid w:val="0054166B"/>
    <w:rsid w:val="00541F31"/>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41B"/>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3BF"/>
    <w:rsid w:val="005B3557"/>
    <w:rsid w:val="005B39CD"/>
    <w:rsid w:val="005B431C"/>
    <w:rsid w:val="005B45BF"/>
    <w:rsid w:val="005B45F2"/>
    <w:rsid w:val="005B6C7D"/>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3D"/>
    <w:rsid w:val="005E14A7"/>
    <w:rsid w:val="005E1BC8"/>
    <w:rsid w:val="005E1C5D"/>
    <w:rsid w:val="005E1C8A"/>
    <w:rsid w:val="005E2399"/>
    <w:rsid w:val="005E2899"/>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DAC"/>
    <w:rsid w:val="00614A91"/>
    <w:rsid w:val="00614BA2"/>
    <w:rsid w:val="00614CA5"/>
    <w:rsid w:val="006162FF"/>
    <w:rsid w:val="00616976"/>
    <w:rsid w:val="006175BD"/>
    <w:rsid w:val="00617D9C"/>
    <w:rsid w:val="00617DEA"/>
    <w:rsid w:val="00620058"/>
    <w:rsid w:val="0062054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4904"/>
    <w:rsid w:val="00634E56"/>
    <w:rsid w:val="00636021"/>
    <w:rsid w:val="0063624F"/>
    <w:rsid w:val="006369C9"/>
    <w:rsid w:val="006370B8"/>
    <w:rsid w:val="006372A8"/>
    <w:rsid w:val="006379FD"/>
    <w:rsid w:val="00640086"/>
    <w:rsid w:val="00640232"/>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36B3"/>
    <w:rsid w:val="00653924"/>
    <w:rsid w:val="00653A7B"/>
    <w:rsid w:val="00654846"/>
    <w:rsid w:val="00654E8F"/>
    <w:rsid w:val="00654FA7"/>
    <w:rsid w:val="006555D0"/>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3DEF"/>
    <w:rsid w:val="00674A0F"/>
    <w:rsid w:val="00674E39"/>
    <w:rsid w:val="00675021"/>
    <w:rsid w:val="0067567A"/>
    <w:rsid w:val="00675EF2"/>
    <w:rsid w:val="006760FA"/>
    <w:rsid w:val="00677158"/>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52E"/>
    <w:rsid w:val="00696601"/>
    <w:rsid w:val="00697BB6"/>
    <w:rsid w:val="006A02A5"/>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E29"/>
    <w:rsid w:val="006B3FDB"/>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5146"/>
    <w:rsid w:val="006C5D8D"/>
    <w:rsid w:val="006C6810"/>
    <w:rsid w:val="006C75DD"/>
    <w:rsid w:val="006D031C"/>
    <w:rsid w:val="006D1314"/>
    <w:rsid w:val="006D149E"/>
    <w:rsid w:val="006D1981"/>
    <w:rsid w:val="006D1D3B"/>
    <w:rsid w:val="006D1D53"/>
    <w:rsid w:val="006D1F11"/>
    <w:rsid w:val="006D244C"/>
    <w:rsid w:val="006D40B8"/>
    <w:rsid w:val="006D41C6"/>
    <w:rsid w:val="006D4D38"/>
    <w:rsid w:val="006D51C1"/>
    <w:rsid w:val="006D5327"/>
    <w:rsid w:val="006D64EE"/>
    <w:rsid w:val="006D7DC4"/>
    <w:rsid w:val="006E1853"/>
    <w:rsid w:val="006E2166"/>
    <w:rsid w:val="006E2689"/>
    <w:rsid w:val="006E2BD2"/>
    <w:rsid w:val="006E2BF9"/>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44B"/>
    <w:rsid w:val="00702CBA"/>
    <w:rsid w:val="00702DE7"/>
    <w:rsid w:val="00702F6A"/>
    <w:rsid w:val="007040B2"/>
    <w:rsid w:val="00705BB5"/>
    <w:rsid w:val="007069A7"/>
    <w:rsid w:val="00707830"/>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345"/>
    <w:rsid w:val="00723509"/>
    <w:rsid w:val="00724C21"/>
    <w:rsid w:val="007250D8"/>
    <w:rsid w:val="0072577E"/>
    <w:rsid w:val="0072586B"/>
    <w:rsid w:val="00726843"/>
    <w:rsid w:val="00727106"/>
    <w:rsid w:val="00727D77"/>
    <w:rsid w:val="00727FF0"/>
    <w:rsid w:val="00730C91"/>
    <w:rsid w:val="00731442"/>
    <w:rsid w:val="00731686"/>
    <w:rsid w:val="0073254C"/>
    <w:rsid w:val="00732DCA"/>
    <w:rsid w:val="007331A9"/>
    <w:rsid w:val="007333A3"/>
    <w:rsid w:val="00734CC1"/>
    <w:rsid w:val="00734FC2"/>
    <w:rsid w:val="00735CA6"/>
    <w:rsid w:val="007368E6"/>
    <w:rsid w:val="00740300"/>
    <w:rsid w:val="007405C3"/>
    <w:rsid w:val="0074091E"/>
    <w:rsid w:val="00740EB5"/>
    <w:rsid w:val="00741017"/>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56F9"/>
    <w:rsid w:val="007A57D6"/>
    <w:rsid w:val="007A6FAB"/>
    <w:rsid w:val="007A7602"/>
    <w:rsid w:val="007A77D7"/>
    <w:rsid w:val="007A783F"/>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C7FB3"/>
    <w:rsid w:val="007D0365"/>
    <w:rsid w:val="007D1760"/>
    <w:rsid w:val="007D2E2A"/>
    <w:rsid w:val="007D2F5E"/>
    <w:rsid w:val="007D3161"/>
    <w:rsid w:val="007D47D2"/>
    <w:rsid w:val="007D57E9"/>
    <w:rsid w:val="007D68AC"/>
    <w:rsid w:val="007D6DBF"/>
    <w:rsid w:val="007D703D"/>
    <w:rsid w:val="007D7322"/>
    <w:rsid w:val="007D7A4F"/>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2C3"/>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1CF7"/>
    <w:rsid w:val="00802231"/>
    <w:rsid w:val="0080435E"/>
    <w:rsid w:val="00804710"/>
    <w:rsid w:val="00804FF5"/>
    <w:rsid w:val="00806913"/>
    <w:rsid w:val="00807053"/>
    <w:rsid w:val="008103FB"/>
    <w:rsid w:val="00810A4A"/>
    <w:rsid w:val="00810F48"/>
    <w:rsid w:val="00811569"/>
    <w:rsid w:val="00811E91"/>
    <w:rsid w:val="008127EB"/>
    <w:rsid w:val="00813512"/>
    <w:rsid w:val="00813A37"/>
    <w:rsid w:val="00813C5E"/>
    <w:rsid w:val="00814338"/>
    <w:rsid w:val="0081496E"/>
    <w:rsid w:val="00814FB3"/>
    <w:rsid w:val="008151C8"/>
    <w:rsid w:val="00815215"/>
    <w:rsid w:val="00815439"/>
    <w:rsid w:val="00815EEF"/>
    <w:rsid w:val="00821688"/>
    <w:rsid w:val="00822518"/>
    <w:rsid w:val="00823DED"/>
    <w:rsid w:val="008240D6"/>
    <w:rsid w:val="00825019"/>
    <w:rsid w:val="0082629D"/>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DA3"/>
    <w:rsid w:val="00836E4A"/>
    <w:rsid w:val="00836F80"/>
    <w:rsid w:val="00837218"/>
    <w:rsid w:val="00837B83"/>
    <w:rsid w:val="00837CF9"/>
    <w:rsid w:val="00837D5C"/>
    <w:rsid w:val="00837DEA"/>
    <w:rsid w:val="008400F2"/>
    <w:rsid w:val="00840196"/>
    <w:rsid w:val="00840754"/>
    <w:rsid w:val="008408C5"/>
    <w:rsid w:val="0084091B"/>
    <w:rsid w:val="00840C5B"/>
    <w:rsid w:val="008414D1"/>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AF6"/>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14E9"/>
    <w:rsid w:val="008722FE"/>
    <w:rsid w:val="00872AEB"/>
    <w:rsid w:val="00872E5C"/>
    <w:rsid w:val="00873C7E"/>
    <w:rsid w:val="00873FF5"/>
    <w:rsid w:val="00874404"/>
    <w:rsid w:val="00874B3C"/>
    <w:rsid w:val="0087556E"/>
    <w:rsid w:val="00875A7E"/>
    <w:rsid w:val="008765AB"/>
    <w:rsid w:val="00876A78"/>
    <w:rsid w:val="00877203"/>
    <w:rsid w:val="0087782C"/>
    <w:rsid w:val="008807A1"/>
    <w:rsid w:val="008812F9"/>
    <w:rsid w:val="00882317"/>
    <w:rsid w:val="00883515"/>
    <w:rsid w:val="008836DD"/>
    <w:rsid w:val="00883EC5"/>
    <w:rsid w:val="0088417B"/>
    <w:rsid w:val="008851D0"/>
    <w:rsid w:val="00886466"/>
    <w:rsid w:val="00886CC2"/>
    <w:rsid w:val="0089015D"/>
    <w:rsid w:val="0089049B"/>
    <w:rsid w:val="00892E7E"/>
    <w:rsid w:val="00893E6D"/>
    <w:rsid w:val="008945D4"/>
    <w:rsid w:val="00894613"/>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85F"/>
    <w:rsid w:val="008B4D8A"/>
    <w:rsid w:val="008B4FF3"/>
    <w:rsid w:val="008B500E"/>
    <w:rsid w:val="008B5C00"/>
    <w:rsid w:val="008B5C04"/>
    <w:rsid w:val="008B638B"/>
    <w:rsid w:val="008B63E6"/>
    <w:rsid w:val="008B677A"/>
    <w:rsid w:val="008B6B36"/>
    <w:rsid w:val="008B724B"/>
    <w:rsid w:val="008B7C9E"/>
    <w:rsid w:val="008B7E4F"/>
    <w:rsid w:val="008C0755"/>
    <w:rsid w:val="008C0B6F"/>
    <w:rsid w:val="008C1026"/>
    <w:rsid w:val="008C10C6"/>
    <w:rsid w:val="008C10FC"/>
    <w:rsid w:val="008C1678"/>
    <w:rsid w:val="008C19FD"/>
    <w:rsid w:val="008C1B4F"/>
    <w:rsid w:val="008C22A7"/>
    <w:rsid w:val="008C2C9C"/>
    <w:rsid w:val="008C3622"/>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DA1"/>
    <w:rsid w:val="008E0E9A"/>
    <w:rsid w:val="008E1A0A"/>
    <w:rsid w:val="008E2C85"/>
    <w:rsid w:val="008E2ED4"/>
    <w:rsid w:val="008E3F5C"/>
    <w:rsid w:val="008E49F3"/>
    <w:rsid w:val="008E4A5A"/>
    <w:rsid w:val="008E4E51"/>
    <w:rsid w:val="008E535A"/>
    <w:rsid w:val="008E5CEB"/>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755"/>
    <w:rsid w:val="00901CEF"/>
    <w:rsid w:val="00902CD4"/>
    <w:rsid w:val="009043A1"/>
    <w:rsid w:val="00905989"/>
    <w:rsid w:val="00905D81"/>
    <w:rsid w:val="00906053"/>
    <w:rsid w:val="0090640D"/>
    <w:rsid w:val="00911153"/>
    <w:rsid w:val="00912FEC"/>
    <w:rsid w:val="009131CF"/>
    <w:rsid w:val="009133DB"/>
    <w:rsid w:val="009140BA"/>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19AE"/>
    <w:rsid w:val="009323DB"/>
    <w:rsid w:val="0093281C"/>
    <w:rsid w:val="00933106"/>
    <w:rsid w:val="0093322E"/>
    <w:rsid w:val="00933571"/>
    <w:rsid w:val="00933B8D"/>
    <w:rsid w:val="0093471A"/>
    <w:rsid w:val="00935518"/>
    <w:rsid w:val="00935681"/>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6A"/>
    <w:rsid w:val="009549DA"/>
    <w:rsid w:val="00954BAD"/>
    <w:rsid w:val="00954D56"/>
    <w:rsid w:val="00954F0F"/>
    <w:rsid w:val="00955130"/>
    <w:rsid w:val="00955B17"/>
    <w:rsid w:val="0096042E"/>
    <w:rsid w:val="009606B6"/>
    <w:rsid w:val="009612A6"/>
    <w:rsid w:val="009616AC"/>
    <w:rsid w:val="009616FE"/>
    <w:rsid w:val="0096236A"/>
    <w:rsid w:val="00962809"/>
    <w:rsid w:val="009638BC"/>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1B4"/>
    <w:rsid w:val="00986C6A"/>
    <w:rsid w:val="0098701D"/>
    <w:rsid w:val="009877B7"/>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3"/>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6EFE"/>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101D1"/>
    <w:rsid w:val="00A108A3"/>
    <w:rsid w:val="00A108A5"/>
    <w:rsid w:val="00A10A52"/>
    <w:rsid w:val="00A11504"/>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5BC5"/>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15DF"/>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6F77"/>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0903"/>
    <w:rsid w:val="00A8121C"/>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3D50"/>
    <w:rsid w:val="00A941EE"/>
    <w:rsid w:val="00A94428"/>
    <w:rsid w:val="00A94C44"/>
    <w:rsid w:val="00A95262"/>
    <w:rsid w:val="00A95963"/>
    <w:rsid w:val="00A96785"/>
    <w:rsid w:val="00A97114"/>
    <w:rsid w:val="00A97219"/>
    <w:rsid w:val="00A97C95"/>
    <w:rsid w:val="00AA04E6"/>
    <w:rsid w:val="00AA0B19"/>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3ABD"/>
    <w:rsid w:val="00AE4306"/>
    <w:rsid w:val="00AE466A"/>
    <w:rsid w:val="00AE5A7B"/>
    <w:rsid w:val="00AE6827"/>
    <w:rsid w:val="00AE6DD4"/>
    <w:rsid w:val="00AE6F0B"/>
    <w:rsid w:val="00AE779D"/>
    <w:rsid w:val="00AE79CD"/>
    <w:rsid w:val="00AF0239"/>
    <w:rsid w:val="00AF131C"/>
    <w:rsid w:val="00AF164F"/>
    <w:rsid w:val="00AF1A0F"/>
    <w:rsid w:val="00AF2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269"/>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378"/>
    <w:rsid w:val="00B35A19"/>
    <w:rsid w:val="00B35E9C"/>
    <w:rsid w:val="00B36C19"/>
    <w:rsid w:val="00B36D94"/>
    <w:rsid w:val="00B3727D"/>
    <w:rsid w:val="00B37637"/>
    <w:rsid w:val="00B40333"/>
    <w:rsid w:val="00B40848"/>
    <w:rsid w:val="00B40BF8"/>
    <w:rsid w:val="00B4197A"/>
    <w:rsid w:val="00B41DDE"/>
    <w:rsid w:val="00B41E39"/>
    <w:rsid w:val="00B41FA1"/>
    <w:rsid w:val="00B42E0B"/>
    <w:rsid w:val="00B42F49"/>
    <w:rsid w:val="00B435A8"/>
    <w:rsid w:val="00B43A99"/>
    <w:rsid w:val="00B441D6"/>
    <w:rsid w:val="00B442C3"/>
    <w:rsid w:val="00B45534"/>
    <w:rsid w:val="00B45F67"/>
    <w:rsid w:val="00B46B5A"/>
    <w:rsid w:val="00B46E81"/>
    <w:rsid w:val="00B47433"/>
    <w:rsid w:val="00B47CAA"/>
    <w:rsid w:val="00B5019F"/>
    <w:rsid w:val="00B50E34"/>
    <w:rsid w:val="00B518B8"/>
    <w:rsid w:val="00B53D20"/>
    <w:rsid w:val="00B5472E"/>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4F7B"/>
    <w:rsid w:val="00B656B4"/>
    <w:rsid w:val="00B65CA7"/>
    <w:rsid w:val="00B6645F"/>
    <w:rsid w:val="00B666F9"/>
    <w:rsid w:val="00B66824"/>
    <w:rsid w:val="00B6721F"/>
    <w:rsid w:val="00B6777B"/>
    <w:rsid w:val="00B677DF"/>
    <w:rsid w:val="00B67DBC"/>
    <w:rsid w:val="00B72271"/>
    <w:rsid w:val="00B72478"/>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1EFC"/>
    <w:rsid w:val="00B828AA"/>
    <w:rsid w:val="00B82D77"/>
    <w:rsid w:val="00B833AC"/>
    <w:rsid w:val="00B83440"/>
    <w:rsid w:val="00B83F0E"/>
    <w:rsid w:val="00B84151"/>
    <w:rsid w:val="00B8489A"/>
    <w:rsid w:val="00B84940"/>
    <w:rsid w:val="00B850D7"/>
    <w:rsid w:val="00B859C5"/>
    <w:rsid w:val="00B8611B"/>
    <w:rsid w:val="00B866DE"/>
    <w:rsid w:val="00B86D53"/>
    <w:rsid w:val="00B902DD"/>
    <w:rsid w:val="00B91899"/>
    <w:rsid w:val="00B91A2B"/>
    <w:rsid w:val="00B91B98"/>
    <w:rsid w:val="00B91CFE"/>
    <w:rsid w:val="00B929FF"/>
    <w:rsid w:val="00B92E8D"/>
    <w:rsid w:val="00B93817"/>
    <w:rsid w:val="00B95641"/>
    <w:rsid w:val="00B957E2"/>
    <w:rsid w:val="00B964B8"/>
    <w:rsid w:val="00B969DB"/>
    <w:rsid w:val="00B97B56"/>
    <w:rsid w:val="00B97E15"/>
    <w:rsid w:val="00BA15E6"/>
    <w:rsid w:val="00BA18F2"/>
    <w:rsid w:val="00BA2236"/>
    <w:rsid w:val="00BA3769"/>
    <w:rsid w:val="00BA3D56"/>
    <w:rsid w:val="00BA4638"/>
    <w:rsid w:val="00BA47DE"/>
    <w:rsid w:val="00BA543C"/>
    <w:rsid w:val="00BA5573"/>
    <w:rsid w:val="00BA6CCE"/>
    <w:rsid w:val="00BA7184"/>
    <w:rsid w:val="00BA753E"/>
    <w:rsid w:val="00BA783F"/>
    <w:rsid w:val="00BB043A"/>
    <w:rsid w:val="00BB123E"/>
    <w:rsid w:val="00BB1E00"/>
    <w:rsid w:val="00BB2852"/>
    <w:rsid w:val="00BB472A"/>
    <w:rsid w:val="00BB4FCF"/>
    <w:rsid w:val="00BB5108"/>
    <w:rsid w:val="00BB67B9"/>
    <w:rsid w:val="00BB7265"/>
    <w:rsid w:val="00BB73E5"/>
    <w:rsid w:val="00BB7C71"/>
    <w:rsid w:val="00BC05B7"/>
    <w:rsid w:val="00BC0869"/>
    <w:rsid w:val="00BC0A95"/>
    <w:rsid w:val="00BC11BE"/>
    <w:rsid w:val="00BC1B9F"/>
    <w:rsid w:val="00BC2008"/>
    <w:rsid w:val="00BC2084"/>
    <w:rsid w:val="00BC2E1B"/>
    <w:rsid w:val="00BC2F0D"/>
    <w:rsid w:val="00BC3062"/>
    <w:rsid w:val="00BC4598"/>
    <w:rsid w:val="00BC46EC"/>
    <w:rsid w:val="00BC5370"/>
    <w:rsid w:val="00BC5A8B"/>
    <w:rsid w:val="00BC5E88"/>
    <w:rsid w:val="00BC6573"/>
    <w:rsid w:val="00BC6B9C"/>
    <w:rsid w:val="00BC6EA8"/>
    <w:rsid w:val="00BC72E8"/>
    <w:rsid w:val="00BC73F5"/>
    <w:rsid w:val="00BC7460"/>
    <w:rsid w:val="00BC79DD"/>
    <w:rsid w:val="00BC7D18"/>
    <w:rsid w:val="00BD19EF"/>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2451"/>
    <w:rsid w:val="00BE30A3"/>
    <w:rsid w:val="00BE3F60"/>
    <w:rsid w:val="00BE45A6"/>
    <w:rsid w:val="00BE4F70"/>
    <w:rsid w:val="00BE5092"/>
    <w:rsid w:val="00BE538E"/>
    <w:rsid w:val="00BE6785"/>
    <w:rsid w:val="00BE7AB9"/>
    <w:rsid w:val="00BF15C2"/>
    <w:rsid w:val="00BF194D"/>
    <w:rsid w:val="00BF1D74"/>
    <w:rsid w:val="00BF22E9"/>
    <w:rsid w:val="00BF22F2"/>
    <w:rsid w:val="00BF28FC"/>
    <w:rsid w:val="00BF2C7B"/>
    <w:rsid w:val="00BF2F06"/>
    <w:rsid w:val="00BF3A86"/>
    <w:rsid w:val="00BF42CA"/>
    <w:rsid w:val="00BF42F7"/>
    <w:rsid w:val="00BF4743"/>
    <w:rsid w:val="00BF4B1B"/>
    <w:rsid w:val="00BF4E5F"/>
    <w:rsid w:val="00BF4F66"/>
    <w:rsid w:val="00BF522A"/>
    <w:rsid w:val="00BF614D"/>
    <w:rsid w:val="00BF6DD7"/>
    <w:rsid w:val="00BF7165"/>
    <w:rsid w:val="00BF73EB"/>
    <w:rsid w:val="00BF79FC"/>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1A5C"/>
    <w:rsid w:val="00C11D16"/>
    <w:rsid w:val="00C122B7"/>
    <w:rsid w:val="00C12B20"/>
    <w:rsid w:val="00C12EAD"/>
    <w:rsid w:val="00C132AE"/>
    <w:rsid w:val="00C14552"/>
    <w:rsid w:val="00C14799"/>
    <w:rsid w:val="00C14C56"/>
    <w:rsid w:val="00C14E7C"/>
    <w:rsid w:val="00C15C99"/>
    <w:rsid w:val="00C16119"/>
    <w:rsid w:val="00C16160"/>
    <w:rsid w:val="00C162F2"/>
    <w:rsid w:val="00C16A80"/>
    <w:rsid w:val="00C178CD"/>
    <w:rsid w:val="00C179EB"/>
    <w:rsid w:val="00C17EA1"/>
    <w:rsid w:val="00C202EA"/>
    <w:rsid w:val="00C20B18"/>
    <w:rsid w:val="00C20B67"/>
    <w:rsid w:val="00C20DDF"/>
    <w:rsid w:val="00C21631"/>
    <w:rsid w:val="00C21C8B"/>
    <w:rsid w:val="00C21EDE"/>
    <w:rsid w:val="00C21FDC"/>
    <w:rsid w:val="00C233B4"/>
    <w:rsid w:val="00C24262"/>
    <w:rsid w:val="00C24831"/>
    <w:rsid w:val="00C24E7D"/>
    <w:rsid w:val="00C24FC5"/>
    <w:rsid w:val="00C25436"/>
    <w:rsid w:val="00C25C89"/>
    <w:rsid w:val="00C25E4F"/>
    <w:rsid w:val="00C26284"/>
    <w:rsid w:val="00C26A37"/>
    <w:rsid w:val="00C30EF7"/>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F4C"/>
    <w:rsid w:val="00C43FD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1FD0"/>
    <w:rsid w:val="00C82005"/>
    <w:rsid w:val="00C82185"/>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E3E"/>
    <w:rsid w:val="00C91F18"/>
    <w:rsid w:val="00C91FB7"/>
    <w:rsid w:val="00C92246"/>
    <w:rsid w:val="00C926C2"/>
    <w:rsid w:val="00C92E62"/>
    <w:rsid w:val="00C930A7"/>
    <w:rsid w:val="00C93CFE"/>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335D"/>
    <w:rsid w:val="00CA37DB"/>
    <w:rsid w:val="00CA40C5"/>
    <w:rsid w:val="00CA4945"/>
    <w:rsid w:val="00CA57E3"/>
    <w:rsid w:val="00CA6240"/>
    <w:rsid w:val="00CA64CC"/>
    <w:rsid w:val="00CA72F9"/>
    <w:rsid w:val="00CB15C4"/>
    <w:rsid w:val="00CB2317"/>
    <w:rsid w:val="00CB3A97"/>
    <w:rsid w:val="00CB3C90"/>
    <w:rsid w:val="00CB44BA"/>
    <w:rsid w:val="00CB474E"/>
    <w:rsid w:val="00CB50AA"/>
    <w:rsid w:val="00CB525D"/>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6F50"/>
    <w:rsid w:val="00CE02A4"/>
    <w:rsid w:val="00CE05E4"/>
    <w:rsid w:val="00CE0D26"/>
    <w:rsid w:val="00CE1AF8"/>
    <w:rsid w:val="00CE1BD1"/>
    <w:rsid w:val="00CE1EC8"/>
    <w:rsid w:val="00CE257C"/>
    <w:rsid w:val="00CE2678"/>
    <w:rsid w:val="00CE275A"/>
    <w:rsid w:val="00CE5F9C"/>
    <w:rsid w:val="00CE649D"/>
    <w:rsid w:val="00CE64FB"/>
    <w:rsid w:val="00CE6E7E"/>
    <w:rsid w:val="00CE739E"/>
    <w:rsid w:val="00CE771D"/>
    <w:rsid w:val="00CF05F2"/>
    <w:rsid w:val="00CF08A8"/>
    <w:rsid w:val="00CF0C5C"/>
    <w:rsid w:val="00CF135E"/>
    <w:rsid w:val="00CF14ED"/>
    <w:rsid w:val="00CF18D7"/>
    <w:rsid w:val="00CF34CF"/>
    <w:rsid w:val="00CF35BC"/>
    <w:rsid w:val="00CF3FCD"/>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6C54"/>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1E1"/>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FF6"/>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DBB"/>
    <w:rsid w:val="00D85069"/>
    <w:rsid w:val="00D85864"/>
    <w:rsid w:val="00D86385"/>
    <w:rsid w:val="00D86786"/>
    <w:rsid w:val="00D8788C"/>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30E7"/>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113B"/>
    <w:rsid w:val="00DB1834"/>
    <w:rsid w:val="00DB1D79"/>
    <w:rsid w:val="00DB222B"/>
    <w:rsid w:val="00DB4C04"/>
    <w:rsid w:val="00DB50AC"/>
    <w:rsid w:val="00DB5958"/>
    <w:rsid w:val="00DB5A35"/>
    <w:rsid w:val="00DB6A22"/>
    <w:rsid w:val="00DB6DE1"/>
    <w:rsid w:val="00DB7423"/>
    <w:rsid w:val="00DB7485"/>
    <w:rsid w:val="00DC0284"/>
    <w:rsid w:val="00DC1215"/>
    <w:rsid w:val="00DC1DE6"/>
    <w:rsid w:val="00DC2732"/>
    <w:rsid w:val="00DC2A84"/>
    <w:rsid w:val="00DC60D9"/>
    <w:rsid w:val="00DC63BF"/>
    <w:rsid w:val="00DC6AEE"/>
    <w:rsid w:val="00DC73E9"/>
    <w:rsid w:val="00DD00B8"/>
    <w:rsid w:val="00DD0508"/>
    <w:rsid w:val="00DD0F38"/>
    <w:rsid w:val="00DD13FD"/>
    <w:rsid w:val="00DD1885"/>
    <w:rsid w:val="00DD1C27"/>
    <w:rsid w:val="00DD1CFA"/>
    <w:rsid w:val="00DD294C"/>
    <w:rsid w:val="00DD2E1B"/>
    <w:rsid w:val="00DD2EF1"/>
    <w:rsid w:val="00DD3797"/>
    <w:rsid w:val="00DD40DA"/>
    <w:rsid w:val="00DD50EF"/>
    <w:rsid w:val="00DD526A"/>
    <w:rsid w:val="00DD534A"/>
    <w:rsid w:val="00DD5761"/>
    <w:rsid w:val="00DD64B1"/>
    <w:rsid w:val="00DD6960"/>
    <w:rsid w:val="00DD6AE7"/>
    <w:rsid w:val="00DD6FE6"/>
    <w:rsid w:val="00DE0867"/>
    <w:rsid w:val="00DE0B11"/>
    <w:rsid w:val="00DE0D24"/>
    <w:rsid w:val="00DE0DD0"/>
    <w:rsid w:val="00DE1402"/>
    <w:rsid w:val="00DE1632"/>
    <w:rsid w:val="00DE1D3F"/>
    <w:rsid w:val="00DE272B"/>
    <w:rsid w:val="00DE28FF"/>
    <w:rsid w:val="00DE2EFE"/>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8CB"/>
    <w:rsid w:val="00E05ADD"/>
    <w:rsid w:val="00E05DAF"/>
    <w:rsid w:val="00E07481"/>
    <w:rsid w:val="00E076F2"/>
    <w:rsid w:val="00E10EA0"/>
    <w:rsid w:val="00E110CA"/>
    <w:rsid w:val="00E11C7F"/>
    <w:rsid w:val="00E12695"/>
    <w:rsid w:val="00E12763"/>
    <w:rsid w:val="00E1304D"/>
    <w:rsid w:val="00E13F43"/>
    <w:rsid w:val="00E1407F"/>
    <w:rsid w:val="00E15317"/>
    <w:rsid w:val="00E157C9"/>
    <w:rsid w:val="00E16507"/>
    <w:rsid w:val="00E16943"/>
    <w:rsid w:val="00E16D21"/>
    <w:rsid w:val="00E20443"/>
    <w:rsid w:val="00E21E60"/>
    <w:rsid w:val="00E223B0"/>
    <w:rsid w:val="00E23123"/>
    <w:rsid w:val="00E24222"/>
    <w:rsid w:val="00E26EB3"/>
    <w:rsid w:val="00E30CC1"/>
    <w:rsid w:val="00E31ACD"/>
    <w:rsid w:val="00E31D79"/>
    <w:rsid w:val="00E32DDA"/>
    <w:rsid w:val="00E333C3"/>
    <w:rsid w:val="00E334CD"/>
    <w:rsid w:val="00E335E7"/>
    <w:rsid w:val="00E342EA"/>
    <w:rsid w:val="00E35482"/>
    <w:rsid w:val="00E3624E"/>
    <w:rsid w:val="00E40851"/>
    <w:rsid w:val="00E409EE"/>
    <w:rsid w:val="00E420E9"/>
    <w:rsid w:val="00E428E0"/>
    <w:rsid w:val="00E44AB1"/>
    <w:rsid w:val="00E44F5B"/>
    <w:rsid w:val="00E450AA"/>
    <w:rsid w:val="00E45BF7"/>
    <w:rsid w:val="00E45FA3"/>
    <w:rsid w:val="00E463D3"/>
    <w:rsid w:val="00E464F2"/>
    <w:rsid w:val="00E476C0"/>
    <w:rsid w:val="00E4776D"/>
    <w:rsid w:val="00E477CD"/>
    <w:rsid w:val="00E4797C"/>
    <w:rsid w:val="00E479CE"/>
    <w:rsid w:val="00E50057"/>
    <w:rsid w:val="00E5249E"/>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6CC0"/>
    <w:rsid w:val="00E71EFA"/>
    <w:rsid w:val="00E7299F"/>
    <w:rsid w:val="00E732CE"/>
    <w:rsid w:val="00E73A22"/>
    <w:rsid w:val="00E74586"/>
    <w:rsid w:val="00E74687"/>
    <w:rsid w:val="00E7468A"/>
    <w:rsid w:val="00E74F06"/>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79C"/>
    <w:rsid w:val="00E969FB"/>
    <w:rsid w:val="00EA02B1"/>
    <w:rsid w:val="00EA0FC8"/>
    <w:rsid w:val="00EA16AD"/>
    <w:rsid w:val="00EA1953"/>
    <w:rsid w:val="00EA215A"/>
    <w:rsid w:val="00EA298C"/>
    <w:rsid w:val="00EA3D5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6447"/>
    <w:rsid w:val="00EB6A6C"/>
    <w:rsid w:val="00EB6CAA"/>
    <w:rsid w:val="00EB7CA9"/>
    <w:rsid w:val="00EC1705"/>
    <w:rsid w:val="00EC193D"/>
    <w:rsid w:val="00EC24F0"/>
    <w:rsid w:val="00EC2BEF"/>
    <w:rsid w:val="00EC3352"/>
    <w:rsid w:val="00EC3776"/>
    <w:rsid w:val="00EC3E54"/>
    <w:rsid w:val="00EC3F93"/>
    <w:rsid w:val="00EC4724"/>
    <w:rsid w:val="00EC4868"/>
    <w:rsid w:val="00EC59A9"/>
    <w:rsid w:val="00EC5BE9"/>
    <w:rsid w:val="00EC6398"/>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30BE"/>
    <w:rsid w:val="00EE3353"/>
    <w:rsid w:val="00EE3C4E"/>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CFE"/>
    <w:rsid w:val="00F1762C"/>
    <w:rsid w:val="00F17D7B"/>
    <w:rsid w:val="00F205C9"/>
    <w:rsid w:val="00F20ACD"/>
    <w:rsid w:val="00F20AE1"/>
    <w:rsid w:val="00F20B27"/>
    <w:rsid w:val="00F21E18"/>
    <w:rsid w:val="00F21E5E"/>
    <w:rsid w:val="00F22149"/>
    <w:rsid w:val="00F24289"/>
    <w:rsid w:val="00F24498"/>
    <w:rsid w:val="00F24E2C"/>
    <w:rsid w:val="00F24E6C"/>
    <w:rsid w:val="00F266A1"/>
    <w:rsid w:val="00F27107"/>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C95"/>
    <w:rsid w:val="00F65FDD"/>
    <w:rsid w:val="00F66ADE"/>
    <w:rsid w:val="00F66F9C"/>
    <w:rsid w:val="00F67524"/>
    <w:rsid w:val="00F6790D"/>
    <w:rsid w:val="00F71142"/>
    <w:rsid w:val="00F71345"/>
    <w:rsid w:val="00F71EBA"/>
    <w:rsid w:val="00F72C13"/>
    <w:rsid w:val="00F733D0"/>
    <w:rsid w:val="00F740E7"/>
    <w:rsid w:val="00F748C9"/>
    <w:rsid w:val="00F74EC0"/>
    <w:rsid w:val="00F74F83"/>
    <w:rsid w:val="00F76848"/>
    <w:rsid w:val="00F773C8"/>
    <w:rsid w:val="00F77D1E"/>
    <w:rsid w:val="00F81032"/>
    <w:rsid w:val="00F81265"/>
    <w:rsid w:val="00F8127C"/>
    <w:rsid w:val="00F81394"/>
    <w:rsid w:val="00F82240"/>
    <w:rsid w:val="00F829DB"/>
    <w:rsid w:val="00F830A4"/>
    <w:rsid w:val="00F836CE"/>
    <w:rsid w:val="00F84860"/>
    <w:rsid w:val="00F8486E"/>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7B07"/>
    <w:rsid w:val="00F97EDF"/>
    <w:rsid w:val="00FA0273"/>
    <w:rsid w:val="00FA176D"/>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E5A"/>
    <w:rsid w:val="00FC4347"/>
    <w:rsid w:val="00FC5003"/>
    <w:rsid w:val="00FC5431"/>
    <w:rsid w:val="00FC60EE"/>
    <w:rsid w:val="00FC6BF2"/>
    <w:rsid w:val="00FD0527"/>
    <w:rsid w:val="00FD07C3"/>
    <w:rsid w:val="00FD097E"/>
    <w:rsid w:val="00FD1597"/>
    <w:rsid w:val="00FD179C"/>
    <w:rsid w:val="00FD20B0"/>
    <w:rsid w:val="00FD268E"/>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1">
      <o:colormenu v:ext="edit" fillcolor="none"/>
    </o:shapedefaults>
    <o:shapelayout v:ext="edit">
      <o:idmap v:ext="edit" data="1"/>
      <o:rules v:ext="edit">
        <o:r id="V:Rule5" type="connector" idref="#_x0000_s1088"/>
        <o:r id="V:Rule6" type="connector" idref="#_x0000_s1084"/>
        <o:r id="V:Rule7" type="connector" idref="#_x0000_s1089"/>
        <o:r id="V:Rule8" type="connector" idref="#_x0000_s109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paragraph" w:customStyle="1" w:styleId="23">
    <w:name w:val="Название2"/>
    <w:basedOn w:val="a"/>
    <w:rsid w:val="00FA5A2B"/>
    <w:pPr>
      <w:spacing w:before="100" w:beforeAutospacing="1" w:after="100" w:afterAutospacing="1"/>
    </w:pPr>
    <w:rPr>
      <w:sz w:val="24"/>
      <w:szCs w:val="24"/>
    </w:rPr>
  </w:style>
  <w:style w:type="paragraph" w:customStyle="1" w:styleId="24">
    <w:name w:val="Подзаголовок2"/>
    <w:basedOn w:val="a"/>
    <w:rsid w:val="00FA5A2B"/>
    <w:pPr>
      <w:spacing w:before="100" w:beforeAutospacing="1" w:after="100" w:afterAutospacing="1"/>
    </w:pPr>
    <w:rPr>
      <w:sz w:val="24"/>
      <w:szCs w:val="24"/>
    </w:rPr>
  </w:style>
  <w:style w:type="paragraph" w:customStyle="1" w:styleId="parameter">
    <w:name w:val="parameter"/>
    <w:basedOn w:val="a"/>
    <w:rsid w:val="00FA5A2B"/>
    <w:pPr>
      <w:spacing w:before="100" w:beforeAutospacing="1" w:after="100" w:afterAutospacing="1"/>
    </w:pPr>
    <w:rPr>
      <w:sz w:val="24"/>
      <w:szCs w:val="24"/>
    </w:rPr>
  </w:style>
  <w:style w:type="paragraph" w:customStyle="1" w:styleId="14">
    <w:name w:val="Название объекта1"/>
    <w:basedOn w:val="a"/>
    <w:rsid w:val="00773C19"/>
    <w:pPr>
      <w:spacing w:before="100" w:beforeAutospacing="1" w:after="100" w:afterAutospacing="1"/>
    </w:pPr>
    <w:rPr>
      <w:sz w:val="24"/>
      <w:szCs w:val="24"/>
    </w:rPr>
  </w:style>
  <w:style w:type="paragraph" w:customStyle="1" w:styleId="title">
    <w:name w:val="title"/>
    <w:basedOn w:val="a"/>
    <w:rsid w:val="00611F97"/>
    <w:pPr>
      <w:spacing w:before="100" w:beforeAutospacing="1" w:after="100" w:afterAutospacing="1"/>
    </w:pPr>
    <w:rPr>
      <w:sz w:val="24"/>
      <w:szCs w:val="24"/>
    </w:rPr>
  </w:style>
  <w:style w:type="paragraph" w:customStyle="1" w:styleId="subtitle">
    <w:name w:val="subtitle"/>
    <w:basedOn w:val="a"/>
    <w:rsid w:val="00611F97"/>
    <w:pPr>
      <w:spacing w:before="100" w:beforeAutospacing="1" w:after="100" w:afterAutospacing="1"/>
    </w:pPr>
    <w:rPr>
      <w:sz w:val="24"/>
      <w:szCs w:val="24"/>
    </w:rPr>
  </w:style>
  <w:style w:type="paragraph" w:customStyle="1" w:styleId="topleveltext">
    <w:name w:val="topleveltext"/>
    <w:basedOn w:val="a"/>
    <w:rsid w:val="00723345"/>
    <w:pPr>
      <w:spacing w:before="100" w:beforeAutospacing="1" w:after="100" w:afterAutospacing="1"/>
    </w:pPr>
    <w:rPr>
      <w:sz w:val="24"/>
      <w:szCs w:val="24"/>
    </w:rPr>
  </w:style>
  <w:style w:type="paragraph" w:customStyle="1" w:styleId="consplusnormal1">
    <w:name w:val="consplusnormal"/>
    <w:basedOn w:val="a"/>
    <w:rsid w:val="004B22DF"/>
    <w:pPr>
      <w:spacing w:before="187" w:after="187"/>
      <w:ind w:left="187" w:right="187"/>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05335244">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79118569">
      <w:bodyDiv w:val="1"/>
      <w:marLeft w:val="0"/>
      <w:marRight w:val="0"/>
      <w:marTop w:val="0"/>
      <w:marBottom w:val="0"/>
      <w:divBdr>
        <w:top w:val="none" w:sz="0" w:space="0" w:color="auto"/>
        <w:left w:val="none" w:sz="0" w:space="0" w:color="auto"/>
        <w:bottom w:val="none" w:sz="0" w:space="0" w:color="auto"/>
        <w:right w:val="none" w:sz="0" w:space="0" w:color="auto"/>
      </w:divBdr>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93816364">
      <w:bodyDiv w:val="1"/>
      <w:marLeft w:val="0"/>
      <w:marRight w:val="0"/>
      <w:marTop w:val="0"/>
      <w:marBottom w:val="0"/>
      <w:divBdr>
        <w:top w:val="none" w:sz="0" w:space="0" w:color="auto"/>
        <w:left w:val="none" w:sz="0" w:space="0" w:color="auto"/>
        <w:bottom w:val="none" w:sz="0" w:space="0" w:color="auto"/>
        <w:right w:val="none" w:sz="0" w:space="0" w:color="auto"/>
      </w:divBdr>
      <w:divsChild>
        <w:div w:id="1986200203">
          <w:marLeft w:val="0"/>
          <w:marRight w:val="0"/>
          <w:marTop w:val="0"/>
          <w:marBottom w:val="0"/>
          <w:divBdr>
            <w:top w:val="none" w:sz="0" w:space="0" w:color="auto"/>
            <w:left w:val="none" w:sz="0" w:space="0" w:color="auto"/>
            <w:bottom w:val="none" w:sz="0" w:space="0" w:color="auto"/>
            <w:right w:val="none" w:sz="0" w:space="0" w:color="auto"/>
          </w:divBdr>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70107573">
      <w:bodyDiv w:val="1"/>
      <w:marLeft w:val="0"/>
      <w:marRight w:val="0"/>
      <w:marTop w:val="0"/>
      <w:marBottom w:val="0"/>
      <w:divBdr>
        <w:top w:val="none" w:sz="0" w:space="0" w:color="auto"/>
        <w:left w:val="none" w:sz="0" w:space="0" w:color="auto"/>
        <w:bottom w:val="none" w:sz="0" w:space="0" w:color="auto"/>
        <w:right w:val="none" w:sz="0" w:space="0" w:color="auto"/>
      </w:divBdr>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64499827">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83188577">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4079405">
      <w:bodyDiv w:val="1"/>
      <w:marLeft w:val="0"/>
      <w:marRight w:val="0"/>
      <w:marTop w:val="0"/>
      <w:marBottom w:val="0"/>
      <w:divBdr>
        <w:top w:val="none" w:sz="0" w:space="0" w:color="auto"/>
        <w:left w:val="none" w:sz="0" w:space="0" w:color="auto"/>
        <w:bottom w:val="none" w:sz="0" w:space="0" w:color="auto"/>
        <w:right w:val="none" w:sz="0" w:space="0" w:color="auto"/>
      </w:divBdr>
      <w:divsChild>
        <w:div w:id="1605111257">
          <w:marLeft w:val="0"/>
          <w:marRight w:val="0"/>
          <w:marTop w:val="0"/>
          <w:marBottom w:val="0"/>
          <w:divBdr>
            <w:top w:val="none" w:sz="0" w:space="0" w:color="auto"/>
            <w:left w:val="none" w:sz="0" w:space="0" w:color="auto"/>
            <w:bottom w:val="none" w:sz="0" w:space="0" w:color="auto"/>
            <w:right w:val="none" w:sz="0" w:space="0" w:color="auto"/>
          </w:divBdr>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5357672">
      <w:bodyDiv w:val="1"/>
      <w:marLeft w:val="0"/>
      <w:marRight w:val="0"/>
      <w:marTop w:val="0"/>
      <w:marBottom w:val="0"/>
      <w:divBdr>
        <w:top w:val="none" w:sz="0" w:space="0" w:color="auto"/>
        <w:left w:val="none" w:sz="0" w:space="0" w:color="auto"/>
        <w:bottom w:val="none" w:sz="0" w:space="0" w:color="auto"/>
        <w:right w:val="none" w:sz="0" w:space="0" w:color="auto"/>
      </w:divBdr>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31520706">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47336723">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41892178">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13" Type="http://schemas.openxmlformats.org/officeDocument/2006/relationships/image" Target="media/image1.jpeg"/><Relationship Id="rId18" Type="http://schemas.openxmlformats.org/officeDocument/2006/relationships/hyperlink" Target="http://docs.cntd.ru/document/1200027328" TargetMode="External"/><Relationship Id="rId26" Type="http://schemas.openxmlformats.org/officeDocument/2006/relationships/hyperlink" Target="http://docs.cntd.ru/document/1200005705" TargetMode="External"/><Relationship Id="rId3" Type="http://schemas.openxmlformats.org/officeDocument/2006/relationships/styles" Target="styles.xml"/><Relationship Id="rId21" Type="http://schemas.openxmlformats.org/officeDocument/2006/relationships/hyperlink" Target="http://docs.cntd.ru/document/1200011462" TargetMode="Externa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hyperlink" Target="http://docs.cntd.ru/document/1200003159" TargetMode="External"/><Relationship Id="rId17" Type="http://schemas.openxmlformats.org/officeDocument/2006/relationships/hyperlink" Target="http://docs.cntd.ru/document/1200003839" TargetMode="External"/><Relationship Id="rId25" Type="http://schemas.openxmlformats.org/officeDocument/2006/relationships/hyperlink" Target="http://docs.cntd.ru/document/1200024165"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docs.cntd.ru/document/1200015079"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hyperlink" Target="http://docs.cntd.ru/document/1200003066" TargetMode="External"/><Relationship Id="rId24" Type="http://schemas.openxmlformats.org/officeDocument/2006/relationships/hyperlink" Target="http://docs.cntd.ru/document/1200027328" TargetMode="External"/><Relationship Id="rId5" Type="http://schemas.openxmlformats.org/officeDocument/2006/relationships/webSettings" Target="webSettings.xml"/><Relationship Id="rId15" Type="http://schemas.openxmlformats.org/officeDocument/2006/relationships/hyperlink" Target="http://docs.cntd.ru/document/1200027328" TargetMode="External"/><Relationship Id="rId23" Type="http://schemas.openxmlformats.org/officeDocument/2006/relationships/hyperlink" Target="http://docs.cntd.ru/document/1200003839" TargetMode="External"/><Relationship Id="rId28" Type="http://schemas.openxmlformats.org/officeDocument/2006/relationships/theme" Target="theme/theme1.xml"/><Relationship Id="rId10" Type="http://schemas.openxmlformats.org/officeDocument/2006/relationships/hyperlink" Target="consultantplus://offline/ref=181C303DC22776D75FED0B37E4A84A915833B60662D34F8608206D428E6D960019F555637ED52673H7d2H" TargetMode="External"/><Relationship Id="rId19" Type="http://schemas.openxmlformats.org/officeDocument/2006/relationships/hyperlink" Target="http://docs.cntd.ru/document/1200023814"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14" Type="http://schemas.openxmlformats.org/officeDocument/2006/relationships/hyperlink" Target="http://docs.cntd.ru/document/1200003839" TargetMode="External"/><Relationship Id="rId22" Type="http://schemas.openxmlformats.org/officeDocument/2006/relationships/hyperlink" Target="http://docs.cntd.ru/document/9054174"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ABB73-2118-4667-84A6-781E5100A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3736</Words>
  <Characters>21298</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24985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2</cp:revision>
  <cp:lastPrinted>2017-10-11T13:47:00Z</cp:lastPrinted>
  <dcterms:created xsi:type="dcterms:W3CDTF">2017-11-15T15:24:00Z</dcterms:created>
  <dcterms:modified xsi:type="dcterms:W3CDTF">2017-11-15T15:24:00Z</dcterms:modified>
</cp:coreProperties>
</file>