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F45" w:rsidRPr="001D7518" w:rsidRDefault="00CB2BC4" w:rsidP="00155F45">
      <w:pPr>
        <w:jc w:val="center"/>
      </w:pPr>
      <w:r w:rsidRPr="001D7518">
        <w:rPr>
          <w:b/>
          <w:noProof/>
        </w:rPr>
        <w:drawing>
          <wp:inline distT="0" distB="0" distL="0" distR="0">
            <wp:extent cx="638175" cy="7810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38175" cy="781050"/>
                    </a:xfrm>
                    <a:prstGeom prst="rect">
                      <a:avLst/>
                    </a:prstGeom>
                    <a:noFill/>
                    <a:ln w="9525">
                      <a:noFill/>
                      <a:miter lim="800000"/>
                      <a:headEnd/>
                      <a:tailEnd/>
                    </a:ln>
                  </pic:spPr>
                </pic:pic>
              </a:graphicData>
            </a:graphic>
          </wp:inline>
        </w:drawing>
      </w:r>
    </w:p>
    <w:p w:rsidR="00155F45" w:rsidRPr="001D7518" w:rsidRDefault="00155F45" w:rsidP="00155F45">
      <w:pPr>
        <w:ind w:left="-1134" w:firstLine="1985"/>
        <w:jc w:val="center"/>
      </w:pPr>
    </w:p>
    <w:p w:rsidR="00155F45" w:rsidRPr="001D7518" w:rsidRDefault="00155F45" w:rsidP="00155F45">
      <w:pPr>
        <w:keepNext/>
        <w:jc w:val="center"/>
        <w:outlineLvl w:val="1"/>
        <w:rPr>
          <w:b/>
        </w:rPr>
      </w:pPr>
      <w:r w:rsidRPr="001D7518">
        <w:rPr>
          <w:b/>
        </w:rPr>
        <w:t>ФЕДЕРАЛЬНАЯ</w:t>
      </w:r>
    </w:p>
    <w:p w:rsidR="00155F45" w:rsidRPr="001D7518" w:rsidRDefault="00155F45" w:rsidP="00155F45">
      <w:pPr>
        <w:jc w:val="center"/>
        <w:rPr>
          <w:b/>
        </w:rPr>
      </w:pPr>
      <w:r w:rsidRPr="001D7518">
        <w:rPr>
          <w:b/>
        </w:rPr>
        <w:t>АНТИМОНОПОЛЬНАЯ СЛУЖБА</w:t>
      </w:r>
    </w:p>
    <w:p w:rsidR="00155F45" w:rsidRPr="001D7518" w:rsidRDefault="00155F45" w:rsidP="00155F45">
      <w:pPr>
        <w:keepNext/>
        <w:spacing w:before="240" w:after="60"/>
        <w:jc w:val="center"/>
        <w:outlineLvl w:val="3"/>
        <w:rPr>
          <w:b/>
          <w:bCs/>
          <w:szCs w:val="28"/>
        </w:rPr>
      </w:pPr>
      <w:r w:rsidRPr="001D7518">
        <w:rPr>
          <w:b/>
          <w:bCs/>
          <w:szCs w:val="28"/>
        </w:rPr>
        <w:t>УПРАВЛЕНИЕ</w:t>
      </w:r>
    </w:p>
    <w:p w:rsidR="00155F45" w:rsidRPr="001D7518" w:rsidRDefault="00155F45" w:rsidP="00155F45">
      <w:pPr>
        <w:ind w:left="-1134" w:firstLine="1134"/>
        <w:jc w:val="center"/>
        <w:rPr>
          <w:b/>
        </w:rPr>
      </w:pPr>
      <w:r w:rsidRPr="001D7518">
        <w:rPr>
          <w:b/>
        </w:rPr>
        <w:t>по Саратовской области</w:t>
      </w:r>
    </w:p>
    <w:p w:rsidR="00155F45" w:rsidRPr="001D7518" w:rsidRDefault="00155F45" w:rsidP="00155F45">
      <w:pPr>
        <w:pBdr>
          <w:bottom w:val="single" w:sz="48" w:space="2" w:color="auto"/>
        </w:pBdr>
        <w:jc w:val="center"/>
        <w:rPr>
          <w:b/>
        </w:rPr>
      </w:pPr>
    </w:p>
    <w:p w:rsidR="00155F45" w:rsidRPr="001D7518" w:rsidRDefault="00155F45" w:rsidP="00155F45">
      <w:pPr>
        <w:rPr>
          <w:sz w:val="10"/>
        </w:rPr>
      </w:pPr>
    </w:p>
    <w:tbl>
      <w:tblPr>
        <w:tblW w:w="9415" w:type="dxa"/>
        <w:tblInd w:w="108" w:type="dxa"/>
        <w:tblLayout w:type="fixed"/>
        <w:tblLook w:val="0000"/>
      </w:tblPr>
      <w:tblGrid>
        <w:gridCol w:w="4395"/>
        <w:gridCol w:w="5020"/>
      </w:tblGrid>
      <w:tr w:rsidR="00155F45" w:rsidRPr="0048296B" w:rsidTr="00881421">
        <w:tc>
          <w:tcPr>
            <w:tcW w:w="4395" w:type="dxa"/>
          </w:tcPr>
          <w:p w:rsidR="00155F45" w:rsidRPr="0048296B" w:rsidRDefault="00155F45" w:rsidP="00881421">
            <w:pPr>
              <w:rPr>
                <w:sz w:val="18"/>
              </w:rPr>
            </w:pPr>
            <w:r w:rsidRPr="0048296B">
              <w:rPr>
                <w:sz w:val="18"/>
              </w:rPr>
              <w:t>410012,  г. Саратов, ул. Вольская, 81</w:t>
            </w:r>
          </w:p>
          <w:p w:rsidR="00155F45" w:rsidRPr="0048296B" w:rsidRDefault="00155F45" w:rsidP="00881421">
            <w:pPr>
              <w:rPr>
                <w:sz w:val="18"/>
              </w:rPr>
            </w:pPr>
          </w:p>
        </w:tc>
        <w:tc>
          <w:tcPr>
            <w:tcW w:w="5020" w:type="dxa"/>
          </w:tcPr>
          <w:p w:rsidR="00155F45" w:rsidRPr="0048296B" w:rsidRDefault="00155F45" w:rsidP="00881421">
            <w:pPr>
              <w:ind w:left="34" w:firstLine="283"/>
              <w:jc w:val="right"/>
              <w:rPr>
                <w:sz w:val="18"/>
              </w:rPr>
            </w:pPr>
            <w:r w:rsidRPr="0048296B">
              <w:rPr>
                <w:sz w:val="18"/>
              </w:rPr>
              <w:t>Тел.:  (845-2) 27-96-42</w:t>
            </w:r>
          </w:p>
          <w:p w:rsidR="00155F45" w:rsidRPr="0048296B" w:rsidRDefault="00AD027F" w:rsidP="00881421">
            <w:pPr>
              <w:ind w:left="34" w:firstLine="283"/>
              <w:jc w:val="right"/>
              <w:rPr>
                <w:sz w:val="18"/>
              </w:rPr>
            </w:pPr>
            <w:r w:rsidRPr="0048296B">
              <w:rPr>
                <w:sz w:val="18"/>
              </w:rPr>
              <w:t>ф</w:t>
            </w:r>
            <w:r w:rsidR="00155F45" w:rsidRPr="0048296B">
              <w:rPr>
                <w:sz w:val="18"/>
              </w:rPr>
              <w:t xml:space="preserve">акс: (845-2) 27-93-14     </w:t>
            </w:r>
          </w:p>
          <w:p w:rsidR="00155F45" w:rsidRPr="0048296B" w:rsidRDefault="00155F45" w:rsidP="00881421">
            <w:pPr>
              <w:ind w:left="34" w:firstLine="283"/>
              <w:jc w:val="right"/>
              <w:rPr>
                <w:sz w:val="18"/>
                <w:lang w:val="en-US"/>
              </w:rPr>
            </w:pPr>
            <w:r w:rsidRPr="0048296B">
              <w:rPr>
                <w:sz w:val="18"/>
                <w:lang w:val="en-US"/>
              </w:rPr>
              <w:t>E-mail: to64@fas.gov.ru</w:t>
            </w:r>
          </w:p>
        </w:tc>
      </w:tr>
    </w:tbl>
    <w:p w:rsidR="00155F45" w:rsidRPr="0048296B" w:rsidRDefault="00155F45" w:rsidP="00155F45">
      <w:pPr>
        <w:jc w:val="center"/>
        <w:rPr>
          <w:b/>
          <w:bCs/>
        </w:rPr>
      </w:pPr>
      <w:proofErr w:type="gramStart"/>
      <w:r w:rsidRPr="0048296B">
        <w:rPr>
          <w:b/>
          <w:bCs/>
        </w:rPr>
        <w:t>Р</w:t>
      </w:r>
      <w:proofErr w:type="gramEnd"/>
      <w:r w:rsidR="00130226" w:rsidRPr="0048296B">
        <w:rPr>
          <w:b/>
          <w:bCs/>
        </w:rPr>
        <w:t xml:space="preserve"> </w:t>
      </w:r>
      <w:r w:rsidR="00CA241A" w:rsidRPr="0048296B">
        <w:rPr>
          <w:b/>
          <w:bCs/>
        </w:rPr>
        <w:t xml:space="preserve">Е Ш Е Н И Е № </w:t>
      </w:r>
      <w:r w:rsidR="0048296B" w:rsidRPr="0048296B">
        <w:rPr>
          <w:b/>
          <w:bCs/>
        </w:rPr>
        <w:t>461</w:t>
      </w:r>
      <w:r w:rsidR="00824788" w:rsidRPr="0048296B">
        <w:rPr>
          <w:b/>
          <w:bCs/>
        </w:rPr>
        <w:t>-1</w:t>
      </w:r>
      <w:r w:rsidR="00DE62E4" w:rsidRPr="0048296B">
        <w:rPr>
          <w:b/>
          <w:bCs/>
        </w:rPr>
        <w:t>7</w:t>
      </w:r>
      <w:r w:rsidRPr="0048296B">
        <w:rPr>
          <w:b/>
          <w:bCs/>
        </w:rPr>
        <w:t>/</w:t>
      </w:r>
      <w:proofErr w:type="spellStart"/>
      <w:r w:rsidRPr="0048296B">
        <w:rPr>
          <w:b/>
          <w:bCs/>
        </w:rPr>
        <w:t>гз</w:t>
      </w:r>
      <w:proofErr w:type="spellEnd"/>
    </w:p>
    <w:p w:rsidR="00155F45" w:rsidRPr="0048296B" w:rsidRDefault="00155F45" w:rsidP="0052211A">
      <w:pPr>
        <w:jc w:val="center"/>
        <w:rPr>
          <w:b/>
          <w:bCs/>
        </w:rPr>
      </w:pPr>
      <w:r w:rsidRPr="0048296B">
        <w:rPr>
          <w:b/>
          <w:bCs/>
        </w:rPr>
        <w:t>о признании жалобы обоснованной</w:t>
      </w:r>
    </w:p>
    <w:p w:rsidR="00155F45" w:rsidRPr="0048296B" w:rsidRDefault="00155F45" w:rsidP="00155F45">
      <w:pPr>
        <w:jc w:val="center"/>
        <w:rPr>
          <w:b/>
          <w:bCs/>
        </w:rPr>
      </w:pPr>
    </w:p>
    <w:p w:rsidR="00155F45" w:rsidRPr="0048296B" w:rsidRDefault="00FF5C5C" w:rsidP="00824788">
      <w:pPr>
        <w:ind w:firstLine="708"/>
        <w:jc w:val="both"/>
      </w:pPr>
      <w:r w:rsidRPr="0048296B">
        <w:t>9</w:t>
      </w:r>
      <w:r w:rsidR="00B6099A" w:rsidRPr="0048296B">
        <w:t xml:space="preserve"> </w:t>
      </w:r>
      <w:r w:rsidRPr="0048296B">
        <w:t>ноября</w:t>
      </w:r>
      <w:r w:rsidR="00B6099A" w:rsidRPr="0048296B">
        <w:t xml:space="preserve"> </w:t>
      </w:r>
      <w:r w:rsidR="00155F45" w:rsidRPr="0048296B">
        <w:t>201</w:t>
      </w:r>
      <w:r w:rsidR="00DE62E4" w:rsidRPr="0048296B">
        <w:t>7</w:t>
      </w:r>
      <w:r w:rsidR="00B6099A" w:rsidRPr="0048296B">
        <w:t xml:space="preserve"> года                                                                                     </w:t>
      </w:r>
      <w:r w:rsidR="00BC3519" w:rsidRPr="0048296B">
        <w:t xml:space="preserve">     </w:t>
      </w:r>
      <w:r w:rsidR="00B6099A" w:rsidRPr="0048296B">
        <w:t xml:space="preserve">     </w:t>
      </w:r>
      <w:proofErr w:type="gramStart"/>
      <w:r w:rsidR="00155F45" w:rsidRPr="0048296B">
        <w:t>г</w:t>
      </w:r>
      <w:proofErr w:type="gramEnd"/>
      <w:r w:rsidR="00155F45" w:rsidRPr="0048296B">
        <w:t>. Саратов</w:t>
      </w:r>
    </w:p>
    <w:p w:rsidR="00155F45" w:rsidRPr="0048296B" w:rsidRDefault="00155F45" w:rsidP="00155F45">
      <w:pPr>
        <w:jc w:val="both"/>
      </w:pPr>
    </w:p>
    <w:p w:rsidR="00746E2D" w:rsidRPr="00FF5C5C" w:rsidRDefault="00155F45" w:rsidP="00155F45">
      <w:pPr>
        <w:jc w:val="both"/>
      </w:pPr>
      <w:r w:rsidRPr="0048296B">
        <w:tab/>
        <w:t>Комиссия Управления Федеральной антимонопольной</w:t>
      </w:r>
      <w:r w:rsidRPr="00FF5C5C">
        <w:t xml:space="preserve"> службы по Саратовской области по контролю в сфере зак</w:t>
      </w:r>
      <w:r w:rsidR="0098305F" w:rsidRPr="00FF5C5C">
        <w:t>упок</w:t>
      </w:r>
      <w:r w:rsidRPr="00FF5C5C">
        <w:t xml:space="preserve"> товаров, работ, услуг для </w:t>
      </w:r>
      <w:r w:rsidR="0098305F" w:rsidRPr="00FF5C5C">
        <w:t xml:space="preserve">обеспечения </w:t>
      </w:r>
      <w:r w:rsidRPr="00FF5C5C">
        <w:t xml:space="preserve">государственных и муниципальных нужд (далее – Комиссия) в составе: </w:t>
      </w:r>
    </w:p>
    <w:tbl>
      <w:tblPr>
        <w:tblW w:w="9923" w:type="dxa"/>
        <w:tblInd w:w="108" w:type="dxa"/>
        <w:tblLayout w:type="fixed"/>
        <w:tblLook w:val="01E0"/>
      </w:tblPr>
      <w:tblGrid>
        <w:gridCol w:w="567"/>
        <w:gridCol w:w="2127"/>
        <w:gridCol w:w="7229"/>
      </w:tblGrid>
      <w:tr w:rsidR="00C631FC" w:rsidRPr="00FF5C5C" w:rsidTr="00BC3519">
        <w:tc>
          <w:tcPr>
            <w:tcW w:w="567" w:type="dxa"/>
          </w:tcPr>
          <w:p w:rsidR="00C631FC" w:rsidRPr="00FF5C5C" w:rsidRDefault="001B7B05" w:rsidP="004C01BF">
            <w:pPr>
              <w:ind w:right="141"/>
              <w:jc w:val="both"/>
            </w:pPr>
            <w:r w:rsidRPr="00FF5C5C">
              <w:t>1</w:t>
            </w:r>
            <w:r w:rsidR="00C631FC" w:rsidRPr="00FF5C5C">
              <w:t>.</w:t>
            </w:r>
          </w:p>
        </w:tc>
        <w:tc>
          <w:tcPr>
            <w:tcW w:w="2127" w:type="dxa"/>
          </w:tcPr>
          <w:p w:rsidR="00C631FC" w:rsidRPr="00FF5C5C" w:rsidRDefault="00C631FC" w:rsidP="00B92DFA">
            <w:pPr>
              <w:ind w:right="141"/>
              <w:jc w:val="both"/>
            </w:pPr>
          </w:p>
        </w:tc>
        <w:tc>
          <w:tcPr>
            <w:tcW w:w="7229" w:type="dxa"/>
          </w:tcPr>
          <w:p w:rsidR="00C631FC" w:rsidRPr="00FF5C5C" w:rsidRDefault="00C631FC" w:rsidP="00130226">
            <w:pPr>
              <w:ind w:left="-108" w:right="-108"/>
              <w:jc w:val="both"/>
            </w:pPr>
          </w:p>
        </w:tc>
      </w:tr>
      <w:tr w:rsidR="00130226" w:rsidRPr="00FF5C5C" w:rsidTr="00BC3519">
        <w:tc>
          <w:tcPr>
            <w:tcW w:w="567" w:type="dxa"/>
          </w:tcPr>
          <w:p w:rsidR="00130226" w:rsidRPr="00FF5C5C" w:rsidRDefault="00130226" w:rsidP="004C01BF">
            <w:pPr>
              <w:ind w:right="141"/>
              <w:jc w:val="both"/>
            </w:pPr>
            <w:r w:rsidRPr="00FF5C5C">
              <w:t>2.</w:t>
            </w:r>
          </w:p>
        </w:tc>
        <w:tc>
          <w:tcPr>
            <w:tcW w:w="2127" w:type="dxa"/>
          </w:tcPr>
          <w:p w:rsidR="00130226" w:rsidRPr="00FF5C5C" w:rsidRDefault="00130226" w:rsidP="00922E6D"/>
        </w:tc>
        <w:tc>
          <w:tcPr>
            <w:tcW w:w="7229" w:type="dxa"/>
          </w:tcPr>
          <w:p w:rsidR="00130226" w:rsidRPr="00FF5C5C" w:rsidRDefault="00130226" w:rsidP="00886054">
            <w:pPr>
              <w:ind w:left="-108" w:right="-108"/>
              <w:jc w:val="both"/>
            </w:pPr>
          </w:p>
        </w:tc>
      </w:tr>
      <w:tr w:rsidR="00130226" w:rsidRPr="00FF5C5C" w:rsidTr="00BC3519">
        <w:tc>
          <w:tcPr>
            <w:tcW w:w="567" w:type="dxa"/>
          </w:tcPr>
          <w:p w:rsidR="00130226" w:rsidRPr="00FF5C5C" w:rsidRDefault="00130226" w:rsidP="004C01BF">
            <w:pPr>
              <w:ind w:right="141"/>
              <w:jc w:val="both"/>
            </w:pPr>
            <w:r w:rsidRPr="00FF5C5C">
              <w:t>3.</w:t>
            </w:r>
          </w:p>
        </w:tc>
        <w:tc>
          <w:tcPr>
            <w:tcW w:w="2127" w:type="dxa"/>
          </w:tcPr>
          <w:p w:rsidR="00130226" w:rsidRPr="00FF5C5C" w:rsidRDefault="00130226"/>
        </w:tc>
        <w:tc>
          <w:tcPr>
            <w:tcW w:w="7229" w:type="dxa"/>
          </w:tcPr>
          <w:p w:rsidR="00130226" w:rsidRPr="00FF5C5C" w:rsidRDefault="00130226" w:rsidP="009773FA">
            <w:pPr>
              <w:ind w:left="-108" w:right="-108"/>
              <w:jc w:val="both"/>
            </w:pPr>
          </w:p>
        </w:tc>
      </w:tr>
    </w:tbl>
    <w:p w:rsidR="00746E2D" w:rsidRPr="00FF5C5C" w:rsidRDefault="00155F45" w:rsidP="00155F45">
      <w:pPr>
        <w:jc w:val="both"/>
      </w:pPr>
      <w:r w:rsidRPr="00FF5C5C">
        <w:t>в присутствии:</w:t>
      </w:r>
    </w:p>
    <w:tbl>
      <w:tblPr>
        <w:tblStyle w:val="a9"/>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94"/>
        <w:gridCol w:w="7193"/>
      </w:tblGrid>
      <w:tr w:rsidR="00FD19FD" w:rsidRPr="00FF5C5C" w:rsidTr="00BC3519">
        <w:tc>
          <w:tcPr>
            <w:tcW w:w="2694" w:type="dxa"/>
          </w:tcPr>
          <w:p w:rsidR="00B8452D" w:rsidRPr="00FF5C5C" w:rsidRDefault="00B8452D" w:rsidP="00FF5C5C"/>
        </w:tc>
        <w:tc>
          <w:tcPr>
            <w:tcW w:w="7194" w:type="dxa"/>
          </w:tcPr>
          <w:p w:rsidR="00FF5C5C" w:rsidRPr="00FF5C5C" w:rsidRDefault="00FF5C5C" w:rsidP="00FF5C5C">
            <w:pPr>
              <w:ind w:left="-108"/>
              <w:jc w:val="both"/>
            </w:pPr>
          </w:p>
        </w:tc>
      </w:tr>
    </w:tbl>
    <w:p w:rsidR="00B2268A" w:rsidRPr="00FF5C5C" w:rsidRDefault="00155F45" w:rsidP="00B2268A">
      <w:pPr>
        <w:pStyle w:val="parametervalue"/>
        <w:spacing w:before="0" w:beforeAutospacing="0" w:after="0" w:afterAutospacing="0"/>
        <w:jc w:val="both"/>
        <w:rPr>
          <w:rFonts w:eastAsia="Calibri"/>
          <w:szCs w:val="22"/>
          <w:lang w:eastAsia="en-US"/>
        </w:rPr>
      </w:pPr>
      <w:r w:rsidRPr="00FF5C5C">
        <w:t>рассмотрев жалоб</w:t>
      </w:r>
      <w:proofErr w:type="gramStart"/>
      <w:r w:rsidRPr="00FF5C5C">
        <w:t>у</w:t>
      </w:r>
      <w:r w:rsidR="00922E6D" w:rsidRPr="00FF5C5C">
        <w:t xml:space="preserve"> </w:t>
      </w:r>
      <w:r w:rsidR="00FF5C5C" w:rsidRPr="00FF5C5C">
        <w:rPr>
          <w:rFonts w:eastAsia="Calibri"/>
          <w:szCs w:val="22"/>
          <w:lang w:eastAsia="en-US"/>
        </w:rPr>
        <w:t>ООО</w:t>
      </w:r>
      <w:proofErr w:type="gramEnd"/>
      <w:r w:rsidR="00FF5C5C" w:rsidRPr="00FF5C5C">
        <w:rPr>
          <w:rFonts w:eastAsia="Calibri"/>
          <w:szCs w:val="22"/>
          <w:lang w:eastAsia="en-US"/>
        </w:rPr>
        <w:t xml:space="preserve"> «Прогресс» на действия Единой комиссии - Филиала ФГБУ «Российский сельскохозяйственный центр» по Саратовской области  при проведении электронного аукциона  № 0360100032117000047 «АУКЦИОН В ЭЛЕКТРОННОЙ ФОРМЕ НА ПРАВО ЗАКЛЮЧЕНИЯ КОНТРАКТА НА ВЫПОЛНЕНИЕ ПОДРЯДНЫХ РАБОТ ПО ЗАМЕНЕ ОКОННЫХ БЛОКОВ В ЗДАНИЯХ ФИЛИАЛА ФЕДЕРАЛЬНОГО ГОСУДАРСТВЕННОГО БЮДЖЕТНОГО УЧРЕЖДЕНИЯ «РОССИЙСКИЙ СЕЛЬСКОХОЗЯЙСТВЕННЫЙ ЦЕНТР» ПО САРАТОВСКОЙ ОБЛАСТИ»</w:t>
      </w:r>
      <w:r w:rsidR="00B2268A" w:rsidRPr="00FF5C5C">
        <w:rPr>
          <w:rFonts w:eastAsia="Calibri"/>
          <w:szCs w:val="22"/>
          <w:lang w:eastAsia="en-US"/>
        </w:rPr>
        <w:t xml:space="preserve">, </w:t>
      </w:r>
    </w:p>
    <w:p w:rsidR="00B2268A" w:rsidRPr="008326CB" w:rsidRDefault="00B2268A" w:rsidP="00782E0C">
      <w:pPr>
        <w:ind w:left="2130" w:hanging="2130"/>
        <w:jc w:val="center"/>
        <w:rPr>
          <w:b/>
        </w:rPr>
      </w:pPr>
    </w:p>
    <w:p w:rsidR="002D584E" w:rsidRPr="008326CB" w:rsidRDefault="00155F45" w:rsidP="00782E0C">
      <w:pPr>
        <w:ind w:left="2130" w:hanging="2130"/>
        <w:jc w:val="center"/>
        <w:rPr>
          <w:b/>
        </w:rPr>
      </w:pPr>
      <w:r w:rsidRPr="008326CB">
        <w:rPr>
          <w:b/>
        </w:rPr>
        <w:t>УСТАНОВИЛА:</w:t>
      </w:r>
    </w:p>
    <w:p w:rsidR="00B2268A" w:rsidRPr="008326CB" w:rsidRDefault="00B2268A" w:rsidP="0000466A">
      <w:pPr>
        <w:jc w:val="both"/>
        <w:rPr>
          <w:b/>
        </w:rPr>
      </w:pPr>
    </w:p>
    <w:p w:rsidR="0000466A" w:rsidRPr="008326CB" w:rsidRDefault="0000466A" w:rsidP="0000466A">
      <w:pPr>
        <w:pStyle w:val="parametervalue"/>
        <w:widowControl w:val="0"/>
        <w:spacing w:before="0" w:beforeAutospacing="0" w:after="0" w:afterAutospacing="0"/>
        <w:ind w:firstLine="709"/>
        <w:jc w:val="both"/>
      </w:pPr>
      <w:proofErr w:type="gramStart"/>
      <w:r w:rsidRPr="008326CB">
        <w:t xml:space="preserve">В Саратовское УФАС России поступила жалоба </w:t>
      </w:r>
      <w:r w:rsidR="008326CB" w:rsidRPr="008326CB">
        <w:t>ООО «Прогресс»</w:t>
      </w:r>
      <w:r w:rsidR="00BF1F23" w:rsidRPr="008326CB">
        <w:t xml:space="preserve"> </w:t>
      </w:r>
      <w:r w:rsidR="00BA3F11" w:rsidRPr="008326CB">
        <w:t>(далее –</w:t>
      </w:r>
      <w:r w:rsidR="008326CB" w:rsidRPr="008326CB">
        <w:t xml:space="preserve"> Общество,</w:t>
      </w:r>
      <w:r w:rsidR="00BA3F11" w:rsidRPr="008326CB">
        <w:t xml:space="preserve"> Заявитель) </w:t>
      </w:r>
      <w:r w:rsidRPr="008326CB">
        <w:t xml:space="preserve">на действия </w:t>
      </w:r>
      <w:r w:rsidR="00BF1F23" w:rsidRPr="008326CB">
        <w:t>Единой комиссии</w:t>
      </w:r>
      <w:r w:rsidRPr="008326CB">
        <w:t xml:space="preserve"> - </w:t>
      </w:r>
      <w:r w:rsidR="008326CB" w:rsidRPr="008326CB">
        <w:t>Филиала ФГБУ «Российский сельскохозяйственный центр» по Саратовской области</w:t>
      </w:r>
      <w:r w:rsidR="003555F3" w:rsidRPr="008326CB">
        <w:t xml:space="preserve"> </w:t>
      </w:r>
      <w:r w:rsidR="00F1426D" w:rsidRPr="008326CB">
        <w:t xml:space="preserve">(далее – </w:t>
      </w:r>
      <w:r w:rsidR="0046295B" w:rsidRPr="008326CB">
        <w:t>Единая комиссия</w:t>
      </w:r>
      <w:r w:rsidR="00F1426D" w:rsidRPr="008326CB">
        <w:t>)</w:t>
      </w:r>
      <w:r w:rsidR="00D510E8" w:rsidRPr="008326CB">
        <w:t xml:space="preserve"> </w:t>
      </w:r>
      <w:r w:rsidR="00BA3F11" w:rsidRPr="008326CB">
        <w:rPr>
          <w:rFonts w:eastAsia="Calibri"/>
          <w:szCs w:val="22"/>
          <w:lang w:eastAsia="en-US"/>
        </w:rPr>
        <w:t>при проведении электронного аукциона  №</w:t>
      </w:r>
      <w:r w:rsidR="00BF1F23" w:rsidRPr="008326CB">
        <w:rPr>
          <w:rFonts w:eastAsia="Calibri"/>
          <w:szCs w:val="22"/>
          <w:lang w:eastAsia="en-US"/>
        </w:rPr>
        <w:t xml:space="preserve"> </w:t>
      </w:r>
      <w:r w:rsidR="008326CB" w:rsidRPr="008326CB">
        <w:rPr>
          <w:rFonts w:eastAsia="Calibri"/>
          <w:szCs w:val="22"/>
          <w:lang w:eastAsia="en-US"/>
        </w:rPr>
        <w:t>0360100032117000047 «АУКЦИОН В ЭЛЕКТРОННОЙ ФОРМЕ НА ПРАВО ЗАКЛЮЧЕНИЯ КОНТРАКТА НА ВЫПОЛНЕНИЕ ПОДРЯДНЫХ РАБОТ ПО ЗАМЕНЕ ОКОННЫХ БЛОКОВ В ЗДАНИЯХ ФИЛИАЛА ФЕДЕРАЛЬНОГО ГОСУДАРСТВЕННОГО БЮДЖЕТНОГО УЧРЕЖДЕНИЯ «РОССИЙСКИЙ СЕЛЬСКОХОЗЯЙСТВЕННЫЙ ЦЕНТР» ПО САРАТОВСКОЙ ОБЛАСТИ</w:t>
      </w:r>
      <w:proofErr w:type="gramEnd"/>
      <w:r w:rsidR="008326CB" w:rsidRPr="008326CB">
        <w:rPr>
          <w:rFonts w:eastAsia="Calibri"/>
          <w:szCs w:val="22"/>
          <w:lang w:eastAsia="en-US"/>
        </w:rPr>
        <w:t>»</w:t>
      </w:r>
      <w:r w:rsidR="00BF1F23" w:rsidRPr="008326CB">
        <w:rPr>
          <w:rFonts w:eastAsia="Calibri"/>
          <w:szCs w:val="22"/>
        </w:rPr>
        <w:t xml:space="preserve"> </w:t>
      </w:r>
      <w:r w:rsidR="0099199F" w:rsidRPr="008326CB">
        <w:rPr>
          <w:rFonts w:eastAsia="Calibri"/>
          <w:szCs w:val="22"/>
          <w:lang w:eastAsia="en-US"/>
        </w:rPr>
        <w:t>(далее – Аукцион)</w:t>
      </w:r>
      <w:r w:rsidRPr="008326CB">
        <w:t>.</w:t>
      </w:r>
    </w:p>
    <w:p w:rsidR="00BF1F23" w:rsidRPr="008326CB" w:rsidRDefault="00BF1F23" w:rsidP="0000466A">
      <w:pPr>
        <w:widowControl w:val="0"/>
        <w:ind w:firstLine="709"/>
        <w:jc w:val="both"/>
      </w:pPr>
      <w:r w:rsidRPr="008326CB">
        <w:t>Из содержания жалобы следует, чт</w:t>
      </w:r>
      <w:proofErr w:type="gramStart"/>
      <w:r w:rsidRPr="008326CB">
        <w:t xml:space="preserve">о </w:t>
      </w:r>
      <w:r w:rsidR="008326CB" w:rsidRPr="008326CB">
        <w:t>ООО</w:t>
      </w:r>
      <w:proofErr w:type="gramEnd"/>
      <w:r w:rsidR="008326CB" w:rsidRPr="008326CB">
        <w:t xml:space="preserve"> «Прогресс»</w:t>
      </w:r>
      <w:r w:rsidRPr="008326CB">
        <w:t xml:space="preserve"> был</w:t>
      </w:r>
      <w:r w:rsidR="00A17153" w:rsidRPr="008326CB">
        <w:t>о</w:t>
      </w:r>
      <w:r w:rsidRPr="008326CB">
        <w:t xml:space="preserve"> неправомерно отказано в допуске к участию в Аукционе.</w:t>
      </w:r>
    </w:p>
    <w:p w:rsidR="0000466A" w:rsidRDefault="0000466A" w:rsidP="0000466A">
      <w:pPr>
        <w:widowControl w:val="0"/>
        <w:ind w:firstLine="709"/>
        <w:jc w:val="both"/>
      </w:pPr>
      <w:r w:rsidRPr="008326CB">
        <w:t>Заявител</w:t>
      </w:r>
      <w:r w:rsidR="00493433" w:rsidRPr="008326CB">
        <w:t>ь</w:t>
      </w:r>
      <w:r w:rsidR="0046295B" w:rsidRPr="008326CB">
        <w:t xml:space="preserve">, </w:t>
      </w:r>
      <w:r w:rsidR="008326CB" w:rsidRPr="008326CB">
        <w:t xml:space="preserve">присутствующий на </w:t>
      </w:r>
      <w:r w:rsidR="00493433" w:rsidRPr="008326CB">
        <w:t>рассмотрени</w:t>
      </w:r>
      <w:r w:rsidR="008326CB" w:rsidRPr="008326CB">
        <w:t>и</w:t>
      </w:r>
      <w:r w:rsidR="00493433" w:rsidRPr="008326CB">
        <w:t xml:space="preserve"> жалобы, </w:t>
      </w:r>
      <w:r w:rsidR="008326CB" w:rsidRPr="008326CB">
        <w:t>подержал доводы, указанные в жалобы</w:t>
      </w:r>
      <w:r w:rsidRPr="008326CB">
        <w:t>.</w:t>
      </w:r>
    </w:p>
    <w:p w:rsidR="008326CB" w:rsidRPr="008326CB" w:rsidRDefault="008326CB" w:rsidP="0000466A">
      <w:pPr>
        <w:widowControl w:val="0"/>
        <w:ind w:firstLine="709"/>
        <w:jc w:val="both"/>
      </w:pPr>
      <w:r>
        <w:t>Представители Заказчика</w:t>
      </w:r>
      <w:r w:rsidR="00200FD9">
        <w:t>,</w:t>
      </w:r>
      <w:r>
        <w:t xml:space="preserve"> присутствующие на рассмотрение жалобы, считают жалобу необоснованной и не подлежащей удовлетворению.</w:t>
      </w:r>
    </w:p>
    <w:p w:rsidR="0000466A" w:rsidRPr="000A552F" w:rsidRDefault="0000466A" w:rsidP="0000466A">
      <w:pPr>
        <w:pStyle w:val="3"/>
        <w:widowControl w:val="0"/>
        <w:spacing w:after="0"/>
        <w:ind w:firstLine="709"/>
        <w:contextualSpacing/>
        <w:jc w:val="both"/>
        <w:rPr>
          <w:i/>
          <w:sz w:val="24"/>
          <w:szCs w:val="24"/>
        </w:rPr>
      </w:pPr>
      <w:proofErr w:type="gramStart"/>
      <w:r w:rsidRPr="000A552F">
        <w:rPr>
          <w:i/>
          <w:sz w:val="24"/>
          <w:szCs w:val="24"/>
        </w:rPr>
        <w:t xml:space="preserve">Изучив представленные сведения и документы, заслушав и исследовав доводы лиц, </w:t>
      </w:r>
      <w:r w:rsidRPr="000A552F">
        <w:rPr>
          <w:i/>
          <w:sz w:val="24"/>
          <w:szCs w:val="24"/>
        </w:rPr>
        <w:lastRenderedPageBreak/>
        <w:t>участвующих в рассмотрении жалобы и проведя внеплановую проверку, Комиссия Саратовского УФАС России пришла к следующим выводам.</w:t>
      </w:r>
      <w:proofErr w:type="gramEnd"/>
    </w:p>
    <w:p w:rsidR="0000466A" w:rsidRPr="001B4F40" w:rsidRDefault="001B4F40" w:rsidP="0000466A">
      <w:pPr>
        <w:pStyle w:val="3"/>
        <w:widowControl w:val="0"/>
        <w:spacing w:after="0"/>
        <w:ind w:firstLine="709"/>
        <w:contextualSpacing/>
        <w:jc w:val="both"/>
        <w:rPr>
          <w:sz w:val="24"/>
          <w:szCs w:val="24"/>
        </w:rPr>
      </w:pPr>
      <w:r w:rsidRPr="001B4F40">
        <w:rPr>
          <w:sz w:val="24"/>
          <w:szCs w:val="24"/>
        </w:rPr>
        <w:t>17.10.2017</w:t>
      </w:r>
      <w:r w:rsidR="0000466A" w:rsidRPr="001B4F40">
        <w:rPr>
          <w:sz w:val="24"/>
          <w:szCs w:val="24"/>
        </w:rPr>
        <w:t xml:space="preserve"> в единой  информационной систем</w:t>
      </w:r>
      <w:r w:rsidR="009773FA" w:rsidRPr="001B4F40">
        <w:rPr>
          <w:sz w:val="24"/>
          <w:szCs w:val="24"/>
        </w:rPr>
        <w:t>е</w:t>
      </w:r>
      <w:r w:rsidR="0000466A" w:rsidRPr="001B4F40">
        <w:rPr>
          <w:sz w:val="24"/>
          <w:szCs w:val="24"/>
        </w:rPr>
        <w:t xml:space="preserve"> в сфере закупок и на сайте электронной площадки были размещены извещение о проведен</w:t>
      </w:r>
      <w:proofErr w:type="gramStart"/>
      <w:r w:rsidR="0000466A" w:rsidRPr="001B4F40">
        <w:rPr>
          <w:sz w:val="24"/>
          <w:szCs w:val="24"/>
        </w:rPr>
        <w:t>ии Ау</w:t>
      </w:r>
      <w:proofErr w:type="gramEnd"/>
      <w:r w:rsidR="0000466A" w:rsidRPr="001B4F40">
        <w:rPr>
          <w:sz w:val="24"/>
          <w:szCs w:val="24"/>
        </w:rPr>
        <w:t xml:space="preserve">кциона  и документация об Аукционе. </w:t>
      </w:r>
      <w:r>
        <w:rPr>
          <w:sz w:val="24"/>
          <w:szCs w:val="24"/>
        </w:rPr>
        <w:t xml:space="preserve">Заказчиком электронного аукциона является </w:t>
      </w:r>
      <w:r w:rsidRPr="001B4F40">
        <w:rPr>
          <w:sz w:val="24"/>
          <w:szCs w:val="24"/>
        </w:rPr>
        <w:t>Филиал ФГБУ «Российский сельскохозяйственный центр» по Саратовской области</w:t>
      </w:r>
      <w:r>
        <w:rPr>
          <w:sz w:val="24"/>
          <w:szCs w:val="24"/>
        </w:rPr>
        <w:t>.</w:t>
      </w:r>
    </w:p>
    <w:p w:rsidR="0000466A" w:rsidRPr="003F43A3" w:rsidRDefault="0000466A" w:rsidP="0000466A">
      <w:pPr>
        <w:pStyle w:val="3"/>
        <w:widowControl w:val="0"/>
        <w:spacing w:after="0"/>
        <w:ind w:firstLine="709"/>
        <w:contextualSpacing/>
        <w:jc w:val="both"/>
        <w:rPr>
          <w:sz w:val="24"/>
          <w:szCs w:val="24"/>
        </w:rPr>
      </w:pPr>
      <w:r w:rsidRPr="003F43A3">
        <w:rPr>
          <w:sz w:val="24"/>
          <w:szCs w:val="24"/>
        </w:rPr>
        <w:t xml:space="preserve">Начальная (максимальная) цена контракта составляет </w:t>
      </w:r>
      <w:r w:rsidR="001B4F40" w:rsidRPr="003F43A3">
        <w:rPr>
          <w:bCs/>
          <w:sz w:val="24"/>
          <w:szCs w:val="24"/>
        </w:rPr>
        <w:t>355 185,88</w:t>
      </w:r>
      <w:r w:rsidR="0046295B" w:rsidRPr="003F43A3">
        <w:rPr>
          <w:bCs/>
          <w:sz w:val="24"/>
          <w:szCs w:val="24"/>
        </w:rPr>
        <w:t xml:space="preserve"> </w:t>
      </w:r>
      <w:r w:rsidR="00BA3F11" w:rsidRPr="003F43A3">
        <w:rPr>
          <w:sz w:val="24"/>
          <w:szCs w:val="24"/>
        </w:rPr>
        <w:t xml:space="preserve"> </w:t>
      </w:r>
      <w:r w:rsidR="009773FA" w:rsidRPr="003F43A3">
        <w:rPr>
          <w:sz w:val="24"/>
          <w:szCs w:val="24"/>
        </w:rPr>
        <w:t>рубл</w:t>
      </w:r>
      <w:r w:rsidR="00C60E83" w:rsidRPr="003F43A3">
        <w:rPr>
          <w:sz w:val="24"/>
          <w:szCs w:val="24"/>
        </w:rPr>
        <w:t>ей</w:t>
      </w:r>
      <w:r w:rsidRPr="003F43A3">
        <w:rPr>
          <w:sz w:val="24"/>
          <w:szCs w:val="24"/>
        </w:rPr>
        <w:t>.</w:t>
      </w:r>
    </w:p>
    <w:p w:rsidR="006A2F4D" w:rsidRDefault="00D23357" w:rsidP="00493433">
      <w:pPr>
        <w:ind w:firstLine="709"/>
        <w:jc w:val="both"/>
        <w:rPr>
          <w:rFonts w:eastAsia="Calibri"/>
        </w:rPr>
      </w:pPr>
      <w:r w:rsidRPr="003F43A3">
        <w:rPr>
          <w:rFonts w:eastAsia="Calibri"/>
          <w:lang w:eastAsia="en-US"/>
        </w:rPr>
        <w:t xml:space="preserve">Согласно </w:t>
      </w:r>
      <w:r w:rsidR="003F43A3" w:rsidRPr="003F43A3">
        <w:rPr>
          <w:rFonts w:eastAsia="Calibri"/>
          <w:lang w:eastAsia="en-US"/>
        </w:rPr>
        <w:t>Протоколу рассмотрения заявок на участие в электронном аукционе от 30.10.2017 №0360100032117000047-1</w:t>
      </w:r>
      <w:r w:rsidRPr="003F43A3">
        <w:rPr>
          <w:rFonts w:eastAsia="Calibri"/>
          <w:lang w:eastAsia="en-US"/>
        </w:rPr>
        <w:t xml:space="preserve"> </w:t>
      </w:r>
      <w:r w:rsidR="00405640">
        <w:rPr>
          <w:rFonts w:eastAsia="Calibri"/>
          <w:lang w:eastAsia="en-US"/>
        </w:rPr>
        <w:t>заявк</w:t>
      </w:r>
      <w:proofErr w:type="gramStart"/>
      <w:r w:rsidR="00405640">
        <w:rPr>
          <w:rFonts w:eastAsia="Calibri"/>
          <w:lang w:eastAsia="en-US"/>
        </w:rPr>
        <w:t xml:space="preserve">а </w:t>
      </w:r>
      <w:r w:rsidR="003F43A3" w:rsidRPr="003F43A3">
        <w:rPr>
          <w:rFonts w:eastAsia="Calibri"/>
          <w:lang w:eastAsia="en-US"/>
        </w:rPr>
        <w:t>ООО</w:t>
      </w:r>
      <w:proofErr w:type="gramEnd"/>
      <w:r w:rsidR="003F43A3" w:rsidRPr="003F43A3">
        <w:rPr>
          <w:rFonts w:eastAsia="Calibri"/>
          <w:lang w:eastAsia="en-US"/>
        </w:rPr>
        <w:t xml:space="preserve"> «Прогресс»</w:t>
      </w:r>
      <w:r w:rsidR="006A2F4D" w:rsidRPr="003F43A3">
        <w:rPr>
          <w:rFonts w:eastAsia="Calibri"/>
          <w:lang w:eastAsia="en-US"/>
        </w:rPr>
        <w:t xml:space="preserve"> </w:t>
      </w:r>
      <w:r w:rsidRPr="003F43A3">
        <w:rPr>
          <w:rFonts w:eastAsia="Calibri"/>
          <w:lang w:eastAsia="en-US"/>
        </w:rPr>
        <w:t>(</w:t>
      </w:r>
      <w:r w:rsidRPr="003F43A3">
        <w:rPr>
          <w:rFonts w:eastAsia="Calibri"/>
        </w:rPr>
        <w:t xml:space="preserve">№ </w:t>
      </w:r>
      <w:r w:rsidR="003F43A3" w:rsidRPr="003F43A3">
        <w:rPr>
          <w:rFonts w:eastAsia="Calibri"/>
        </w:rPr>
        <w:t>4</w:t>
      </w:r>
      <w:r w:rsidRPr="003F43A3">
        <w:rPr>
          <w:rFonts w:eastAsia="Calibri"/>
        </w:rPr>
        <w:t>) отклонена по следующим основаниям: «</w:t>
      </w:r>
      <w:r w:rsidR="003F43A3" w:rsidRPr="003F43A3">
        <w:rPr>
          <w:rFonts w:eastAsia="Calibri"/>
        </w:rPr>
        <w:t>Непредставление информации, предусмотренной частью 3 статьи 66 Федерального закона № 44-ФЗ или непредставление недостоверной информации (Отказ по п. 1 ч. 4 ст. 67 44-ФЗ); Несоответствие информации, предусмотренной частью 3 статьи 66 Федерального закона № 44-ФЗ требованиям документации об аукционе (Отказ по п. 2 ч. 4 ст. 67 44-ФЗ)</w:t>
      </w:r>
      <w:r w:rsidR="00493433" w:rsidRPr="003F43A3">
        <w:rPr>
          <w:rFonts w:eastAsia="Calibri"/>
        </w:rPr>
        <w:t>».</w:t>
      </w:r>
    </w:p>
    <w:p w:rsidR="00E82439" w:rsidRPr="00917253" w:rsidRDefault="00E82439" w:rsidP="00E82439">
      <w:pPr>
        <w:autoSpaceDE w:val="0"/>
        <w:autoSpaceDN w:val="0"/>
        <w:adjustRightInd w:val="0"/>
        <w:ind w:firstLine="709"/>
        <w:jc w:val="both"/>
        <w:rPr>
          <w:rFonts w:eastAsia="Calibri"/>
        </w:rPr>
      </w:pPr>
      <w:r w:rsidRPr="00917253">
        <w:t>Согласно п. 1 ч. 1 ст. 64</w:t>
      </w:r>
      <w:r w:rsidRPr="00917253">
        <w:rPr>
          <w:rFonts w:eastAsia="Calibri"/>
          <w:lang w:eastAsia="en-U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Pr="00917253">
        <w:t xml:space="preserve"> Закон о контрактной системе)  </w:t>
      </w:r>
      <w:r w:rsidRPr="00917253">
        <w:rPr>
          <w:rFonts w:eastAsia="Calibri"/>
        </w:rPr>
        <w:t xml:space="preserve">документация об электронном аукционе наряду с информацией, указанной в извещении о проведении такого аукциона, должна </w:t>
      </w:r>
      <w:proofErr w:type="gramStart"/>
      <w:r w:rsidRPr="00917253">
        <w:rPr>
          <w:rFonts w:eastAsia="Calibri"/>
        </w:rPr>
        <w:t>содержать</w:t>
      </w:r>
      <w:proofErr w:type="gramEnd"/>
      <w:r w:rsidRPr="00917253">
        <w:rPr>
          <w:rFonts w:eastAsia="Calibri"/>
        </w:rPr>
        <w:t xml:space="preserve"> в том числе наименование и описание объекта закупки и условия контракта в </w:t>
      </w:r>
      <w:proofErr w:type="gramStart"/>
      <w:r w:rsidRPr="00917253">
        <w:rPr>
          <w:rFonts w:eastAsia="Calibri"/>
        </w:rPr>
        <w:t>соответствии</w:t>
      </w:r>
      <w:proofErr w:type="gramEnd"/>
      <w:r w:rsidRPr="00917253">
        <w:rPr>
          <w:rFonts w:eastAsia="Calibri"/>
        </w:rPr>
        <w:t xml:space="preserve"> со </w:t>
      </w:r>
      <w:hyperlink r:id="rId9" w:history="1">
        <w:r w:rsidRPr="00917253">
          <w:rPr>
            <w:rFonts w:eastAsia="Calibri"/>
          </w:rPr>
          <w:t>статьей 33</w:t>
        </w:r>
      </w:hyperlink>
      <w:r w:rsidRPr="00917253">
        <w:rPr>
          <w:rFonts w:eastAsia="Calibri"/>
        </w:rPr>
        <w:t xml:space="preserve"> Закона о контрактной системе, в том числе обоснование начальной (максимальной) цены контракта.</w:t>
      </w:r>
    </w:p>
    <w:p w:rsidR="00C16553" w:rsidRDefault="00C16553" w:rsidP="00D23357">
      <w:pPr>
        <w:autoSpaceDE w:val="0"/>
        <w:autoSpaceDN w:val="0"/>
        <w:adjustRightInd w:val="0"/>
        <w:ind w:firstLine="709"/>
        <w:jc w:val="both"/>
        <w:rPr>
          <w:rFonts w:eastAsia="Calibri"/>
        </w:rPr>
      </w:pPr>
      <w:r w:rsidRPr="00E82439">
        <w:rPr>
          <w:rFonts w:eastAsia="Calibri"/>
        </w:rPr>
        <w:t xml:space="preserve">В </w:t>
      </w:r>
      <w:r w:rsidR="00E82439" w:rsidRPr="00E82439">
        <w:rPr>
          <w:rFonts w:eastAsia="Calibri"/>
        </w:rPr>
        <w:t>приложении № 1 проекта контракта</w:t>
      </w:r>
      <w:r w:rsidRPr="00E82439">
        <w:rPr>
          <w:rFonts w:eastAsia="Calibri"/>
        </w:rPr>
        <w:t xml:space="preserve"> указаны материалы, ис</w:t>
      </w:r>
      <w:r w:rsidR="00B5314F">
        <w:rPr>
          <w:rFonts w:eastAsia="Calibri"/>
        </w:rPr>
        <w:t xml:space="preserve">пользуемые при выполнении работ, так например </w:t>
      </w:r>
      <w:r w:rsidR="00DC79B8" w:rsidRPr="00DC79B8">
        <w:rPr>
          <w:rFonts w:eastAsia="Calibri"/>
        </w:rPr>
        <w:t>оконны</w:t>
      </w:r>
      <w:r w:rsidR="00DC79B8">
        <w:rPr>
          <w:rFonts w:eastAsia="Calibri"/>
        </w:rPr>
        <w:t>е</w:t>
      </w:r>
      <w:r w:rsidR="00DC79B8" w:rsidRPr="00DC79B8">
        <w:rPr>
          <w:rFonts w:eastAsia="Calibri"/>
        </w:rPr>
        <w:t xml:space="preserve"> блок</w:t>
      </w:r>
      <w:r w:rsidR="00DC79B8">
        <w:rPr>
          <w:rFonts w:eastAsia="Calibri"/>
        </w:rPr>
        <w:t>и</w:t>
      </w:r>
      <w:r w:rsidR="00DC79B8" w:rsidRPr="00DC79B8">
        <w:rPr>
          <w:rFonts w:eastAsia="Calibri"/>
        </w:rPr>
        <w:t xml:space="preserve"> из ПВХ профиля</w:t>
      </w:r>
      <w:r w:rsidR="00DC79B8">
        <w:rPr>
          <w:rFonts w:eastAsia="Calibri"/>
        </w:rPr>
        <w:t xml:space="preserve">, а также </w:t>
      </w:r>
      <w:r w:rsidR="00DC79B8" w:rsidRPr="00DC79B8">
        <w:rPr>
          <w:rFonts w:eastAsia="Calibri"/>
        </w:rPr>
        <w:t>отлив</w:t>
      </w:r>
      <w:r w:rsidR="0006576B">
        <w:rPr>
          <w:rFonts w:eastAsia="Calibri"/>
        </w:rPr>
        <w:t>ы</w:t>
      </w:r>
      <w:r w:rsidR="00DC79B8" w:rsidRPr="00DC79B8">
        <w:rPr>
          <w:rFonts w:eastAsia="Calibri"/>
        </w:rPr>
        <w:t xml:space="preserve"> из окрашенного в белый цвет металла</w:t>
      </w:r>
      <w:r w:rsidR="00DC79B8">
        <w:rPr>
          <w:rFonts w:eastAsia="Calibri"/>
        </w:rPr>
        <w:t>.</w:t>
      </w:r>
    </w:p>
    <w:p w:rsidR="00D23357" w:rsidRPr="00B56FB3" w:rsidRDefault="00D23357" w:rsidP="00D23357">
      <w:pPr>
        <w:ind w:firstLine="709"/>
        <w:jc w:val="both"/>
        <w:rPr>
          <w:rFonts w:eastAsia="Calibri"/>
        </w:rPr>
      </w:pPr>
      <w:r w:rsidRPr="00B56FB3">
        <w:rPr>
          <w:rFonts w:eastAsia="Calibri"/>
        </w:rPr>
        <w:t xml:space="preserve">В соответствии с п. 2 ч. 1 ст. 64 Закона о контрактной системе </w:t>
      </w:r>
      <w:proofErr w:type="gramStart"/>
      <w:r w:rsidRPr="00B56FB3">
        <w:rPr>
          <w:rFonts w:eastAsia="Calibri"/>
        </w:rPr>
        <w:t>документация</w:t>
      </w:r>
      <w:proofErr w:type="gramEnd"/>
      <w:r w:rsidRPr="00B56FB3">
        <w:rPr>
          <w:rFonts w:eastAsia="Calibri"/>
        </w:rPr>
        <w:t xml:space="preserve">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w:t>
      </w:r>
      <w:hyperlink r:id="rId10" w:history="1">
        <w:r w:rsidRPr="00B56FB3">
          <w:rPr>
            <w:rFonts w:eastAsia="Calibri"/>
          </w:rPr>
          <w:t>частями 3</w:t>
        </w:r>
      </w:hyperlink>
      <w:r w:rsidRPr="00B56FB3">
        <w:rPr>
          <w:rFonts w:eastAsia="Calibri"/>
        </w:rPr>
        <w:t xml:space="preserve"> - </w:t>
      </w:r>
      <w:hyperlink r:id="rId11" w:history="1">
        <w:r w:rsidRPr="00B56FB3">
          <w:rPr>
            <w:rFonts w:eastAsia="Calibri"/>
          </w:rPr>
          <w:t>6 статьи 66</w:t>
        </w:r>
      </w:hyperlink>
      <w:r w:rsidRPr="00B56FB3">
        <w:rPr>
          <w:rFonts w:eastAsia="Calibri"/>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23357" w:rsidRPr="002A3C8B" w:rsidRDefault="00D23357" w:rsidP="00F64266">
      <w:pPr>
        <w:ind w:firstLine="709"/>
        <w:jc w:val="both"/>
        <w:rPr>
          <w:rFonts w:eastAsia="Calibri"/>
        </w:rPr>
      </w:pPr>
      <w:proofErr w:type="gramStart"/>
      <w:r w:rsidRPr="00B56FB3">
        <w:rPr>
          <w:rFonts w:eastAsia="Calibri"/>
        </w:rPr>
        <w:t>Согласно</w:t>
      </w:r>
      <w:r w:rsidR="00F64266" w:rsidRPr="00B56FB3">
        <w:rPr>
          <w:rFonts w:eastAsia="Calibri"/>
        </w:rPr>
        <w:t xml:space="preserve"> </w:t>
      </w:r>
      <w:proofErr w:type="spellStart"/>
      <w:r w:rsidR="00F64266" w:rsidRPr="00B56FB3">
        <w:rPr>
          <w:rFonts w:eastAsia="Calibri"/>
        </w:rPr>
        <w:t>пп</w:t>
      </w:r>
      <w:proofErr w:type="spellEnd"/>
      <w:r w:rsidR="00F64266" w:rsidRPr="00B56FB3">
        <w:rPr>
          <w:rFonts w:eastAsia="Calibri"/>
        </w:rPr>
        <w:t>. «б»</w:t>
      </w:r>
      <w:r w:rsidRPr="00B56FB3">
        <w:rPr>
          <w:rFonts w:eastAsia="Calibri"/>
        </w:rPr>
        <w:t xml:space="preserve"> </w:t>
      </w:r>
      <w:proofErr w:type="spellStart"/>
      <w:r w:rsidRPr="00B56FB3">
        <w:rPr>
          <w:rFonts w:eastAsia="Calibri"/>
        </w:rPr>
        <w:t>п.</w:t>
      </w:r>
      <w:r w:rsidR="00FF5D9E" w:rsidRPr="00B56FB3">
        <w:rPr>
          <w:rFonts w:eastAsia="Calibri"/>
        </w:rPr>
        <w:t>3</w:t>
      </w:r>
      <w:proofErr w:type="spellEnd"/>
      <w:r w:rsidRPr="00B56FB3">
        <w:rPr>
          <w:rFonts w:eastAsia="Calibri"/>
        </w:rPr>
        <w:t xml:space="preserve"> </w:t>
      </w:r>
      <w:proofErr w:type="spellStart"/>
      <w:r w:rsidRPr="00B56FB3">
        <w:rPr>
          <w:rFonts w:eastAsia="Calibri"/>
        </w:rPr>
        <w:t>ч.3</w:t>
      </w:r>
      <w:proofErr w:type="spellEnd"/>
      <w:r w:rsidRPr="00B56FB3">
        <w:rPr>
          <w:rFonts w:eastAsia="Calibri"/>
        </w:rPr>
        <w:t xml:space="preserve"> ст. 66 Закона о контрактной системе </w:t>
      </w:r>
      <w:r w:rsidR="00DC79B8">
        <w:rPr>
          <w:rFonts w:eastAsia="Calibri"/>
        </w:rPr>
        <w:t>п</w:t>
      </w:r>
      <w:r w:rsidR="00F64266" w:rsidRPr="00B56FB3">
        <w:rPr>
          <w:rFonts w:eastAsia="Calibri"/>
        </w:rPr>
        <w:t xml:space="preserve">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пунктом 2 </w:t>
      </w:r>
      <w:r w:rsidR="00DC79B8">
        <w:rPr>
          <w:rFonts w:eastAsia="Calibri"/>
        </w:rPr>
        <w:t>ч. 3 ст. 66 Закона о контрактной системе</w:t>
      </w:r>
      <w:r w:rsidR="00F64266" w:rsidRPr="00B56FB3">
        <w:rPr>
          <w:rFonts w:eastAsia="Calibri"/>
        </w:rPr>
        <w:t>, а также</w:t>
      </w:r>
      <w:proofErr w:type="gramEnd"/>
      <w:r w:rsidR="00F64266" w:rsidRPr="00B56FB3">
        <w:rPr>
          <w:rFonts w:eastAsia="Calibri"/>
        </w:rPr>
        <w:t xml:space="preserve"> </w:t>
      </w:r>
      <w:proofErr w:type="gramStart"/>
      <w:r w:rsidR="00F64266" w:rsidRPr="00B56FB3">
        <w:rPr>
          <w:rFonts w:eastAsia="Calibri"/>
        </w:rPr>
        <w:t xml:space="preserve">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w:t>
      </w:r>
      <w:r w:rsidR="00F64266" w:rsidRPr="002A3C8B">
        <w:rPr>
          <w:rFonts w:eastAsia="Calibri"/>
        </w:rPr>
        <w:t>товара.</w:t>
      </w:r>
      <w:proofErr w:type="gramEnd"/>
    </w:p>
    <w:p w:rsidR="00D23357" w:rsidRPr="002A3C8B" w:rsidRDefault="00D23357" w:rsidP="00D23357">
      <w:pPr>
        <w:keepNext/>
        <w:ind w:firstLine="709"/>
        <w:jc w:val="both"/>
        <w:outlineLvl w:val="0"/>
        <w:rPr>
          <w:rFonts w:eastAsia="Calibri"/>
        </w:rPr>
      </w:pPr>
      <w:r w:rsidRPr="002A3C8B">
        <w:rPr>
          <w:rFonts w:eastAsia="Calibri"/>
        </w:rPr>
        <w:t xml:space="preserve">Аналогичные требования установлены в </w:t>
      </w:r>
      <w:r w:rsidR="0014264B" w:rsidRPr="0014264B">
        <w:rPr>
          <w:rFonts w:eastAsia="Calibri"/>
        </w:rPr>
        <w:t>Требования</w:t>
      </w:r>
      <w:r w:rsidR="0014264B">
        <w:rPr>
          <w:rFonts w:eastAsia="Calibri"/>
        </w:rPr>
        <w:t>х</w:t>
      </w:r>
      <w:r w:rsidR="0014264B" w:rsidRPr="0014264B">
        <w:rPr>
          <w:rFonts w:eastAsia="Calibri"/>
        </w:rPr>
        <w:t xml:space="preserve"> к содержанию, составу заявки на участие в электронном аукционе</w:t>
      </w:r>
      <w:r w:rsidR="00B56FB3" w:rsidRPr="002A3C8B">
        <w:rPr>
          <w:rFonts w:eastAsia="Calibri"/>
        </w:rPr>
        <w:t xml:space="preserve"> 2 Информационной карты</w:t>
      </w:r>
      <w:r w:rsidRPr="002A3C8B">
        <w:rPr>
          <w:rFonts w:eastAsia="Calibri"/>
        </w:rPr>
        <w:t xml:space="preserve"> </w:t>
      </w:r>
      <w:r w:rsidR="002F29D2" w:rsidRPr="002A3C8B">
        <w:rPr>
          <w:rFonts w:eastAsia="Calibri"/>
        </w:rPr>
        <w:t>Д</w:t>
      </w:r>
      <w:r w:rsidRPr="002A3C8B">
        <w:rPr>
          <w:rFonts w:eastAsia="Calibri"/>
        </w:rPr>
        <w:t>окументации об Аукционе.</w:t>
      </w:r>
    </w:p>
    <w:p w:rsidR="00B5314F" w:rsidRPr="002A3C8B" w:rsidRDefault="00B5314F" w:rsidP="004B448A">
      <w:pPr>
        <w:ind w:firstLine="709"/>
        <w:jc w:val="both"/>
        <w:rPr>
          <w:rFonts w:eastAsia="Calibri"/>
        </w:rPr>
      </w:pPr>
      <w:r w:rsidRPr="00B5314F">
        <w:rPr>
          <w:rFonts w:eastAsia="Calibri"/>
        </w:rPr>
        <w:t xml:space="preserve">На рассмотрении жалобы представитель Заказчика пояснил, что заявка №4 была отклонена в связи с </w:t>
      </w:r>
      <w:proofErr w:type="spellStart"/>
      <w:r w:rsidRPr="00B5314F">
        <w:rPr>
          <w:rFonts w:eastAsia="Calibri"/>
        </w:rPr>
        <w:t>неуказанием</w:t>
      </w:r>
      <w:proofErr w:type="spellEnd"/>
      <w:r w:rsidRPr="00B5314F">
        <w:rPr>
          <w:rFonts w:eastAsia="Calibri"/>
        </w:rPr>
        <w:t xml:space="preserve"> страны происхождения товаров, используемых при выполнении работ. Так, Общество в своей заявке указал</w:t>
      </w:r>
      <w:r w:rsidR="00902300">
        <w:rPr>
          <w:rFonts w:eastAsia="Calibri"/>
        </w:rPr>
        <w:t>о</w:t>
      </w:r>
      <w:r w:rsidR="005E60B7">
        <w:rPr>
          <w:rFonts w:eastAsia="Calibri"/>
        </w:rPr>
        <w:t xml:space="preserve"> в том числе</w:t>
      </w:r>
      <w:r w:rsidR="00902300">
        <w:rPr>
          <w:rFonts w:eastAsia="Calibri"/>
        </w:rPr>
        <w:t>:</w:t>
      </w:r>
      <w:r w:rsidRPr="00B5314F">
        <w:rPr>
          <w:rFonts w:eastAsia="Calibri"/>
        </w:rPr>
        <w:t xml:space="preserve"> блоки оконные из поливинилхлоридных профилей с листовым стекло и стеклопакетом страна происхождения Россия, Саратовская область, </w:t>
      </w:r>
      <w:proofErr w:type="gramStart"/>
      <w:r w:rsidRPr="00B5314F">
        <w:rPr>
          <w:rFonts w:eastAsia="Calibri"/>
        </w:rPr>
        <w:t>отлив</w:t>
      </w:r>
      <w:proofErr w:type="gramEnd"/>
      <w:r w:rsidRPr="00B5314F">
        <w:rPr>
          <w:rFonts w:eastAsia="Calibri"/>
        </w:rPr>
        <w:t xml:space="preserve"> оцинкованный с полимерным покрытием страна происхождения ООО</w:t>
      </w:r>
      <w:r w:rsidR="002B2D61">
        <w:rPr>
          <w:rFonts w:eastAsia="Calibri"/>
        </w:rPr>
        <w:t xml:space="preserve"> «Бизнес-Регион» Саратов Россия</w:t>
      </w:r>
      <w:r w:rsidRPr="00B5314F">
        <w:rPr>
          <w:rFonts w:eastAsia="Calibri"/>
        </w:rPr>
        <w:t>.</w:t>
      </w:r>
    </w:p>
    <w:p w:rsidR="005C0D84" w:rsidRPr="002A3C8B" w:rsidRDefault="005C0D84" w:rsidP="00EC19BA">
      <w:pPr>
        <w:ind w:firstLine="709"/>
        <w:jc w:val="both"/>
        <w:rPr>
          <w:rFonts w:eastAsia="Calibri"/>
        </w:rPr>
      </w:pPr>
      <w:r w:rsidRPr="005C0D84">
        <w:rPr>
          <w:rFonts w:eastAsia="Calibri"/>
        </w:rPr>
        <w:t xml:space="preserve">Таким образом, </w:t>
      </w:r>
      <w:r>
        <w:rPr>
          <w:rFonts w:eastAsia="Calibri"/>
        </w:rPr>
        <w:t>Комиссия Саратовского УФАС России не</w:t>
      </w:r>
      <w:r w:rsidR="00861546">
        <w:rPr>
          <w:rFonts w:eastAsia="Calibri"/>
        </w:rPr>
        <w:t xml:space="preserve"> может</w:t>
      </w:r>
      <w:r>
        <w:rPr>
          <w:rFonts w:eastAsia="Calibri"/>
        </w:rPr>
        <w:t xml:space="preserve"> </w:t>
      </w:r>
      <w:r w:rsidR="00861546">
        <w:rPr>
          <w:rFonts w:eastAsia="Calibri"/>
        </w:rPr>
        <w:t>согласиться</w:t>
      </w:r>
      <w:r>
        <w:rPr>
          <w:rFonts w:eastAsia="Calibri"/>
        </w:rPr>
        <w:t xml:space="preserve"> с доводами Заказчика, поскольку </w:t>
      </w:r>
      <w:r w:rsidRPr="005C0D84">
        <w:rPr>
          <w:rFonts w:eastAsia="Calibri"/>
        </w:rPr>
        <w:t xml:space="preserve">по </w:t>
      </w:r>
      <w:r w:rsidR="00861546">
        <w:rPr>
          <w:rFonts w:eastAsia="Calibri"/>
        </w:rPr>
        <w:t xml:space="preserve">указанным </w:t>
      </w:r>
      <w:r w:rsidRPr="005C0D84">
        <w:rPr>
          <w:rFonts w:eastAsia="Calibri"/>
        </w:rPr>
        <w:t>товарам</w:t>
      </w:r>
      <w:r w:rsidR="00861546">
        <w:rPr>
          <w:rFonts w:eastAsia="Calibri"/>
        </w:rPr>
        <w:t>,</w:t>
      </w:r>
      <w:r w:rsidRPr="005C0D84">
        <w:rPr>
          <w:rFonts w:eastAsia="Calibri"/>
        </w:rPr>
        <w:t xml:space="preserve"> используемы</w:t>
      </w:r>
      <w:r w:rsidR="00910D43">
        <w:rPr>
          <w:rFonts w:eastAsia="Calibri"/>
        </w:rPr>
        <w:t>м</w:t>
      </w:r>
      <w:r w:rsidRPr="005C0D84">
        <w:rPr>
          <w:rFonts w:eastAsia="Calibri"/>
        </w:rPr>
        <w:t xml:space="preserve"> при выполнении работ, </w:t>
      </w:r>
      <w:proofErr w:type="gramStart"/>
      <w:r w:rsidRPr="005C0D84">
        <w:rPr>
          <w:rFonts w:eastAsia="Calibri"/>
        </w:rPr>
        <w:t>возможно</w:t>
      </w:r>
      <w:proofErr w:type="gramEnd"/>
      <w:r w:rsidRPr="005C0D84">
        <w:rPr>
          <w:rFonts w:eastAsia="Calibri"/>
        </w:rPr>
        <w:t xml:space="preserve"> определить страну происхождения товара - Российская Федерация.</w:t>
      </w:r>
    </w:p>
    <w:p w:rsidR="00EC19BA" w:rsidRPr="002A3C8B" w:rsidRDefault="00EC19BA" w:rsidP="00EC19BA">
      <w:pPr>
        <w:ind w:firstLine="709"/>
        <w:jc w:val="both"/>
        <w:rPr>
          <w:rFonts w:eastAsia="Calibri"/>
        </w:rPr>
      </w:pPr>
      <w:proofErr w:type="gramStart"/>
      <w:r w:rsidRPr="002A3C8B">
        <w:rPr>
          <w:rFonts w:eastAsia="Calibri"/>
        </w:rPr>
        <w:t xml:space="preserve">Согласно ч. 3 ст. 67 Закона о контрактной системе по результатам рассмотрения первых частей заявок на участие в электронном аукционе, содержащих информацию, </w:t>
      </w:r>
      <w:r w:rsidRPr="002A3C8B">
        <w:rPr>
          <w:rFonts w:eastAsia="Calibri"/>
        </w:rPr>
        <w:lastRenderedPageBreak/>
        <w:t>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sidRPr="002A3C8B">
        <w:rPr>
          <w:rFonts w:eastAsia="Calibri"/>
        </w:rPr>
        <w:t xml:space="preserve"> </w:t>
      </w:r>
      <w:proofErr w:type="gramStart"/>
      <w:r w:rsidRPr="002A3C8B">
        <w:rPr>
          <w:rFonts w:eastAsia="Calibri"/>
        </w:rPr>
        <w:t>отказе</w:t>
      </w:r>
      <w:proofErr w:type="gramEnd"/>
      <w:r w:rsidRPr="002A3C8B">
        <w:rPr>
          <w:rFonts w:eastAsia="Calibri"/>
        </w:rPr>
        <w:t xml:space="preserve"> в допуске к участию в таком аукционе в порядке и по основаниям, которые предусмотрены частью 4 ст. 67 Закона о контрактной системе.</w:t>
      </w:r>
    </w:p>
    <w:p w:rsidR="00EC19BA" w:rsidRPr="002A3C8B" w:rsidRDefault="00EC19BA" w:rsidP="00EC19BA">
      <w:pPr>
        <w:ind w:firstLine="709"/>
        <w:jc w:val="both"/>
        <w:rPr>
          <w:rFonts w:eastAsia="Calibri"/>
        </w:rPr>
      </w:pPr>
      <w:proofErr w:type="gramStart"/>
      <w:r w:rsidRPr="002A3C8B">
        <w:rPr>
          <w:rFonts w:eastAsia="Calibri"/>
        </w:rPr>
        <w:t xml:space="preserve">Согласно ч. 4 ст. 67 Закона о контрактной системе участник электронного аукциона не допускается к участию в нем в случае: 1) </w:t>
      </w:r>
      <w:proofErr w:type="spellStart"/>
      <w:r w:rsidRPr="002A3C8B">
        <w:rPr>
          <w:rFonts w:eastAsia="Calibri"/>
        </w:rPr>
        <w:t>непредоставления</w:t>
      </w:r>
      <w:proofErr w:type="spellEnd"/>
      <w:r w:rsidRPr="002A3C8B">
        <w:rPr>
          <w:rFonts w:eastAsia="Calibri"/>
        </w:rPr>
        <w:t xml:space="preserve"> информации, предусмотренной частью 3 статьи 66 Закона о контрактной системе, или предоставления недостоверной информации; 2) несоответствия информации, предусмотренной частью 3 статьи 66 Закона о контрактной системе, требованиям документации о таком аукционе.</w:t>
      </w:r>
      <w:proofErr w:type="gramEnd"/>
    </w:p>
    <w:p w:rsidR="00EC19BA" w:rsidRDefault="00EC19BA" w:rsidP="00EC19BA">
      <w:pPr>
        <w:ind w:firstLine="709"/>
        <w:jc w:val="both"/>
        <w:rPr>
          <w:rFonts w:eastAsia="Calibri"/>
        </w:rPr>
      </w:pPr>
      <w:r w:rsidRPr="002A3C8B">
        <w:rPr>
          <w:rFonts w:eastAsia="Calibri"/>
        </w:rPr>
        <w:t xml:space="preserve">В соответствии с </w:t>
      </w:r>
      <w:proofErr w:type="gramStart"/>
      <w:r w:rsidRPr="002A3C8B">
        <w:rPr>
          <w:rFonts w:eastAsia="Calibri"/>
        </w:rPr>
        <w:t>ч</w:t>
      </w:r>
      <w:proofErr w:type="gramEnd"/>
      <w:r w:rsidRPr="002A3C8B">
        <w:rPr>
          <w:rFonts w:eastAsia="Calibri"/>
        </w:rPr>
        <w:t>. 5 ст.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rsidR="00EC19BA" w:rsidRDefault="00EC19BA" w:rsidP="00EC19BA">
      <w:pPr>
        <w:ind w:firstLine="709"/>
        <w:jc w:val="both"/>
        <w:rPr>
          <w:rFonts w:eastAsia="Calibri"/>
        </w:rPr>
      </w:pPr>
      <w:r w:rsidRPr="00327F95">
        <w:rPr>
          <w:rFonts w:eastAsia="Calibri"/>
        </w:rPr>
        <w:t xml:space="preserve">Таким образом, Единая комиссия </w:t>
      </w:r>
      <w:r w:rsidR="00327F95" w:rsidRPr="00327F95">
        <w:rPr>
          <w:rFonts w:eastAsia="Calibri"/>
        </w:rPr>
        <w:t>не</w:t>
      </w:r>
      <w:r w:rsidRPr="00327F95">
        <w:rPr>
          <w:rFonts w:eastAsia="Calibri"/>
        </w:rPr>
        <w:t>правомерно отклонила участника закупки, в св</w:t>
      </w:r>
      <w:r w:rsidR="00E95AF8" w:rsidRPr="00327F95">
        <w:rPr>
          <w:rFonts w:eastAsia="Calibri"/>
        </w:rPr>
        <w:t xml:space="preserve">язи с </w:t>
      </w:r>
      <w:proofErr w:type="spellStart"/>
      <w:r w:rsidR="00327F95" w:rsidRPr="00327F95">
        <w:rPr>
          <w:rFonts w:eastAsia="Calibri"/>
        </w:rPr>
        <w:t>неуказанием</w:t>
      </w:r>
      <w:proofErr w:type="spellEnd"/>
      <w:r w:rsidR="00327F95" w:rsidRPr="00327F95">
        <w:rPr>
          <w:rFonts w:eastAsia="Calibri"/>
        </w:rPr>
        <w:t xml:space="preserve"> страны происхождения</w:t>
      </w:r>
      <w:r w:rsidR="003145F9">
        <w:rPr>
          <w:rFonts w:eastAsia="Calibri"/>
        </w:rPr>
        <w:t xml:space="preserve">, что является нарушением </w:t>
      </w:r>
      <w:proofErr w:type="gramStart"/>
      <w:r w:rsidR="003145F9">
        <w:rPr>
          <w:rFonts w:eastAsia="Calibri"/>
        </w:rPr>
        <w:t>ч</w:t>
      </w:r>
      <w:proofErr w:type="gramEnd"/>
      <w:r w:rsidR="003145F9">
        <w:rPr>
          <w:rFonts w:eastAsia="Calibri"/>
        </w:rPr>
        <w:t>. 5 ст. 67 Закона о контрактной системе.</w:t>
      </w:r>
    </w:p>
    <w:p w:rsidR="003145F9" w:rsidRPr="00861546" w:rsidRDefault="003145F9" w:rsidP="00EC19BA">
      <w:pPr>
        <w:ind w:firstLine="709"/>
        <w:jc w:val="both"/>
        <w:rPr>
          <w:rFonts w:eastAsia="Calibri"/>
          <w:i/>
        </w:rPr>
      </w:pPr>
      <w:r w:rsidRPr="00861546">
        <w:rPr>
          <w:rFonts w:eastAsia="Calibri"/>
          <w:i/>
        </w:rPr>
        <w:t xml:space="preserve">Комиссия </w:t>
      </w:r>
      <w:proofErr w:type="gramStart"/>
      <w:r w:rsidRPr="00861546">
        <w:rPr>
          <w:rFonts w:eastAsia="Calibri"/>
          <w:i/>
        </w:rPr>
        <w:t>Саратовского</w:t>
      </w:r>
      <w:proofErr w:type="gramEnd"/>
      <w:r w:rsidRPr="00861546">
        <w:rPr>
          <w:rFonts w:eastAsia="Calibri"/>
          <w:i/>
        </w:rPr>
        <w:t xml:space="preserve"> УФАС России при проведении внеплановой проверки установила.</w:t>
      </w:r>
    </w:p>
    <w:p w:rsidR="000B7FA9" w:rsidRDefault="00901193" w:rsidP="00EC19BA">
      <w:pPr>
        <w:ind w:firstLine="709"/>
        <w:jc w:val="both"/>
        <w:rPr>
          <w:rFonts w:eastAsia="Calibri"/>
        </w:rPr>
      </w:pPr>
      <w:r w:rsidRPr="00901193">
        <w:rPr>
          <w:rFonts w:eastAsia="Calibri"/>
        </w:rPr>
        <w:t>Согласно Протоколу рассмотрения заявок на участие в электронном аукционе от 30.10.2017 №0360100032117000047-1</w:t>
      </w:r>
      <w:r>
        <w:rPr>
          <w:rFonts w:eastAsia="Calibri"/>
        </w:rPr>
        <w:t>, Единая комиссия отклонила заявк</w:t>
      </w:r>
      <w:r w:rsidR="000B7FA9">
        <w:rPr>
          <w:rFonts w:eastAsia="Calibri"/>
        </w:rPr>
        <w:t>и</w:t>
      </w:r>
      <w:r>
        <w:rPr>
          <w:rFonts w:eastAsia="Calibri"/>
        </w:rPr>
        <w:t xml:space="preserve"> № 3</w:t>
      </w:r>
      <w:r w:rsidR="000B7FA9">
        <w:rPr>
          <w:rFonts w:eastAsia="Calibri"/>
        </w:rPr>
        <w:t>, №</w:t>
      </w:r>
      <w:r w:rsidR="000B7FA9" w:rsidRPr="000B7FA9">
        <w:rPr>
          <w:rFonts w:eastAsia="Calibri"/>
        </w:rPr>
        <w:t>5</w:t>
      </w:r>
      <w:r w:rsidR="000B7FA9">
        <w:rPr>
          <w:rFonts w:eastAsia="Calibri"/>
        </w:rPr>
        <w:t>.</w:t>
      </w:r>
    </w:p>
    <w:p w:rsidR="00AC0ED3" w:rsidRDefault="00AC0ED3" w:rsidP="00EC19BA">
      <w:pPr>
        <w:ind w:firstLine="709"/>
        <w:jc w:val="both"/>
        <w:rPr>
          <w:rFonts w:eastAsia="Calibri"/>
        </w:rPr>
      </w:pPr>
      <w:r>
        <w:rPr>
          <w:rFonts w:eastAsia="Calibri"/>
        </w:rPr>
        <w:t xml:space="preserve">На рассмотрении жалобы представитель Заказчика пояснил, что заявка № 3 была отклонена в связи с </w:t>
      </w:r>
      <w:proofErr w:type="spellStart"/>
      <w:r>
        <w:rPr>
          <w:rFonts w:eastAsia="Calibri"/>
        </w:rPr>
        <w:t>неуказанием</w:t>
      </w:r>
      <w:proofErr w:type="spellEnd"/>
      <w:r>
        <w:rPr>
          <w:rFonts w:eastAsia="Calibri"/>
        </w:rPr>
        <w:t xml:space="preserve"> оконного изделия № 8 Технического задания Документации об Аукционе.</w:t>
      </w:r>
    </w:p>
    <w:p w:rsidR="00AC0ED3" w:rsidRDefault="00AC0ED3" w:rsidP="00051277">
      <w:pPr>
        <w:ind w:firstLine="709"/>
        <w:jc w:val="both"/>
        <w:rPr>
          <w:rFonts w:eastAsia="Calibri"/>
        </w:rPr>
      </w:pPr>
      <w:r>
        <w:rPr>
          <w:rFonts w:eastAsia="Calibri"/>
        </w:rPr>
        <w:t xml:space="preserve">Согласно Спецификации Приложения № 1 </w:t>
      </w:r>
      <w:r w:rsidR="00902300">
        <w:rPr>
          <w:rFonts w:eastAsia="Calibri"/>
        </w:rPr>
        <w:t xml:space="preserve">к </w:t>
      </w:r>
      <w:r>
        <w:rPr>
          <w:rFonts w:eastAsia="Calibri"/>
        </w:rPr>
        <w:t xml:space="preserve">контракту Документации об Аукционе изделие №8 содержит следующие характеристики: </w:t>
      </w:r>
      <w:proofErr w:type="spellStart"/>
      <w:r w:rsidR="00051277">
        <w:rPr>
          <w:rFonts w:eastAsia="Calibri"/>
        </w:rPr>
        <w:t>1790х1780</w:t>
      </w:r>
      <w:proofErr w:type="spellEnd"/>
      <w:r w:rsidR="00051277">
        <w:rPr>
          <w:rFonts w:eastAsia="Calibri"/>
        </w:rPr>
        <w:t xml:space="preserve"> правое открывание, к</w:t>
      </w:r>
      <w:r w:rsidR="00051277" w:rsidRPr="00051277">
        <w:rPr>
          <w:rFonts w:eastAsia="Calibri"/>
        </w:rPr>
        <w:t>оличество: 1 шт</w:t>
      </w:r>
      <w:r w:rsidR="00051277">
        <w:rPr>
          <w:rFonts w:eastAsia="Calibri"/>
        </w:rPr>
        <w:t>., п</w:t>
      </w:r>
      <w:r w:rsidR="00051277" w:rsidRPr="00051277">
        <w:rPr>
          <w:rFonts w:eastAsia="Calibri"/>
        </w:rPr>
        <w:t xml:space="preserve">лощадь: </w:t>
      </w:r>
      <w:proofErr w:type="spellStart"/>
      <w:r w:rsidR="00051277" w:rsidRPr="00051277">
        <w:rPr>
          <w:rFonts w:eastAsia="Calibri"/>
        </w:rPr>
        <w:t>3,19кв.м</w:t>
      </w:r>
      <w:proofErr w:type="spellEnd"/>
      <w:r w:rsidR="00051277" w:rsidRPr="00051277">
        <w:rPr>
          <w:rFonts w:eastAsia="Calibri"/>
        </w:rPr>
        <w:t>.</w:t>
      </w:r>
      <w:r w:rsidR="00051277">
        <w:rPr>
          <w:rFonts w:eastAsia="Calibri"/>
        </w:rPr>
        <w:t xml:space="preserve"> </w:t>
      </w:r>
      <w:r w:rsidR="00051277" w:rsidRPr="00051277">
        <w:rPr>
          <w:rFonts w:eastAsia="Calibri"/>
        </w:rPr>
        <w:t>Москитная сетка</w:t>
      </w:r>
      <w:r w:rsidR="00051277">
        <w:rPr>
          <w:rFonts w:eastAsia="Calibri"/>
        </w:rPr>
        <w:t>.</w:t>
      </w:r>
      <w:r w:rsidR="00B75548">
        <w:rPr>
          <w:rFonts w:eastAsia="Calibri"/>
        </w:rPr>
        <w:t xml:space="preserve"> </w:t>
      </w:r>
    </w:p>
    <w:p w:rsidR="00AC0ED3" w:rsidRDefault="00856D96" w:rsidP="00EC19BA">
      <w:pPr>
        <w:ind w:firstLine="709"/>
        <w:jc w:val="both"/>
        <w:rPr>
          <w:rFonts w:eastAsia="Calibri"/>
        </w:rPr>
      </w:pPr>
      <w:r>
        <w:rPr>
          <w:rFonts w:eastAsia="Calibri"/>
        </w:rPr>
        <w:t>Комиссия Саратовского УФАС России не соглашается с доводом Заказчика</w:t>
      </w:r>
      <w:r w:rsidR="00902300">
        <w:rPr>
          <w:rFonts w:eastAsia="Calibri"/>
        </w:rPr>
        <w:t>,</w:t>
      </w:r>
      <w:r>
        <w:rPr>
          <w:rFonts w:eastAsia="Calibri"/>
        </w:rPr>
        <w:t xml:space="preserve"> поскольку в</w:t>
      </w:r>
      <w:r w:rsidR="00AC0ED3">
        <w:rPr>
          <w:rFonts w:eastAsia="Calibri"/>
        </w:rPr>
        <w:t xml:space="preserve"> заявк</w:t>
      </w:r>
      <w:r>
        <w:rPr>
          <w:rFonts w:eastAsia="Calibri"/>
        </w:rPr>
        <w:t>е</w:t>
      </w:r>
      <w:r w:rsidR="00AC0ED3">
        <w:rPr>
          <w:rFonts w:eastAsia="Calibri"/>
        </w:rPr>
        <w:t xml:space="preserve"> участника № 3 </w:t>
      </w:r>
      <w:r>
        <w:rPr>
          <w:rFonts w:eastAsia="Calibri"/>
        </w:rPr>
        <w:t xml:space="preserve">указано: блоки оконные ПВХ </w:t>
      </w:r>
      <w:proofErr w:type="spellStart"/>
      <w:r w:rsidRPr="00856D96">
        <w:rPr>
          <w:rFonts w:eastAsia="Calibri"/>
        </w:rPr>
        <w:t>1790х1780</w:t>
      </w:r>
      <w:proofErr w:type="spellEnd"/>
      <w:r w:rsidRPr="00856D96">
        <w:rPr>
          <w:rFonts w:eastAsia="Calibri"/>
        </w:rPr>
        <w:t xml:space="preserve"> правое открывание</w:t>
      </w:r>
      <w:r>
        <w:rPr>
          <w:rFonts w:eastAsia="Calibri"/>
        </w:rPr>
        <w:t>.</w:t>
      </w:r>
    </w:p>
    <w:p w:rsidR="00437C00" w:rsidRDefault="00437C00" w:rsidP="00EC19BA">
      <w:pPr>
        <w:ind w:firstLine="709"/>
        <w:jc w:val="both"/>
        <w:rPr>
          <w:rFonts w:eastAsia="Calibri"/>
        </w:rPr>
      </w:pPr>
      <w:r>
        <w:rPr>
          <w:rFonts w:eastAsia="Calibri"/>
        </w:rPr>
        <w:t xml:space="preserve">Таким образом, Единая </w:t>
      </w:r>
      <w:proofErr w:type="gramStart"/>
      <w:r>
        <w:rPr>
          <w:rFonts w:eastAsia="Calibri"/>
        </w:rPr>
        <w:t>комиссия</w:t>
      </w:r>
      <w:proofErr w:type="gramEnd"/>
      <w:r>
        <w:rPr>
          <w:rFonts w:eastAsia="Calibri"/>
        </w:rPr>
        <w:t xml:space="preserve"> отклонив заявку участника №3 </w:t>
      </w:r>
      <w:r w:rsidR="00CC462E">
        <w:rPr>
          <w:rFonts w:eastAsia="Calibri"/>
        </w:rPr>
        <w:t>по основаниям</w:t>
      </w:r>
      <w:r w:rsidR="00902300">
        <w:rPr>
          <w:rFonts w:eastAsia="Calibri"/>
        </w:rPr>
        <w:t>,</w:t>
      </w:r>
      <w:r w:rsidR="00CC462E">
        <w:rPr>
          <w:rFonts w:eastAsia="Calibri"/>
        </w:rPr>
        <w:t xml:space="preserve"> не предусмотренных ч. 4 ст. 67 Закона о контрактной системе, </w:t>
      </w:r>
      <w:r>
        <w:rPr>
          <w:rFonts w:eastAsia="Calibri"/>
        </w:rPr>
        <w:t xml:space="preserve">допустила нарушение </w:t>
      </w:r>
      <w:r w:rsidRPr="00437C00">
        <w:rPr>
          <w:rFonts w:eastAsia="Calibri"/>
        </w:rPr>
        <w:t>ч. 5 ст. 67 Закона о контрактной системе</w:t>
      </w:r>
      <w:r>
        <w:rPr>
          <w:rFonts w:eastAsia="Calibri"/>
        </w:rPr>
        <w:t>.</w:t>
      </w:r>
    </w:p>
    <w:p w:rsidR="00AB6B47" w:rsidRDefault="00AB6B47" w:rsidP="00EC19BA">
      <w:pPr>
        <w:ind w:firstLine="709"/>
        <w:jc w:val="both"/>
        <w:rPr>
          <w:rFonts w:eastAsia="Calibri"/>
        </w:rPr>
      </w:pPr>
      <w:r w:rsidRPr="00AB6B47">
        <w:rPr>
          <w:rFonts w:eastAsia="Calibri"/>
        </w:rPr>
        <w:t xml:space="preserve">На рассмотрении жалобы представитель Заказчика пояснил, что заявка №5 была отклонена, в связи с </w:t>
      </w:r>
      <w:proofErr w:type="spellStart"/>
      <w:r w:rsidRPr="00AB6B47">
        <w:rPr>
          <w:rFonts w:eastAsia="Calibri"/>
        </w:rPr>
        <w:t>неуказанием</w:t>
      </w:r>
      <w:proofErr w:type="spellEnd"/>
      <w:r w:rsidRPr="00AB6B47">
        <w:rPr>
          <w:rFonts w:eastAsia="Calibri"/>
        </w:rPr>
        <w:t xml:space="preserve"> согласия  на выполнение работ.</w:t>
      </w:r>
    </w:p>
    <w:p w:rsidR="00DE3EA3" w:rsidRDefault="00DE3EA3" w:rsidP="00DE3EA3">
      <w:pPr>
        <w:ind w:firstLine="709"/>
        <w:jc w:val="both"/>
      </w:pPr>
      <w:proofErr w:type="gramStart"/>
      <w:r w:rsidRPr="00391B24">
        <w:t xml:space="preserve">В соответствии с п. 2 ч. 3 </w:t>
      </w:r>
      <w:proofErr w:type="spellStart"/>
      <w:r w:rsidRPr="00391B24">
        <w:t>ст.66</w:t>
      </w:r>
      <w:proofErr w:type="spellEnd"/>
      <w:r w:rsidRPr="00391B24">
        <w:t xml:space="preserve">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w:t>
      </w:r>
      <w:proofErr w:type="gramEnd"/>
      <w:r w:rsidRPr="00391B24">
        <w:t xml:space="preserve"> на выполнение работы или оказание услуги.</w:t>
      </w:r>
    </w:p>
    <w:p w:rsidR="00DE3EA3" w:rsidRDefault="009F703C" w:rsidP="009F703C">
      <w:pPr>
        <w:ind w:firstLine="709"/>
        <w:jc w:val="both"/>
        <w:rPr>
          <w:rFonts w:eastAsia="Calibri"/>
        </w:rPr>
      </w:pPr>
      <w:r>
        <w:rPr>
          <w:rFonts w:eastAsia="Calibri"/>
        </w:rPr>
        <w:t xml:space="preserve">Согласно </w:t>
      </w:r>
      <w:r w:rsidRPr="009F703C">
        <w:rPr>
          <w:rFonts w:eastAsia="Calibri"/>
        </w:rPr>
        <w:t>Требования</w:t>
      </w:r>
      <w:r>
        <w:rPr>
          <w:rFonts w:eastAsia="Calibri"/>
        </w:rPr>
        <w:t>м</w:t>
      </w:r>
      <w:r w:rsidRPr="009F703C">
        <w:rPr>
          <w:rFonts w:eastAsia="Calibri"/>
        </w:rPr>
        <w:t xml:space="preserve"> к содержанию, составу заявки на участие в электронном аукционе</w:t>
      </w:r>
      <w:r>
        <w:rPr>
          <w:rFonts w:eastAsia="Calibri"/>
        </w:rPr>
        <w:t xml:space="preserve"> Информационной карты п</w:t>
      </w:r>
      <w:r w:rsidRPr="009F703C">
        <w:rPr>
          <w:rFonts w:eastAsia="Calibri"/>
        </w:rPr>
        <w:t>ервая часть заявки должна содержать: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w:t>
      </w:r>
      <w:r>
        <w:rPr>
          <w:rFonts w:eastAsia="Calibri"/>
        </w:rPr>
        <w:t>ение работы или оказание услуги.</w:t>
      </w:r>
    </w:p>
    <w:p w:rsidR="00C0066E" w:rsidRPr="00C0066E" w:rsidRDefault="00C0066E" w:rsidP="00C0066E">
      <w:pPr>
        <w:ind w:firstLine="709"/>
        <w:jc w:val="both"/>
        <w:rPr>
          <w:rFonts w:eastAsia="Calibri"/>
        </w:rPr>
      </w:pPr>
      <w:r>
        <w:rPr>
          <w:rFonts w:eastAsia="Calibri"/>
        </w:rPr>
        <w:t>Кроме того, в соответствии с разделом 1</w:t>
      </w:r>
      <w:r w:rsidRPr="00C0066E">
        <w:rPr>
          <w:rFonts w:eastAsia="Calibri"/>
        </w:rPr>
        <w:t>.6.</w:t>
      </w:r>
      <w:r>
        <w:rPr>
          <w:rFonts w:eastAsia="Calibri"/>
        </w:rPr>
        <w:t xml:space="preserve"> </w:t>
      </w:r>
      <w:proofErr w:type="gramStart"/>
      <w:r w:rsidRPr="00C0066E">
        <w:rPr>
          <w:rFonts w:eastAsia="Calibri"/>
        </w:rPr>
        <w:t>Требовани</w:t>
      </w:r>
      <w:r>
        <w:rPr>
          <w:rFonts w:eastAsia="Calibri"/>
        </w:rPr>
        <w:t>й</w:t>
      </w:r>
      <w:r w:rsidRPr="00C0066E">
        <w:rPr>
          <w:rFonts w:eastAsia="Calibri"/>
        </w:rPr>
        <w:t xml:space="preserve"> к содержанию и составу заявки на участие в электронном</w:t>
      </w:r>
      <w:r>
        <w:rPr>
          <w:rFonts w:eastAsia="Calibri"/>
        </w:rPr>
        <w:t xml:space="preserve"> </w:t>
      </w:r>
      <w:r w:rsidRPr="00C0066E">
        <w:rPr>
          <w:rFonts w:eastAsia="Calibri"/>
        </w:rPr>
        <w:t>аукцио</w:t>
      </w:r>
      <w:r>
        <w:rPr>
          <w:rFonts w:eastAsia="Calibri"/>
        </w:rPr>
        <w:t xml:space="preserve">не, инструкция по ее заполнению Документации об Аукционе </w:t>
      </w:r>
      <w:r w:rsidR="001679E7">
        <w:rPr>
          <w:rFonts w:eastAsia="Calibri"/>
        </w:rPr>
        <w:t>п</w:t>
      </w:r>
      <w:r w:rsidRPr="00C0066E">
        <w:rPr>
          <w:rFonts w:eastAsia="Calibri"/>
        </w:rPr>
        <w:t xml:space="preserve">ервая часть заявки на участие в электронном аукционе должна содержать указанную в одном из следующих подпунктов информацию (Федеральный закон от 05.04.2013 г. № 44-ФЗ,  </w:t>
      </w:r>
      <w:proofErr w:type="spellStart"/>
      <w:r w:rsidRPr="00C0066E">
        <w:rPr>
          <w:rFonts w:eastAsia="Calibri"/>
        </w:rPr>
        <w:t>п.3</w:t>
      </w:r>
      <w:proofErr w:type="spellEnd"/>
      <w:r w:rsidRPr="00C0066E">
        <w:rPr>
          <w:rFonts w:eastAsia="Calibri"/>
        </w:rPr>
        <w:t xml:space="preserve"> </w:t>
      </w:r>
      <w:proofErr w:type="spellStart"/>
      <w:r w:rsidRPr="00C0066E">
        <w:rPr>
          <w:rFonts w:eastAsia="Calibri"/>
        </w:rPr>
        <w:t>ст.66</w:t>
      </w:r>
      <w:proofErr w:type="spellEnd"/>
      <w:r w:rsidRPr="00C0066E">
        <w:rPr>
          <w:rFonts w:eastAsia="Calibri"/>
        </w:rPr>
        <w:t>):</w:t>
      </w:r>
      <w:r>
        <w:rPr>
          <w:rFonts w:eastAsia="Calibri"/>
        </w:rPr>
        <w:t xml:space="preserve"> </w:t>
      </w:r>
      <w:r w:rsidRPr="00C0066E">
        <w:rPr>
          <w:rFonts w:eastAsia="Calibri"/>
        </w:rPr>
        <w:t>согласие участника такого аукциона на выполнение работы или оказание услуги на условиях, предусмотренных документацией о</w:t>
      </w:r>
      <w:proofErr w:type="gramEnd"/>
      <w:r w:rsidRPr="00C0066E">
        <w:rPr>
          <w:rFonts w:eastAsia="Calibri"/>
        </w:rPr>
        <w:t xml:space="preserve"> </w:t>
      </w:r>
      <w:proofErr w:type="gramStart"/>
      <w:r w:rsidRPr="00C0066E">
        <w:rPr>
          <w:rFonts w:eastAsia="Calibri"/>
        </w:rPr>
        <w:t>таком</w:t>
      </w:r>
      <w:proofErr w:type="gramEnd"/>
      <w:r w:rsidRPr="00C0066E">
        <w:rPr>
          <w:rFonts w:eastAsia="Calibri"/>
        </w:rPr>
        <w:t xml:space="preserve"> аукционе, при проведении такого аукциона на выполн</w:t>
      </w:r>
      <w:r w:rsidR="001679E7">
        <w:rPr>
          <w:rFonts w:eastAsia="Calibri"/>
        </w:rPr>
        <w:t>ение работы или оказание услуги.</w:t>
      </w:r>
    </w:p>
    <w:p w:rsidR="00C0066E" w:rsidRDefault="00AB6B47" w:rsidP="00C0066E">
      <w:pPr>
        <w:ind w:firstLine="709"/>
        <w:jc w:val="both"/>
        <w:rPr>
          <w:rFonts w:eastAsia="Calibri"/>
        </w:rPr>
      </w:pPr>
      <w:r>
        <w:rPr>
          <w:rFonts w:eastAsia="Calibri"/>
        </w:rPr>
        <w:t>У</w:t>
      </w:r>
      <w:r w:rsidR="001679E7">
        <w:rPr>
          <w:rFonts w:eastAsia="Calibri"/>
        </w:rPr>
        <w:t xml:space="preserve">частник под № </w:t>
      </w:r>
      <w:r w:rsidR="00AC0ED3">
        <w:rPr>
          <w:rFonts w:eastAsia="Calibri"/>
        </w:rPr>
        <w:t>5</w:t>
      </w:r>
      <w:r w:rsidR="001679E7">
        <w:rPr>
          <w:rFonts w:eastAsia="Calibri"/>
        </w:rPr>
        <w:t xml:space="preserve"> </w:t>
      </w:r>
      <w:r>
        <w:rPr>
          <w:rFonts w:eastAsia="Calibri"/>
        </w:rPr>
        <w:t>дал</w:t>
      </w:r>
      <w:r w:rsidR="001679E7" w:rsidRPr="001679E7">
        <w:rPr>
          <w:rFonts w:eastAsia="Calibri"/>
        </w:rPr>
        <w:t xml:space="preserve"> согласие на оказание услуг, на условиях указанных в Документации об аукционе посредством </w:t>
      </w:r>
      <w:r>
        <w:rPr>
          <w:rFonts w:eastAsia="Calibri"/>
        </w:rPr>
        <w:t>интерфейса</w:t>
      </w:r>
      <w:r w:rsidR="00A05934">
        <w:rPr>
          <w:rFonts w:eastAsia="Calibri"/>
        </w:rPr>
        <w:t>,</w:t>
      </w:r>
      <w:r>
        <w:rPr>
          <w:rFonts w:eastAsia="Calibri"/>
        </w:rPr>
        <w:t xml:space="preserve"> предусмотренного электронной площадкой</w:t>
      </w:r>
      <w:r w:rsidR="00813A0B">
        <w:rPr>
          <w:rFonts w:eastAsia="Calibri"/>
        </w:rPr>
        <w:t>.</w:t>
      </w:r>
    </w:p>
    <w:p w:rsidR="001679E7" w:rsidRPr="001679E7" w:rsidRDefault="001679E7" w:rsidP="001679E7">
      <w:pPr>
        <w:ind w:firstLine="709"/>
        <w:jc w:val="both"/>
        <w:rPr>
          <w:rFonts w:eastAsia="Calibri"/>
        </w:rPr>
      </w:pPr>
      <w:r w:rsidRPr="001679E7">
        <w:rPr>
          <w:rFonts w:eastAsia="Calibri"/>
        </w:rPr>
        <w:lastRenderedPageBreak/>
        <w:t>Кроме того,  при заполнении первых частей заявок предусмотрено автоматическое указание участником закупки согласи</w:t>
      </w:r>
      <w:r w:rsidR="00A05934">
        <w:rPr>
          <w:rFonts w:eastAsia="Calibri"/>
        </w:rPr>
        <w:t>я</w:t>
      </w:r>
      <w:r w:rsidRPr="001679E7">
        <w:rPr>
          <w:rFonts w:eastAsia="Calibri"/>
        </w:rPr>
        <w:t xml:space="preserve"> на выполнение работ,  предусмотренных документацией об аукционе в электронной форме (в виде установки галочки,  подтверждающей согласие,  в окне программы заполнения первой части заявки). В случае подтверждения в электронном виде участником закупки своего согласия на выполнение работ,  предусмотренных документацией об аукционе в электронной форме, наличие данного согласия в виде отдельного дополнительного документа в составе заявок на участие в аукционе не требуется,  а его отсутствие не может служить основанием для отказа в допуске.</w:t>
      </w:r>
    </w:p>
    <w:p w:rsidR="001679E7" w:rsidRDefault="001679E7" w:rsidP="001679E7">
      <w:pPr>
        <w:ind w:firstLine="709"/>
        <w:jc w:val="both"/>
        <w:rPr>
          <w:rFonts w:eastAsia="Calibri"/>
        </w:rPr>
      </w:pPr>
      <w:r w:rsidRPr="001679E7">
        <w:rPr>
          <w:rFonts w:eastAsia="Calibri"/>
        </w:rPr>
        <w:t xml:space="preserve">Таким образом, отклонив заявку </w:t>
      </w:r>
      <w:r>
        <w:rPr>
          <w:rFonts w:eastAsia="Calibri"/>
        </w:rPr>
        <w:t>№</w:t>
      </w:r>
      <w:r w:rsidR="00A05934">
        <w:rPr>
          <w:rFonts w:eastAsia="Calibri"/>
        </w:rPr>
        <w:t>5</w:t>
      </w:r>
      <w:r>
        <w:rPr>
          <w:rFonts w:eastAsia="Calibri"/>
        </w:rPr>
        <w:t xml:space="preserve"> </w:t>
      </w:r>
      <w:r w:rsidRPr="001679E7">
        <w:rPr>
          <w:rFonts w:eastAsia="Calibri"/>
        </w:rPr>
        <w:t xml:space="preserve">за </w:t>
      </w:r>
      <w:proofErr w:type="spellStart"/>
      <w:r w:rsidRPr="001679E7">
        <w:rPr>
          <w:rFonts w:eastAsia="Calibri"/>
        </w:rPr>
        <w:t>не</w:t>
      </w:r>
      <w:r>
        <w:rPr>
          <w:rFonts w:eastAsia="Calibri"/>
        </w:rPr>
        <w:t>у</w:t>
      </w:r>
      <w:r w:rsidRPr="001679E7">
        <w:rPr>
          <w:rFonts w:eastAsia="Calibri"/>
        </w:rPr>
        <w:t>казание</w:t>
      </w:r>
      <w:proofErr w:type="spellEnd"/>
      <w:r w:rsidRPr="001679E7">
        <w:rPr>
          <w:rFonts w:eastAsia="Calibri"/>
        </w:rPr>
        <w:t xml:space="preserve"> </w:t>
      </w:r>
      <w:r>
        <w:rPr>
          <w:rFonts w:eastAsia="Calibri"/>
        </w:rPr>
        <w:t>согласия на выполнение работ</w:t>
      </w:r>
      <w:r w:rsidRPr="001679E7">
        <w:rPr>
          <w:rFonts w:eastAsia="Calibri"/>
        </w:rPr>
        <w:t xml:space="preserve">, Единая комиссия допустила нарушение </w:t>
      </w:r>
      <w:proofErr w:type="gramStart"/>
      <w:r w:rsidRPr="001679E7">
        <w:rPr>
          <w:rFonts w:eastAsia="Calibri"/>
        </w:rPr>
        <w:t>ч</w:t>
      </w:r>
      <w:proofErr w:type="gramEnd"/>
      <w:r w:rsidRPr="001679E7">
        <w:rPr>
          <w:rFonts w:eastAsia="Calibri"/>
        </w:rPr>
        <w:t>. 5 ст. 67 Закона о контрактной системе.</w:t>
      </w:r>
    </w:p>
    <w:p w:rsidR="003635CA" w:rsidRPr="003635CA" w:rsidRDefault="003635CA" w:rsidP="003635CA">
      <w:pPr>
        <w:ind w:firstLine="709"/>
        <w:jc w:val="both"/>
        <w:rPr>
          <w:rFonts w:eastAsia="Calibri"/>
        </w:rPr>
      </w:pPr>
      <w:r w:rsidRPr="003635CA">
        <w:rPr>
          <w:rFonts w:eastAsia="Calibri"/>
        </w:rPr>
        <w:t>Согласно п. 2 ч. 6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w:t>
      </w:r>
      <w:proofErr w:type="gramStart"/>
      <w:r w:rsidRPr="003635CA">
        <w:rPr>
          <w:rFonts w:eastAsia="Calibri"/>
        </w:rPr>
        <w:t>ии ау</w:t>
      </w:r>
      <w:proofErr w:type="gramEnd"/>
      <w:r w:rsidRPr="003635CA">
        <w:rPr>
          <w:rFonts w:eastAsia="Calibri"/>
        </w:rPr>
        <w:t xml:space="preserve">кционной комиссии ее членами не позднее даты окончания срока рассмотрения данных заявок. </w:t>
      </w:r>
      <w:proofErr w:type="gramStart"/>
      <w:r w:rsidRPr="003635CA">
        <w:rPr>
          <w:rFonts w:eastAsia="Calibri"/>
        </w:rPr>
        <w:t>Указанный протокол должен содержать информацию: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w:t>
      </w:r>
      <w:proofErr w:type="gramEnd"/>
      <w:r w:rsidRPr="003635CA">
        <w:rPr>
          <w:rFonts w:eastAsia="Calibri"/>
        </w:rPr>
        <w:t xml:space="preserve">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3635CA" w:rsidRPr="003635CA" w:rsidRDefault="003635CA" w:rsidP="003635CA">
      <w:pPr>
        <w:ind w:firstLine="709"/>
        <w:jc w:val="both"/>
        <w:rPr>
          <w:rFonts w:eastAsia="Calibri"/>
          <w:highlight w:val="yellow"/>
        </w:rPr>
      </w:pPr>
      <w:r w:rsidRPr="003635CA">
        <w:rPr>
          <w:rFonts w:eastAsia="Calibri"/>
        </w:rPr>
        <w:t>Заказчиком на рассмотрение жалобы были представлены пояснения, в которых Заказчик указывает основания отклонения заявк</w:t>
      </w:r>
      <w:proofErr w:type="gramStart"/>
      <w:r w:rsidRPr="003635CA">
        <w:rPr>
          <w:rFonts w:eastAsia="Calibri"/>
        </w:rPr>
        <w:t>и ООО</w:t>
      </w:r>
      <w:proofErr w:type="gramEnd"/>
      <w:r w:rsidRPr="003635CA">
        <w:rPr>
          <w:rFonts w:eastAsia="Calibri"/>
        </w:rPr>
        <w:t xml:space="preserve"> «Прогресс»</w:t>
      </w:r>
      <w:r w:rsidR="00662BAF">
        <w:rPr>
          <w:rFonts w:eastAsia="Calibri"/>
        </w:rPr>
        <w:t>, заявки №3 и 5</w:t>
      </w:r>
      <w:r w:rsidRPr="003635CA">
        <w:rPr>
          <w:rFonts w:eastAsia="Calibri"/>
        </w:rPr>
        <w:t xml:space="preserve">, </w:t>
      </w:r>
      <w:r w:rsidR="00662BAF">
        <w:rPr>
          <w:rFonts w:eastAsia="Calibri"/>
        </w:rPr>
        <w:t xml:space="preserve">при этом причины отклонения заявок </w:t>
      </w:r>
      <w:r w:rsidRPr="003635CA">
        <w:rPr>
          <w:rFonts w:eastAsia="Calibri"/>
        </w:rPr>
        <w:t xml:space="preserve">не отражены в протоколе рассмотрения заявок на участие в электронном аукционе от 30.10.2017 №0360100032117000047-1. </w:t>
      </w:r>
    </w:p>
    <w:p w:rsidR="003635CA" w:rsidRPr="003635CA" w:rsidRDefault="003635CA" w:rsidP="003635CA">
      <w:pPr>
        <w:ind w:firstLine="709"/>
        <w:jc w:val="both"/>
        <w:rPr>
          <w:rFonts w:eastAsia="Calibri"/>
        </w:rPr>
      </w:pPr>
      <w:r w:rsidRPr="003635CA">
        <w:rPr>
          <w:rFonts w:eastAsia="Calibri"/>
        </w:rPr>
        <w:t xml:space="preserve">Следовательно, </w:t>
      </w:r>
      <w:r w:rsidR="00E86F28">
        <w:rPr>
          <w:rFonts w:eastAsia="Calibri"/>
        </w:rPr>
        <w:t>Единая комиссия</w:t>
      </w:r>
      <w:r w:rsidRPr="003635CA">
        <w:rPr>
          <w:rFonts w:eastAsia="Calibri"/>
        </w:rPr>
        <w:t xml:space="preserve">, не указав </w:t>
      </w:r>
      <w:r w:rsidR="00E86F28" w:rsidRPr="00E86F28">
        <w:rPr>
          <w:rFonts w:eastAsia="Calibri"/>
        </w:rPr>
        <w:t xml:space="preserve">обоснование </w:t>
      </w:r>
      <w:r w:rsidR="00E86F28">
        <w:rPr>
          <w:rFonts w:eastAsia="Calibri"/>
        </w:rPr>
        <w:t xml:space="preserve">принятого </w:t>
      </w:r>
      <w:r w:rsidR="00E86F28" w:rsidRPr="00E86F28">
        <w:rPr>
          <w:rFonts w:eastAsia="Calibri"/>
        </w:rPr>
        <w:t xml:space="preserve">решения </w:t>
      </w:r>
      <w:r w:rsidR="006972ED">
        <w:rPr>
          <w:rFonts w:eastAsia="Calibri"/>
        </w:rPr>
        <w:t xml:space="preserve">и </w:t>
      </w:r>
      <w:r w:rsidR="00E86F28" w:rsidRPr="00E86F28">
        <w:rPr>
          <w:rFonts w:eastAsia="Calibri"/>
        </w:rPr>
        <w:t>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w:t>
      </w:r>
      <w:r w:rsidR="00E86F28">
        <w:rPr>
          <w:rFonts w:eastAsia="Calibri"/>
        </w:rPr>
        <w:t>тановленным документацией о нем,</w:t>
      </w:r>
      <w:r w:rsidRPr="003635CA">
        <w:rPr>
          <w:rFonts w:eastAsia="Calibri"/>
        </w:rPr>
        <w:t xml:space="preserve"> допустил</w:t>
      </w:r>
      <w:r w:rsidR="00E86F28">
        <w:rPr>
          <w:rFonts w:eastAsia="Calibri"/>
        </w:rPr>
        <w:t>а</w:t>
      </w:r>
      <w:r w:rsidRPr="003635CA">
        <w:rPr>
          <w:rFonts w:eastAsia="Calibri"/>
        </w:rPr>
        <w:t xml:space="preserve"> нарушение пункта 2 части 6 статьи 67 Закона о контрактной системе.</w:t>
      </w:r>
    </w:p>
    <w:p w:rsidR="0000466A" w:rsidRPr="003635CA" w:rsidRDefault="0000466A" w:rsidP="0000466A">
      <w:pPr>
        <w:widowControl w:val="0"/>
        <w:ind w:firstLine="709"/>
        <w:jc w:val="both"/>
      </w:pPr>
      <w:r w:rsidRPr="003635CA">
        <w:t xml:space="preserve">Учитывая </w:t>
      </w:r>
      <w:proofErr w:type="gramStart"/>
      <w:r w:rsidRPr="003635CA">
        <w:t>вышеизложенное</w:t>
      </w:r>
      <w:proofErr w:type="gramEnd"/>
      <w:r w:rsidRPr="003635CA">
        <w:t xml:space="preserve"> и на</w:t>
      </w:r>
      <w:r w:rsidRPr="003635CA">
        <w:rPr>
          <w:spacing w:val="-1"/>
        </w:rPr>
        <w:t xml:space="preserve"> основании</w:t>
      </w:r>
      <w:r w:rsidR="00DC47FE" w:rsidRPr="003635CA">
        <w:rPr>
          <w:spacing w:val="-1"/>
        </w:rPr>
        <w:t xml:space="preserve"> ч. 22 ст. 99,</w:t>
      </w:r>
      <w:r w:rsidRPr="003635CA">
        <w:rPr>
          <w:spacing w:val="-1"/>
        </w:rPr>
        <w:t xml:space="preserve"> ч. 8 ст. 106 Федерального закона от 05.04.2013 № 44</w:t>
      </w:r>
      <w:r w:rsidR="00C7693F" w:rsidRPr="003635CA">
        <w:t>-ФЗ «</w:t>
      </w:r>
      <w:r w:rsidRPr="003635CA">
        <w:t>О контрактной системе в сфере закупок товаров, работ, услуг для обеспечения госуд</w:t>
      </w:r>
      <w:r w:rsidR="00C7693F" w:rsidRPr="003635CA">
        <w:t>арственных и муниципальных нужд»</w:t>
      </w:r>
      <w:r w:rsidRPr="003635CA">
        <w:t>, Комиссия Саратовского УФАС России,</w:t>
      </w:r>
    </w:p>
    <w:p w:rsidR="0000466A" w:rsidRPr="003635CA" w:rsidRDefault="0000466A" w:rsidP="0000466A">
      <w:pPr>
        <w:pStyle w:val="1"/>
        <w:widowControl w:val="0"/>
        <w:rPr>
          <w:sz w:val="24"/>
        </w:rPr>
      </w:pPr>
      <w:proofErr w:type="gramStart"/>
      <w:r w:rsidRPr="003635CA">
        <w:rPr>
          <w:sz w:val="24"/>
        </w:rPr>
        <w:t>Р</w:t>
      </w:r>
      <w:proofErr w:type="gramEnd"/>
      <w:r w:rsidRPr="003635CA">
        <w:rPr>
          <w:sz w:val="24"/>
        </w:rPr>
        <w:t xml:space="preserve"> Е Ш И Л А:</w:t>
      </w:r>
    </w:p>
    <w:p w:rsidR="0000466A" w:rsidRPr="003635CA" w:rsidRDefault="0000466A" w:rsidP="0000466A">
      <w:pPr>
        <w:widowControl w:val="0"/>
        <w:ind w:firstLine="709"/>
        <w:jc w:val="both"/>
      </w:pPr>
    </w:p>
    <w:p w:rsidR="0000466A" w:rsidRPr="003635CA" w:rsidRDefault="0000466A" w:rsidP="0000466A">
      <w:pPr>
        <w:widowControl w:val="0"/>
        <w:ind w:firstLine="708"/>
        <w:jc w:val="both"/>
      </w:pPr>
      <w:r w:rsidRPr="003635CA">
        <w:t xml:space="preserve">1. </w:t>
      </w:r>
      <w:proofErr w:type="gramStart"/>
      <w:r w:rsidRPr="003635CA">
        <w:t xml:space="preserve">Признать </w:t>
      </w:r>
      <w:r w:rsidR="00203569" w:rsidRPr="003635CA">
        <w:t xml:space="preserve">жалобу </w:t>
      </w:r>
      <w:r w:rsidR="003635CA" w:rsidRPr="003635CA">
        <w:rPr>
          <w:rFonts w:eastAsia="Calibri"/>
          <w:szCs w:val="22"/>
          <w:lang w:eastAsia="en-US"/>
        </w:rPr>
        <w:t>ООО «Прогресс» на действия Единой комиссии - Филиала ФГБУ «Российский сельскохозяйственный центр» по Саратовской области  при проведении электронного аукциона  № 0360100032117000047 «АУКЦИОН В ЭЛЕКТРОННОЙ ФОРМЕ НА ПРАВО ЗАКЛЮЧЕНИЯ КОНТРАКТА НА ВЫПОЛНЕНИЕ ПОДРЯДНЫХ РАБОТ ПО ЗАМЕНЕ ОКОННЫХ БЛОКОВ В ЗДАНИЯХ ФИЛИАЛА ФЕДЕРАЛЬНОГО ГОСУДАРСТВЕННОГО БЮДЖЕТНОГО УЧРЕЖДЕНИЯ «РОССИЙСКИЙ СЕЛЬСКОХОЗЯЙСТВЕННЫЙ ЦЕНТР» ПО САРАТОВСКОЙ ОБЛАСТИ»</w:t>
      </w:r>
      <w:r w:rsidRPr="003635CA">
        <w:t xml:space="preserve"> обоснованной.</w:t>
      </w:r>
      <w:proofErr w:type="gramEnd"/>
    </w:p>
    <w:p w:rsidR="0000466A" w:rsidRPr="003635CA" w:rsidRDefault="0000466A" w:rsidP="0000466A">
      <w:pPr>
        <w:widowControl w:val="0"/>
        <w:ind w:firstLine="708"/>
        <w:jc w:val="both"/>
      </w:pPr>
      <w:r w:rsidRPr="003635CA">
        <w:t xml:space="preserve">2. Признать в действиях </w:t>
      </w:r>
      <w:r w:rsidR="003635CA" w:rsidRPr="003635CA">
        <w:t>Единой комиссии</w:t>
      </w:r>
      <w:r w:rsidRPr="003635CA">
        <w:t xml:space="preserve"> </w:t>
      </w:r>
      <w:r w:rsidR="005A7999" w:rsidRPr="003635CA">
        <w:t xml:space="preserve">- </w:t>
      </w:r>
      <w:r w:rsidR="003635CA" w:rsidRPr="003635CA">
        <w:t xml:space="preserve">Филиала ФГБУ «Российский сельскохозяйственный центр» по Саратовской области </w:t>
      </w:r>
      <w:r w:rsidRPr="003635CA">
        <w:t>нарушени</w:t>
      </w:r>
      <w:r w:rsidR="003635CA" w:rsidRPr="003635CA">
        <w:t xml:space="preserve">я </w:t>
      </w:r>
      <w:proofErr w:type="gramStart"/>
      <w:r w:rsidR="003635CA" w:rsidRPr="003635CA">
        <w:t>ч</w:t>
      </w:r>
      <w:proofErr w:type="gramEnd"/>
      <w:r w:rsidR="003635CA" w:rsidRPr="003635CA">
        <w:t>. 5 ст. 67,</w:t>
      </w:r>
      <w:r w:rsidR="00C023AE" w:rsidRPr="003635CA">
        <w:t xml:space="preserve"> </w:t>
      </w:r>
      <w:r w:rsidR="001B0723" w:rsidRPr="003635CA">
        <w:t xml:space="preserve">п. 2 ч. </w:t>
      </w:r>
      <w:r w:rsidR="003635CA" w:rsidRPr="003635CA">
        <w:t>6</w:t>
      </w:r>
      <w:r w:rsidR="001B0723" w:rsidRPr="003635CA">
        <w:t xml:space="preserve"> ст. </w:t>
      </w:r>
      <w:r w:rsidR="003635CA" w:rsidRPr="003635CA">
        <w:t>67</w:t>
      </w:r>
      <w:r w:rsidR="001B0723" w:rsidRPr="003635CA">
        <w:t xml:space="preserve"> </w:t>
      </w:r>
      <w:r w:rsidRPr="003635CA">
        <w:t>Федеральног</w:t>
      </w:r>
      <w:r w:rsidR="00203569" w:rsidRPr="003635CA">
        <w:t>о закона от 05.04.2013 № 44-ФЗ «</w:t>
      </w:r>
      <w:r w:rsidRPr="003635CA">
        <w:t>О контрактной системе в сфере закупок товаров, работ, услуг для обеспечения госуд</w:t>
      </w:r>
      <w:r w:rsidR="00203569" w:rsidRPr="003635CA">
        <w:t>арственных и муниципальных нужд»</w:t>
      </w:r>
      <w:r w:rsidRPr="003635CA">
        <w:t>.</w:t>
      </w:r>
    </w:p>
    <w:p w:rsidR="0000466A" w:rsidRPr="003635CA" w:rsidRDefault="00203569" w:rsidP="0000466A">
      <w:pPr>
        <w:widowControl w:val="0"/>
        <w:ind w:firstLine="708"/>
        <w:jc w:val="both"/>
      </w:pPr>
      <w:r w:rsidRPr="003635CA">
        <w:t xml:space="preserve">3. </w:t>
      </w:r>
      <w:r w:rsidR="008003F4" w:rsidRPr="003635CA">
        <w:t>Выдать Заказчику, Единой комиссии, оператору электронной площадки п</w:t>
      </w:r>
      <w:r w:rsidR="00E97FC4" w:rsidRPr="003635CA">
        <w:t>редписание об устранении допущенных нарушений</w:t>
      </w:r>
      <w:r w:rsidR="0000466A" w:rsidRPr="003635CA">
        <w:t>.</w:t>
      </w:r>
    </w:p>
    <w:p w:rsidR="0000466A" w:rsidRPr="003635CA" w:rsidRDefault="0000466A" w:rsidP="0000466A">
      <w:pPr>
        <w:widowControl w:val="0"/>
        <w:ind w:firstLine="708"/>
        <w:jc w:val="both"/>
      </w:pPr>
      <w:r w:rsidRPr="003635CA">
        <w:t>4. Передать материалы жалобы уполномоченному должностному лицу Саратовского УФАС России для рассмотрения вопроса о возбуждении дела об административном правонарушении.</w:t>
      </w:r>
    </w:p>
    <w:p w:rsidR="0000466A" w:rsidRPr="003635CA" w:rsidRDefault="0000466A" w:rsidP="0000466A">
      <w:pPr>
        <w:widowControl w:val="0"/>
        <w:ind w:firstLine="708"/>
        <w:jc w:val="both"/>
      </w:pPr>
    </w:p>
    <w:p w:rsidR="0000466A" w:rsidRPr="003635CA" w:rsidRDefault="0000466A" w:rsidP="0000466A">
      <w:pPr>
        <w:pStyle w:val="3"/>
        <w:widowControl w:val="0"/>
        <w:tabs>
          <w:tab w:val="left" w:pos="2595"/>
          <w:tab w:val="left" w:pos="3060"/>
        </w:tabs>
        <w:spacing w:after="0"/>
        <w:ind w:firstLine="709"/>
        <w:jc w:val="both"/>
        <w:rPr>
          <w:i/>
          <w:iCs/>
          <w:sz w:val="24"/>
          <w:szCs w:val="24"/>
        </w:rPr>
      </w:pPr>
      <w:r w:rsidRPr="003635CA">
        <w:rPr>
          <w:i/>
          <w:iCs/>
          <w:sz w:val="24"/>
          <w:szCs w:val="24"/>
        </w:rPr>
        <w:lastRenderedPageBreak/>
        <w:t xml:space="preserve">Настоящее решение может быть обжаловано в судебном порядке в течение трех месяцев </w:t>
      </w:r>
      <w:proofErr w:type="gramStart"/>
      <w:r w:rsidRPr="003635CA">
        <w:rPr>
          <w:i/>
          <w:iCs/>
          <w:sz w:val="24"/>
          <w:szCs w:val="24"/>
        </w:rPr>
        <w:t>с даты</w:t>
      </w:r>
      <w:proofErr w:type="gramEnd"/>
      <w:r w:rsidRPr="003635CA">
        <w:rPr>
          <w:i/>
          <w:iCs/>
          <w:sz w:val="24"/>
          <w:szCs w:val="24"/>
        </w:rPr>
        <w:t xml:space="preserve"> его принятия. </w:t>
      </w:r>
    </w:p>
    <w:tbl>
      <w:tblPr>
        <w:tblW w:w="9781" w:type="dxa"/>
        <w:tblInd w:w="108" w:type="dxa"/>
        <w:tblLayout w:type="fixed"/>
        <w:tblLook w:val="01E0"/>
      </w:tblPr>
      <w:tblGrid>
        <w:gridCol w:w="3592"/>
        <w:gridCol w:w="3638"/>
        <w:gridCol w:w="2551"/>
      </w:tblGrid>
      <w:tr w:rsidR="0000466A" w:rsidRPr="003635CA" w:rsidTr="00F03281">
        <w:trPr>
          <w:trHeight w:val="736"/>
        </w:trPr>
        <w:tc>
          <w:tcPr>
            <w:tcW w:w="3592" w:type="dxa"/>
            <w:vAlign w:val="center"/>
          </w:tcPr>
          <w:p w:rsidR="0000466A" w:rsidRPr="003635CA" w:rsidRDefault="0000466A" w:rsidP="00EB4F6B">
            <w:pPr>
              <w:widowControl w:val="0"/>
            </w:pPr>
            <w:r w:rsidRPr="003635CA">
              <w:t>Председатель Комиссии:</w:t>
            </w:r>
          </w:p>
        </w:tc>
        <w:tc>
          <w:tcPr>
            <w:tcW w:w="3638" w:type="dxa"/>
            <w:vAlign w:val="bottom"/>
          </w:tcPr>
          <w:p w:rsidR="0000466A" w:rsidRPr="003635CA" w:rsidRDefault="0000466A" w:rsidP="009773FA">
            <w:pPr>
              <w:widowControl w:val="0"/>
              <w:jc w:val="center"/>
              <w:rPr>
                <w:i/>
                <w:sz w:val="14"/>
                <w:szCs w:val="14"/>
              </w:rPr>
            </w:pPr>
            <w:r w:rsidRPr="003635CA">
              <w:t>_____________________</w:t>
            </w:r>
          </w:p>
          <w:p w:rsidR="0000466A" w:rsidRPr="003635CA" w:rsidRDefault="0000466A" w:rsidP="009773FA">
            <w:pPr>
              <w:widowControl w:val="0"/>
              <w:jc w:val="center"/>
              <w:rPr>
                <w:i/>
              </w:rPr>
            </w:pPr>
            <w:r w:rsidRPr="003635CA">
              <w:rPr>
                <w:i/>
                <w:sz w:val="14"/>
                <w:szCs w:val="14"/>
              </w:rPr>
              <w:t>(подпись)</w:t>
            </w:r>
          </w:p>
        </w:tc>
        <w:tc>
          <w:tcPr>
            <w:tcW w:w="2551" w:type="dxa"/>
            <w:vAlign w:val="center"/>
          </w:tcPr>
          <w:p w:rsidR="0000466A" w:rsidRPr="003635CA" w:rsidRDefault="0000466A" w:rsidP="00F03281">
            <w:pPr>
              <w:widowControl w:val="0"/>
              <w:ind w:left="317"/>
            </w:pPr>
          </w:p>
        </w:tc>
      </w:tr>
      <w:tr w:rsidR="0000466A" w:rsidRPr="003635CA" w:rsidTr="00F03281">
        <w:trPr>
          <w:trHeight w:val="736"/>
        </w:trPr>
        <w:tc>
          <w:tcPr>
            <w:tcW w:w="3592" w:type="dxa"/>
            <w:vAlign w:val="center"/>
          </w:tcPr>
          <w:p w:rsidR="0000466A" w:rsidRPr="003635CA" w:rsidRDefault="0000466A" w:rsidP="009773FA">
            <w:pPr>
              <w:widowControl w:val="0"/>
              <w:jc w:val="both"/>
            </w:pPr>
            <w:r w:rsidRPr="003635CA">
              <w:t>Члены Комиссии:</w:t>
            </w:r>
          </w:p>
        </w:tc>
        <w:tc>
          <w:tcPr>
            <w:tcW w:w="3638" w:type="dxa"/>
            <w:vAlign w:val="bottom"/>
          </w:tcPr>
          <w:p w:rsidR="0000466A" w:rsidRPr="003635CA" w:rsidRDefault="0000466A" w:rsidP="009773FA">
            <w:pPr>
              <w:widowControl w:val="0"/>
              <w:jc w:val="center"/>
            </w:pPr>
            <w:r w:rsidRPr="003635CA">
              <w:t>_____________________</w:t>
            </w:r>
          </w:p>
          <w:p w:rsidR="0000466A" w:rsidRPr="003635CA" w:rsidRDefault="0000466A" w:rsidP="009773FA">
            <w:pPr>
              <w:widowControl w:val="0"/>
              <w:jc w:val="center"/>
              <w:rPr>
                <w:i/>
              </w:rPr>
            </w:pPr>
            <w:r w:rsidRPr="003635CA">
              <w:rPr>
                <w:i/>
                <w:sz w:val="14"/>
                <w:szCs w:val="14"/>
              </w:rPr>
              <w:t>(подпись)</w:t>
            </w:r>
          </w:p>
        </w:tc>
        <w:tc>
          <w:tcPr>
            <w:tcW w:w="2551" w:type="dxa"/>
            <w:vAlign w:val="center"/>
          </w:tcPr>
          <w:p w:rsidR="0000466A" w:rsidRPr="003635CA" w:rsidRDefault="0000466A" w:rsidP="00F03281">
            <w:pPr>
              <w:widowControl w:val="0"/>
              <w:ind w:left="317"/>
            </w:pPr>
          </w:p>
        </w:tc>
      </w:tr>
      <w:tr w:rsidR="0000466A" w:rsidRPr="00130226" w:rsidTr="00F03281">
        <w:trPr>
          <w:trHeight w:val="736"/>
        </w:trPr>
        <w:tc>
          <w:tcPr>
            <w:tcW w:w="3592" w:type="dxa"/>
            <w:vAlign w:val="center"/>
          </w:tcPr>
          <w:p w:rsidR="0000466A" w:rsidRPr="003635CA" w:rsidRDefault="0000466A" w:rsidP="009773FA">
            <w:pPr>
              <w:widowControl w:val="0"/>
              <w:jc w:val="both"/>
            </w:pPr>
          </w:p>
        </w:tc>
        <w:tc>
          <w:tcPr>
            <w:tcW w:w="3638" w:type="dxa"/>
            <w:vAlign w:val="bottom"/>
          </w:tcPr>
          <w:p w:rsidR="0000466A" w:rsidRPr="003635CA" w:rsidRDefault="0000466A" w:rsidP="009773FA">
            <w:pPr>
              <w:widowControl w:val="0"/>
              <w:jc w:val="center"/>
            </w:pPr>
            <w:r w:rsidRPr="003635CA">
              <w:t>_____________________</w:t>
            </w:r>
          </w:p>
          <w:p w:rsidR="0000466A" w:rsidRPr="003635CA" w:rsidRDefault="0000466A" w:rsidP="009773FA">
            <w:pPr>
              <w:widowControl w:val="0"/>
              <w:jc w:val="center"/>
              <w:rPr>
                <w:i/>
              </w:rPr>
            </w:pPr>
            <w:r w:rsidRPr="003635CA">
              <w:rPr>
                <w:i/>
                <w:sz w:val="14"/>
                <w:szCs w:val="14"/>
              </w:rPr>
              <w:t>(подпись)</w:t>
            </w:r>
          </w:p>
        </w:tc>
        <w:tc>
          <w:tcPr>
            <w:tcW w:w="2551" w:type="dxa"/>
            <w:vAlign w:val="center"/>
          </w:tcPr>
          <w:p w:rsidR="0000466A" w:rsidRPr="00FB3F15" w:rsidRDefault="0000466A" w:rsidP="00433A18">
            <w:pPr>
              <w:widowControl w:val="0"/>
              <w:ind w:left="317"/>
            </w:pPr>
          </w:p>
        </w:tc>
      </w:tr>
    </w:tbl>
    <w:p w:rsidR="00B2268A" w:rsidRPr="00130226" w:rsidRDefault="00B2268A" w:rsidP="00F03281">
      <w:pPr>
        <w:autoSpaceDE w:val="0"/>
        <w:autoSpaceDN w:val="0"/>
        <w:adjustRightInd w:val="0"/>
        <w:jc w:val="both"/>
      </w:pPr>
    </w:p>
    <w:p w:rsidR="00B2268A" w:rsidRPr="00130226" w:rsidRDefault="00B2268A" w:rsidP="00D14916">
      <w:pPr>
        <w:autoSpaceDE w:val="0"/>
        <w:autoSpaceDN w:val="0"/>
        <w:adjustRightInd w:val="0"/>
        <w:ind w:firstLine="540"/>
        <w:jc w:val="both"/>
      </w:pPr>
    </w:p>
    <w:sectPr w:rsidR="00B2268A" w:rsidRPr="00130226" w:rsidSect="00D200E6">
      <w:headerReference w:type="default" r:id="rId12"/>
      <w:pgSz w:w="11906" w:h="16838"/>
      <w:pgMar w:top="851" w:right="851" w:bottom="851" w:left="1276" w:header="426"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6A3" w:rsidRDefault="00AF46A3" w:rsidP="00203569">
      <w:r>
        <w:separator/>
      </w:r>
    </w:p>
  </w:endnote>
  <w:endnote w:type="continuationSeparator" w:id="0">
    <w:p w:rsidR="00AF46A3" w:rsidRDefault="00AF46A3" w:rsidP="002035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6A3" w:rsidRDefault="00AF46A3" w:rsidP="00203569">
      <w:r>
        <w:separator/>
      </w:r>
    </w:p>
  </w:footnote>
  <w:footnote w:type="continuationSeparator" w:id="0">
    <w:p w:rsidR="00AF46A3" w:rsidRDefault="00AF46A3" w:rsidP="002035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ED" w:rsidRDefault="004618ED">
    <w:pPr>
      <w:pStyle w:val="af1"/>
      <w:jc w:val="center"/>
    </w:pPr>
  </w:p>
  <w:p w:rsidR="004618ED" w:rsidRDefault="004618ED">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370A1"/>
    <w:multiLevelType w:val="singleLevel"/>
    <w:tmpl w:val="76E6D238"/>
    <w:lvl w:ilvl="0">
      <w:start w:val="4"/>
      <w:numFmt w:val="decimal"/>
      <w:lvlText w:val="%1."/>
      <w:lvlJc w:val="left"/>
      <w:pPr>
        <w:tabs>
          <w:tab w:val="num" w:pos="927"/>
        </w:tabs>
        <w:ind w:left="927" w:hanging="360"/>
      </w:pPr>
      <w:rPr>
        <w:rFonts w:hint="default"/>
      </w:rPr>
    </w:lvl>
  </w:abstractNum>
  <w:abstractNum w:abstractNumId="1">
    <w:nsid w:val="117F78C9"/>
    <w:multiLevelType w:val="hybridMultilevel"/>
    <w:tmpl w:val="F502D744"/>
    <w:lvl w:ilvl="0" w:tplc="98962D80">
      <w:start w:val="1"/>
      <w:numFmt w:val="decimal"/>
      <w:lvlText w:val="%1."/>
      <w:lvlJc w:val="left"/>
      <w:pPr>
        <w:ind w:left="1773" w:hanging="360"/>
      </w:pPr>
      <w:rPr>
        <w:rFonts w:hint="default"/>
      </w:rPr>
    </w:lvl>
    <w:lvl w:ilvl="1" w:tplc="04190019" w:tentative="1">
      <w:start w:val="1"/>
      <w:numFmt w:val="lowerLetter"/>
      <w:lvlText w:val="%2."/>
      <w:lvlJc w:val="left"/>
      <w:pPr>
        <w:ind w:left="2493" w:hanging="360"/>
      </w:pPr>
    </w:lvl>
    <w:lvl w:ilvl="2" w:tplc="0419001B" w:tentative="1">
      <w:start w:val="1"/>
      <w:numFmt w:val="lowerRoman"/>
      <w:lvlText w:val="%3."/>
      <w:lvlJc w:val="right"/>
      <w:pPr>
        <w:ind w:left="3213" w:hanging="180"/>
      </w:pPr>
    </w:lvl>
    <w:lvl w:ilvl="3" w:tplc="0419000F" w:tentative="1">
      <w:start w:val="1"/>
      <w:numFmt w:val="decimal"/>
      <w:lvlText w:val="%4."/>
      <w:lvlJc w:val="left"/>
      <w:pPr>
        <w:ind w:left="3933" w:hanging="360"/>
      </w:pPr>
    </w:lvl>
    <w:lvl w:ilvl="4" w:tplc="04190019" w:tentative="1">
      <w:start w:val="1"/>
      <w:numFmt w:val="lowerLetter"/>
      <w:lvlText w:val="%5."/>
      <w:lvlJc w:val="left"/>
      <w:pPr>
        <w:ind w:left="4653" w:hanging="360"/>
      </w:pPr>
    </w:lvl>
    <w:lvl w:ilvl="5" w:tplc="0419001B" w:tentative="1">
      <w:start w:val="1"/>
      <w:numFmt w:val="lowerRoman"/>
      <w:lvlText w:val="%6."/>
      <w:lvlJc w:val="right"/>
      <w:pPr>
        <w:ind w:left="5373" w:hanging="180"/>
      </w:pPr>
    </w:lvl>
    <w:lvl w:ilvl="6" w:tplc="0419000F" w:tentative="1">
      <w:start w:val="1"/>
      <w:numFmt w:val="decimal"/>
      <w:lvlText w:val="%7."/>
      <w:lvlJc w:val="left"/>
      <w:pPr>
        <w:ind w:left="6093" w:hanging="360"/>
      </w:pPr>
    </w:lvl>
    <w:lvl w:ilvl="7" w:tplc="04190019" w:tentative="1">
      <w:start w:val="1"/>
      <w:numFmt w:val="lowerLetter"/>
      <w:lvlText w:val="%8."/>
      <w:lvlJc w:val="left"/>
      <w:pPr>
        <w:ind w:left="6813" w:hanging="360"/>
      </w:pPr>
    </w:lvl>
    <w:lvl w:ilvl="8" w:tplc="0419001B" w:tentative="1">
      <w:start w:val="1"/>
      <w:numFmt w:val="lowerRoman"/>
      <w:lvlText w:val="%9."/>
      <w:lvlJc w:val="right"/>
      <w:pPr>
        <w:ind w:left="7533" w:hanging="180"/>
      </w:pPr>
    </w:lvl>
  </w:abstractNum>
  <w:abstractNum w:abstractNumId="2">
    <w:nsid w:val="18855909"/>
    <w:multiLevelType w:val="multilevel"/>
    <w:tmpl w:val="188CFB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CEA6A85"/>
    <w:multiLevelType w:val="hybridMultilevel"/>
    <w:tmpl w:val="2C145882"/>
    <w:lvl w:ilvl="0" w:tplc="1E0044FE">
      <w:start w:val="3"/>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56553CFD"/>
    <w:multiLevelType w:val="hybridMultilevel"/>
    <w:tmpl w:val="540A675A"/>
    <w:lvl w:ilvl="0" w:tplc="1A3CC75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60585713"/>
    <w:multiLevelType w:val="hybridMultilevel"/>
    <w:tmpl w:val="E97010FA"/>
    <w:lvl w:ilvl="0" w:tplc="4B648FA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7ADC2C45"/>
    <w:multiLevelType w:val="hybridMultilevel"/>
    <w:tmpl w:val="B15EE4D0"/>
    <w:lvl w:ilvl="0" w:tplc="D480E9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155F45"/>
    <w:rsid w:val="00000AD9"/>
    <w:rsid w:val="00002AA3"/>
    <w:rsid w:val="0000466A"/>
    <w:rsid w:val="00004898"/>
    <w:rsid w:val="00007DCF"/>
    <w:rsid w:val="00011316"/>
    <w:rsid w:val="0001295A"/>
    <w:rsid w:val="0001407E"/>
    <w:rsid w:val="00015344"/>
    <w:rsid w:val="00016C76"/>
    <w:rsid w:val="0002012C"/>
    <w:rsid w:val="000236CA"/>
    <w:rsid w:val="00025158"/>
    <w:rsid w:val="00027FAF"/>
    <w:rsid w:val="00031085"/>
    <w:rsid w:val="00032BE1"/>
    <w:rsid w:val="0003680E"/>
    <w:rsid w:val="00037485"/>
    <w:rsid w:val="00037670"/>
    <w:rsid w:val="000425CF"/>
    <w:rsid w:val="000458C3"/>
    <w:rsid w:val="00051277"/>
    <w:rsid w:val="00051427"/>
    <w:rsid w:val="00052475"/>
    <w:rsid w:val="00054057"/>
    <w:rsid w:val="00055B12"/>
    <w:rsid w:val="00056213"/>
    <w:rsid w:val="00057E6C"/>
    <w:rsid w:val="0006070B"/>
    <w:rsid w:val="000623CF"/>
    <w:rsid w:val="00062567"/>
    <w:rsid w:val="00062B7B"/>
    <w:rsid w:val="000631BD"/>
    <w:rsid w:val="00064DE9"/>
    <w:rsid w:val="0006576B"/>
    <w:rsid w:val="00067745"/>
    <w:rsid w:val="00071623"/>
    <w:rsid w:val="00071C76"/>
    <w:rsid w:val="00072E80"/>
    <w:rsid w:val="0007423F"/>
    <w:rsid w:val="00074D72"/>
    <w:rsid w:val="00077BD7"/>
    <w:rsid w:val="00077EA3"/>
    <w:rsid w:val="00083299"/>
    <w:rsid w:val="00083917"/>
    <w:rsid w:val="000878D6"/>
    <w:rsid w:val="0009226D"/>
    <w:rsid w:val="000925E1"/>
    <w:rsid w:val="000976D8"/>
    <w:rsid w:val="000A003F"/>
    <w:rsid w:val="000A01F6"/>
    <w:rsid w:val="000A14BC"/>
    <w:rsid w:val="000A1993"/>
    <w:rsid w:val="000A4957"/>
    <w:rsid w:val="000A552F"/>
    <w:rsid w:val="000A5FD3"/>
    <w:rsid w:val="000A5FD5"/>
    <w:rsid w:val="000B0AA7"/>
    <w:rsid w:val="000B1EB4"/>
    <w:rsid w:val="000B3BBF"/>
    <w:rsid w:val="000B4189"/>
    <w:rsid w:val="000B51E4"/>
    <w:rsid w:val="000B736A"/>
    <w:rsid w:val="000B7FA9"/>
    <w:rsid w:val="000C0FC7"/>
    <w:rsid w:val="000C13FA"/>
    <w:rsid w:val="000C1AF4"/>
    <w:rsid w:val="000C4EF2"/>
    <w:rsid w:val="000D4840"/>
    <w:rsid w:val="000D4ED3"/>
    <w:rsid w:val="000D74B5"/>
    <w:rsid w:val="000E0344"/>
    <w:rsid w:val="000E1D2C"/>
    <w:rsid w:val="000E595A"/>
    <w:rsid w:val="000E5F96"/>
    <w:rsid w:val="000E6A94"/>
    <w:rsid w:val="000F1203"/>
    <w:rsid w:val="000F3E63"/>
    <w:rsid w:val="00101964"/>
    <w:rsid w:val="00105466"/>
    <w:rsid w:val="00105AAE"/>
    <w:rsid w:val="001112B9"/>
    <w:rsid w:val="00112C7F"/>
    <w:rsid w:val="00114056"/>
    <w:rsid w:val="00114F63"/>
    <w:rsid w:val="00117E6E"/>
    <w:rsid w:val="001221A6"/>
    <w:rsid w:val="0012222E"/>
    <w:rsid w:val="00130226"/>
    <w:rsid w:val="00130944"/>
    <w:rsid w:val="00131EEF"/>
    <w:rsid w:val="00134D43"/>
    <w:rsid w:val="0014264B"/>
    <w:rsid w:val="00143536"/>
    <w:rsid w:val="001462AD"/>
    <w:rsid w:val="0014663B"/>
    <w:rsid w:val="0015059F"/>
    <w:rsid w:val="001516AE"/>
    <w:rsid w:val="001518C1"/>
    <w:rsid w:val="001519EB"/>
    <w:rsid w:val="00155B57"/>
    <w:rsid w:val="00155F45"/>
    <w:rsid w:val="001629D8"/>
    <w:rsid w:val="00165CBA"/>
    <w:rsid w:val="001679E7"/>
    <w:rsid w:val="00170870"/>
    <w:rsid w:val="0017440D"/>
    <w:rsid w:val="00174E42"/>
    <w:rsid w:val="00180597"/>
    <w:rsid w:val="00180E3F"/>
    <w:rsid w:val="00183BE3"/>
    <w:rsid w:val="001853E0"/>
    <w:rsid w:val="00186C35"/>
    <w:rsid w:val="00187470"/>
    <w:rsid w:val="0018799F"/>
    <w:rsid w:val="00192129"/>
    <w:rsid w:val="001923AC"/>
    <w:rsid w:val="00197762"/>
    <w:rsid w:val="001A2B80"/>
    <w:rsid w:val="001A4C07"/>
    <w:rsid w:val="001A4E6B"/>
    <w:rsid w:val="001A6D7F"/>
    <w:rsid w:val="001B0723"/>
    <w:rsid w:val="001B4DDF"/>
    <w:rsid w:val="001B4F40"/>
    <w:rsid w:val="001B7B05"/>
    <w:rsid w:val="001C0401"/>
    <w:rsid w:val="001C4C10"/>
    <w:rsid w:val="001C5772"/>
    <w:rsid w:val="001C612D"/>
    <w:rsid w:val="001C70A4"/>
    <w:rsid w:val="001C7C9C"/>
    <w:rsid w:val="001D2AB2"/>
    <w:rsid w:val="001D70F9"/>
    <w:rsid w:val="001D717A"/>
    <w:rsid w:val="001D7518"/>
    <w:rsid w:val="001E3DDD"/>
    <w:rsid w:val="001E4D68"/>
    <w:rsid w:val="001E50C5"/>
    <w:rsid w:val="001E7100"/>
    <w:rsid w:val="001E772B"/>
    <w:rsid w:val="001F159A"/>
    <w:rsid w:val="001F1694"/>
    <w:rsid w:val="001F3EA6"/>
    <w:rsid w:val="001F72A1"/>
    <w:rsid w:val="002005CC"/>
    <w:rsid w:val="00200CB5"/>
    <w:rsid w:val="00200FD9"/>
    <w:rsid w:val="00202B55"/>
    <w:rsid w:val="00203569"/>
    <w:rsid w:val="00204928"/>
    <w:rsid w:val="00206D69"/>
    <w:rsid w:val="00212543"/>
    <w:rsid w:val="0021476E"/>
    <w:rsid w:val="002153CF"/>
    <w:rsid w:val="00216D97"/>
    <w:rsid w:val="002207A8"/>
    <w:rsid w:val="0022484B"/>
    <w:rsid w:val="00224FD7"/>
    <w:rsid w:val="00226F07"/>
    <w:rsid w:val="00233BA2"/>
    <w:rsid w:val="002352F4"/>
    <w:rsid w:val="00236333"/>
    <w:rsid w:val="00237F80"/>
    <w:rsid w:val="00241EC6"/>
    <w:rsid w:val="00244B56"/>
    <w:rsid w:val="00244B9E"/>
    <w:rsid w:val="002469A7"/>
    <w:rsid w:val="002475AE"/>
    <w:rsid w:val="00251DE8"/>
    <w:rsid w:val="002536A6"/>
    <w:rsid w:val="002539C1"/>
    <w:rsid w:val="00253A49"/>
    <w:rsid w:val="00255F81"/>
    <w:rsid w:val="00256F91"/>
    <w:rsid w:val="00262BD5"/>
    <w:rsid w:val="00262F9D"/>
    <w:rsid w:val="00266092"/>
    <w:rsid w:val="0027618A"/>
    <w:rsid w:val="00276D2D"/>
    <w:rsid w:val="0027738B"/>
    <w:rsid w:val="0028391F"/>
    <w:rsid w:val="0028598B"/>
    <w:rsid w:val="002867CB"/>
    <w:rsid w:val="00290D46"/>
    <w:rsid w:val="00291ECF"/>
    <w:rsid w:val="0029453F"/>
    <w:rsid w:val="00294FA0"/>
    <w:rsid w:val="002962B5"/>
    <w:rsid w:val="00297156"/>
    <w:rsid w:val="002974AD"/>
    <w:rsid w:val="002978D3"/>
    <w:rsid w:val="00297904"/>
    <w:rsid w:val="002A0949"/>
    <w:rsid w:val="002A3C8B"/>
    <w:rsid w:val="002A7519"/>
    <w:rsid w:val="002B0449"/>
    <w:rsid w:val="002B182E"/>
    <w:rsid w:val="002B2D61"/>
    <w:rsid w:val="002C1565"/>
    <w:rsid w:val="002C2ECB"/>
    <w:rsid w:val="002C6C0B"/>
    <w:rsid w:val="002C78DD"/>
    <w:rsid w:val="002C7F73"/>
    <w:rsid w:val="002D57CC"/>
    <w:rsid w:val="002D584E"/>
    <w:rsid w:val="002E0C4E"/>
    <w:rsid w:val="002E2B23"/>
    <w:rsid w:val="002E6465"/>
    <w:rsid w:val="002F29D2"/>
    <w:rsid w:val="002F3846"/>
    <w:rsid w:val="00303E5B"/>
    <w:rsid w:val="0030585C"/>
    <w:rsid w:val="00305AB6"/>
    <w:rsid w:val="00306EA3"/>
    <w:rsid w:val="003070AF"/>
    <w:rsid w:val="003071DF"/>
    <w:rsid w:val="00307B34"/>
    <w:rsid w:val="00310EBC"/>
    <w:rsid w:val="003119AD"/>
    <w:rsid w:val="003145F9"/>
    <w:rsid w:val="00314C00"/>
    <w:rsid w:val="00323CB2"/>
    <w:rsid w:val="00323FB6"/>
    <w:rsid w:val="00324017"/>
    <w:rsid w:val="0032574E"/>
    <w:rsid w:val="00327F95"/>
    <w:rsid w:val="0033221A"/>
    <w:rsid w:val="00333347"/>
    <w:rsid w:val="003341F1"/>
    <w:rsid w:val="0033474D"/>
    <w:rsid w:val="003347A4"/>
    <w:rsid w:val="00335BAB"/>
    <w:rsid w:val="00340A35"/>
    <w:rsid w:val="003421FA"/>
    <w:rsid w:val="0034236E"/>
    <w:rsid w:val="003424C8"/>
    <w:rsid w:val="00343AEC"/>
    <w:rsid w:val="003474BD"/>
    <w:rsid w:val="00352266"/>
    <w:rsid w:val="00354BC9"/>
    <w:rsid w:val="003555F3"/>
    <w:rsid w:val="0035617E"/>
    <w:rsid w:val="003568D9"/>
    <w:rsid w:val="00357FF8"/>
    <w:rsid w:val="00361D21"/>
    <w:rsid w:val="00361FCA"/>
    <w:rsid w:val="003620E6"/>
    <w:rsid w:val="003635CA"/>
    <w:rsid w:val="003654E6"/>
    <w:rsid w:val="003663F0"/>
    <w:rsid w:val="0036722E"/>
    <w:rsid w:val="00372FF0"/>
    <w:rsid w:val="00376069"/>
    <w:rsid w:val="00377904"/>
    <w:rsid w:val="003779C1"/>
    <w:rsid w:val="00384AD0"/>
    <w:rsid w:val="00386A6A"/>
    <w:rsid w:val="003876DC"/>
    <w:rsid w:val="0039028F"/>
    <w:rsid w:val="0039310B"/>
    <w:rsid w:val="00393BB1"/>
    <w:rsid w:val="003941E1"/>
    <w:rsid w:val="00394427"/>
    <w:rsid w:val="003A24C3"/>
    <w:rsid w:val="003A29C5"/>
    <w:rsid w:val="003A395A"/>
    <w:rsid w:val="003A4F13"/>
    <w:rsid w:val="003A543F"/>
    <w:rsid w:val="003A75B6"/>
    <w:rsid w:val="003B1D31"/>
    <w:rsid w:val="003B22C7"/>
    <w:rsid w:val="003B27FA"/>
    <w:rsid w:val="003B2CE0"/>
    <w:rsid w:val="003B391F"/>
    <w:rsid w:val="003C2030"/>
    <w:rsid w:val="003C3046"/>
    <w:rsid w:val="003C3B8D"/>
    <w:rsid w:val="003C5C35"/>
    <w:rsid w:val="003C64DD"/>
    <w:rsid w:val="003C68D6"/>
    <w:rsid w:val="003D146C"/>
    <w:rsid w:val="003D191D"/>
    <w:rsid w:val="003D6F93"/>
    <w:rsid w:val="003D7376"/>
    <w:rsid w:val="003E327B"/>
    <w:rsid w:val="003E5A0E"/>
    <w:rsid w:val="003E5CE5"/>
    <w:rsid w:val="003E6099"/>
    <w:rsid w:val="003E70E5"/>
    <w:rsid w:val="003E72F2"/>
    <w:rsid w:val="003F05EA"/>
    <w:rsid w:val="003F2EE1"/>
    <w:rsid w:val="003F3272"/>
    <w:rsid w:val="003F3E65"/>
    <w:rsid w:val="003F43A3"/>
    <w:rsid w:val="003F697F"/>
    <w:rsid w:val="003F6DD4"/>
    <w:rsid w:val="003F7ADE"/>
    <w:rsid w:val="00400513"/>
    <w:rsid w:val="004009C5"/>
    <w:rsid w:val="004010F1"/>
    <w:rsid w:val="00402741"/>
    <w:rsid w:val="004049FA"/>
    <w:rsid w:val="00405640"/>
    <w:rsid w:val="00410D7C"/>
    <w:rsid w:val="004115F9"/>
    <w:rsid w:val="004149ED"/>
    <w:rsid w:val="00415D36"/>
    <w:rsid w:val="00416FE8"/>
    <w:rsid w:val="00420B6F"/>
    <w:rsid w:val="0042154A"/>
    <w:rsid w:val="004215D4"/>
    <w:rsid w:val="00421DFA"/>
    <w:rsid w:val="004247F2"/>
    <w:rsid w:val="00424A45"/>
    <w:rsid w:val="00424C0F"/>
    <w:rsid w:val="0042612B"/>
    <w:rsid w:val="004322F8"/>
    <w:rsid w:val="0043292B"/>
    <w:rsid w:val="00432CFE"/>
    <w:rsid w:val="00433A18"/>
    <w:rsid w:val="0043447B"/>
    <w:rsid w:val="00435176"/>
    <w:rsid w:val="004368A8"/>
    <w:rsid w:val="00437339"/>
    <w:rsid w:val="00437C00"/>
    <w:rsid w:val="00441D71"/>
    <w:rsid w:val="00442A63"/>
    <w:rsid w:val="00442E3A"/>
    <w:rsid w:val="00442FE3"/>
    <w:rsid w:val="004437EF"/>
    <w:rsid w:val="00443FC7"/>
    <w:rsid w:val="00444E4B"/>
    <w:rsid w:val="0044589E"/>
    <w:rsid w:val="00445DCE"/>
    <w:rsid w:val="00446820"/>
    <w:rsid w:val="00446A42"/>
    <w:rsid w:val="004574F3"/>
    <w:rsid w:val="004618ED"/>
    <w:rsid w:val="0046265E"/>
    <w:rsid w:val="0046295B"/>
    <w:rsid w:val="00463F24"/>
    <w:rsid w:val="00463F90"/>
    <w:rsid w:val="00470057"/>
    <w:rsid w:val="004722CC"/>
    <w:rsid w:val="004727F5"/>
    <w:rsid w:val="00474C09"/>
    <w:rsid w:val="00474F2C"/>
    <w:rsid w:val="00475A9C"/>
    <w:rsid w:val="004766E3"/>
    <w:rsid w:val="004768AD"/>
    <w:rsid w:val="0048196A"/>
    <w:rsid w:val="0048296B"/>
    <w:rsid w:val="00483C19"/>
    <w:rsid w:val="00486F7F"/>
    <w:rsid w:val="00487429"/>
    <w:rsid w:val="00493433"/>
    <w:rsid w:val="00495E8C"/>
    <w:rsid w:val="004A2D89"/>
    <w:rsid w:val="004A3B42"/>
    <w:rsid w:val="004A4688"/>
    <w:rsid w:val="004A5BD4"/>
    <w:rsid w:val="004A7F64"/>
    <w:rsid w:val="004B448A"/>
    <w:rsid w:val="004B6A5E"/>
    <w:rsid w:val="004B7631"/>
    <w:rsid w:val="004C01BF"/>
    <w:rsid w:val="004C0454"/>
    <w:rsid w:val="004C18B8"/>
    <w:rsid w:val="004C2F78"/>
    <w:rsid w:val="004C4616"/>
    <w:rsid w:val="004C7FC5"/>
    <w:rsid w:val="004D1ED1"/>
    <w:rsid w:val="004D4E77"/>
    <w:rsid w:val="004D4EFF"/>
    <w:rsid w:val="004D5229"/>
    <w:rsid w:val="004D5C6B"/>
    <w:rsid w:val="004D779A"/>
    <w:rsid w:val="004E1447"/>
    <w:rsid w:val="004E2038"/>
    <w:rsid w:val="004E6769"/>
    <w:rsid w:val="004E6B3C"/>
    <w:rsid w:val="004E6EA9"/>
    <w:rsid w:val="004E70C6"/>
    <w:rsid w:val="004F0C94"/>
    <w:rsid w:val="004F1678"/>
    <w:rsid w:val="004F3A6F"/>
    <w:rsid w:val="004F3DC8"/>
    <w:rsid w:val="005006F3"/>
    <w:rsid w:val="0050410C"/>
    <w:rsid w:val="00504AB7"/>
    <w:rsid w:val="00504F91"/>
    <w:rsid w:val="00507AB1"/>
    <w:rsid w:val="00507C69"/>
    <w:rsid w:val="00510B94"/>
    <w:rsid w:val="005135A5"/>
    <w:rsid w:val="00513DFC"/>
    <w:rsid w:val="00513E68"/>
    <w:rsid w:val="00514829"/>
    <w:rsid w:val="005217E5"/>
    <w:rsid w:val="0052211A"/>
    <w:rsid w:val="00524FA7"/>
    <w:rsid w:val="00527D44"/>
    <w:rsid w:val="005311F9"/>
    <w:rsid w:val="005314C2"/>
    <w:rsid w:val="005323A0"/>
    <w:rsid w:val="00532877"/>
    <w:rsid w:val="0053503A"/>
    <w:rsid w:val="00535FA7"/>
    <w:rsid w:val="0054114D"/>
    <w:rsid w:val="00543139"/>
    <w:rsid w:val="005456F0"/>
    <w:rsid w:val="00550C99"/>
    <w:rsid w:val="00552C69"/>
    <w:rsid w:val="00557BDF"/>
    <w:rsid w:val="00563BBE"/>
    <w:rsid w:val="005670AB"/>
    <w:rsid w:val="005671A6"/>
    <w:rsid w:val="00567EA1"/>
    <w:rsid w:val="00571C52"/>
    <w:rsid w:val="00574298"/>
    <w:rsid w:val="00576A48"/>
    <w:rsid w:val="00582E4C"/>
    <w:rsid w:val="00583D3A"/>
    <w:rsid w:val="00583F8A"/>
    <w:rsid w:val="005854BC"/>
    <w:rsid w:val="005900C2"/>
    <w:rsid w:val="00590262"/>
    <w:rsid w:val="005908D2"/>
    <w:rsid w:val="00590D4B"/>
    <w:rsid w:val="0059180A"/>
    <w:rsid w:val="0059474A"/>
    <w:rsid w:val="00594AE2"/>
    <w:rsid w:val="00595B44"/>
    <w:rsid w:val="00595C85"/>
    <w:rsid w:val="00595FBB"/>
    <w:rsid w:val="00596CCD"/>
    <w:rsid w:val="005A3CFE"/>
    <w:rsid w:val="005A4523"/>
    <w:rsid w:val="005A4B64"/>
    <w:rsid w:val="005A5835"/>
    <w:rsid w:val="005A7999"/>
    <w:rsid w:val="005B024D"/>
    <w:rsid w:val="005B065F"/>
    <w:rsid w:val="005B0D7C"/>
    <w:rsid w:val="005B28EA"/>
    <w:rsid w:val="005B2914"/>
    <w:rsid w:val="005B2E5B"/>
    <w:rsid w:val="005B75B3"/>
    <w:rsid w:val="005C0D84"/>
    <w:rsid w:val="005C61E3"/>
    <w:rsid w:val="005D0ABD"/>
    <w:rsid w:val="005D0C01"/>
    <w:rsid w:val="005D41DE"/>
    <w:rsid w:val="005D4C59"/>
    <w:rsid w:val="005E2A74"/>
    <w:rsid w:val="005E2ED4"/>
    <w:rsid w:val="005E3ED5"/>
    <w:rsid w:val="005E4E23"/>
    <w:rsid w:val="005E60B7"/>
    <w:rsid w:val="005F3337"/>
    <w:rsid w:val="005F509C"/>
    <w:rsid w:val="005F5899"/>
    <w:rsid w:val="005F646B"/>
    <w:rsid w:val="006026AB"/>
    <w:rsid w:val="00602EEB"/>
    <w:rsid w:val="00603960"/>
    <w:rsid w:val="0060399A"/>
    <w:rsid w:val="00604BCC"/>
    <w:rsid w:val="0061074A"/>
    <w:rsid w:val="0061132A"/>
    <w:rsid w:val="0061177C"/>
    <w:rsid w:val="00612635"/>
    <w:rsid w:val="00612F98"/>
    <w:rsid w:val="0061438E"/>
    <w:rsid w:val="006175B9"/>
    <w:rsid w:val="00617CBB"/>
    <w:rsid w:val="00624C9B"/>
    <w:rsid w:val="0063040B"/>
    <w:rsid w:val="00631ABC"/>
    <w:rsid w:val="00631AD1"/>
    <w:rsid w:val="00632474"/>
    <w:rsid w:val="00633AA8"/>
    <w:rsid w:val="00635FDF"/>
    <w:rsid w:val="0063710E"/>
    <w:rsid w:val="00637375"/>
    <w:rsid w:val="00637535"/>
    <w:rsid w:val="0064173B"/>
    <w:rsid w:val="00643E4A"/>
    <w:rsid w:val="006446A1"/>
    <w:rsid w:val="006504B3"/>
    <w:rsid w:val="006562A7"/>
    <w:rsid w:val="006576A7"/>
    <w:rsid w:val="00662737"/>
    <w:rsid w:val="00662BAF"/>
    <w:rsid w:val="00667814"/>
    <w:rsid w:val="006707B3"/>
    <w:rsid w:val="00673199"/>
    <w:rsid w:val="006855B1"/>
    <w:rsid w:val="00685C6C"/>
    <w:rsid w:val="0068607B"/>
    <w:rsid w:val="006873F6"/>
    <w:rsid w:val="00691D0D"/>
    <w:rsid w:val="00691F6A"/>
    <w:rsid w:val="00692BB0"/>
    <w:rsid w:val="0069362A"/>
    <w:rsid w:val="00693EDF"/>
    <w:rsid w:val="006972ED"/>
    <w:rsid w:val="00697D7D"/>
    <w:rsid w:val="006A1FF5"/>
    <w:rsid w:val="006A213A"/>
    <w:rsid w:val="006A2F4D"/>
    <w:rsid w:val="006A36F7"/>
    <w:rsid w:val="006A594E"/>
    <w:rsid w:val="006A67D3"/>
    <w:rsid w:val="006A6A1A"/>
    <w:rsid w:val="006B1EE4"/>
    <w:rsid w:val="006B2084"/>
    <w:rsid w:val="006B41F4"/>
    <w:rsid w:val="006B58E9"/>
    <w:rsid w:val="006B5F7C"/>
    <w:rsid w:val="006B6041"/>
    <w:rsid w:val="006C0B11"/>
    <w:rsid w:val="006C2286"/>
    <w:rsid w:val="006C6F86"/>
    <w:rsid w:val="006C7F77"/>
    <w:rsid w:val="006D04B8"/>
    <w:rsid w:val="006D09FE"/>
    <w:rsid w:val="006D1FEE"/>
    <w:rsid w:val="006D427A"/>
    <w:rsid w:val="006D4A8D"/>
    <w:rsid w:val="006D63B1"/>
    <w:rsid w:val="006D67CE"/>
    <w:rsid w:val="006D7CED"/>
    <w:rsid w:val="006E10DF"/>
    <w:rsid w:val="006E224D"/>
    <w:rsid w:val="006E279E"/>
    <w:rsid w:val="006F0DB7"/>
    <w:rsid w:val="006F3762"/>
    <w:rsid w:val="006F487F"/>
    <w:rsid w:val="006F5C92"/>
    <w:rsid w:val="00700003"/>
    <w:rsid w:val="00700136"/>
    <w:rsid w:val="007038D6"/>
    <w:rsid w:val="00704933"/>
    <w:rsid w:val="0071289C"/>
    <w:rsid w:val="00712E68"/>
    <w:rsid w:val="00712ECA"/>
    <w:rsid w:val="00713FAB"/>
    <w:rsid w:val="007146D4"/>
    <w:rsid w:val="00715B55"/>
    <w:rsid w:val="00715D4F"/>
    <w:rsid w:val="00716336"/>
    <w:rsid w:val="007201E5"/>
    <w:rsid w:val="00720617"/>
    <w:rsid w:val="00726605"/>
    <w:rsid w:val="007275A3"/>
    <w:rsid w:val="00727C5B"/>
    <w:rsid w:val="00731185"/>
    <w:rsid w:val="00731E5A"/>
    <w:rsid w:val="007376D3"/>
    <w:rsid w:val="007379B1"/>
    <w:rsid w:val="00737AE3"/>
    <w:rsid w:val="0074057F"/>
    <w:rsid w:val="00741165"/>
    <w:rsid w:val="00741C4D"/>
    <w:rsid w:val="0074206F"/>
    <w:rsid w:val="00743780"/>
    <w:rsid w:val="00743C0F"/>
    <w:rsid w:val="00744EE7"/>
    <w:rsid w:val="00746E2D"/>
    <w:rsid w:val="007704C6"/>
    <w:rsid w:val="00772BB4"/>
    <w:rsid w:val="00773A62"/>
    <w:rsid w:val="0077501C"/>
    <w:rsid w:val="00776C37"/>
    <w:rsid w:val="00782E0C"/>
    <w:rsid w:val="00783C7F"/>
    <w:rsid w:val="00783CD2"/>
    <w:rsid w:val="007900BA"/>
    <w:rsid w:val="00790879"/>
    <w:rsid w:val="00791512"/>
    <w:rsid w:val="00792501"/>
    <w:rsid w:val="0079386F"/>
    <w:rsid w:val="00796BAA"/>
    <w:rsid w:val="00797DF6"/>
    <w:rsid w:val="007A2E16"/>
    <w:rsid w:val="007A2F34"/>
    <w:rsid w:val="007A6480"/>
    <w:rsid w:val="007B1182"/>
    <w:rsid w:val="007B27F9"/>
    <w:rsid w:val="007B3888"/>
    <w:rsid w:val="007B50F0"/>
    <w:rsid w:val="007C0150"/>
    <w:rsid w:val="007C062B"/>
    <w:rsid w:val="007C08AF"/>
    <w:rsid w:val="007C2CCA"/>
    <w:rsid w:val="007C4D9A"/>
    <w:rsid w:val="007C79A2"/>
    <w:rsid w:val="007C7D29"/>
    <w:rsid w:val="007E1582"/>
    <w:rsid w:val="007E1A90"/>
    <w:rsid w:val="007E6EA8"/>
    <w:rsid w:val="007F1FF7"/>
    <w:rsid w:val="007F2A7F"/>
    <w:rsid w:val="007F3986"/>
    <w:rsid w:val="007F5509"/>
    <w:rsid w:val="007F564A"/>
    <w:rsid w:val="007F5D3F"/>
    <w:rsid w:val="008003F4"/>
    <w:rsid w:val="00801DF1"/>
    <w:rsid w:val="00803E57"/>
    <w:rsid w:val="00806100"/>
    <w:rsid w:val="00806FA3"/>
    <w:rsid w:val="008101A7"/>
    <w:rsid w:val="008120A9"/>
    <w:rsid w:val="00813A0B"/>
    <w:rsid w:val="00813A66"/>
    <w:rsid w:val="00814F66"/>
    <w:rsid w:val="00817098"/>
    <w:rsid w:val="00820517"/>
    <w:rsid w:val="0082391F"/>
    <w:rsid w:val="00824788"/>
    <w:rsid w:val="00824C58"/>
    <w:rsid w:val="0082731A"/>
    <w:rsid w:val="00827772"/>
    <w:rsid w:val="00827E12"/>
    <w:rsid w:val="00831101"/>
    <w:rsid w:val="008326CB"/>
    <w:rsid w:val="0083322E"/>
    <w:rsid w:val="00833EB3"/>
    <w:rsid w:val="008347F7"/>
    <w:rsid w:val="00835CDF"/>
    <w:rsid w:val="00836F1C"/>
    <w:rsid w:val="008427FD"/>
    <w:rsid w:val="00842F7E"/>
    <w:rsid w:val="00844002"/>
    <w:rsid w:val="00854FC0"/>
    <w:rsid w:val="00855636"/>
    <w:rsid w:val="00856D96"/>
    <w:rsid w:val="00857567"/>
    <w:rsid w:val="00861546"/>
    <w:rsid w:val="008617F0"/>
    <w:rsid w:val="0086192A"/>
    <w:rsid w:val="00861D3B"/>
    <w:rsid w:val="008620E4"/>
    <w:rsid w:val="0086316B"/>
    <w:rsid w:val="0086380C"/>
    <w:rsid w:val="008640FE"/>
    <w:rsid w:val="0086559D"/>
    <w:rsid w:val="008672AC"/>
    <w:rsid w:val="008675AF"/>
    <w:rsid w:val="0087434C"/>
    <w:rsid w:val="00881421"/>
    <w:rsid w:val="0088151F"/>
    <w:rsid w:val="00881671"/>
    <w:rsid w:val="008817ED"/>
    <w:rsid w:val="00884D23"/>
    <w:rsid w:val="00884D3F"/>
    <w:rsid w:val="00886054"/>
    <w:rsid w:val="00890756"/>
    <w:rsid w:val="00893F63"/>
    <w:rsid w:val="00896998"/>
    <w:rsid w:val="008A1016"/>
    <w:rsid w:val="008A1281"/>
    <w:rsid w:val="008A2737"/>
    <w:rsid w:val="008A2DE7"/>
    <w:rsid w:val="008A6613"/>
    <w:rsid w:val="008B36DC"/>
    <w:rsid w:val="008B37D4"/>
    <w:rsid w:val="008B6198"/>
    <w:rsid w:val="008B721D"/>
    <w:rsid w:val="008C07FA"/>
    <w:rsid w:val="008C49D0"/>
    <w:rsid w:val="008C63A4"/>
    <w:rsid w:val="008C669D"/>
    <w:rsid w:val="008D3899"/>
    <w:rsid w:val="008D3C57"/>
    <w:rsid w:val="008D4623"/>
    <w:rsid w:val="008D5EB8"/>
    <w:rsid w:val="008D7227"/>
    <w:rsid w:val="008D753A"/>
    <w:rsid w:val="008E16AB"/>
    <w:rsid w:val="008E7F60"/>
    <w:rsid w:val="008F10AD"/>
    <w:rsid w:val="008F2C5C"/>
    <w:rsid w:val="008F3410"/>
    <w:rsid w:val="008F63F9"/>
    <w:rsid w:val="008F67C1"/>
    <w:rsid w:val="00901193"/>
    <w:rsid w:val="0090154A"/>
    <w:rsid w:val="00902300"/>
    <w:rsid w:val="00904064"/>
    <w:rsid w:val="0090426A"/>
    <w:rsid w:val="00906DA6"/>
    <w:rsid w:val="00910D43"/>
    <w:rsid w:val="00911208"/>
    <w:rsid w:val="00911ADD"/>
    <w:rsid w:val="0091385A"/>
    <w:rsid w:val="00917253"/>
    <w:rsid w:val="00920986"/>
    <w:rsid w:val="00920B97"/>
    <w:rsid w:val="00921C04"/>
    <w:rsid w:val="00922E6D"/>
    <w:rsid w:val="009233EA"/>
    <w:rsid w:val="00923514"/>
    <w:rsid w:val="00924D5A"/>
    <w:rsid w:val="0092772E"/>
    <w:rsid w:val="00936E57"/>
    <w:rsid w:val="00940BCF"/>
    <w:rsid w:val="00941EB4"/>
    <w:rsid w:val="00943023"/>
    <w:rsid w:val="00944D25"/>
    <w:rsid w:val="009453E8"/>
    <w:rsid w:val="00945940"/>
    <w:rsid w:val="00945C6E"/>
    <w:rsid w:val="009470F2"/>
    <w:rsid w:val="0094727C"/>
    <w:rsid w:val="009505DC"/>
    <w:rsid w:val="00950726"/>
    <w:rsid w:val="00951F62"/>
    <w:rsid w:val="00952D89"/>
    <w:rsid w:val="00954382"/>
    <w:rsid w:val="009560A0"/>
    <w:rsid w:val="00961B5A"/>
    <w:rsid w:val="00971A2C"/>
    <w:rsid w:val="00975610"/>
    <w:rsid w:val="00976AF3"/>
    <w:rsid w:val="009773FA"/>
    <w:rsid w:val="009777CF"/>
    <w:rsid w:val="009778B8"/>
    <w:rsid w:val="00981904"/>
    <w:rsid w:val="00981FF1"/>
    <w:rsid w:val="00982B06"/>
    <w:rsid w:val="00982C43"/>
    <w:rsid w:val="0098305F"/>
    <w:rsid w:val="009842CD"/>
    <w:rsid w:val="00985635"/>
    <w:rsid w:val="00985A5A"/>
    <w:rsid w:val="00986CEA"/>
    <w:rsid w:val="00987152"/>
    <w:rsid w:val="00987499"/>
    <w:rsid w:val="0099199F"/>
    <w:rsid w:val="00992A00"/>
    <w:rsid w:val="00992ACE"/>
    <w:rsid w:val="00992E25"/>
    <w:rsid w:val="00992EBD"/>
    <w:rsid w:val="009943F7"/>
    <w:rsid w:val="00994B7F"/>
    <w:rsid w:val="00995191"/>
    <w:rsid w:val="00996353"/>
    <w:rsid w:val="0099678F"/>
    <w:rsid w:val="00997019"/>
    <w:rsid w:val="00997485"/>
    <w:rsid w:val="009A1623"/>
    <w:rsid w:val="009A2D45"/>
    <w:rsid w:val="009A3CEE"/>
    <w:rsid w:val="009A3E47"/>
    <w:rsid w:val="009A55D5"/>
    <w:rsid w:val="009A62A4"/>
    <w:rsid w:val="009A6CDB"/>
    <w:rsid w:val="009A7D44"/>
    <w:rsid w:val="009A7FFE"/>
    <w:rsid w:val="009B25ED"/>
    <w:rsid w:val="009B26E2"/>
    <w:rsid w:val="009B2EEA"/>
    <w:rsid w:val="009B3E1E"/>
    <w:rsid w:val="009B4E46"/>
    <w:rsid w:val="009B6ABC"/>
    <w:rsid w:val="009C31F5"/>
    <w:rsid w:val="009C6401"/>
    <w:rsid w:val="009C6A9A"/>
    <w:rsid w:val="009C768D"/>
    <w:rsid w:val="009D0EFF"/>
    <w:rsid w:val="009D185A"/>
    <w:rsid w:val="009D33A0"/>
    <w:rsid w:val="009D3AFF"/>
    <w:rsid w:val="009D4331"/>
    <w:rsid w:val="009D6E2E"/>
    <w:rsid w:val="009E0197"/>
    <w:rsid w:val="009E7DD6"/>
    <w:rsid w:val="009F06AF"/>
    <w:rsid w:val="009F506E"/>
    <w:rsid w:val="009F703C"/>
    <w:rsid w:val="00A0147E"/>
    <w:rsid w:val="00A05090"/>
    <w:rsid w:val="00A05934"/>
    <w:rsid w:val="00A0725C"/>
    <w:rsid w:val="00A1257D"/>
    <w:rsid w:val="00A12E89"/>
    <w:rsid w:val="00A159B9"/>
    <w:rsid w:val="00A16958"/>
    <w:rsid w:val="00A17153"/>
    <w:rsid w:val="00A241E8"/>
    <w:rsid w:val="00A248AA"/>
    <w:rsid w:val="00A269A7"/>
    <w:rsid w:val="00A301B2"/>
    <w:rsid w:val="00A305EE"/>
    <w:rsid w:val="00A30D0F"/>
    <w:rsid w:val="00A324F5"/>
    <w:rsid w:val="00A32779"/>
    <w:rsid w:val="00A37BCB"/>
    <w:rsid w:val="00A43C77"/>
    <w:rsid w:val="00A45458"/>
    <w:rsid w:val="00A45ABA"/>
    <w:rsid w:val="00A47AC0"/>
    <w:rsid w:val="00A51158"/>
    <w:rsid w:val="00A52040"/>
    <w:rsid w:val="00A61303"/>
    <w:rsid w:val="00A653A4"/>
    <w:rsid w:val="00A66CA2"/>
    <w:rsid w:val="00A736FE"/>
    <w:rsid w:val="00A745EE"/>
    <w:rsid w:val="00A74790"/>
    <w:rsid w:val="00A75DF2"/>
    <w:rsid w:val="00A81B60"/>
    <w:rsid w:val="00A90CEF"/>
    <w:rsid w:val="00A92EBA"/>
    <w:rsid w:val="00A971D1"/>
    <w:rsid w:val="00AA1DA8"/>
    <w:rsid w:val="00AA7298"/>
    <w:rsid w:val="00AA74EF"/>
    <w:rsid w:val="00AB3065"/>
    <w:rsid w:val="00AB4C8A"/>
    <w:rsid w:val="00AB6B47"/>
    <w:rsid w:val="00AB6E5B"/>
    <w:rsid w:val="00AC0C5E"/>
    <w:rsid w:val="00AC0ED3"/>
    <w:rsid w:val="00AC1067"/>
    <w:rsid w:val="00AD027F"/>
    <w:rsid w:val="00AD0866"/>
    <w:rsid w:val="00AD229E"/>
    <w:rsid w:val="00AD6FC9"/>
    <w:rsid w:val="00AE2D63"/>
    <w:rsid w:val="00AE6BF2"/>
    <w:rsid w:val="00AF145D"/>
    <w:rsid w:val="00AF1834"/>
    <w:rsid w:val="00AF202B"/>
    <w:rsid w:val="00AF20F7"/>
    <w:rsid w:val="00AF2481"/>
    <w:rsid w:val="00AF46A3"/>
    <w:rsid w:val="00AF75FF"/>
    <w:rsid w:val="00AF7767"/>
    <w:rsid w:val="00B002B1"/>
    <w:rsid w:val="00B010F9"/>
    <w:rsid w:val="00B02EE4"/>
    <w:rsid w:val="00B07B59"/>
    <w:rsid w:val="00B10524"/>
    <w:rsid w:val="00B107CB"/>
    <w:rsid w:val="00B136ED"/>
    <w:rsid w:val="00B13ABA"/>
    <w:rsid w:val="00B146C8"/>
    <w:rsid w:val="00B152D0"/>
    <w:rsid w:val="00B20192"/>
    <w:rsid w:val="00B20589"/>
    <w:rsid w:val="00B20691"/>
    <w:rsid w:val="00B2268A"/>
    <w:rsid w:val="00B22E57"/>
    <w:rsid w:val="00B23C4F"/>
    <w:rsid w:val="00B25923"/>
    <w:rsid w:val="00B25F07"/>
    <w:rsid w:val="00B2628F"/>
    <w:rsid w:val="00B271CC"/>
    <w:rsid w:val="00B3139F"/>
    <w:rsid w:val="00B335A3"/>
    <w:rsid w:val="00B338A1"/>
    <w:rsid w:val="00B33DAE"/>
    <w:rsid w:val="00B34187"/>
    <w:rsid w:val="00B34E25"/>
    <w:rsid w:val="00B362CF"/>
    <w:rsid w:val="00B4093B"/>
    <w:rsid w:val="00B423EF"/>
    <w:rsid w:val="00B4321D"/>
    <w:rsid w:val="00B45B62"/>
    <w:rsid w:val="00B45E94"/>
    <w:rsid w:val="00B4726F"/>
    <w:rsid w:val="00B47B38"/>
    <w:rsid w:val="00B5046C"/>
    <w:rsid w:val="00B52FD9"/>
    <w:rsid w:val="00B5314F"/>
    <w:rsid w:val="00B54FFA"/>
    <w:rsid w:val="00B55B02"/>
    <w:rsid w:val="00B56FB3"/>
    <w:rsid w:val="00B570C9"/>
    <w:rsid w:val="00B6099A"/>
    <w:rsid w:val="00B620EC"/>
    <w:rsid w:val="00B62AD3"/>
    <w:rsid w:val="00B6390B"/>
    <w:rsid w:val="00B63AD8"/>
    <w:rsid w:val="00B70AC1"/>
    <w:rsid w:val="00B726CC"/>
    <w:rsid w:val="00B75320"/>
    <w:rsid w:val="00B75548"/>
    <w:rsid w:val="00B7577C"/>
    <w:rsid w:val="00B75F65"/>
    <w:rsid w:val="00B76053"/>
    <w:rsid w:val="00B76211"/>
    <w:rsid w:val="00B76602"/>
    <w:rsid w:val="00B80184"/>
    <w:rsid w:val="00B80BF9"/>
    <w:rsid w:val="00B80E19"/>
    <w:rsid w:val="00B81292"/>
    <w:rsid w:val="00B819C5"/>
    <w:rsid w:val="00B823EE"/>
    <w:rsid w:val="00B8452D"/>
    <w:rsid w:val="00B8572F"/>
    <w:rsid w:val="00B875C7"/>
    <w:rsid w:val="00B87985"/>
    <w:rsid w:val="00B909F6"/>
    <w:rsid w:val="00B913FD"/>
    <w:rsid w:val="00B92DFA"/>
    <w:rsid w:val="00B9306B"/>
    <w:rsid w:val="00B93842"/>
    <w:rsid w:val="00B97492"/>
    <w:rsid w:val="00BA0C69"/>
    <w:rsid w:val="00BA0E9D"/>
    <w:rsid w:val="00BA3F11"/>
    <w:rsid w:val="00BA621A"/>
    <w:rsid w:val="00BA665B"/>
    <w:rsid w:val="00BA6B30"/>
    <w:rsid w:val="00BA7922"/>
    <w:rsid w:val="00BB3917"/>
    <w:rsid w:val="00BB3FFB"/>
    <w:rsid w:val="00BB48A1"/>
    <w:rsid w:val="00BB5CE6"/>
    <w:rsid w:val="00BB73B1"/>
    <w:rsid w:val="00BC0B4A"/>
    <w:rsid w:val="00BC3519"/>
    <w:rsid w:val="00BC3648"/>
    <w:rsid w:val="00BC3C6C"/>
    <w:rsid w:val="00BC3CFC"/>
    <w:rsid w:val="00BC3F68"/>
    <w:rsid w:val="00BC44F0"/>
    <w:rsid w:val="00BC4E1D"/>
    <w:rsid w:val="00BD05FA"/>
    <w:rsid w:val="00BD4863"/>
    <w:rsid w:val="00BD7073"/>
    <w:rsid w:val="00BD7220"/>
    <w:rsid w:val="00BD77B2"/>
    <w:rsid w:val="00BD7E1D"/>
    <w:rsid w:val="00BE070E"/>
    <w:rsid w:val="00BE4022"/>
    <w:rsid w:val="00BE4ABA"/>
    <w:rsid w:val="00BE51CE"/>
    <w:rsid w:val="00BE6E96"/>
    <w:rsid w:val="00BE7D36"/>
    <w:rsid w:val="00BF0C61"/>
    <w:rsid w:val="00BF1CB3"/>
    <w:rsid w:val="00BF1F23"/>
    <w:rsid w:val="00BF2164"/>
    <w:rsid w:val="00BF2385"/>
    <w:rsid w:val="00BF2F08"/>
    <w:rsid w:val="00BF30C3"/>
    <w:rsid w:val="00BF48CE"/>
    <w:rsid w:val="00C0066E"/>
    <w:rsid w:val="00C01E85"/>
    <w:rsid w:val="00C023AE"/>
    <w:rsid w:val="00C02965"/>
    <w:rsid w:val="00C02A78"/>
    <w:rsid w:val="00C042B5"/>
    <w:rsid w:val="00C0507B"/>
    <w:rsid w:val="00C06950"/>
    <w:rsid w:val="00C069A7"/>
    <w:rsid w:val="00C06A27"/>
    <w:rsid w:val="00C07281"/>
    <w:rsid w:val="00C152B7"/>
    <w:rsid w:val="00C15BE8"/>
    <w:rsid w:val="00C16553"/>
    <w:rsid w:val="00C2467B"/>
    <w:rsid w:val="00C27661"/>
    <w:rsid w:val="00C278C3"/>
    <w:rsid w:val="00C30AE7"/>
    <w:rsid w:val="00C33AE3"/>
    <w:rsid w:val="00C34F60"/>
    <w:rsid w:val="00C355C4"/>
    <w:rsid w:val="00C357C1"/>
    <w:rsid w:val="00C35CAB"/>
    <w:rsid w:val="00C413EE"/>
    <w:rsid w:val="00C41DE0"/>
    <w:rsid w:val="00C4202F"/>
    <w:rsid w:val="00C439C3"/>
    <w:rsid w:val="00C45F6A"/>
    <w:rsid w:val="00C46E00"/>
    <w:rsid w:val="00C50B62"/>
    <w:rsid w:val="00C51393"/>
    <w:rsid w:val="00C57523"/>
    <w:rsid w:val="00C57A55"/>
    <w:rsid w:val="00C57C06"/>
    <w:rsid w:val="00C60652"/>
    <w:rsid w:val="00C60E83"/>
    <w:rsid w:val="00C631FC"/>
    <w:rsid w:val="00C65079"/>
    <w:rsid w:val="00C70021"/>
    <w:rsid w:val="00C70840"/>
    <w:rsid w:val="00C72D50"/>
    <w:rsid w:val="00C7585F"/>
    <w:rsid w:val="00C75F5C"/>
    <w:rsid w:val="00C7693F"/>
    <w:rsid w:val="00C77A8D"/>
    <w:rsid w:val="00C77BEC"/>
    <w:rsid w:val="00C8130D"/>
    <w:rsid w:val="00C81FC4"/>
    <w:rsid w:val="00C8247D"/>
    <w:rsid w:val="00C9141B"/>
    <w:rsid w:val="00C91530"/>
    <w:rsid w:val="00C91DF0"/>
    <w:rsid w:val="00C936FD"/>
    <w:rsid w:val="00C9438D"/>
    <w:rsid w:val="00C955DA"/>
    <w:rsid w:val="00CA005B"/>
    <w:rsid w:val="00CA241A"/>
    <w:rsid w:val="00CA32AF"/>
    <w:rsid w:val="00CA7303"/>
    <w:rsid w:val="00CB262B"/>
    <w:rsid w:val="00CB2BC4"/>
    <w:rsid w:val="00CB4281"/>
    <w:rsid w:val="00CB5427"/>
    <w:rsid w:val="00CC0C85"/>
    <w:rsid w:val="00CC1DEC"/>
    <w:rsid w:val="00CC462E"/>
    <w:rsid w:val="00CC77FA"/>
    <w:rsid w:val="00CD16B2"/>
    <w:rsid w:val="00CD1A61"/>
    <w:rsid w:val="00CD4E9D"/>
    <w:rsid w:val="00CD4EC4"/>
    <w:rsid w:val="00CD5129"/>
    <w:rsid w:val="00CD7E7A"/>
    <w:rsid w:val="00CE15ED"/>
    <w:rsid w:val="00CE7D70"/>
    <w:rsid w:val="00CF70FB"/>
    <w:rsid w:val="00CF7BB7"/>
    <w:rsid w:val="00D00798"/>
    <w:rsid w:val="00D02637"/>
    <w:rsid w:val="00D03A4E"/>
    <w:rsid w:val="00D041ED"/>
    <w:rsid w:val="00D05EA5"/>
    <w:rsid w:val="00D06CAD"/>
    <w:rsid w:val="00D14916"/>
    <w:rsid w:val="00D200E6"/>
    <w:rsid w:val="00D20DED"/>
    <w:rsid w:val="00D23357"/>
    <w:rsid w:val="00D25931"/>
    <w:rsid w:val="00D305AA"/>
    <w:rsid w:val="00D34273"/>
    <w:rsid w:val="00D365CE"/>
    <w:rsid w:val="00D36656"/>
    <w:rsid w:val="00D45E42"/>
    <w:rsid w:val="00D46222"/>
    <w:rsid w:val="00D47309"/>
    <w:rsid w:val="00D510E8"/>
    <w:rsid w:val="00D51864"/>
    <w:rsid w:val="00D52A4A"/>
    <w:rsid w:val="00D53016"/>
    <w:rsid w:val="00D534A0"/>
    <w:rsid w:val="00D54C61"/>
    <w:rsid w:val="00D63A80"/>
    <w:rsid w:val="00D63F09"/>
    <w:rsid w:val="00D721D6"/>
    <w:rsid w:val="00D73618"/>
    <w:rsid w:val="00D75355"/>
    <w:rsid w:val="00D75B5A"/>
    <w:rsid w:val="00D76E39"/>
    <w:rsid w:val="00D77F60"/>
    <w:rsid w:val="00D803B3"/>
    <w:rsid w:val="00D826BE"/>
    <w:rsid w:val="00D82914"/>
    <w:rsid w:val="00D83DD6"/>
    <w:rsid w:val="00D84EF3"/>
    <w:rsid w:val="00D851CA"/>
    <w:rsid w:val="00D857D3"/>
    <w:rsid w:val="00D87086"/>
    <w:rsid w:val="00D9276E"/>
    <w:rsid w:val="00D92A93"/>
    <w:rsid w:val="00D9301B"/>
    <w:rsid w:val="00DA00E6"/>
    <w:rsid w:val="00DA03B8"/>
    <w:rsid w:val="00DA462C"/>
    <w:rsid w:val="00DA474C"/>
    <w:rsid w:val="00DB0725"/>
    <w:rsid w:val="00DB1315"/>
    <w:rsid w:val="00DB4131"/>
    <w:rsid w:val="00DB569D"/>
    <w:rsid w:val="00DB64BD"/>
    <w:rsid w:val="00DC12B2"/>
    <w:rsid w:val="00DC1FD9"/>
    <w:rsid w:val="00DC4074"/>
    <w:rsid w:val="00DC47FE"/>
    <w:rsid w:val="00DC596E"/>
    <w:rsid w:val="00DC5E9F"/>
    <w:rsid w:val="00DC6B07"/>
    <w:rsid w:val="00DC79B8"/>
    <w:rsid w:val="00DD059A"/>
    <w:rsid w:val="00DD397B"/>
    <w:rsid w:val="00DD3C1F"/>
    <w:rsid w:val="00DD56BF"/>
    <w:rsid w:val="00DE1B25"/>
    <w:rsid w:val="00DE2323"/>
    <w:rsid w:val="00DE338C"/>
    <w:rsid w:val="00DE38EA"/>
    <w:rsid w:val="00DE3EA3"/>
    <w:rsid w:val="00DE62E4"/>
    <w:rsid w:val="00DF0861"/>
    <w:rsid w:val="00DF1529"/>
    <w:rsid w:val="00DF180D"/>
    <w:rsid w:val="00DF2053"/>
    <w:rsid w:val="00DF23F1"/>
    <w:rsid w:val="00DF29F2"/>
    <w:rsid w:val="00DF3AA3"/>
    <w:rsid w:val="00DF4713"/>
    <w:rsid w:val="00DF5754"/>
    <w:rsid w:val="00DF72C0"/>
    <w:rsid w:val="00DF747C"/>
    <w:rsid w:val="00DF78BE"/>
    <w:rsid w:val="00E038E4"/>
    <w:rsid w:val="00E05177"/>
    <w:rsid w:val="00E0555C"/>
    <w:rsid w:val="00E065C8"/>
    <w:rsid w:val="00E11602"/>
    <w:rsid w:val="00E11ACA"/>
    <w:rsid w:val="00E15F62"/>
    <w:rsid w:val="00E2053A"/>
    <w:rsid w:val="00E20EDB"/>
    <w:rsid w:val="00E219EE"/>
    <w:rsid w:val="00E223E4"/>
    <w:rsid w:val="00E229F1"/>
    <w:rsid w:val="00E30A2D"/>
    <w:rsid w:val="00E324AA"/>
    <w:rsid w:val="00E407D7"/>
    <w:rsid w:val="00E4348D"/>
    <w:rsid w:val="00E44BA2"/>
    <w:rsid w:val="00E45ECC"/>
    <w:rsid w:val="00E504F5"/>
    <w:rsid w:val="00E575AF"/>
    <w:rsid w:val="00E64274"/>
    <w:rsid w:val="00E66ADF"/>
    <w:rsid w:val="00E67020"/>
    <w:rsid w:val="00E676B3"/>
    <w:rsid w:val="00E766C4"/>
    <w:rsid w:val="00E77FF2"/>
    <w:rsid w:val="00E809FC"/>
    <w:rsid w:val="00E80A2B"/>
    <w:rsid w:val="00E82439"/>
    <w:rsid w:val="00E86BEC"/>
    <w:rsid w:val="00E86F28"/>
    <w:rsid w:val="00E9063B"/>
    <w:rsid w:val="00E90750"/>
    <w:rsid w:val="00E90DBA"/>
    <w:rsid w:val="00E90F70"/>
    <w:rsid w:val="00E910B4"/>
    <w:rsid w:val="00E930EE"/>
    <w:rsid w:val="00E93A03"/>
    <w:rsid w:val="00E94708"/>
    <w:rsid w:val="00E95AF8"/>
    <w:rsid w:val="00E97FC4"/>
    <w:rsid w:val="00EA59C9"/>
    <w:rsid w:val="00EA60E2"/>
    <w:rsid w:val="00EA6A25"/>
    <w:rsid w:val="00EA7AB8"/>
    <w:rsid w:val="00EB0BEA"/>
    <w:rsid w:val="00EB157C"/>
    <w:rsid w:val="00EB2FD2"/>
    <w:rsid w:val="00EB4297"/>
    <w:rsid w:val="00EB4F6B"/>
    <w:rsid w:val="00EB54D6"/>
    <w:rsid w:val="00EB5A01"/>
    <w:rsid w:val="00EB6D12"/>
    <w:rsid w:val="00EB6F62"/>
    <w:rsid w:val="00EB7438"/>
    <w:rsid w:val="00EB74F6"/>
    <w:rsid w:val="00EC0E29"/>
    <w:rsid w:val="00EC1950"/>
    <w:rsid w:val="00EC19BA"/>
    <w:rsid w:val="00EC1BCC"/>
    <w:rsid w:val="00EC6F0C"/>
    <w:rsid w:val="00EC7E50"/>
    <w:rsid w:val="00ED0A38"/>
    <w:rsid w:val="00ED1204"/>
    <w:rsid w:val="00ED635A"/>
    <w:rsid w:val="00EE08AB"/>
    <w:rsid w:val="00EE22A3"/>
    <w:rsid w:val="00EE30B4"/>
    <w:rsid w:val="00EE330C"/>
    <w:rsid w:val="00EE3D75"/>
    <w:rsid w:val="00EE7BDF"/>
    <w:rsid w:val="00EF2CD5"/>
    <w:rsid w:val="00EF5A76"/>
    <w:rsid w:val="00EF5C36"/>
    <w:rsid w:val="00EF6BAD"/>
    <w:rsid w:val="00EF7066"/>
    <w:rsid w:val="00EF7621"/>
    <w:rsid w:val="00F02D11"/>
    <w:rsid w:val="00F03269"/>
    <w:rsid w:val="00F03281"/>
    <w:rsid w:val="00F03EED"/>
    <w:rsid w:val="00F04638"/>
    <w:rsid w:val="00F070F4"/>
    <w:rsid w:val="00F07777"/>
    <w:rsid w:val="00F120A5"/>
    <w:rsid w:val="00F13E52"/>
    <w:rsid w:val="00F1417D"/>
    <w:rsid w:val="00F1426D"/>
    <w:rsid w:val="00F14ED1"/>
    <w:rsid w:val="00F174EA"/>
    <w:rsid w:val="00F1769C"/>
    <w:rsid w:val="00F207C5"/>
    <w:rsid w:val="00F231D1"/>
    <w:rsid w:val="00F25AFD"/>
    <w:rsid w:val="00F3233E"/>
    <w:rsid w:val="00F32D2A"/>
    <w:rsid w:val="00F34A13"/>
    <w:rsid w:val="00F34D63"/>
    <w:rsid w:val="00F40B34"/>
    <w:rsid w:val="00F4118B"/>
    <w:rsid w:val="00F42311"/>
    <w:rsid w:val="00F42A22"/>
    <w:rsid w:val="00F43D5D"/>
    <w:rsid w:val="00F447F4"/>
    <w:rsid w:val="00F4662A"/>
    <w:rsid w:val="00F46831"/>
    <w:rsid w:val="00F54B9C"/>
    <w:rsid w:val="00F56185"/>
    <w:rsid w:val="00F57131"/>
    <w:rsid w:val="00F57E3A"/>
    <w:rsid w:val="00F60ABE"/>
    <w:rsid w:val="00F60CB1"/>
    <w:rsid w:val="00F6146B"/>
    <w:rsid w:val="00F64266"/>
    <w:rsid w:val="00F700BF"/>
    <w:rsid w:val="00F70DA8"/>
    <w:rsid w:val="00F71BF7"/>
    <w:rsid w:val="00F74EE9"/>
    <w:rsid w:val="00F7733E"/>
    <w:rsid w:val="00F77E9B"/>
    <w:rsid w:val="00F859AB"/>
    <w:rsid w:val="00F90339"/>
    <w:rsid w:val="00F91C23"/>
    <w:rsid w:val="00F92967"/>
    <w:rsid w:val="00F93113"/>
    <w:rsid w:val="00F939DD"/>
    <w:rsid w:val="00F9527D"/>
    <w:rsid w:val="00F97A12"/>
    <w:rsid w:val="00FA2E7F"/>
    <w:rsid w:val="00FA2FF9"/>
    <w:rsid w:val="00FA3651"/>
    <w:rsid w:val="00FA3F05"/>
    <w:rsid w:val="00FA655C"/>
    <w:rsid w:val="00FB3F15"/>
    <w:rsid w:val="00FB4943"/>
    <w:rsid w:val="00FB71B9"/>
    <w:rsid w:val="00FC1E12"/>
    <w:rsid w:val="00FC38F0"/>
    <w:rsid w:val="00FC4B3E"/>
    <w:rsid w:val="00FC5DC6"/>
    <w:rsid w:val="00FC7175"/>
    <w:rsid w:val="00FC722A"/>
    <w:rsid w:val="00FC73C3"/>
    <w:rsid w:val="00FD0BED"/>
    <w:rsid w:val="00FD19FD"/>
    <w:rsid w:val="00FD22BB"/>
    <w:rsid w:val="00FD3449"/>
    <w:rsid w:val="00FD68E0"/>
    <w:rsid w:val="00FE0595"/>
    <w:rsid w:val="00FE24A1"/>
    <w:rsid w:val="00FE4E81"/>
    <w:rsid w:val="00FF5C5C"/>
    <w:rsid w:val="00FF5D9E"/>
    <w:rsid w:val="00FF7A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5F45"/>
    <w:rPr>
      <w:rFonts w:eastAsia="Times New Roman"/>
      <w:sz w:val="24"/>
      <w:szCs w:val="24"/>
    </w:rPr>
  </w:style>
  <w:style w:type="paragraph" w:styleId="1">
    <w:name w:val="heading 1"/>
    <w:basedOn w:val="a"/>
    <w:next w:val="a"/>
    <w:link w:val="10"/>
    <w:qFormat/>
    <w:rsid w:val="00155F45"/>
    <w:pPr>
      <w:keepNext/>
      <w:tabs>
        <w:tab w:val="left" w:pos="3060"/>
      </w:tabs>
      <w:jc w:val="center"/>
      <w:outlineLvl w:val="0"/>
    </w:pPr>
    <w:rPr>
      <w:b/>
      <w:bCs/>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55F45"/>
    <w:rPr>
      <w:rFonts w:eastAsia="Times New Roman"/>
      <w:b/>
      <w:bCs/>
      <w:sz w:val="26"/>
      <w:lang w:eastAsia="ru-RU"/>
    </w:rPr>
  </w:style>
  <w:style w:type="character" w:styleId="a3">
    <w:name w:val="Hyperlink"/>
    <w:basedOn w:val="a0"/>
    <w:rsid w:val="00155F45"/>
    <w:rPr>
      <w:color w:val="0000FF"/>
      <w:u w:val="single"/>
    </w:rPr>
  </w:style>
  <w:style w:type="paragraph" w:styleId="3">
    <w:name w:val="Body Text 3"/>
    <w:basedOn w:val="a"/>
    <w:link w:val="30"/>
    <w:uiPriority w:val="99"/>
    <w:unhideWhenUsed/>
    <w:rsid w:val="00155F45"/>
    <w:pPr>
      <w:spacing w:after="120"/>
    </w:pPr>
    <w:rPr>
      <w:sz w:val="16"/>
      <w:szCs w:val="16"/>
    </w:rPr>
  </w:style>
  <w:style w:type="character" w:customStyle="1" w:styleId="30">
    <w:name w:val="Основной текст 3 Знак"/>
    <w:basedOn w:val="a0"/>
    <w:link w:val="3"/>
    <w:uiPriority w:val="99"/>
    <w:rsid w:val="00155F45"/>
    <w:rPr>
      <w:rFonts w:eastAsia="Times New Roman"/>
      <w:sz w:val="16"/>
      <w:szCs w:val="16"/>
      <w:lang w:eastAsia="ru-RU"/>
    </w:rPr>
  </w:style>
  <w:style w:type="paragraph" w:styleId="a4">
    <w:name w:val="List Paragraph"/>
    <w:basedOn w:val="a"/>
    <w:uiPriority w:val="34"/>
    <w:qFormat/>
    <w:rsid w:val="00155F45"/>
    <w:pPr>
      <w:ind w:left="720"/>
      <w:contextualSpacing/>
    </w:pPr>
  </w:style>
  <w:style w:type="paragraph" w:styleId="a5">
    <w:name w:val="Balloon Text"/>
    <w:basedOn w:val="a"/>
    <w:link w:val="a6"/>
    <w:uiPriority w:val="99"/>
    <w:semiHidden/>
    <w:unhideWhenUsed/>
    <w:rsid w:val="00155F45"/>
    <w:rPr>
      <w:rFonts w:ascii="Tahoma" w:hAnsi="Tahoma" w:cs="Tahoma"/>
      <w:sz w:val="16"/>
      <w:szCs w:val="16"/>
    </w:rPr>
  </w:style>
  <w:style w:type="character" w:customStyle="1" w:styleId="a6">
    <w:name w:val="Текст выноски Знак"/>
    <w:basedOn w:val="a0"/>
    <w:link w:val="a5"/>
    <w:uiPriority w:val="99"/>
    <w:semiHidden/>
    <w:rsid w:val="00155F45"/>
    <w:rPr>
      <w:rFonts w:ascii="Tahoma" w:eastAsia="Times New Roman" w:hAnsi="Tahoma" w:cs="Tahoma"/>
      <w:sz w:val="16"/>
      <w:szCs w:val="16"/>
      <w:lang w:eastAsia="ru-RU"/>
    </w:rPr>
  </w:style>
  <w:style w:type="paragraph" w:customStyle="1" w:styleId="ConsPlusNormal">
    <w:name w:val="ConsPlusNormal"/>
    <w:link w:val="ConsPlusNormal0"/>
    <w:rsid w:val="001E3DDD"/>
    <w:pPr>
      <w:autoSpaceDE w:val="0"/>
      <w:autoSpaceDN w:val="0"/>
      <w:adjustRightInd w:val="0"/>
      <w:ind w:firstLine="720"/>
    </w:pPr>
    <w:rPr>
      <w:rFonts w:ascii="Arial" w:eastAsia="Times New Roman" w:hAnsi="Arial" w:cs="Arial"/>
    </w:rPr>
  </w:style>
  <w:style w:type="paragraph" w:customStyle="1" w:styleId="21">
    <w:name w:val="Основной текст 21"/>
    <w:basedOn w:val="a"/>
    <w:rsid w:val="001E3DDD"/>
    <w:pPr>
      <w:suppressAutoHyphens/>
      <w:spacing w:after="60"/>
      <w:jc w:val="both"/>
    </w:pPr>
    <w:rPr>
      <w:rFonts w:cs="Calibri"/>
      <w:szCs w:val="20"/>
      <w:lang w:eastAsia="ar-SA"/>
    </w:rPr>
  </w:style>
  <w:style w:type="character" w:styleId="a7">
    <w:name w:val="Strong"/>
    <w:basedOn w:val="a0"/>
    <w:uiPriority w:val="22"/>
    <w:qFormat/>
    <w:rsid w:val="00F700BF"/>
    <w:rPr>
      <w:b/>
      <w:bCs/>
    </w:rPr>
  </w:style>
  <w:style w:type="paragraph" w:customStyle="1" w:styleId="11">
    <w:name w:val="Знак Знак Знак Знак Знак Знак1 Знак Знак Знак Знак"/>
    <w:basedOn w:val="a"/>
    <w:rsid w:val="00806100"/>
    <w:pPr>
      <w:spacing w:before="100" w:beforeAutospacing="1" w:after="100" w:afterAutospacing="1"/>
    </w:pPr>
    <w:rPr>
      <w:rFonts w:ascii="Tahoma" w:hAnsi="Tahoma"/>
      <w:sz w:val="20"/>
      <w:szCs w:val="20"/>
      <w:lang w:val="en-US" w:eastAsia="en-US"/>
    </w:rPr>
  </w:style>
  <w:style w:type="paragraph" w:customStyle="1" w:styleId="a8">
    <w:name w:val="Содержимое таблицы"/>
    <w:basedOn w:val="a"/>
    <w:rsid w:val="00CC77FA"/>
    <w:pPr>
      <w:widowControl w:val="0"/>
      <w:suppressLineNumbers/>
      <w:suppressAutoHyphens/>
    </w:pPr>
    <w:rPr>
      <w:rFonts w:ascii="Arial" w:hAnsi="Arial"/>
      <w:kern w:val="1"/>
      <w:sz w:val="20"/>
      <w:lang w:eastAsia="ar-SA"/>
    </w:rPr>
  </w:style>
  <w:style w:type="character" w:customStyle="1" w:styleId="iceouttxt">
    <w:name w:val="iceouttxt"/>
    <w:basedOn w:val="a0"/>
    <w:rsid w:val="0014663B"/>
  </w:style>
  <w:style w:type="table" w:styleId="a9">
    <w:name w:val="Table Grid"/>
    <w:basedOn w:val="a1"/>
    <w:uiPriority w:val="59"/>
    <w:rsid w:val="00F120A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arametervalue">
    <w:name w:val="parametervalue"/>
    <w:basedOn w:val="a"/>
    <w:rsid w:val="008F2C5C"/>
    <w:pPr>
      <w:spacing w:before="100" w:beforeAutospacing="1" w:after="100" w:afterAutospacing="1"/>
    </w:pPr>
  </w:style>
  <w:style w:type="paragraph" w:customStyle="1" w:styleId="Default">
    <w:name w:val="Default"/>
    <w:rsid w:val="00982B06"/>
    <w:pPr>
      <w:autoSpaceDE w:val="0"/>
      <w:autoSpaceDN w:val="0"/>
      <w:adjustRightInd w:val="0"/>
    </w:pPr>
    <w:rPr>
      <w:rFonts w:ascii="Calibri" w:hAnsi="Calibri" w:cs="Calibri"/>
      <w:color w:val="000000"/>
      <w:sz w:val="24"/>
      <w:szCs w:val="24"/>
    </w:rPr>
  </w:style>
  <w:style w:type="character" w:customStyle="1" w:styleId="ConsPlusNormal0">
    <w:name w:val="ConsPlusNormal Знак"/>
    <w:link w:val="ConsPlusNormal"/>
    <w:uiPriority w:val="99"/>
    <w:locked/>
    <w:rsid w:val="005B2E5B"/>
    <w:rPr>
      <w:rFonts w:ascii="Arial" w:eastAsia="Times New Roman" w:hAnsi="Arial" w:cs="Arial"/>
    </w:rPr>
  </w:style>
  <w:style w:type="paragraph" w:customStyle="1" w:styleId="Style8">
    <w:name w:val="Style8"/>
    <w:basedOn w:val="a"/>
    <w:rsid w:val="003C2030"/>
    <w:pPr>
      <w:widowControl w:val="0"/>
      <w:autoSpaceDE w:val="0"/>
      <w:autoSpaceDN w:val="0"/>
      <w:adjustRightInd w:val="0"/>
      <w:spacing w:line="274" w:lineRule="exact"/>
      <w:ind w:firstLine="1018"/>
      <w:jc w:val="both"/>
    </w:pPr>
  </w:style>
  <w:style w:type="paragraph" w:customStyle="1" w:styleId="parameter">
    <w:name w:val="parameter"/>
    <w:basedOn w:val="a"/>
    <w:rsid w:val="007201E5"/>
    <w:pPr>
      <w:spacing w:before="100" w:beforeAutospacing="1" w:after="100" w:afterAutospacing="1"/>
    </w:pPr>
  </w:style>
  <w:style w:type="character" w:customStyle="1" w:styleId="blk">
    <w:name w:val="blk"/>
    <w:basedOn w:val="a0"/>
    <w:rsid w:val="0052211A"/>
  </w:style>
  <w:style w:type="paragraph" w:styleId="aa">
    <w:name w:val="Normal (Web)"/>
    <w:basedOn w:val="a"/>
    <w:uiPriority w:val="99"/>
    <w:semiHidden/>
    <w:unhideWhenUsed/>
    <w:rsid w:val="00486F7F"/>
    <w:pPr>
      <w:spacing w:before="100" w:beforeAutospacing="1" w:after="100" w:afterAutospacing="1"/>
    </w:pPr>
  </w:style>
  <w:style w:type="paragraph" w:styleId="ab">
    <w:name w:val="Body Text Indent"/>
    <w:basedOn w:val="a"/>
    <w:link w:val="ac"/>
    <w:uiPriority w:val="99"/>
    <w:semiHidden/>
    <w:unhideWhenUsed/>
    <w:rsid w:val="00310EBC"/>
    <w:pPr>
      <w:spacing w:after="120"/>
      <w:ind w:left="283"/>
    </w:pPr>
  </w:style>
  <w:style w:type="character" w:customStyle="1" w:styleId="ac">
    <w:name w:val="Основной текст с отступом Знак"/>
    <w:basedOn w:val="a0"/>
    <w:link w:val="ab"/>
    <w:uiPriority w:val="99"/>
    <w:semiHidden/>
    <w:rsid w:val="00310EBC"/>
    <w:rPr>
      <w:rFonts w:eastAsia="Times New Roman"/>
      <w:sz w:val="24"/>
      <w:szCs w:val="24"/>
    </w:rPr>
  </w:style>
  <w:style w:type="paragraph" w:styleId="ad">
    <w:name w:val="No Spacing"/>
    <w:uiPriority w:val="1"/>
    <w:qFormat/>
    <w:rsid w:val="00F6146B"/>
    <w:pPr>
      <w:widowControl w:val="0"/>
      <w:autoSpaceDE w:val="0"/>
      <w:autoSpaceDN w:val="0"/>
      <w:adjustRightInd w:val="0"/>
    </w:pPr>
    <w:rPr>
      <w:rFonts w:eastAsia="Times New Roman"/>
    </w:rPr>
  </w:style>
  <w:style w:type="character" w:customStyle="1" w:styleId="apple-converted-space">
    <w:name w:val="apple-converted-space"/>
    <w:basedOn w:val="a0"/>
    <w:rsid w:val="005D0ABD"/>
    <w:rPr>
      <w:rFonts w:cs="Times New Roman"/>
    </w:rPr>
  </w:style>
  <w:style w:type="paragraph" w:customStyle="1" w:styleId="s1">
    <w:name w:val="s_1"/>
    <w:basedOn w:val="a"/>
    <w:rsid w:val="005D0ABD"/>
    <w:pPr>
      <w:spacing w:before="100" w:beforeAutospacing="1" w:after="100" w:afterAutospacing="1"/>
    </w:pPr>
  </w:style>
  <w:style w:type="paragraph" w:customStyle="1" w:styleId="ae">
    <w:name w:val="Базовый"/>
    <w:rsid w:val="00A74790"/>
    <w:pPr>
      <w:tabs>
        <w:tab w:val="left" w:pos="709"/>
      </w:tabs>
      <w:suppressAutoHyphens/>
      <w:spacing w:line="100" w:lineRule="atLeast"/>
    </w:pPr>
    <w:rPr>
      <w:rFonts w:eastAsia="Times New Roman"/>
      <w:sz w:val="24"/>
      <w:szCs w:val="24"/>
      <w:lang w:val="de-DE" w:eastAsia="ja-JP" w:bidi="fa-IR"/>
    </w:rPr>
  </w:style>
  <w:style w:type="paragraph" w:customStyle="1" w:styleId="TableParagraph">
    <w:name w:val="Table Paragraph"/>
    <w:basedOn w:val="a"/>
    <w:uiPriority w:val="1"/>
    <w:qFormat/>
    <w:rsid w:val="0000466A"/>
    <w:pPr>
      <w:widowControl w:val="0"/>
    </w:pPr>
    <w:rPr>
      <w:rFonts w:asciiTheme="minorHAnsi" w:eastAsiaTheme="minorHAnsi" w:hAnsiTheme="minorHAnsi" w:cstheme="minorBidi"/>
      <w:sz w:val="22"/>
      <w:szCs w:val="22"/>
      <w:lang w:val="en-US" w:eastAsia="en-US"/>
    </w:rPr>
  </w:style>
  <w:style w:type="paragraph" w:styleId="af">
    <w:name w:val="Title"/>
    <w:basedOn w:val="a"/>
    <w:link w:val="af0"/>
    <w:uiPriority w:val="99"/>
    <w:qFormat/>
    <w:rsid w:val="00EB4F6B"/>
    <w:pPr>
      <w:jc w:val="center"/>
    </w:pPr>
    <w:rPr>
      <w:b/>
      <w:smallCaps/>
      <w:sz w:val="32"/>
      <w:szCs w:val="20"/>
    </w:rPr>
  </w:style>
  <w:style w:type="character" w:customStyle="1" w:styleId="af0">
    <w:name w:val="Название Знак"/>
    <w:basedOn w:val="a0"/>
    <w:link w:val="af"/>
    <w:uiPriority w:val="99"/>
    <w:rsid w:val="00EB4F6B"/>
    <w:rPr>
      <w:rFonts w:eastAsia="Times New Roman"/>
      <w:b/>
      <w:smallCaps/>
      <w:sz w:val="32"/>
    </w:rPr>
  </w:style>
  <w:style w:type="paragraph" w:styleId="af1">
    <w:name w:val="header"/>
    <w:basedOn w:val="a"/>
    <w:link w:val="af2"/>
    <w:uiPriority w:val="99"/>
    <w:unhideWhenUsed/>
    <w:rsid w:val="00203569"/>
    <w:pPr>
      <w:tabs>
        <w:tab w:val="center" w:pos="4677"/>
        <w:tab w:val="right" w:pos="9355"/>
      </w:tabs>
    </w:pPr>
  </w:style>
  <w:style w:type="character" w:customStyle="1" w:styleId="af2">
    <w:name w:val="Верхний колонтитул Знак"/>
    <w:basedOn w:val="a0"/>
    <w:link w:val="af1"/>
    <w:uiPriority w:val="99"/>
    <w:rsid w:val="00203569"/>
    <w:rPr>
      <w:rFonts w:eastAsia="Times New Roman"/>
      <w:sz w:val="24"/>
      <w:szCs w:val="24"/>
    </w:rPr>
  </w:style>
  <w:style w:type="paragraph" w:styleId="af3">
    <w:name w:val="footer"/>
    <w:basedOn w:val="a"/>
    <w:link w:val="af4"/>
    <w:uiPriority w:val="99"/>
    <w:semiHidden/>
    <w:unhideWhenUsed/>
    <w:rsid w:val="00203569"/>
    <w:pPr>
      <w:tabs>
        <w:tab w:val="center" w:pos="4677"/>
        <w:tab w:val="right" w:pos="9355"/>
      </w:tabs>
    </w:pPr>
  </w:style>
  <w:style w:type="character" w:customStyle="1" w:styleId="af4">
    <w:name w:val="Нижний колонтитул Знак"/>
    <w:basedOn w:val="a0"/>
    <w:link w:val="af3"/>
    <w:uiPriority w:val="99"/>
    <w:semiHidden/>
    <w:rsid w:val="00203569"/>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5F45"/>
    <w:rPr>
      <w:rFonts w:eastAsia="Times New Roman"/>
      <w:sz w:val="24"/>
      <w:szCs w:val="24"/>
    </w:rPr>
  </w:style>
  <w:style w:type="paragraph" w:styleId="1">
    <w:name w:val="heading 1"/>
    <w:basedOn w:val="a"/>
    <w:next w:val="a"/>
    <w:link w:val="10"/>
    <w:qFormat/>
    <w:rsid w:val="00155F45"/>
    <w:pPr>
      <w:keepNext/>
      <w:tabs>
        <w:tab w:val="left" w:pos="3060"/>
      </w:tabs>
      <w:jc w:val="center"/>
      <w:outlineLvl w:val="0"/>
    </w:pPr>
    <w:rPr>
      <w:b/>
      <w:bCs/>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55F45"/>
    <w:rPr>
      <w:rFonts w:eastAsia="Times New Roman"/>
      <w:b/>
      <w:bCs/>
      <w:sz w:val="26"/>
      <w:lang w:eastAsia="ru-RU"/>
    </w:rPr>
  </w:style>
  <w:style w:type="character" w:styleId="a3">
    <w:name w:val="Hyperlink"/>
    <w:basedOn w:val="a0"/>
    <w:rsid w:val="00155F45"/>
    <w:rPr>
      <w:color w:val="0000FF"/>
      <w:u w:val="single"/>
    </w:rPr>
  </w:style>
  <w:style w:type="paragraph" w:styleId="3">
    <w:name w:val="Body Text 3"/>
    <w:basedOn w:val="a"/>
    <w:link w:val="30"/>
    <w:uiPriority w:val="99"/>
    <w:unhideWhenUsed/>
    <w:rsid w:val="00155F45"/>
    <w:pPr>
      <w:spacing w:after="120"/>
    </w:pPr>
    <w:rPr>
      <w:sz w:val="16"/>
      <w:szCs w:val="16"/>
    </w:rPr>
  </w:style>
  <w:style w:type="character" w:customStyle="1" w:styleId="30">
    <w:name w:val="Основной текст 3 Знак"/>
    <w:basedOn w:val="a0"/>
    <w:link w:val="3"/>
    <w:uiPriority w:val="99"/>
    <w:rsid w:val="00155F45"/>
    <w:rPr>
      <w:rFonts w:eastAsia="Times New Roman"/>
      <w:sz w:val="16"/>
      <w:szCs w:val="16"/>
      <w:lang w:eastAsia="ru-RU"/>
    </w:rPr>
  </w:style>
  <w:style w:type="paragraph" w:styleId="a4">
    <w:name w:val="List Paragraph"/>
    <w:basedOn w:val="a"/>
    <w:uiPriority w:val="99"/>
    <w:qFormat/>
    <w:rsid w:val="00155F45"/>
    <w:pPr>
      <w:ind w:left="720"/>
      <w:contextualSpacing/>
    </w:pPr>
  </w:style>
  <w:style w:type="paragraph" w:styleId="a5">
    <w:name w:val="Balloon Text"/>
    <w:basedOn w:val="a"/>
    <w:link w:val="a6"/>
    <w:uiPriority w:val="99"/>
    <w:semiHidden/>
    <w:unhideWhenUsed/>
    <w:rsid w:val="00155F45"/>
    <w:rPr>
      <w:rFonts w:ascii="Tahoma" w:hAnsi="Tahoma" w:cs="Tahoma"/>
      <w:sz w:val="16"/>
      <w:szCs w:val="16"/>
    </w:rPr>
  </w:style>
  <w:style w:type="character" w:customStyle="1" w:styleId="a6">
    <w:name w:val="Текст выноски Знак"/>
    <w:basedOn w:val="a0"/>
    <w:link w:val="a5"/>
    <w:uiPriority w:val="99"/>
    <w:semiHidden/>
    <w:rsid w:val="00155F45"/>
    <w:rPr>
      <w:rFonts w:ascii="Tahoma" w:eastAsia="Times New Roman" w:hAnsi="Tahoma" w:cs="Tahoma"/>
      <w:sz w:val="16"/>
      <w:szCs w:val="16"/>
      <w:lang w:eastAsia="ru-RU"/>
    </w:rPr>
  </w:style>
  <w:style w:type="paragraph" w:customStyle="1" w:styleId="ConsPlusNormal">
    <w:name w:val="ConsPlusNormal"/>
    <w:link w:val="ConsPlusNormal0"/>
    <w:rsid w:val="001E3DDD"/>
    <w:pPr>
      <w:autoSpaceDE w:val="0"/>
      <w:autoSpaceDN w:val="0"/>
      <w:adjustRightInd w:val="0"/>
      <w:ind w:firstLine="720"/>
    </w:pPr>
    <w:rPr>
      <w:rFonts w:ascii="Arial" w:eastAsia="Times New Roman" w:hAnsi="Arial" w:cs="Arial"/>
    </w:rPr>
  </w:style>
  <w:style w:type="paragraph" w:customStyle="1" w:styleId="21">
    <w:name w:val="Основной текст 21"/>
    <w:basedOn w:val="a"/>
    <w:rsid w:val="001E3DDD"/>
    <w:pPr>
      <w:suppressAutoHyphens/>
      <w:spacing w:after="60"/>
      <w:jc w:val="both"/>
    </w:pPr>
    <w:rPr>
      <w:rFonts w:cs="Calibri"/>
      <w:szCs w:val="20"/>
      <w:lang w:eastAsia="ar-SA"/>
    </w:rPr>
  </w:style>
  <w:style w:type="character" w:styleId="a7">
    <w:name w:val="Strong"/>
    <w:basedOn w:val="a0"/>
    <w:uiPriority w:val="22"/>
    <w:qFormat/>
    <w:rsid w:val="00F700BF"/>
    <w:rPr>
      <w:b/>
      <w:bCs/>
    </w:rPr>
  </w:style>
  <w:style w:type="paragraph" w:customStyle="1" w:styleId="11">
    <w:name w:val="Знак Знак Знак Знак Знак Знак1 Знак Знак Знак Знак"/>
    <w:basedOn w:val="a"/>
    <w:rsid w:val="00806100"/>
    <w:pPr>
      <w:spacing w:before="100" w:beforeAutospacing="1" w:after="100" w:afterAutospacing="1"/>
    </w:pPr>
    <w:rPr>
      <w:rFonts w:ascii="Tahoma" w:hAnsi="Tahoma"/>
      <w:sz w:val="20"/>
      <w:szCs w:val="20"/>
      <w:lang w:val="en-US" w:eastAsia="en-US"/>
    </w:rPr>
  </w:style>
  <w:style w:type="paragraph" w:customStyle="1" w:styleId="a8">
    <w:name w:val="Содержимое таблицы"/>
    <w:basedOn w:val="a"/>
    <w:rsid w:val="00CC77FA"/>
    <w:pPr>
      <w:widowControl w:val="0"/>
      <w:suppressLineNumbers/>
      <w:suppressAutoHyphens/>
    </w:pPr>
    <w:rPr>
      <w:rFonts w:ascii="Arial" w:hAnsi="Arial"/>
      <w:kern w:val="1"/>
      <w:sz w:val="20"/>
      <w:lang w:eastAsia="ar-SA"/>
    </w:rPr>
  </w:style>
  <w:style w:type="character" w:customStyle="1" w:styleId="iceouttxt">
    <w:name w:val="iceouttxt"/>
    <w:basedOn w:val="a0"/>
    <w:rsid w:val="0014663B"/>
  </w:style>
  <w:style w:type="table" w:styleId="a9">
    <w:name w:val="Table Grid"/>
    <w:basedOn w:val="a1"/>
    <w:uiPriority w:val="59"/>
    <w:rsid w:val="00F120A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arametervalue">
    <w:name w:val="parametervalue"/>
    <w:basedOn w:val="a"/>
    <w:rsid w:val="008F2C5C"/>
    <w:pPr>
      <w:spacing w:before="100" w:beforeAutospacing="1" w:after="100" w:afterAutospacing="1"/>
    </w:pPr>
  </w:style>
  <w:style w:type="paragraph" w:customStyle="1" w:styleId="Default">
    <w:name w:val="Default"/>
    <w:rsid w:val="00982B06"/>
    <w:pPr>
      <w:autoSpaceDE w:val="0"/>
      <w:autoSpaceDN w:val="0"/>
      <w:adjustRightInd w:val="0"/>
    </w:pPr>
    <w:rPr>
      <w:rFonts w:ascii="Calibri" w:hAnsi="Calibri" w:cs="Calibri"/>
      <w:color w:val="000000"/>
      <w:sz w:val="24"/>
      <w:szCs w:val="24"/>
    </w:rPr>
  </w:style>
  <w:style w:type="character" w:customStyle="1" w:styleId="ConsPlusNormal0">
    <w:name w:val="ConsPlusNormal Знак"/>
    <w:link w:val="ConsPlusNormal"/>
    <w:uiPriority w:val="99"/>
    <w:locked/>
    <w:rsid w:val="005B2E5B"/>
    <w:rPr>
      <w:rFonts w:ascii="Arial" w:eastAsia="Times New Roman" w:hAnsi="Arial" w:cs="Arial"/>
    </w:rPr>
  </w:style>
  <w:style w:type="paragraph" w:customStyle="1" w:styleId="Style8">
    <w:name w:val="Style8"/>
    <w:basedOn w:val="a"/>
    <w:rsid w:val="003C2030"/>
    <w:pPr>
      <w:widowControl w:val="0"/>
      <w:autoSpaceDE w:val="0"/>
      <w:autoSpaceDN w:val="0"/>
      <w:adjustRightInd w:val="0"/>
      <w:spacing w:line="274" w:lineRule="exact"/>
      <w:ind w:firstLine="1018"/>
      <w:jc w:val="both"/>
    </w:pPr>
  </w:style>
  <w:style w:type="paragraph" w:customStyle="1" w:styleId="parameter">
    <w:name w:val="parameter"/>
    <w:basedOn w:val="a"/>
    <w:rsid w:val="007201E5"/>
    <w:pPr>
      <w:spacing w:before="100" w:beforeAutospacing="1" w:after="100" w:afterAutospacing="1"/>
    </w:pPr>
  </w:style>
  <w:style w:type="character" w:customStyle="1" w:styleId="blk">
    <w:name w:val="blk"/>
    <w:basedOn w:val="a0"/>
    <w:rsid w:val="0052211A"/>
  </w:style>
  <w:style w:type="paragraph" w:styleId="aa">
    <w:name w:val="Normal (Web)"/>
    <w:basedOn w:val="a"/>
    <w:uiPriority w:val="99"/>
    <w:semiHidden/>
    <w:unhideWhenUsed/>
    <w:rsid w:val="00486F7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8524851">
      <w:bodyDiv w:val="1"/>
      <w:marLeft w:val="0"/>
      <w:marRight w:val="0"/>
      <w:marTop w:val="0"/>
      <w:marBottom w:val="0"/>
      <w:divBdr>
        <w:top w:val="none" w:sz="0" w:space="0" w:color="auto"/>
        <w:left w:val="none" w:sz="0" w:space="0" w:color="auto"/>
        <w:bottom w:val="none" w:sz="0" w:space="0" w:color="auto"/>
        <w:right w:val="none" w:sz="0" w:space="0" w:color="auto"/>
      </w:divBdr>
    </w:div>
    <w:div w:id="316883010">
      <w:bodyDiv w:val="1"/>
      <w:marLeft w:val="0"/>
      <w:marRight w:val="0"/>
      <w:marTop w:val="0"/>
      <w:marBottom w:val="0"/>
      <w:divBdr>
        <w:top w:val="none" w:sz="0" w:space="0" w:color="auto"/>
        <w:left w:val="none" w:sz="0" w:space="0" w:color="auto"/>
        <w:bottom w:val="none" w:sz="0" w:space="0" w:color="auto"/>
        <w:right w:val="none" w:sz="0" w:space="0" w:color="auto"/>
      </w:divBdr>
    </w:div>
    <w:div w:id="339506619">
      <w:bodyDiv w:val="1"/>
      <w:marLeft w:val="0"/>
      <w:marRight w:val="0"/>
      <w:marTop w:val="0"/>
      <w:marBottom w:val="0"/>
      <w:divBdr>
        <w:top w:val="none" w:sz="0" w:space="0" w:color="auto"/>
        <w:left w:val="none" w:sz="0" w:space="0" w:color="auto"/>
        <w:bottom w:val="none" w:sz="0" w:space="0" w:color="auto"/>
        <w:right w:val="none" w:sz="0" w:space="0" w:color="auto"/>
      </w:divBdr>
      <w:divsChild>
        <w:div w:id="1435782008">
          <w:marLeft w:val="0"/>
          <w:marRight w:val="0"/>
          <w:marTop w:val="0"/>
          <w:marBottom w:val="0"/>
          <w:divBdr>
            <w:top w:val="none" w:sz="0" w:space="0" w:color="auto"/>
            <w:left w:val="none" w:sz="0" w:space="0" w:color="auto"/>
            <w:bottom w:val="none" w:sz="0" w:space="0" w:color="auto"/>
            <w:right w:val="none" w:sz="0" w:space="0" w:color="auto"/>
          </w:divBdr>
        </w:div>
        <w:div w:id="1491561252">
          <w:marLeft w:val="0"/>
          <w:marRight w:val="0"/>
          <w:marTop w:val="0"/>
          <w:marBottom w:val="0"/>
          <w:divBdr>
            <w:top w:val="none" w:sz="0" w:space="0" w:color="auto"/>
            <w:left w:val="none" w:sz="0" w:space="0" w:color="auto"/>
            <w:bottom w:val="none" w:sz="0" w:space="0" w:color="auto"/>
            <w:right w:val="none" w:sz="0" w:space="0" w:color="auto"/>
          </w:divBdr>
        </w:div>
        <w:div w:id="2008166938">
          <w:marLeft w:val="0"/>
          <w:marRight w:val="0"/>
          <w:marTop w:val="0"/>
          <w:marBottom w:val="0"/>
          <w:divBdr>
            <w:top w:val="none" w:sz="0" w:space="0" w:color="auto"/>
            <w:left w:val="none" w:sz="0" w:space="0" w:color="auto"/>
            <w:bottom w:val="none" w:sz="0" w:space="0" w:color="auto"/>
            <w:right w:val="none" w:sz="0" w:space="0" w:color="auto"/>
          </w:divBdr>
        </w:div>
        <w:div w:id="437137865">
          <w:marLeft w:val="0"/>
          <w:marRight w:val="0"/>
          <w:marTop w:val="0"/>
          <w:marBottom w:val="0"/>
          <w:divBdr>
            <w:top w:val="none" w:sz="0" w:space="0" w:color="auto"/>
            <w:left w:val="none" w:sz="0" w:space="0" w:color="auto"/>
            <w:bottom w:val="none" w:sz="0" w:space="0" w:color="auto"/>
            <w:right w:val="none" w:sz="0" w:space="0" w:color="auto"/>
          </w:divBdr>
        </w:div>
        <w:div w:id="313679130">
          <w:marLeft w:val="0"/>
          <w:marRight w:val="0"/>
          <w:marTop w:val="0"/>
          <w:marBottom w:val="0"/>
          <w:divBdr>
            <w:top w:val="none" w:sz="0" w:space="0" w:color="auto"/>
            <w:left w:val="none" w:sz="0" w:space="0" w:color="auto"/>
            <w:bottom w:val="none" w:sz="0" w:space="0" w:color="auto"/>
            <w:right w:val="none" w:sz="0" w:space="0" w:color="auto"/>
          </w:divBdr>
        </w:div>
        <w:div w:id="1096973764">
          <w:marLeft w:val="0"/>
          <w:marRight w:val="0"/>
          <w:marTop w:val="0"/>
          <w:marBottom w:val="0"/>
          <w:divBdr>
            <w:top w:val="none" w:sz="0" w:space="0" w:color="auto"/>
            <w:left w:val="none" w:sz="0" w:space="0" w:color="auto"/>
            <w:bottom w:val="none" w:sz="0" w:space="0" w:color="auto"/>
            <w:right w:val="none" w:sz="0" w:space="0" w:color="auto"/>
          </w:divBdr>
        </w:div>
        <w:div w:id="1993485005">
          <w:marLeft w:val="0"/>
          <w:marRight w:val="0"/>
          <w:marTop w:val="0"/>
          <w:marBottom w:val="0"/>
          <w:divBdr>
            <w:top w:val="none" w:sz="0" w:space="0" w:color="auto"/>
            <w:left w:val="none" w:sz="0" w:space="0" w:color="auto"/>
            <w:bottom w:val="none" w:sz="0" w:space="0" w:color="auto"/>
            <w:right w:val="none" w:sz="0" w:space="0" w:color="auto"/>
          </w:divBdr>
        </w:div>
        <w:div w:id="533157661">
          <w:marLeft w:val="0"/>
          <w:marRight w:val="0"/>
          <w:marTop w:val="0"/>
          <w:marBottom w:val="0"/>
          <w:divBdr>
            <w:top w:val="none" w:sz="0" w:space="0" w:color="auto"/>
            <w:left w:val="none" w:sz="0" w:space="0" w:color="auto"/>
            <w:bottom w:val="none" w:sz="0" w:space="0" w:color="auto"/>
            <w:right w:val="none" w:sz="0" w:space="0" w:color="auto"/>
          </w:divBdr>
        </w:div>
        <w:div w:id="168063224">
          <w:marLeft w:val="0"/>
          <w:marRight w:val="0"/>
          <w:marTop w:val="0"/>
          <w:marBottom w:val="0"/>
          <w:divBdr>
            <w:top w:val="none" w:sz="0" w:space="0" w:color="auto"/>
            <w:left w:val="none" w:sz="0" w:space="0" w:color="auto"/>
            <w:bottom w:val="none" w:sz="0" w:space="0" w:color="auto"/>
            <w:right w:val="none" w:sz="0" w:space="0" w:color="auto"/>
          </w:divBdr>
        </w:div>
        <w:div w:id="34548009">
          <w:marLeft w:val="0"/>
          <w:marRight w:val="0"/>
          <w:marTop w:val="0"/>
          <w:marBottom w:val="0"/>
          <w:divBdr>
            <w:top w:val="none" w:sz="0" w:space="0" w:color="auto"/>
            <w:left w:val="none" w:sz="0" w:space="0" w:color="auto"/>
            <w:bottom w:val="none" w:sz="0" w:space="0" w:color="auto"/>
            <w:right w:val="none" w:sz="0" w:space="0" w:color="auto"/>
          </w:divBdr>
        </w:div>
        <w:div w:id="486675579">
          <w:marLeft w:val="0"/>
          <w:marRight w:val="0"/>
          <w:marTop w:val="0"/>
          <w:marBottom w:val="0"/>
          <w:divBdr>
            <w:top w:val="none" w:sz="0" w:space="0" w:color="auto"/>
            <w:left w:val="none" w:sz="0" w:space="0" w:color="auto"/>
            <w:bottom w:val="none" w:sz="0" w:space="0" w:color="auto"/>
            <w:right w:val="none" w:sz="0" w:space="0" w:color="auto"/>
          </w:divBdr>
        </w:div>
        <w:div w:id="1107190268">
          <w:marLeft w:val="0"/>
          <w:marRight w:val="0"/>
          <w:marTop w:val="0"/>
          <w:marBottom w:val="0"/>
          <w:divBdr>
            <w:top w:val="none" w:sz="0" w:space="0" w:color="auto"/>
            <w:left w:val="none" w:sz="0" w:space="0" w:color="auto"/>
            <w:bottom w:val="none" w:sz="0" w:space="0" w:color="auto"/>
            <w:right w:val="none" w:sz="0" w:space="0" w:color="auto"/>
          </w:divBdr>
        </w:div>
        <w:div w:id="495414285">
          <w:marLeft w:val="0"/>
          <w:marRight w:val="0"/>
          <w:marTop w:val="0"/>
          <w:marBottom w:val="0"/>
          <w:divBdr>
            <w:top w:val="none" w:sz="0" w:space="0" w:color="auto"/>
            <w:left w:val="none" w:sz="0" w:space="0" w:color="auto"/>
            <w:bottom w:val="none" w:sz="0" w:space="0" w:color="auto"/>
            <w:right w:val="none" w:sz="0" w:space="0" w:color="auto"/>
          </w:divBdr>
        </w:div>
        <w:div w:id="1487478206">
          <w:marLeft w:val="0"/>
          <w:marRight w:val="0"/>
          <w:marTop w:val="0"/>
          <w:marBottom w:val="0"/>
          <w:divBdr>
            <w:top w:val="none" w:sz="0" w:space="0" w:color="auto"/>
            <w:left w:val="none" w:sz="0" w:space="0" w:color="auto"/>
            <w:bottom w:val="none" w:sz="0" w:space="0" w:color="auto"/>
            <w:right w:val="none" w:sz="0" w:space="0" w:color="auto"/>
          </w:divBdr>
        </w:div>
        <w:div w:id="556742107">
          <w:marLeft w:val="0"/>
          <w:marRight w:val="0"/>
          <w:marTop w:val="0"/>
          <w:marBottom w:val="0"/>
          <w:divBdr>
            <w:top w:val="none" w:sz="0" w:space="0" w:color="auto"/>
            <w:left w:val="none" w:sz="0" w:space="0" w:color="auto"/>
            <w:bottom w:val="none" w:sz="0" w:space="0" w:color="auto"/>
            <w:right w:val="none" w:sz="0" w:space="0" w:color="auto"/>
          </w:divBdr>
        </w:div>
        <w:div w:id="699624365">
          <w:marLeft w:val="0"/>
          <w:marRight w:val="0"/>
          <w:marTop w:val="0"/>
          <w:marBottom w:val="0"/>
          <w:divBdr>
            <w:top w:val="none" w:sz="0" w:space="0" w:color="auto"/>
            <w:left w:val="none" w:sz="0" w:space="0" w:color="auto"/>
            <w:bottom w:val="none" w:sz="0" w:space="0" w:color="auto"/>
            <w:right w:val="none" w:sz="0" w:space="0" w:color="auto"/>
          </w:divBdr>
        </w:div>
        <w:div w:id="1631396743">
          <w:marLeft w:val="0"/>
          <w:marRight w:val="0"/>
          <w:marTop w:val="0"/>
          <w:marBottom w:val="0"/>
          <w:divBdr>
            <w:top w:val="none" w:sz="0" w:space="0" w:color="auto"/>
            <w:left w:val="none" w:sz="0" w:space="0" w:color="auto"/>
            <w:bottom w:val="none" w:sz="0" w:space="0" w:color="auto"/>
            <w:right w:val="none" w:sz="0" w:space="0" w:color="auto"/>
          </w:divBdr>
        </w:div>
      </w:divsChild>
    </w:div>
    <w:div w:id="445585910">
      <w:bodyDiv w:val="1"/>
      <w:marLeft w:val="0"/>
      <w:marRight w:val="0"/>
      <w:marTop w:val="0"/>
      <w:marBottom w:val="0"/>
      <w:divBdr>
        <w:top w:val="none" w:sz="0" w:space="0" w:color="auto"/>
        <w:left w:val="none" w:sz="0" w:space="0" w:color="auto"/>
        <w:bottom w:val="none" w:sz="0" w:space="0" w:color="auto"/>
        <w:right w:val="none" w:sz="0" w:space="0" w:color="auto"/>
      </w:divBdr>
    </w:div>
    <w:div w:id="912741623">
      <w:bodyDiv w:val="1"/>
      <w:marLeft w:val="0"/>
      <w:marRight w:val="0"/>
      <w:marTop w:val="0"/>
      <w:marBottom w:val="0"/>
      <w:divBdr>
        <w:top w:val="none" w:sz="0" w:space="0" w:color="auto"/>
        <w:left w:val="none" w:sz="0" w:space="0" w:color="auto"/>
        <w:bottom w:val="none" w:sz="0" w:space="0" w:color="auto"/>
        <w:right w:val="none" w:sz="0" w:space="0" w:color="auto"/>
      </w:divBdr>
    </w:div>
    <w:div w:id="1076324677">
      <w:bodyDiv w:val="1"/>
      <w:marLeft w:val="0"/>
      <w:marRight w:val="0"/>
      <w:marTop w:val="0"/>
      <w:marBottom w:val="0"/>
      <w:divBdr>
        <w:top w:val="none" w:sz="0" w:space="0" w:color="auto"/>
        <w:left w:val="none" w:sz="0" w:space="0" w:color="auto"/>
        <w:bottom w:val="none" w:sz="0" w:space="0" w:color="auto"/>
        <w:right w:val="none" w:sz="0" w:space="0" w:color="auto"/>
      </w:divBdr>
    </w:div>
    <w:div w:id="1103459449">
      <w:bodyDiv w:val="1"/>
      <w:marLeft w:val="0"/>
      <w:marRight w:val="0"/>
      <w:marTop w:val="0"/>
      <w:marBottom w:val="0"/>
      <w:divBdr>
        <w:top w:val="none" w:sz="0" w:space="0" w:color="auto"/>
        <w:left w:val="none" w:sz="0" w:space="0" w:color="auto"/>
        <w:bottom w:val="none" w:sz="0" w:space="0" w:color="auto"/>
        <w:right w:val="none" w:sz="0" w:space="0" w:color="auto"/>
      </w:divBdr>
    </w:div>
    <w:div w:id="1168641580">
      <w:bodyDiv w:val="1"/>
      <w:marLeft w:val="0"/>
      <w:marRight w:val="0"/>
      <w:marTop w:val="0"/>
      <w:marBottom w:val="0"/>
      <w:divBdr>
        <w:top w:val="none" w:sz="0" w:space="0" w:color="auto"/>
        <w:left w:val="none" w:sz="0" w:space="0" w:color="auto"/>
        <w:bottom w:val="none" w:sz="0" w:space="0" w:color="auto"/>
        <w:right w:val="none" w:sz="0" w:space="0" w:color="auto"/>
      </w:divBdr>
    </w:div>
    <w:div w:id="1196625406">
      <w:bodyDiv w:val="1"/>
      <w:marLeft w:val="0"/>
      <w:marRight w:val="0"/>
      <w:marTop w:val="0"/>
      <w:marBottom w:val="0"/>
      <w:divBdr>
        <w:top w:val="none" w:sz="0" w:space="0" w:color="auto"/>
        <w:left w:val="none" w:sz="0" w:space="0" w:color="auto"/>
        <w:bottom w:val="none" w:sz="0" w:space="0" w:color="auto"/>
        <w:right w:val="none" w:sz="0" w:space="0" w:color="auto"/>
      </w:divBdr>
    </w:div>
    <w:div w:id="1226259078">
      <w:bodyDiv w:val="1"/>
      <w:marLeft w:val="0"/>
      <w:marRight w:val="0"/>
      <w:marTop w:val="0"/>
      <w:marBottom w:val="0"/>
      <w:divBdr>
        <w:top w:val="none" w:sz="0" w:space="0" w:color="auto"/>
        <w:left w:val="none" w:sz="0" w:space="0" w:color="auto"/>
        <w:bottom w:val="none" w:sz="0" w:space="0" w:color="auto"/>
        <w:right w:val="none" w:sz="0" w:space="0" w:color="auto"/>
      </w:divBdr>
    </w:div>
    <w:div w:id="1506750357">
      <w:bodyDiv w:val="1"/>
      <w:marLeft w:val="0"/>
      <w:marRight w:val="0"/>
      <w:marTop w:val="0"/>
      <w:marBottom w:val="0"/>
      <w:divBdr>
        <w:top w:val="none" w:sz="0" w:space="0" w:color="auto"/>
        <w:left w:val="none" w:sz="0" w:space="0" w:color="auto"/>
        <w:bottom w:val="none" w:sz="0" w:space="0" w:color="auto"/>
        <w:right w:val="none" w:sz="0" w:space="0" w:color="auto"/>
      </w:divBdr>
    </w:div>
    <w:div w:id="1689064029">
      <w:bodyDiv w:val="1"/>
      <w:marLeft w:val="0"/>
      <w:marRight w:val="0"/>
      <w:marTop w:val="0"/>
      <w:marBottom w:val="0"/>
      <w:divBdr>
        <w:top w:val="none" w:sz="0" w:space="0" w:color="auto"/>
        <w:left w:val="none" w:sz="0" w:space="0" w:color="auto"/>
        <w:bottom w:val="none" w:sz="0" w:space="0" w:color="auto"/>
        <w:right w:val="none" w:sz="0" w:space="0" w:color="auto"/>
      </w:divBdr>
    </w:div>
    <w:div w:id="181108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908CE14D3B8F3DCCA1E62D0137ABB48ABDC0BFAA2AD7D03810BDD5734C7A9966E663C63D82CCEBBY4a0O" TargetMode="External"/><Relationship Id="rId5" Type="http://schemas.openxmlformats.org/officeDocument/2006/relationships/webSettings" Target="webSettings.xml"/><Relationship Id="rId10" Type="http://schemas.openxmlformats.org/officeDocument/2006/relationships/hyperlink" Target="consultantplus://offline/ref=5908CE14D3B8F3DCCA1E62D0137ABB48ABDC0BFAA2AD7D03810BDD5734C7A9966E663C63D82CCEB9Y4a4O" TargetMode="External"/><Relationship Id="rId4" Type="http://schemas.openxmlformats.org/officeDocument/2006/relationships/settings" Target="settings.xml"/><Relationship Id="rId9" Type="http://schemas.openxmlformats.org/officeDocument/2006/relationships/hyperlink" Target="consultantplus://offline/ref=700C3641393EF162278918FC8FC91095087B13399A5188F5A41EE67F762125AC0584BDC817F10473U032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ED063-EAAF-46AE-9913-A5F019BE4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2136</Words>
  <Characters>12181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14289</CharactersWithSpaces>
  <SharedDoc>false</SharedDoc>
  <HLinks>
    <vt:vector size="36" baseType="variant">
      <vt:variant>
        <vt:i4>196697</vt:i4>
      </vt:variant>
      <vt:variant>
        <vt:i4>15</vt:i4>
      </vt:variant>
      <vt:variant>
        <vt:i4>0</vt:i4>
      </vt:variant>
      <vt:variant>
        <vt:i4>5</vt:i4>
      </vt:variant>
      <vt:variant>
        <vt:lpwstr>consultantplus://offline/main?base=LAW;n=113353;fld=134;dst=1133</vt:lpwstr>
      </vt:variant>
      <vt:variant>
        <vt:lpwstr/>
      </vt:variant>
      <vt:variant>
        <vt:i4>3342445</vt:i4>
      </vt:variant>
      <vt:variant>
        <vt:i4>12</vt:i4>
      </vt:variant>
      <vt:variant>
        <vt:i4>0</vt:i4>
      </vt:variant>
      <vt:variant>
        <vt:i4>5</vt:i4>
      </vt:variant>
      <vt:variant>
        <vt:lpwstr>consultantplus://offline/main?base=LAW;n=113353;fld=134;dst=629</vt:lpwstr>
      </vt:variant>
      <vt:variant>
        <vt:lpwstr/>
      </vt:variant>
      <vt:variant>
        <vt:i4>3342442</vt:i4>
      </vt:variant>
      <vt:variant>
        <vt:i4>9</vt:i4>
      </vt:variant>
      <vt:variant>
        <vt:i4>0</vt:i4>
      </vt:variant>
      <vt:variant>
        <vt:i4>5</vt:i4>
      </vt:variant>
      <vt:variant>
        <vt:lpwstr>consultantplus://offline/main?base=LAW;n=112740;fld=134;dst=629</vt:lpwstr>
      </vt:variant>
      <vt:variant>
        <vt:lpwstr/>
      </vt:variant>
      <vt:variant>
        <vt:i4>3342442</vt:i4>
      </vt:variant>
      <vt:variant>
        <vt:i4>6</vt:i4>
      </vt:variant>
      <vt:variant>
        <vt:i4>0</vt:i4>
      </vt:variant>
      <vt:variant>
        <vt:i4>5</vt:i4>
      </vt:variant>
      <vt:variant>
        <vt:lpwstr>consultantplus://offline/main?base=LAW;n=112740;fld=134;dst=629</vt:lpwstr>
      </vt:variant>
      <vt:variant>
        <vt:lpwstr/>
      </vt:variant>
      <vt:variant>
        <vt:i4>7274549</vt:i4>
      </vt:variant>
      <vt:variant>
        <vt:i4>3</vt:i4>
      </vt:variant>
      <vt:variant>
        <vt:i4>0</vt:i4>
      </vt:variant>
      <vt:variant>
        <vt:i4>5</vt:i4>
      </vt:variant>
      <vt:variant>
        <vt:lpwstr>http://www.zakupki.gov.ru/</vt:lpwstr>
      </vt:variant>
      <vt:variant>
        <vt:lpwstr/>
      </vt:variant>
      <vt:variant>
        <vt:i4>3145838</vt:i4>
      </vt:variant>
      <vt:variant>
        <vt:i4>0</vt:i4>
      </vt:variant>
      <vt:variant>
        <vt:i4>0</vt:i4>
      </vt:variant>
      <vt:variant>
        <vt:i4>5</vt:i4>
      </vt:variant>
      <vt:variant>
        <vt:lpwstr>consultantplus://offline/main?base=LAW;n=113353;fld=134;dst=514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Костин</dc:creator>
  <cp:lastModifiedBy>to64-lapshin</cp:lastModifiedBy>
  <cp:revision>3</cp:revision>
  <cp:lastPrinted>2017-11-14T10:58:00Z</cp:lastPrinted>
  <dcterms:created xsi:type="dcterms:W3CDTF">2017-11-14T11:23:00Z</dcterms:created>
  <dcterms:modified xsi:type="dcterms:W3CDTF">2017-11-14T11:23:00Z</dcterms:modified>
</cp:coreProperties>
</file>