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9B4B81" w14:textId="46ED75B0" w:rsidR="00B81D81" w:rsidRPr="00B81D81" w:rsidRDefault="001C5885" w:rsidP="00B81D81">
      <w:pPr>
        <w:pStyle w:val="BoldCenter"/>
        <w:spacing w:after="0"/>
        <w:rPr>
          <w:sz w:val="28"/>
          <w:szCs w:val="28"/>
          <w:lang w:val="ru-RU"/>
        </w:rPr>
      </w:pPr>
      <w:r w:rsidRPr="00B81D81">
        <w:rPr>
          <w:sz w:val="28"/>
          <w:szCs w:val="28"/>
          <w:lang w:val="ru-RU"/>
        </w:rPr>
        <w:t>РЕШЕНИЕ</w:t>
      </w:r>
    </w:p>
    <w:p w14:paraId="17DA1D23" w14:textId="40712E6D" w:rsidR="00B81D81" w:rsidRPr="00B81D81" w:rsidRDefault="00B81D81" w:rsidP="00B81D81">
      <w:pPr>
        <w:pStyle w:val="BoldCenter"/>
        <w:spacing w:after="0"/>
        <w:rPr>
          <w:sz w:val="28"/>
          <w:szCs w:val="28"/>
          <w:lang w:val="ru-RU"/>
        </w:rPr>
      </w:pPr>
      <w:r w:rsidRPr="00B81D81">
        <w:rPr>
          <w:sz w:val="28"/>
          <w:szCs w:val="28"/>
          <w:lang w:val="ru-RU"/>
        </w:rPr>
        <w:t xml:space="preserve">по делу № </w:t>
      </w:r>
      <w:bookmarkStart w:id="0" w:name="_GoBack"/>
      <w:r w:rsidR="00ED24F4">
        <w:rPr>
          <w:sz w:val="28"/>
          <w:szCs w:val="28"/>
          <w:lang w:val="ru-RU"/>
        </w:rPr>
        <w:t>009/06/105-311/2026</w:t>
      </w:r>
      <w:bookmarkEnd w:id="0"/>
      <w:r w:rsidRPr="00B81D81">
        <w:rPr>
          <w:sz w:val="28"/>
          <w:szCs w:val="28"/>
          <w:lang w:val="ru-RU"/>
        </w:rPr>
        <w:t xml:space="preserve"> о нарушении</w:t>
      </w:r>
      <w:r>
        <w:rPr>
          <w:sz w:val="28"/>
          <w:szCs w:val="28"/>
          <w:lang w:val="ru-RU"/>
        </w:rPr>
        <w:br/>
      </w:r>
      <w:r w:rsidRPr="00B81D81">
        <w:rPr>
          <w:sz w:val="28"/>
          <w:szCs w:val="28"/>
          <w:lang w:val="ru-RU"/>
        </w:rPr>
        <w:t>законодательства о контрактной системе</w:t>
      </w:r>
    </w:p>
    <w:p w14:paraId="3B268A79" w14:textId="77777777" w:rsidR="00B81D81" w:rsidRDefault="00B81D81" w:rsidP="00B81D81">
      <w:pPr>
        <w:pStyle w:val="BoldCenter"/>
        <w:spacing w:before="220"/>
        <w:jc w:val="left"/>
        <w:rPr>
          <w:b w:val="0"/>
          <w:bCs/>
          <w:lang w:val="ru-RU"/>
        </w:rPr>
      </w:pPr>
    </w:p>
    <w:p w14:paraId="169917CF" w14:textId="188B5D5C" w:rsidR="00E36F1B" w:rsidRPr="00B81D81" w:rsidRDefault="001C5885" w:rsidP="00B81D81">
      <w:pPr>
        <w:pStyle w:val="BoldCenter"/>
        <w:spacing w:after="0"/>
        <w:jc w:val="left"/>
        <w:rPr>
          <w:rFonts w:cs="Times New Roman"/>
          <w:b w:val="0"/>
          <w:bCs/>
          <w:sz w:val="28"/>
          <w:szCs w:val="28"/>
          <w:lang w:val="ru-RU"/>
        </w:rPr>
      </w:pPr>
      <w:r w:rsidRPr="00B81D81">
        <w:rPr>
          <w:rFonts w:cs="Times New Roman"/>
          <w:b w:val="0"/>
          <w:bCs/>
          <w:sz w:val="28"/>
          <w:szCs w:val="28"/>
          <w:lang w:val="ru-RU"/>
        </w:rPr>
        <w:t>«</w:t>
      </w:r>
      <w:r w:rsidR="00B81D81" w:rsidRPr="00B81D81">
        <w:rPr>
          <w:rFonts w:cs="Times New Roman"/>
          <w:b w:val="0"/>
          <w:bCs/>
          <w:sz w:val="28"/>
          <w:szCs w:val="28"/>
          <w:lang w:val="ru-RU"/>
        </w:rPr>
        <w:t>15</w:t>
      </w:r>
      <w:r w:rsidRPr="00B81D81">
        <w:rPr>
          <w:rFonts w:cs="Times New Roman"/>
          <w:b w:val="0"/>
          <w:bCs/>
          <w:sz w:val="28"/>
          <w:szCs w:val="28"/>
          <w:lang w:val="ru-RU"/>
        </w:rPr>
        <w:t xml:space="preserve">» </w:t>
      </w:r>
      <w:r w:rsidR="00B81D81" w:rsidRPr="00B81D81">
        <w:rPr>
          <w:rFonts w:cs="Times New Roman"/>
          <w:b w:val="0"/>
          <w:bCs/>
          <w:sz w:val="28"/>
          <w:szCs w:val="28"/>
          <w:lang w:val="ru-RU"/>
        </w:rPr>
        <w:t>октября</w:t>
      </w:r>
      <w:r w:rsidRPr="00B81D81">
        <w:rPr>
          <w:rFonts w:cs="Times New Roman"/>
          <w:b w:val="0"/>
          <w:bCs/>
          <w:sz w:val="28"/>
          <w:szCs w:val="28"/>
          <w:lang w:val="ru-RU"/>
        </w:rPr>
        <w:t xml:space="preserve"> 2026 года</w:t>
      </w:r>
      <w:r w:rsidR="00B81D81" w:rsidRPr="00B81D81">
        <w:rPr>
          <w:rFonts w:cs="Times New Roman"/>
          <w:b w:val="0"/>
          <w:bCs/>
          <w:sz w:val="28"/>
          <w:szCs w:val="28"/>
          <w:lang w:val="ru-RU"/>
        </w:rPr>
        <w:t xml:space="preserve">            </w:t>
      </w:r>
      <w:r w:rsidR="00B81D81">
        <w:rPr>
          <w:rFonts w:cs="Times New Roman"/>
          <w:b w:val="0"/>
          <w:bCs/>
          <w:sz w:val="28"/>
          <w:szCs w:val="28"/>
          <w:lang w:val="ru-RU"/>
        </w:rPr>
        <w:t xml:space="preserve"> </w:t>
      </w:r>
      <w:r w:rsidR="00B81D81" w:rsidRPr="00B81D81">
        <w:rPr>
          <w:rFonts w:cs="Times New Roman"/>
          <w:b w:val="0"/>
          <w:bCs/>
          <w:sz w:val="28"/>
          <w:szCs w:val="28"/>
          <w:lang w:val="ru-RU"/>
        </w:rPr>
        <w:t xml:space="preserve">                                                                  г. Черкесск</w:t>
      </w:r>
    </w:p>
    <w:p w14:paraId="69883024" w14:textId="77777777" w:rsidR="00B81D81" w:rsidRPr="00B81D81" w:rsidRDefault="00B81D81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</w:p>
    <w:p w14:paraId="0A330EA9" w14:textId="6987A724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 xml:space="preserve">Комиссия Управления Федеральной антимонопольной </w:t>
      </w:r>
      <w:r w:rsidRPr="00B81D81">
        <w:rPr>
          <w:rFonts w:cs="Times New Roman"/>
          <w:sz w:val="28"/>
          <w:szCs w:val="28"/>
          <w:lang w:val="ru-RU"/>
        </w:rPr>
        <w:t>службы</w:t>
      </w:r>
      <w:r w:rsidR="00B81D81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 xml:space="preserve">по Карачаево-Черкесской Республике по контролю </w:t>
      </w:r>
      <w:r w:rsidR="00B81D81">
        <w:rPr>
          <w:rFonts w:cs="Times New Roman"/>
          <w:sz w:val="28"/>
          <w:szCs w:val="28"/>
          <w:lang w:val="ru-RU"/>
        </w:rPr>
        <w:t xml:space="preserve">за соблюдением требований </w:t>
      </w:r>
      <w:r w:rsidR="00B81D81" w:rsidRPr="00B81D81">
        <w:rPr>
          <w:rFonts w:cs="Times New Roman"/>
          <w:sz w:val="28"/>
          <w:szCs w:val="28"/>
          <w:lang w:val="ru-RU"/>
        </w:rPr>
        <w:t>Федерального закона от 05.04.2013 № 44-ФЗ «О контрактной системе в сфере закупок товаров, работ, услуг для обеспечения государственных</w:t>
      </w:r>
      <w:r w:rsidR="00B81D81">
        <w:rPr>
          <w:rFonts w:cs="Times New Roman"/>
          <w:sz w:val="28"/>
          <w:szCs w:val="28"/>
          <w:lang w:val="ru-RU"/>
        </w:rPr>
        <w:br/>
      </w:r>
      <w:r w:rsidR="00B81D81" w:rsidRPr="00B81D81">
        <w:rPr>
          <w:rFonts w:cs="Times New Roman"/>
          <w:sz w:val="28"/>
          <w:szCs w:val="28"/>
          <w:lang w:val="ru-RU"/>
        </w:rPr>
        <w:t>и муниципальных нужд»</w:t>
      </w:r>
      <w:r w:rsidRPr="00B81D81">
        <w:rPr>
          <w:rFonts w:cs="Times New Roman"/>
          <w:sz w:val="28"/>
          <w:szCs w:val="28"/>
          <w:lang w:val="ru-RU"/>
        </w:rPr>
        <w:t xml:space="preserve"> (далее — Комиссия Управлени</w:t>
      </w:r>
      <w:r w:rsidR="00B81D81">
        <w:rPr>
          <w:rFonts w:cs="Times New Roman"/>
          <w:sz w:val="28"/>
          <w:szCs w:val="28"/>
          <w:lang w:val="ru-RU"/>
        </w:rPr>
        <w:t>я</w:t>
      </w:r>
      <w:r w:rsidRPr="00B81D81">
        <w:rPr>
          <w:rFonts w:cs="Times New Roman"/>
          <w:sz w:val="28"/>
          <w:szCs w:val="28"/>
          <w:lang w:val="ru-RU"/>
        </w:rPr>
        <w:t>) в составе:</w:t>
      </w:r>
    </w:p>
    <w:p w14:paraId="63C60E2F" w14:textId="11763C56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>председатель Комиссии</w:t>
      </w:r>
      <w:r w:rsidR="00B81D81">
        <w:rPr>
          <w:rFonts w:cs="Times New Roman"/>
          <w:sz w:val="28"/>
          <w:szCs w:val="28"/>
          <w:lang w:val="ru-RU"/>
        </w:rPr>
        <w:t xml:space="preserve"> - </w:t>
      </w:r>
      <w:proofErr w:type="gramStart"/>
      <w:r w:rsidR="00B81D81" w:rsidRPr="00ED24F4">
        <w:rPr>
          <w:rFonts w:cs="Times New Roman"/>
          <w:sz w:val="28"/>
          <w:szCs w:val="28"/>
          <w:lang w:val="ru-RU"/>
        </w:rPr>
        <w:t>&lt;….</w:t>
      </w:r>
      <w:proofErr w:type="gramEnd"/>
      <w:r w:rsidR="00B81D81" w:rsidRPr="00ED24F4">
        <w:rPr>
          <w:rFonts w:cs="Times New Roman"/>
          <w:sz w:val="28"/>
          <w:szCs w:val="28"/>
          <w:lang w:val="ru-RU"/>
        </w:rPr>
        <w:t>&gt;</w:t>
      </w:r>
      <w:r w:rsidR="00B81D81">
        <w:rPr>
          <w:rFonts w:cs="Times New Roman"/>
          <w:sz w:val="28"/>
          <w:szCs w:val="28"/>
          <w:lang w:val="ru-RU"/>
        </w:rPr>
        <w:t>;</w:t>
      </w:r>
    </w:p>
    <w:p w14:paraId="401B0208" w14:textId="7FF57479" w:rsidR="00E36F1B" w:rsidRDefault="001C5885" w:rsidP="00B81D81">
      <w:pPr>
        <w:spacing w:after="0"/>
        <w:ind w:firstLine="510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 xml:space="preserve">члены Комиссии: </w:t>
      </w:r>
    </w:p>
    <w:p w14:paraId="4DD8EF81" w14:textId="32A1A4BF" w:rsidR="00B81D81" w:rsidRDefault="00B81D81" w:rsidP="00B81D81">
      <w:pPr>
        <w:spacing w:after="0"/>
        <w:ind w:firstLine="51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- </w:t>
      </w:r>
      <w:r w:rsidRPr="00B81D81">
        <w:rPr>
          <w:rFonts w:cs="Times New Roman"/>
          <w:sz w:val="28"/>
          <w:szCs w:val="28"/>
          <w:lang w:val="ru-RU"/>
        </w:rPr>
        <w:t>&lt;….&gt;</w:t>
      </w:r>
      <w:r>
        <w:rPr>
          <w:rFonts w:cs="Times New Roman"/>
          <w:sz w:val="28"/>
          <w:szCs w:val="28"/>
          <w:lang w:val="ru-RU"/>
        </w:rPr>
        <w:t>;</w:t>
      </w:r>
    </w:p>
    <w:p w14:paraId="0D46E908" w14:textId="14ACD526" w:rsidR="00B81D81" w:rsidRPr="00B81D81" w:rsidRDefault="00B81D81" w:rsidP="00B81D81">
      <w:pPr>
        <w:spacing w:after="0"/>
        <w:ind w:firstLine="51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- </w:t>
      </w:r>
      <w:r w:rsidRPr="00B81D81">
        <w:rPr>
          <w:rFonts w:cs="Times New Roman"/>
          <w:sz w:val="28"/>
          <w:szCs w:val="28"/>
          <w:lang w:val="ru-RU"/>
        </w:rPr>
        <w:t>&lt;….&gt;</w:t>
      </w:r>
      <w:r>
        <w:rPr>
          <w:rFonts w:cs="Times New Roman"/>
          <w:sz w:val="28"/>
          <w:szCs w:val="28"/>
          <w:lang w:val="ru-RU"/>
        </w:rPr>
        <w:t>;</w:t>
      </w:r>
    </w:p>
    <w:p w14:paraId="6729C864" w14:textId="60BAB643" w:rsidR="00E36F1B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 xml:space="preserve">рассмотрев жалобу </w:t>
      </w:r>
      <w:r w:rsidR="00B81D81">
        <w:rPr>
          <w:rFonts w:cs="Times New Roman"/>
          <w:sz w:val="28"/>
          <w:szCs w:val="28"/>
          <w:lang w:val="ru-RU"/>
        </w:rPr>
        <w:t>ИП</w:t>
      </w:r>
      <w:r w:rsidRPr="00B81D81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B81D81">
        <w:rPr>
          <w:rFonts w:cs="Times New Roman"/>
          <w:sz w:val="28"/>
          <w:szCs w:val="28"/>
          <w:lang w:val="ru-RU"/>
        </w:rPr>
        <w:t>Саратовой</w:t>
      </w:r>
      <w:proofErr w:type="spellEnd"/>
      <w:r w:rsidRPr="00B81D81">
        <w:rPr>
          <w:rFonts w:cs="Times New Roman"/>
          <w:sz w:val="28"/>
          <w:szCs w:val="28"/>
          <w:lang w:val="ru-RU"/>
        </w:rPr>
        <w:t xml:space="preserve"> Е</w:t>
      </w:r>
      <w:r w:rsidR="00B81D81">
        <w:rPr>
          <w:rFonts w:cs="Times New Roman"/>
          <w:sz w:val="28"/>
          <w:szCs w:val="28"/>
          <w:lang w:val="ru-RU"/>
        </w:rPr>
        <w:t>.А.</w:t>
      </w:r>
      <w:r w:rsidRPr="00B81D81">
        <w:rPr>
          <w:rFonts w:cs="Times New Roman"/>
          <w:sz w:val="28"/>
          <w:szCs w:val="28"/>
          <w:lang w:val="ru-RU"/>
        </w:rPr>
        <w:t xml:space="preserve"> </w:t>
      </w:r>
      <w:r w:rsidR="00B81D81">
        <w:rPr>
          <w:rFonts w:cs="Times New Roman"/>
          <w:sz w:val="28"/>
          <w:szCs w:val="28"/>
          <w:lang w:val="ru-RU"/>
        </w:rPr>
        <w:t>(</w:t>
      </w:r>
      <w:r w:rsidRPr="00B81D81">
        <w:rPr>
          <w:rFonts w:cs="Times New Roman"/>
          <w:sz w:val="28"/>
          <w:szCs w:val="28"/>
          <w:lang w:val="ru-RU"/>
        </w:rPr>
        <w:t>далее — Заявитель) на действия Управления жилищно-коммунального хозяйства мэрии муниципального образования г. Черк</w:t>
      </w:r>
      <w:r w:rsidRPr="00B81D81">
        <w:rPr>
          <w:rFonts w:cs="Times New Roman"/>
          <w:sz w:val="28"/>
          <w:szCs w:val="28"/>
          <w:lang w:val="ru-RU"/>
        </w:rPr>
        <w:t xml:space="preserve">есска (далее — Заказчик) при проведении </w:t>
      </w:r>
      <w:r w:rsidR="00207FE7" w:rsidRPr="00B81D81">
        <w:rPr>
          <w:rFonts w:cs="Times New Roman"/>
          <w:sz w:val="28"/>
          <w:szCs w:val="28"/>
          <w:lang w:val="ru-RU"/>
        </w:rPr>
        <w:t>открытого конкурса в электронной форме</w:t>
      </w:r>
      <w:r w:rsidR="00207FE7">
        <w:rPr>
          <w:rFonts w:cs="Times New Roman"/>
          <w:sz w:val="28"/>
          <w:szCs w:val="28"/>
          <w:lang w:val="ru-RU"/>
        </w:rPr>
        <w:t xml:space="preserve"> </w:t>
      </w:r>
      <w:r w:rsidR="00207FE7" w:rsidRPr="00B81D81">
        <w:rPr>
          <w:rFonts w:cs="Times New Roman"/>
          <w:sz w:val="28"/>
          <w:szCs w:val="28"/>
          <w:lang w:val="ru-RU"/>
        </w:rPr>
        <w:t>№ 0179600001226000083 на выполнение работ по объекту «Замена светофорного объекта перекрестка автодорог ул. Доватора — ул. Октябрьская</w:t>
      </w:r>
      <w:r w:rsidR="00207FE7">
        <w:rPr>
          <w:rFonts w:cs="Times New Roman"/>
          <w:sz w:val="28"/>
          <w:szCs w:val="28"/>
          <w:lang w:val="ru-RU"/>
        </w:rPr>
        <w:t xml:space="preserve"> </w:t>
      </w:r>
      <w:r w:rsidR="00207FE7" w:rsidRPr="00B81D81">
        <w:rPr>
          <w:rFonts w:cs="Times New Roman"/>
          <w:sz w:val="28"/>
          <w:szCs w:val="28"/>
          <w:lang w:val="ru-RU"/>
        </w:rPr>
        <w:t>в г. Черкесске»</w:t>
      </w:r>
      <w:r w:rsidRPr="00B81D81">
        <w:rPr>
          <w:rFonts w:cs="Times New Roman"/>
          <w:sz w:val="28"/>
          <w:szCs w:val="28"/>
          <w:lang w:val="ru-RU"/>
        </w:rPr>
        <w:t>, а также проведя внепланов</w:t>
      </w:r>
      <w:r w:rsidRPr="00B81D81">
        <w:rPr>
          <w:rFonts w:cs="Times New Roman"/>
          <w:sz w:val="28"/>
          <w:szCs w:val="28"/>
          <w:lang w:val="ru-RU"/>
        </w:rPr>
        <w:t>ую проверку</w:t>
      </w:r>
      <w:r w:rsidR="00207FE7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 xml:space="preserve">на основании </w:t>
      </w:r>
      <w:r w:rsidR="00B81D81">
        <w:rPr>
          <w:rFonts w:cs="Times New Roman"/>
          <w:sz w:val="28"/>
          <w:szCs w:val="28"/>
          <w:lang w:val="ru-RU"/>
        </w:rPr>
        <w:t>п.</w:t>
      </w:r>
      <w:r w:rsidRPr="00B81D81">
        <w:rPr>
          <w:rFonts w:cs="Times New Roman"/>
          <w:sz w:val="28"/>
          <w:szCs w:val="28"/>
          <w:lang w:val="ru-RU"/>
        </w:rPr>
        <w:t xml:space="preserve"> 1 </w:t>
      </w:r>
      <w:r w:rsidR="00B81D81">
        <w:rPr>
          <w:rFonts w:cs="Times New Roman"/>
          <w:sz w:val="28"/>
          <w:szCs w:val="28"/>
          <w:lang w:val="ru-RU"/>
        </w:rPr>
        <w:t>ч.</w:t>
      </w:r>
      <w:r w:rsidRPr="00B81D81">
        <w:rPr>
          <w:rFonts w:cs="Times New Roman"/>
          <w:sz w:val="28"/>
          <w:szCs w:val="28"/>
          <w:lang w:val="ru-RU"/>
        </w:rPr>
        <w:t xml:space="preserve"> 15 </w:t>
      </w:r>
      <w:r w:rsidR="00B81D81">
        <w:rPr>
          <w:rFonts w:cs="Times New Roman"/>
          <w:sz w:val="28"/>
          <w:szCs w:val="28"/>
          <w:lang w:val="ru-RU"/>
        </w:rPr>
        <w:t>ст.</w:t>
      </w:r>
      <w:r w:rsidRPr="00B81D81">
        <w:rPr>
          <w:rFonts w:cs="Times New Roman"/>
          <w:sz w:val="28"/>
          <w:szCs w:val="28"/>
          <w:lang w:val="ru-RU"/>
        </w:rPr>
        <w:t xml:space="preserve">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— Закон </w:t>
      </w:r>
      <w:r w:rsidR="00B81D81">
        <w:rPr>
          <w:rFonts w:cs="Times New Roman"/>
          <w:sz w:val="28"/>
          <w:szCs w:val="28"/>
          <w:lang w:val="ru-RU"/>
        </w:rPr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 xml:space="preserve">), </w:t>
      </w:r>
    </w:p>
    <w:p w14:paraId="1E7C499E" w14:textId="77777777" w:rsidR="00B81D81" w:rsidRPr="00B81D81" w:rsidRDefault="00B81D81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</w:p>
    <w:p w14:paraId="2AEAB56F" w14:textId="6AA34E05" w:rsidR="00E36F1B" w:rsidRDefault="001C5885" w:rsidP="00B81D81">
      <w:pPr>
        <w:spacing w:after="0"/>
        <w:jc w:val="center"/>
        <w:rPr>
          <w:rFonts w:cs="Times New Roman"/>
          <w:b/>
          <w:sz w:val="28"/>
          <w:szCs w:val="28"/>
          <w:lang w:val="ru-RU"/>
        </w:rPr>
      </w:pPr>
      <w:r w:rsidRPr="00B81D81">
        <w:rPr>
          <w:rFonts w:cs="Times New Roman"/>
          <w:b/>
          <w:sz w:val="28"/>
          <w:szCs w:val="28"/>
          <w:lang w:val="ru-RU"/>
        </w:rPr>
        <w:t>УСТАНОВИЛА:</w:t>
      </w:r>
    </w:p>
    <w:p w14:paraId="749FE367" w14:textId="77777777" w:rsidR="00B81D81" w:rsidRPr="00B81D81" w:rsidRDefault="00B81D81" w:rsidP="00B81D81">
      <w:pPr>
        <w:spacing w:after="0"/>
        <w:jc w:val="center"/>
        <w:rPr>
          <w:rFonts w:cs="Times New Roman"/>
          <w:sz w:val="28"/>
          <w:szCs w:val="28"/>
          <w:lang w:val="ru-RU"/>
        </w:rPr>
      </w:pPr>
    </w:p>
    <w:p w14:paraId="63AF9586" w14:textId="4B468116" w:rsidR="00207FE7" w:rsidRDefault="00207FE7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В адрес Карачаево-Черкесского УФАС России поступила жалоба</w:t>
      </w:r>
      <w:r>
        <w:rPr>
          <w:rFonts w:cs="Times New Roman"/>
          <w:sz w:val="28"/>
          <w:szCs w:val="28"/>
          <w:lang w:val="ru-RU"/>
        </w:rPr>
        <w:br/>
        <w:t xml:space="preserve">ИП </w:t>
      </w:r>
      <w:proofErr w:type="spellStart"/>
      <w:r>
        <w:rPr>
          <w:rFonts w:cs="Times New Roman"/>
          <w:sz w:val="28"/>
          <w:szCs w:val="28"/>
          <w:lang w:val="ru-RU"/>
        </w:rPr>
        <w:t>Саратовой</w:t>
      </w:r>
      <w:proofErr w:type="spellEnd"/>
      <w:r>
        <w:rPr>
          <w:rFonts w:cs="Times New Roman"/>
          <w:sz w:val="28"/>
          <w:szCs w:val="28"/>
          <w:lang w:val="ru-RU"/>
        </w:rPr>
        <w:t xml:space="preserve"> Е.А. на действия Заказчика при проведении </w:t>
      </w:r>
      <w:r w:rsidRPr="00B81D81">
        <w:rPr>
          <w:rFonts w:cs="Times New Roman"/>
          <w:sz w:val="28"/>
          <w:szCs w:val="28"/>
          <w:lang w:val="ru-RU"/>
        </w:rPr>
        <w:t>открытого конкурса в электронной форме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B81D81">
        <w:rPr>
          <w:rFonts w:cs="Times New Roman"/>
          <w:sz w:val="28"/>
          <w:szCs w:val="28"/>
          <w:lang w:val="ru-RU"/>
        </w:rPr>
        <w:t>№ 0179600001226000083 на выполнение работ по объекту «Замена светофорного объекта перекрестка автодорог ул. Доватора — ул. Октябрьская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B81D81">
        <w:rPr>
          <w:rFonts w:cs="Times New Roman"/>
          <w:sz w:val="28"/>
          <w:szCs w:val="28"/>
          <w:lang w:val="ru-RU"/>
        </w:rPr>
        <w:t>в г. Черкесске»</w:t>
      </w:r>
      <w:r>
        <w:rPr>
          <w:rFonts w:cs="Times New Roman"/>
          <w:sz w:val="28"/>
          <w:szCs w:val="28"/>
          <w:lang w:val="ru-RU"/>
        </w:rPr>
        <w:t>.</w:t>
      </w:r>
    </w:p>
    <w:p w14:paraId="0432394E" w14:textId="0033D35F" w:rsidR="00207FE7" w:rsidRDefault="00207FE7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Согласно доводам Заявителя, комиссией по осуществлению закупок Заказчика при осуществлении оценки заявок участников закупки допущены нарушения требований Закона о контрактной системе.</w:t>
      </w:r>
    </w:p>
    <w:p w14:paraId="093F39CC" w14:textId="55617688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lastRenderedPageBreak/>
        <w:t xml:space="preserve">18.09.2026 Заказчиком в </w:t>
      </w:r>
      <w:r w:rsidR="00207FE7">
        <w:rPr>
          <w:rFonts w:cs="Times New Roman"/>
          <w:sz w:val="28"/>
          <w:szCs w:val="28"/>
          <w:lang w:val="ru-RU"/>
        </w:rPr>
        <w:t>Е</w:t>
      </w:r>
      <w:r w:rsidRPr="00B81D81">
        <w:rPr>
          <w:rFonts w:cs="Times New Roman"/>
          <w:sz w:val="28"/>
          <w:szCs w:val="28"/>
          <w:lang w:val="ru-RU"/>
        </w:rPr>
        <w:t>диной информационной системе в сфере закупок размещено извещение о проведении открытого конкурса в электронной форме на выполнение работ «Замена светофорного объекта перекрестка автодорог</w:t>
      </w:r>
      <w:r w:rsidR="00207FE7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ул. Доватора — ул. Октябрьская в г. Черкесске»</w:t>
      </w:r>
      <w:r w:rsidR="00207FE7">
        <w:rPr>
          <w:rFonts w:cs="Times New Roman"/>
          <w:sz w:val="28"/>
          <w:szCs w:val="28"/>
          <w:lang w:val="ru-RU"/>
        </w:rPr>
        <w:t xml:space="preserve"> (Закупка</w:t>
      </w:r>
      <w:r w:rsidR="00207FE7">
        <w:rPr>
          <w:rFonts w:cs="Times New Roman"/>
          <w:sz w:val="28"/>
          <w:szCs w:val="28"/>
          <w:lang w:val="ru-RU"/>
        </w:rPr>
        <w:br/>
      </w:r>
      <w:r w:rsidR="00207FE7" w:rsidRPr="00B81D81">
        <w:rPr>
          <w:rFonts w:cs="Times New Roman"/>
          <w:sz w:val="28"/>
          <w:szCs w:val="28"/>
          <w:lang w:val="ru-RU"/>
        </w:rPr>
        <w:t>№ 0179600001226000083</w:t>
      </w:r>
      <w:r w:rsidR="00207FE7">
        <w:rPr>
          <w:rFonts w:cs="Times New Roman"/>
          <w:sz w:val="28"/>
          <w:szCs w:val="28"/>
          <w:lang w:val="ru-RU"/>
        </w:rPr>
        <w:t>, далее – Конкурс) с н</w:t>
      </w:r>
      <w:r w:rsidRPr="00B81D81">
        <w:rPr>
          <w:rFonts w:cs="Times New Roman"/>
          <w:sz w:val="28"/>
          <w:szCs w:val="28"/>
          <w:lang w:val="ru-RU"/>
        </w:rPr>
        <w:t>ачальн</w:t>
      </w:r>
      <w:r w:rsidR="00207FE7">
        <w:rPr>
          <w:rFonts w:cs="Times New Roman"/>
          <w:sz w:val="28"/>
          <w:szCs w:val="28"/>
          <w:lang w:val="ru-RU"/>
        </w:rPr>
        <w:t>ой</w:t>
      </w:r>
      <w:r w:rsidRPr="00B81D81">
        <w:rPr>
          <w:rFonts w:cs="Times New Roman"/>
          <w:sz w:val="28"/>
          <w:szCs w:val="28"/>
          <w:lang w:val="ru-RU"/>
        </w:rPr>
        <w:t xml:space="preserve"> (максимальн</w:t>
      </w:r>
      <w:r w:rsidR="00207FE7">
        <w:rPr>
          <w:rFonts w:cs="Times New Roman"/>
          <w:sz w:val="28"/>
          <w:szCs w:val="28"/>
          <w:lang w:val="ru-RU"/>
        </w:rPr>
        <w:t>ой</w:t>
      </w:r>
      <w:r w:rsidRPr="00B81D81">
        <w:rPr>
          <w:rFonts w:cs="Times New Roman"/>
          <w:sz w:val="28"/>
          <w:szCs w:val="28"/>
          <w:lang w:val="ru-RU"/>
        </w:rPr>
        <w:t>) цен</w:t>
      </w:r>
      <w:r w:rsidR="00207FE7">
        <w:rPr>
          <w:rFonts w:cs="Times New Roman"/>
          <w:sz w:val="28"/>
          <w:szCs w:val="28"/>
          <w:lang w:val="ru-RU"/>
        </w:rPr>
        <w:t>ой</w:t>
      </w:r>
      <w:r w:rsidRPr="00B81D81">
        <w:rPr>
          <w:rFonts w:cs="Times New Roman"/>
          <w:sz w:val="28"/>
          <w:szCs w:val="28"/>
          <w:lang w:val="ru-RU"/>
        </w:rPr>
        <w:t xml:space="preserve"> контракта 1 846 567,62 руб. </w:t>
      </w:r>
    </w:p>
    <w:p w14:paraId="5998EBC0" w14:textId="33CB2D5B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>Извещением</w:t>
      </w:r>
      <w:r w:rsidR="00207FE7">
        <w:rPr>
          <w:rFonts w:cs="Times New Roman"/>
          <w:sz w:val="28"/>
          <w:szCs w:val="28"/>
          <w:lang w:val="ru-RU"/>
        </w:rPr>
        <w:t xml:space="preserve"> о проведении Конкурса</w:t>
      </w:r>
      <w:r w:rsidRPr="00B81D81">
        <w:rPr>
          <w:rFonts w:cs="Times New Roman"/>
          <w:sz w:val="28"/>
          <w:szCs w:val="28"/>
          <w:lang w:val="ru-RU"/>
        </w:rPr>
        <w:t xml:space="preserve"> установлено преимущество участникам закупки в соответствии с </w:t>
      </w:r>
      <w:r w:rsidR="00207FE7">
        <w:rPr>
          <w:rFonts w:cs="Times New Roman"/>
          <w:sz w:val="28"/>
          <w:szCs w:val="28"/>
          <w:lang w:val="ru-RU"/>
        </w:rPr>
        <w:t>ч.</w:t>
      </w:r>
      <w:r w:rsidRPr="00B81D81">
        <w:rPr>
          <w:rFonts w:cs="Times New Roman"/>
          <w:sz w:val="28"/>
          <w:szCs w:val="28"/>
          <w:lang w:val="ru-RU"/>
        </w:rPr>
        <w:t xml:space="preserve"> 3 </w:t>
      </w:r>
      <w:r w:rsidR="00207FE7">
        <w:rPr>
          <w:rFonts w:cs="Times New Roman"/>
          <w:sz w:val="28"/>
          <w:szCs w:val="28"/>
          <w:lang w:val="ru-RU"/>
        </w:rPr>
        <w:t>ст.</w:t>
      </w:r>
      <w:r w:rsidRPr="00B81D81">
        <w:rPr>
          <w:rFonts w:cs="Times New Roman"/>
          <w:sz w:val="28"/>
          <w:szCs w:val="28"/>
          <w:lang w:val="ru-RU"/>
        </w:rPr>
        <w:t xml:space="preserve"> 30 Закона</w:t>
      </w:r>
      <w:r w:rsidR="00207FE7">
        <w:rPr>
          <w:rFonts w:cs="Times New Roman"/>
          <w:sz w:val="28"/>
          <w:szCs w:val="28"/>
          <w:lang w:val="ru-RU"/>
        </w:rPr>
        <w:t xml:space="preserve"> о контрактной системе</w:t>
      </w:r>
      <w:r w:rsidRPr="00B81D81">
        <w:rPr>
          <w:rFonts w:cs="Times New Roman"/>
          <w:sz w:val="28"/>
          <w:szCs w:val="28"/>
          <w:lang w:val="ru-RU"/>
        </w:rPr>
        <w:t xml:space="preserve">. Следовательно, </w:t>
      </w:r>
      <w:r w:rsidR="00207FE7">
        <w:rPr>
          <w:rFonts w:cs="Times New Roman"/>
          <w:sz w:val="28"/>
          <w:szCs w:val="28"/>
          <w:lang w:val="ru-RU"/>
        </w:rPr>
        <w:t>К</w:t>
      </w:r>
      <w:r w:rsidRPr="00B81D81">
        <w:rPr>
          <w:rFonts w:cs="Times New Roman"/>
          <w:sz w:val="28"/>
          <w:szCs w:val="28"/>
          <w:lang w:val="ru-RU"/>
        </w:rPr>
        <w:t>онкурс проводи</w:t>
      </w:r>
      <w:r w:rsidR="00207FE7">
        <w:rPr>
          <w:rFonts w:cs="Times New Roman"/>
          <w:sz w:val="28"/>
          <w:szCs w:val="28"/>
          <w:lang w:val="ru-RU"/>
        </w:rPr>
        <w:t>тся</w:t>
      </w:r>
      <w:r w:rsidRPr="00B81D81">
        <w:rPr>
          <w:rFonts w:cs="Times New Roman"/>
          <w:sz w:val="28"/>
          <w:szCs w:val="28"/>
          <w:lang w:val="ru-RU"/>
        </w:rPr>
        <w:t xml:space="preserve"> не на общих основаниях: возможность участия в нём ограничена субъектами малого предпринимательства и социально ориентированными некоммерческими организациями (далее — СМП, СОНКО). Указанное условие подтверждается структурированной формой извещения</w:t>
      </w:r>
      <w:r w:rsidR="00207FE7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и от</w:t>
      </w:r>
      <w:r w:rsidRPr="00B81D81">
        <w:rPr>
          <w:rFonts w:cs="Times New Roman"/>
          <w:sz w:val="28"/>
          <w:szCs w:val="28"/>
          <w:lang w:val="ru-RU"/>
        </w:rPr>
        <w:t>ражено в формах поданных заявок.</w:t>
      </w:r>
    </w:p>
    <w:p w14:paraId="5A98F7C5" w14:textId="77777777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 xml:space="preserve">Заказчиком предусмотрены критерии оценки: «Цена контракта, сумма цен единиц товара, работы, услуги» — значимость 60 процентов и «Квалификация участников закупки» — значимость 40 процентов. Квалификация оценивалась по опыту </w:t>
      </w:r>
      <w:r w:rsidRPr="00B81D81">
        <w:rPr>
          <w:rFonts w:cs="Times New Roman"/>
          <w:sz w:val="28"/>
          <w:szCs w:val="28"/>
          <w:lang w:val="ru-RU"/>
        </w:rPr>
        <w:t>работ, связанному с предметом контракта, с применением детализирующего показателя «Общая цена исполненных участником закупки договоров».</w:t>
      </w:r>
    </w:p>
    <w:p w14:paraId="3966244C" w14:textId="71E293CB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>В жалобе от 08.10.2026 Заявител</w:t>
      </w:r>
      <w:r w:rsidR="00207FE7">
        <w:rPr>
          <w:rFonts w:cs="Times New Roman"/>
          <w:sz w:val="28"/>
          <w:szCs w:val="28"/>
          <w:lang w:val="ru-RU"/>
        </w:rPr>
        <w:t xml:space="preserve">ем </w:t>
      </w:r>
      <w:r w:rsidRPr="00B81D81">
        <w:rPr>
          <w:rFonts w:cs="Times New Roman"/>
          <w:sz w:val="28"/>
          <w:szCs w:val="28"/>
          <w:lang w:val="ru-RU"/>
        </w:rPr>
        <w:t>указа</w:t>
      </w:r>
      <w:r w:rsidR="00207FE7">
        <w:rPr>
          <w:rFonts w:cs="Times New Roman"/>
          <w:sz w:val="28"/>
          <w:szCs w:val="28"/>
          <w:lang w:val="ru-RU"/>
        </w:rPr>
        <w:t>но</w:t>
      </w:r>
      <w:r w:rsidRPr="00B81D81">
        <w:rPr>
          <w:rFonts w:cs="Times New Roman"/>
          <w:sz w:val="28"/>
          <w:szCs w:val="28"/>
          <w:lang w:val="ru-RU"/>
        </w:rPr>
        <w:t xml:space="preserve"> на отсутствие</w:t>
      </w:r>
      <w:r w:rsidR="00207FE7">
        <w:rPr>
          <w:rFonts w:cs="Times New Roman"/>
          <w:sz w:val="28"/>
          <w:szCs w:val="28"/>
          <w:lang w:val="ru-RU"/>
        </w:rPr>
        <w:t xml:space="preserve"> </w:t>
      </w:r>
      <w:r w:rsidRPr="00B81D81">
        <w:rPr>
          <w:rFonts w:cs="Times New Roman"/>
          <w:sz w:val="28"/>
          <w:szCs w:val="28"/>
          <w:lang w:val="ru-RU"/>
        </w:rPr>
        <w:t>чётких критериев определения рейтингового значения показателя к</w:t>
      </w:r>
      <w:r w:rsidRPr="00B81D81">
        <w:rPr>
          <w:rFonts w:cs="Times New Roman"/>
          <w:sz w:val="28"/>
          <w:szCs w:val="28"/>
          <w:lang w:val="ru-RU"/>
        </w:rPr>
        <w:t xml:space="preserve">валификации и значительное различие значений, присвоенных заявкам № 93518 и № 93649. Заявитель </w:t>
      </w:r>
      <w:r w:rsidR="00207FE7">
        <w:rPr>
          <w:rFonts w:cs="Times New Roman"/>
          <w:sz w:val="28"/>
          <w:szCs w:val="28"/>
          <w:lang w:val="ru-RU"/>
        </w:rPr>
        <w:t>просит</w:t>
      </w:r>
      <w:r w:rsidRPr="00B81D81">
        <w:rPr>
          <w:rFonts w:cs="Times New Roman"/>
          <w:sz w:val="28"/>
          <w:szCs w:val="28"/>
          <w:lang w:val="ru-RU"/>
        </w:rPr>
        <w:t xml:space="preserve"> проверить законность определения победителя закупки.</w:t>
      </w:r>
    </w:p>
    <w:p w14:paraId="1E8B4862" w14:textId="77777777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</w:rPr>
      </w:pPr>
      <w:r w:rsidRPr="00B81D81">
        <w:rPr>
          <w:rFonts w:cs="Times New Roman"/>
          <w:sz w:val="28"/>
          <w:szCs w:val="28"/>
          <w:lang w:val="ru-RU"/>
        </w:rPr>
        <w:t xml:space="preserve">В соответствии с итоговым протоколом от 05.10.2026 все три заявки признаны соответствующими требованиям извещения. </w:t>
      </w:r>
      <w:proofErr w:type="spellStart"/>
      <w:r w:rsidRPr="00B81D81">
        <w:rPr>
          <w:rFonts w:cs="Times New Roman"/>
          <w:sz w:val="28"/>
          <w:szCs w:val="28"/>
        </w:rPr>
        <w:t>Результаты</w:t>
      </w:r>
      <w:proofErr w:type="spellEnd"/>
      <w:r w:rsidRPr="00B81D81">
        <w:rPr>
          <w:rFonts w:cs="Times New Roman"/>
          <w:sz w:val="28"/>
          <w:szCs w:val="28"/>
        </w:rPr>
        <w:t xml:space="preserve"> </w:t>
      </w:r>
      <w:proofErr w:type="spellStart"/>
      <w:r w:rsidRPr="00B81D81">
        <w:rPr>
          <w:rFonts w:cs="Times New Roman"/>
          <w:sz w:val="28"/>
          <w:szCs w:val="28"/>
        </w:rPr>
        <w:t>определения</w:t>
      </w:r>
      <w:proofErr w:type="spellEnd"/>
      <w:r w:rsidRPr="00B81D81">
        <w:rPr>
          <w:rFonts w:cs="Times New Roman"/>
          <w:sz w:val="28"/>
          <w:szCs w:val="28"/>
        </w:rPr>
        <w:t xml:space="preserve"> </w:t>
      </w:r>
      <w:proofErr w:type="spellStart"/>
      <w:r w:rsidRPr="00B81D81">
        <w:rPr>
          <w:rFonts w:cs="Times New Roman"/>
          <w:sz w:val="28"/>
          <w:szCs w:val="28"/>
        </w:rPr>
        <w:t>подрядчика</w:t>
      </w:r>
      <w:proofErr w:type="spellEnd"/>
      <w:r w:rsidRPr="00B81D81">
        <w:rPr>
          <w:rFonts w:cs="Times New Roman"/>
          <w:sz w:val="28"/>
          <w:szCs w:val="28"/>
        </w:rPr>
        <w:t xml:space="preserve"> </w:t>
      </w:r>
      <w:proofErr w:type="spellStart"/>
      <w:r w:rsidRPr="00B81D81">
        <w:rPr>
          <w:rFonts w:cs="Times New Roman"/>
          <w:sz w:val="28"/>
          <w:szCs w:val="28"/>
        </w:rPr>
        <w:t>отражены</w:t>
      </w:r>
      <w:proofErr w:type="spellEnd"/>
      <w:r w:rsidRPr="00B81D81">
        <w:rPr>
          <w:rFonts w:cs="Times New Roman"/>
          <w:sz w:val="28"/>
          <w:szCs w:val="28"/>
        </w:rPr>
        <w:t xml:space="preserve"> следующим образом: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2069"/>
        <w:gridCol w:w="2381"/>
        <w:gridCol w:w="1531"/>
      </w:tblGrid>
      <w:tr w:rsidR="00E36F1B" w:rsidRPr="00B81D81" w14:paraId="4AFB30CA" w14:textId="77777777">
        <w:trPr>
          <w:jc w:val="center"/>
        </w:trPr>
        <w:tc>
          <w:tcPr>
            <w:tcW w:w="2835" w:type="dxa"/>
            <w:vAlign w:val="center"/>
          </w:tcPr>
          <w:p w14:paraId="6064AA19" w14:textId="7D124B09" w:rsidR="00E36F1B" w:rsidRPr="00207FE7" w:rsidRDefault="00207FE7" w:rsidP="00B81D81">
            <w:pPr>
              <w:spacing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Идентификационный номер заявки</w:t>
            </w:r>
          </w:p>
        </w:tc>
        <w:tc>
          <w:tcPr>
            <w:tcW w:w="2069" w:type="dxa"/>
            <w:vAlign w:val="center"/>
          </w:tcPr>
          <w:p w14:paraId="10DE5A66" w14:textId="77777777" w:rsidR="00E36F1B" w:rsidRPr="00B81D81" w:rsidRDefault="001C5885" w:rsidP="00B81D81">
            <w:pPr>
              <w:spacing w:after="0"/>
              <w:rPr>
                <w:rFonts w:cs="Times New Roman"/>
                <w:sz w:val="28"/>
                <w:szCs w:val="28"/>
              </w:rPr>
            </w:pPr>
            <w:proofErr w:type="spellStart"/>
            <w:r w:rsidRPr="00B81D81">
              <w:rPr>
                <w:rFonts w:cs="Times New Roman"/>
                <w:b/>
                <w:sz w:val="28"/>
                <w:szCs w:val="28"/>
              </w:rPr>
              <w:t>Ценовое</w:t>
            </w:r>
            <w:proofErr w:type="spellEnd"/>
            <w:r w:rsidRPr="00B81D81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1D81">
              <w:rPr>
                <w:rFonts w:cs="Times New Roman"/>
                <w:b/>
                <w:sz w:val="28"/>
                <w:szCs w:val="28"/>
              </w:rPr>
              <w:t>предложение</w:t>
            </w:r>
            <w:proofErr w:type="spellEnd"/>
            <w:r w:rsidRPr="00B81D81">
              <w:rPr>
                <w:rFonts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B81D81">
              <w:rPr>
                <w:rFonts w:cs="Times New Roman"/>
                <w:b/>
                <w:sz w:val="28"/>
                <w:szCs w:val="28"/>
              </w:rPr>
              <w:t>руб</w:t>
            </w:r>
            <w:proofErr w:type="spellEnd"/>
            <w:r w:rsidRPr="00B81D81">
              <w:rPr>
                <w:rFonts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381" w:type="dxa"/>
            <w:vAlign w:val="center"/>
          </w:tcPr>
          <w:p w14:paraId="3D3EC250" w14:textId="77777777" w:rsidR="00E36F1B" w:rsidRPr="00B81D81" w:rsidRDefault="001C5885" w:rsidP="00B81D81">
            <w:pPr>
              <w:spacing w:after="0"/>
              <w:rPr>
                <w:rFonts w:cs="Times New Roman"/>
                <w:sz w:val="28"/>
                <w:szCs w:val="28"/>
              </w:rPr>
            </w:pPr>
            <w:r w:rsidRPr="00B81D81">
              <w:rPr>
                <w:rFonts w:cs="Times New Roman"/>
                <w:b/>
                <w:sz w:val="28"/>
                <w:szCs w:val="28"/>
              </w:rPr>
              <w:t xml:space="preserve">Баллы: цена / </w:t>
            </w:r>
            <w:r w:rsidRPr="00B81D81">
              <w:rPr>
                <w:rFonts w:cs="Times New Roman"/>
                <w:b/>
                <w:sz w:val="28"/>
                <w:szCs w:val="28"/>
              </w:rPr>
              <w:t>квалификация</w:t>
            </w:r>
          </w:p>
        </w:tc>
        <w:tc>
          <w:tcPr>
            <w:tcW w:w="1531" w:type="dxa"/>
            <w:vAlign w:val="center"/>
          </w:tcPr>
          <w:p w14:paraId="2BB146F0" w14:textId="77777777" w:rsidR="00E36F1B" w:rsidRPr="00B81D81" w:rsidRDefault="001C5885" w:rsidP="00B81D81">
            <w:pPr>
              <w:spacing w:after="0"/>
              <w:rPr>
                <w:rFonts w:cs="Times New Roman"/>
                <w:sz w:val="28"/>
                <w:szCs w:val="28"/>
              </w:rPr>
            </w:pPr>
            <w:r w:rsidRPr="00B81D81">
              <w:rPr>
                <w:rFonts w:cs="Times New Roman"/>
                <w:b/>
                <w:sz w:val="28"/>
                <w:szCs w:val="28"/>
              </w:rPr>
              <w:t>Итог / место</w:t>
            </w:r>
          </w:p>
        </w:tc>
      </w:tr>
      <w:tr w:rsidR="00E36F1B" w:rsidRPr="00B81D81" w14:paraId="2C1ACA43" w14:textId="77777777">
        <w:trPr>
          <w:jc w:val="center"/>
        </w:trPr>
        <w:tc>
          <w:tcPr>
            <w:tcW w:w="2835" w:type="dxa"/>
            <w:vAlign w:val="center"/>
          </w:tcPr>
          <w:p w14:paraId="218B99CA" w14:textId="1C4CB8A7" w:rsidR="00E36F1B" w:rsidRPr="00B81D81" w:rsidRDefault="001C5885" w:rsidP="00B81D81">
            <w:pPr>
              <w:spacing w:after="0"/>
              <w:rPr>
                <w:rFonts w:cs="Times New Roman"/>
                <w:sz w:val="28"/>
                <w:szCs w:val="28"/>
              </w:rPr>
            </w:pPr>
            <w:r w:rsidRPr="00B81D81">
              <w:rPr>
                <w:rFonts w:cs="Times New Roman"/>
                <w:sz w:val="28"/>
                <w:szCs w:val="28"/>
              </w:rPr>
              <w:t>93518 »</w:t>
            </w:r>
          </w:p>
        </w:tc>
        <w:tc>
          <w:tcPr>
            <w:tcW w:w="2069" w:type="dxa"/>
            <w:vAlign w:val="center"/>
          </w:tcPr>
          <w:p w14:paraId="03979D26" w14:textId="77777777" w:rsidR="00E36F1B" w:rsidRPr="00B81D81" w:rsidRDefault="001C5885" w:rsidP="00B81D81">
            <w:pPr>
              <w:spacing w:after="0"/>
              <w:rPr>
                <w:rFonts w:cs="Times New Roman"/>
                <w:sz w:val="28"/>
                <w:szCs w:val="28"/>
              </w:rPr>
            </w:pPr>
            <w:r w:rsidRPr="00B81D81">
              <w:rPr>
                <w:rFonts w:cs="Times New Roman"/>
                <w:sz w:val="28"/>
                <w:szCs w:val="28"/>
              </w:rPr>
              <w:t>1 846 567,62</w:t>
            </w:r>
          </w:p>
        </w:tc>
        <w:tc>
          <w:tcPr>
            <w:tcW w:w="2381" w:type="dxa"/>
            <w:vAlign w:val="center"/>
          </w:tcPr>
          <w:p w14:paraId="6A746835" w14:textId="77777777" w:rsidR="00E36F1B" w:rsidRPr="00B81D81" w:rsidRDefault="001C5885" w:rsidP="00B81D81">
            <w:pPr>
              <w:spacing w:after="0"/>
              <w:rPr>
                <w:rFonts w:cs="Times New Roman"/>
                <w:sz w:val="28"/>
                <w:szCs w:val="28"/>
              </w:rPr>
            </w:pPr>
            <w:r w:rsidRPr="00B81D81">
              <w:rPr>
                <w:rFonts w:cs="Times New Roman"/>
                <w:sz w:val="28"/>
                <w:szCs w:val="28"/>
              </w:rPr>
              <w:t>57,68 / 40</w:t>
            </w:r>
          </w:p>
        </w:tc>
        <w:tc>
          <w:tcPr>
            <w:tcW w:w="1531" w:type="dxa"/>
            <w:vAlign w:val="center"/>
          </w:tcPr>
          <w:p w14:paraId="0ECEBC4F" w14:textId="77777777" w:rsidR="00E36F1B" w:rsidRPr="00B81D81" w:rsidRDefault="001C5885" w:rsidP="00B81D81">
            <w:pPr>
              <w:spacing w:after="0"/>
              <w:rPr>
                <w:rFonts w:cs="Times New Roman"/>
                <w:sz w:val="28"/>
                <w:szCs w:val="28"/>
              </w:rPr>
            </w:pPr>
            <w:r w:rsidRPr="00B81D81">
              <w:rPr>
                <w:rFonts w:cs="Times New Roman"/>
                <w:sz w:val="28"/>
                <w:szCs w:val="28"/>
              </w:rPr>
              <w:t>97,68 / 1</w:t>
            </w:r>
          </w:p>
        </w:tc>
      </w:tr>
      <w:tr w:rsidR="00E36F1B" w:rsidRPr="00B81D81" w14:paraId="6F929A69" w14:textId="77777777">
        <w:trPr>
          <w:jc w:val="center"/>
        </w:trPr>
        <w:tc>
          <w:tcPr>
            <w:tcW w:w="2835" w:type="dxa"/>
            <w:vAlign w:val="center"/>
          </w:tcPr>
          <w:p w14:paraId="1ACE4296" w14:textId="46549358" w:rsidR="00E36F1B" w:rsidRPr="00B81D81" w:rsidRDefault="001C5885" w:rsidP="00B81D81">
            <w:pPr>
              <w:spacing w:after="0"/>
              <w:rPr>
                <w:rFonts w:cs="Times New Roman"/>
                <w:sz w:val="28"/>
                <w:szCs w:val="28"/>
              </w:rPr>
            </w:pPr>
            <w:r w:rsidRPr="00B81D81">
              <w:rPr>
                <w:rFonts w:cs="Times New Roman"/>
                <w:sz w:val="28"/>
                <w:szCs w:val="28"/>
              </w:rPr>
              <w:t xml:space="preserve">93649 </w:t>
            </w:r>
          </w:p>
        </w:tc>
        <w:tc>
          <w:tcPr>
            <w:tcW w:w="2069" w:type="dxa"/>
            <w:vAlign w:val="center"/>
          </w:tcPr>
          <w:p w14:paraId="75DD2A96" w14:textId="77777777" w:rsidR="00E36F1B" w:rsidRPr="00B81D81" w:rsidRDefault="001C5885" w:rsidP="00B81D81">
            <w:pPr>
              <w:spacing w:after="0"/>
              <w:rPr>
                <w:rFonts w:cs="Times New Roman"/>
                <w:sz w:val="28"/>
                <w:szCs w:val="28"/>
              </w:rPr>
            </w:pPr>
            <w:r w:rsidRPr="00B81D81">
              <w:rPr>
                <w:rFonts w:cs="Times New Roman"/>
                <w:sz w:val="28"/>
                <w:szCs w:val="28"/>
              </w:rPr>
              <w:t>1 777 777,77</w:t>
            </w:r>
          </w:p>
        </w:tc>
        <w:tc>
          <w:tcPr>
            <w:tcW w:w="2381" w:type="dxa"/>
            <w:vAlign w:val="center"/>
          </w:tcPr>
          <w:p w14:paraId="40B7C23D" w14:textId="77777777" w:rsidR="00E36F1B" w:rsidRPr="00B81D81" w:rsidRDefault="001C5885" w:rsidP="00B81D81">
            <w:pPr>
              <w:spacing w:after="0"/>
              <w:rPr>
                <w:rFonts w:cs="Times New Roman"/>
                <w:sz w:val="28"/>
                <w:szCs w:val="28"/>
              </w:rPr>
            </w:pPr>
            <w:r w:rsidRPr="00B81D81">
              <w:rPr>
                <w:rFonts w:cs="Times New Roman"/>
                <w:sz w:val="28"/>
                <w:szCs w:val="28"/>
              </w:rPr>
              <w:t>60 / 2,98</w:t>
            </w:r>
          </w:p>
        </w:tc>
        <w:tc>
          <w:tcPr>
            <w:tcW w:w="1531" w:type="dxa"/>
            <w:vAlign w:val="center"/>
          </w:tcPr>
          <w:p w14:paraId="64A380D7" w14:textId="77777777" w:rsidR="00E36F1B" w:rsidRPr="00B81D81" w:rsidRDefault="001C5885" w:rsidP="00B81D81">
            <w:pPr>
              <w:spacing w:after="0"/>
              <w:rPr>
                <w:rFonts w:cs="Times New Roman"/>
                <w:sz w:val="28"/>
                <w:szCs w:val="28"/>
              </w:rPr>
            </w:pPr>
            <w:r w:rsidRPr="00B81D81">
              <w:rPr>
                <w:rFonts w:cs="Times New Roman"/>
                <w:sz w:val="28"/>
                <w:szCs w:val="28"/>
              </w:rPr>
              <w:t>62,98 / 2</w:t>
            </w:r>
          </w:p>
        </w:tc>
      </w:tr>
      <w:tr w:rsidR="00E36F1B" w:rsidRPr="00B81D81" w14:paraId="682C626A" w14:textId="77777777">
        <w:trPr>
          <w:jc w:val="center"/>
        </w:trPr>
        <w:tc>
          <w:tcPr>
            <w:tcW w:w="2835" w:type="dxa"/>
            <w:vAlign w:val="center"/>
          </w:tcPr>
          <w:p w14:paraId="663A93F8" w14:textId="41D58C55" w:rsidR="00E36F1B" w:rsidRPr="00B81D81" w:rsidRDefault="001C5885" w:rsidP="00B81D81">
            <w:pPr>
              <w:spacing w:after="0"/>
              <w:rPr>
                <w:rFonts w:cs="Times New Roman"/>
                <w:sz w:val="28"/>
                <w:szCs w:val="28"/>
              </w:rPr>
            </w:pPr>
            <w:r w:rsidRPr="00B81D81">
              <w:rPr>
                <w:rFonts w:cs="Times New Roman"/>
                <w:sz w:val="28"/>
                <w:szCs w:val="28"/>
              </w:rPr>
              <w:t xml:space="preserve">93646 </w:t>
            </w:r>
          </w:p>
        </w:tc>
        <w:tc>
          <w:tcPr>
            <w:tcW w:w="2069" w:type="dxa"/>
            <w:vAlign w:val="center"/>
          </w:tcPr>
          <w:p w14:paraId="704B8B99" w14:textId="77777777" w:rsidR="00E36F1B" w:rsidRPr="00B81D81" w:rsidRDefault="001C5885" w:rsidP="00B81D81">
            <w:pPr>
              <w:spacing w:after="0"/>
              <w:rPr>
                <w:rFonts w:cs="Times New Roman"/>
                <w:sz w:val="28"/>
                <w:szCs w:val="28"/>
              </w:rPr>
            </w:pPr>
            <w:r w:rsidRPr="00B81D81">
              <w:rPr>
                <w:rFonts w:cs="Times New Roman"/>
                <w:sz w:val="28"/>
                <w:szCs w:val="28"/>
              </w:rPr>
              <w:t>1 840 000,00</w:t>
            </w:r>
          </w:p>
        </w:tc>
        <w:tc>
          <w:tcPr>
            <w:tcW w:w="2381" w:type="dxa"/>
            <w:vAlign w:val="center"/>
          </w:tcPr>
          <w:p w14:paraId="1D376C1D" w14:textId="77777777" w:rsidR="00E36F1B" w:rsidRPr="00B81D81" w:rsidRDefault="001C5885" w:rsidP="00B81D81">
            <w:pPr>
              <w:spacing w:after="0"/>
              <w:rPr>
                <w:rFonts w:cs="Times New Roman"/>
                <w:sz w:val="28"/>
                <w:szCs w:val="28"/>
              </w:rPr>
            </w:pPr>
            <w:r w:rsidRPr="00B81D81">
              <w:rPr>
                <w:rFonts w:cs="Times New Roman"/>
                <w:sz w:val="28"/>
                <w:szCs w:val="28"/>
              </w:rPr>
              <w:t>57,90 / 0</w:t>
            </w:r>
          </w:p>
        </w:tc>
        <w:tc>
          <w:tcPr>
            <w:tcW w:w="1531" w:type="dxa"/>
            <w:vAlign w:val="center"/>
          </w:tcPr>
          <w:p w14:paraId="723B4E01" w14:textId="77777777" w:rsidR="00E36F1B" w:rsidRPr="00B81D81" w:rsidRDefault="001C5885" w:rsidP="00B81D81">
            <w:pPr>
              <w:spacing w:after="0"/>
              <w:rPr>
                <w:rFonts w:cs="Times New Roman"/>
                <w:sz w:val="28"/>
                <w:szCs w:val="28"/>
              </w:rPr>
            </w:pPr>
            <w:r w:rsidRPr="00B81D81">
              <w:rPr>
                <w:rFonts w:cs="Times New Roman"/>
                <w:sz w:val="28"/>
                <w:szCs w:val="28"/>
              </w:rPr>
              <w:t>57,90 / 3</w:t>
            </w:r>
          </w:p>
        </w:tc>
      </w:tr>
    </w:tbl>
    <w:p w14:paraId="09C865A3" w14:textId="049671DA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 xml:space="preserve">Таким образом, при отсутствии снижения начальной (максимальной) цены заявке № 93518 присвоены 40 баллов за квалификацию и первый порядковый номер. Однако вопрос о правильности присвоения конкретных баллов и вопрос </w:t>
      </w:r>
      <w:r w:rsidRPr="00B81D81">
        <w:rPr>
          <w:rFonts w:cs="Times New Roman"/>
          <w:sz w:val="28"/>
          <w:szCs w:val="28"/>
          <w:lang w:val="ru-RU"/>
        </w:rPr>
        <w:lastRenderedPageBreak/>
        <w:t>о законности самого определения победителя</w:t>
      </w:r>
      <w:r w:rsidRPr="00B81D81">
        <w:rPr>
          <w:rFonts w:cs="Times New Roman"/>
          <w:sz w:val="28"/>
          <w:szCs w:val="28"/>
          <w:lang w:val="ru-RU"/>
        </w:rPr>
        <w:t xml:space="preserve"> — юридически самостоятельные вопросы, регулируемые разными нормами Закона </w:t>
      </w:r>
      <w:r w:rsidR="00207FE7">
        <w:rPr>
          <w:rFonts w:cs="Times New Roman"/>
          <w:sz w:val="28"/>
          <w:szCs w:val="28"/>
          <w:lang w:val="ru-RU"/>
        </w:rPr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>.</w:t>
      </w:r>
    </w:p>
    <w:p w14:paraId="75636F72" w14:textId="7B49ED4D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 xml:space="preserve">Согласно </w:t>
      </w:r>
      <w:r w:rsidR="00207FE7">
        <w:rPr>
          <w:rFonts w:cs="Times New Roman"/>
          <w:sz w:val="28"/>
          <w:szCs w:val="28"/>
          <w:lang w:val="ru-RU"/>
        </w:rPr>
        <w:t>п.</w:t>
      </w:r>
      <w:r w:rsidRPr="00B81D81">
        <w:rPr>
          <w:rFonts w:cs="Times New Roman"/>
          <w:sz w:val="28"/>
          <w:szCs w:val="28"/>
          <w:lang w:val="ru-RU"/>
        </w:rPr>
        <w:t xml:space="preserve"> 4 </w:t>
      </w:r>
      <w:r w:rsidR="00207FE7">
        <w:rPr>
          <w:rFonts w:cs="Times New Roman"/>
          <w:sz w:val="28"/>
          <w:szCs w:val="28"/>
          <w:lang w:val="ru-RU"/>
        </w:rPr>
        <w:t>ч.</w:t>
      </w:r>
      <w:r w:rsidRPr="00B81D81">
        <w:rPr>
          <w:rFonts w:cs="Times New Roman"/>
          <w:sz w:val="28"/>
          <w:szCs w:val="28"/>
          <w:lang w:val="ru-RU"/>
        </w:rPr>
        <w:t xml:space="preserve"> 1 </w:t>
      </w:r>
      <w:r w:rsidR="00207FE7">
        <w:rPr>
          <w:rFonts w:cs="Times New Roman"/>
          <w:sz w:val="28"/>
          <w:szCs w:val="28"/>
          <w:lang w:val="ru-RU"/>
        </w:rPr>
        <w:t>ст.</w:t>
      </w:r>
      <w:r w:rsidRPr="00B81D81">
        <w:rPr>
          <w:rFonts w:cs="Times New Roman"/>
          <w:sz w:val="28"/>
          <w:szCs w:val="28"/>
          <w:lang w:val="ru-RU"/>
        </w:rPr>
        <w:t xml:space="preserve"> 32 Закона </w:t>
      </w:r>
      <w:r w:rsidR="00207FE7">
        <w:rPr>
          <w:rFonts w:cs="Times New Roman"/>
          <w:sz w:val="28"/>
          <w:szCs w:val="28"/>
          <w:lang w:val="ru-RU"/>
        </w:rPr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 xml:space="preserve"> квалификация участников закупки, в том числе опыт работы, связанный с предметом контракта, является сам</w:t>
      </w:r>
      <w:r w:rsidRPr="00B81D81">
        <w:rPr>
          <w:rFonts w:cs="Times New Roman"/>
          <w:sz w:val="28"/>
          <w:szCs w:val="28"/>
          <w:lang w:val="ru-RU"/>
        </w:rPr>
        <w:t xml:space="preserve">остоятельным критерием оценки. Порядок применения этого критерия определён </w:t>
      </w:r>
      <w:r w:rsidR="00207FE7">
        <w:rPr>
          <w:rFonts w:cs="Times New Roman"/>
          <w:sz w:val="28"/>
          <w:szCs w:val="28"/>
          <w:lang w:val="ru-RU"/>
        </w:rPr>
        <w:t>ст.</w:t>
      </w:r>
      <w:r w:rsidRPr="00B81D81">
        <w:rPr>
          <w:rFonts w:cs="Times New Roman"/>
          <w:sz w:val="28"/>
          <w:szCs w:val="28"/>
          <w:lang w:val="ru-RU"/>
        </w:rPr>
        <w:t xml:space="preserve"> 32 Закона </w:t>
      </w:r>
      <w:r w:rsidR="00207FE7">
        <w:rPr>
          <w:rFonts w:cs="Times New Roman"/>
          <w:sz w:val="28"/>
          <w:szCs w:val="28"/>
          <w:lang w:val="ru-RU"/>
        </w:rPr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 xml:space="preserve"> и Положением, утверждённым </w:t>
      </w:r>
      <w:r w:rsidR="00207FE7">
        <w:rPr>
          <w:rFonts w:cs="Times New Roman"/>
          <w:sz w:val="28"/>
          <w:szCs w:val="28"/>
          <w:lang w:val="ru-RU"/>
        </w:rPr>
        <w:t>П</w:t>
      </w:r>
      <w:r w:rsidRPr="00B81D81">
        <w:rPr>
          <w:rFonts w:cs="Times New Roman"/>
          <w:sz w:val="28"/>
          <w:szCs w:val="28"/>
          <w:lang w:val="ru-RU"/>
        </w:rPr>
        <w:t>остановлением Правительства Российской Федерации</w:t>
      </w:r>
      <w:r w:rsidR="00207FE7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от 31.12.2021 № 2604.</w:t>
      </w:r>
    </w:p>
    <w:p w14:paraId="02B75CB5" w14:textId="036EB20B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 xml:space="preserve">Частью 6 статьи 106 Закона </w:t>
      </w:r>
      <w:r w:rsidR="00207FE7">
        <w:rPr>
          <w:rFonts w:cs="Times New Roman"/>
          <w:sz w:val="28"/>
          <w:szCs w:val="28"/>
          <w:lang w:val="ru-RU"/>
        </w:rPr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 xml:space="preserve"> прямо предусмотрено, что рассмотрение жалобы не осуществляется в отношении результатов оценки заявок на участие в конкурсе по критериям, установленным </w:t>
      </w:r>
      <w:r w:rsidR="00207FE7">
        <w:rPr>
          <w:rFonts w:cs="Times New Roman"/>
          <w:sz w:val="28"/>
          <w:szCs w:val="28"/>
          <w:lang w:val="ru-RU"/>
        </w:rPr>
        <w:t>п. 3</w:t>
      </w:r>
      <w:r w:rsidRPr="00B81D81">
        <w:rPr>
          <w:rFonts w:cs="Times New Roman"/>
          <w:sz w:val="28"/>
          <w:szCs w:val="28"/>
          <w:lang w:val="ru-RU"/>
        </w:rPr>
        <w:t xml:space="preserve"> и </w:t>
      </w:r>
      <w:r w:rsidR="00207FE7">
        <w:rPr>
          <w:rFonts w:cs="Times New Roman"/>
          <w:sz w:val="28"/>
          <w:szCs w:val="28"/>
          <w:lang w:val="ru-RU"/>
        </w:rPr>
        <w:t xml:space="preserve">п. </w:t>
      </w:r>
      <w:r w:rsidRPr="00B81D81">
        <w:rPr>
          <w:rFonts w:cs="Times New Roman"/>
          <w:sz w:val="28"/>
          <w:szCs w:val="28"/>
          <w:lang w:val="ru-RU"/>
        </w:rPr>
        <w:t>4 ч</w:t>
      </w:r>
      <w:r w:rsidR="00207FE7"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 xml:space="preserve"> 1 </w:t>
      </w:r>
      <w:r w:rsidR="00207FE7">
        <w:rPr>
          <w:rFonts w:cs="Times New Roman"/>
          <w:sz w:val="28"/>
          <w:szCs w:val="28"/>
          <w:lang w:val="ru-RU"/>
        </w:rPr>
        <w:t>ст.</w:t>
      </w:r>
      <w:r w:rsidRPr="00B81D81">
        <w:rPr>
          <w:rFonts w:cs="Times New Roman"/>
          <w:sz w:val="28"/>
          <w:szCs w:val="28"/>
          <w:lang w:val="ru-RU"/>
        </w:rPr>
        <w:t xml:space="preserve"> 32 Закона</w:t>
      </w:r>
      <w:r w:rsidR="00207FE7">
        <w:rPr>
          <w:rFonts w:cs="Times New Roman"/>
          <w:sz w:val="28"/>
          <w:szCs w:val="28"/>
          <w:lang w:val="ru-RU"/>
        </w:rPr>
        <w:t xml:space="preserve"> о контрактной системе</w:t>
      </w:r>
      <w:r w:rsidRPr="00B81D81">
        <w:rPr>
          <w:rFonts w:cs="Times New Roman"/>
          <w:sz w:val="28"/>
          <w:szCs w:val="28"/>
          <w:lang w:val="ru-RU"/>
        </w:rPr>
        <w:t xml:space="preserve">. Часть 12 статьи 99 Закона </w:t>
      </w:r>
      <w:r w:rsidR="00207FE7">
        <w:rPr>
          <w:rFonts w:cs="Times New Roman"/>
          <w:sz w:val="28"/>
          <w:szCs w:val="28"/>
          <w:lang w:val="ru-RU"/>
        </w:rPr>
        <w:t xml:space="preserve">о контрактной системе </w:t>
      </w:r>
      <w:r w:rsidRPr="00B81D81">
        <w:rPr>
          <w:rFonts w:cs="Times New Roman"/>
          <w:sz w:val="28"/>
          <w:szCs w:val="28"/>
          <w:lang w:val="ru-RU"/>
        </w:rPr>
        <w:t>устанавливает аналогичный запрет в отношении контроля результатов оценки</w:t>
      </w:r>
      <w:r w:rsidR="00207FE7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в ходе плановых и внеплановых проверок. Такие результаты подлежат обжалованию в судебном порядке.</w:t>
      </w:r>
    </w:p>
    <w:p w14:paraId="4F6C3BA2" w14:textId="77777777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 xml:space="preserve">Следовательно, Комиссия Управления не вправе самостоятельно определять, сколько </w:t>
      </w:r>
      <w:r w:rsidRPr="00B81D81">
        <w:rPr>
          <w:rFonts w:cs="Times New Roman"/>
          <w:sz w:val="28"/>
          <w:szCs w:val="28"/>
          <w:lang w:val="ru-RU"/>
        </w:rPr>
        <w:t>баллов за квалификацию следовало присвоить отдельному участнику, переоценивать содержание его исполненных договоров в целях нового начисления баллов либо заменять оценочное решение закупочной комиссии собственным расчётом. Из приведённых правил также не сл</w:t>
      </w:r>
      <w:r w:rsidRPr="00B81D81">
        <w:rPr>
          <w:rFonts w:cs="Times New Roman"/>
          <w:sz w:val="28"/>
          <w:szCs w:val="28"/>
          <w:lang w:val="ru-RU"/>
        </w:rPr>
        <w:t>едует, что любое обращение, содержащее сомнение в результатах конкурса, исключает проверку иных самостоятельных нарушений порядка определения подрядчика.</w:t>
      </w:r>
    </w:p>
    <w:p w14:paraId="06389252" w14:textId="5300F497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 xml:space="preserve">В представленном порядке оценки закреплены значимости критериев, детализирующий показатель, ссылки на </w:t>
      </w:r>
      <w:r w:rsidRPr="00B81D81">
        <w:rPr>
          <w:rFonts w:cs="Times New Roman"/>
          <w:sz w:val="28"/>
          <w:szCs w:val="28"/>
          <w:lang w:val="ru-RU"/>
        </w:rPr>
        <w:t>применяемую формулу, круг принимаемых к оценке договоров и требуемые документы. Поэтому одно лишь различие итоговых баллов 97,68 и 62,98 не образует самостоятельного доказательства несоответствия установленного порядка оценки Закону</w:t>
      </w:r>
      <w:r w:rsidR="00207FE7">
        <w:rPr>
          <w:rFonts w:cs="Times New Roman"/>
          <w:sz w:val="28"/>
          <w:szCs w:val="28"/>
          <w:lang w:val="ru-RU"/>
        </w:rPr>
        <w:br/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 xml:space="preserve">. </w:t>
      </w:r>
      <w:r w:rsidRPr="00B81D81">
        <w:rPr>
          <w:rFonts w:cs="Times New Roman"/>
          <w:sz w:val="28"/>
          <w:szCs w:val="28"/>
          <w:lang w:val="ru-RU"/>
        </w:rPr>
        <w:t xml:space="preserve">Довод, направленный на пересмотр результатов оценки по квалификации, в силу </w:t>
      </w:r>
      <w:r w:rsidR="00207FE7">
        <w:rPr>
          <w:rFonts w:cs="Times New Roman"/>
          <w:sz w:val="28"/>
          <w:szCs w:val="28"/>
          <w:lang w:val="ru-RU"/>
        </w:rPr>
        <w:t>ч.</w:t>
      </w:r>
      <w:r w:rsidRPr="00B81D81">
        <w:rPr>
          <w:rFonts w:cs="Times New Roman"/>
          <w:sz w:val="28"/>
          <w:szCs w:val="28"/>
          <w:lang w:val="ru-RU"/>
        </w:rPr>
        <w:t xml:space="preserve"> 6 ст</w:t>
      </w:r>
      <w:r w:rsidR="00207FE7">
        <w:rPr>
          <w:rFonts w:cs="Times New Roman"/>
          <w:sz w:val="28"/>
          <w:szCs w:val="28"/>
          <w:lang w:val="ru-RU"/>
        </w:rPr>
        <w:t xml:space="preserve">. </w:t>
      </w:r>
      <w:r w:rsidRPr="00B81D81">
        <w:rPr>
          <w:rFonts w:cs="Times New Roman"/>
          <w:sz w:val="28"/>
          <w:szCs w:val="28"/>
          <w:lang w:val="ru-RU"/>
        </w:rPr>
        <w:t xml:space="preserve">106 Закона </w:t>
      </w:r>
      <w:r w:rsidR="00207FE7">
        <w:rPr>
          <w:rFonts w:cs="Times New Roman"/>
          <w:sz w:val="28"/>
          <w:szCs w:val="28"/>
          <w:lang w:val="ru-RU"/>
        </w:rPr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 xml:space="preserve"> рассмотрению по существу не подлежит.</w:t>
      </w:r>
    </w:p>
    <w:p w14:paraId="707326A9" w14:textId="77777777" w:rsidR="00207FE7" w:rsidRDefault="001C5885" w:rsidP="00207FE7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>При этом настоящая проверка не ставит вопрос о правильности начисления победителю 40 баллов, не приз</w:t>
      </w:r>
      <w:r w:rsidRPr="00B81D81">
        <w:rPr>
          <w:rFonts w:cs="Times New Roman"/>
          <w:sz w:val="28"/>
          <w:szCs w:val="28"/>
          <w:lang w:val="ru-RU"/>
        </w:rPr>
        <w:t>наёт представленные им контракты надлежащими либо ненадлежащими для целей оценки и не изменяет распределение баллов между участниками. Предмет самостоятельной части проверки — законность определения победителем лица, не относящегося</w:t>
      </w:r>
      <w:r w:rsidR="00207FE7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lastRenderedPageBreak/>
        <w:t>к кругу участников, пре</w:t>
      </w:r>
      <w:r w:rsidRPr="00B81D81">
        <w:rPr>
          <w:rFonts w:cs="Times New Roman"/>
          <w:sz w:val="28"/>
          <w:szCs w:val="28"/>
          <w:lang w:val="ru-RU"/>
        </w:rPr>
        <w:t xml:space="preserve">дусмотренному </w:t>
      </w:r>
      <w:r w:rsidR="00207FE7">
        <w:rPr>
          <w:rFonts w:cs="Times New Roman"/>
          <w:sz w:val="28"/>
          <w:szCs w:val="28"/>
          <w:lang w:val="ru-RU"/>
        </w:rPr>
        <w:t>ч.</w:t>
      </w:r>
      <w:r w:rsidRPr="00B81D81">
        <w:rPr>
          <w:rFonts w:cs="Times New Roman"/>
          <w:sz w:val="28"/>
          <w:szCs w:val="28"/>
          <w:lang w:val="ru-RU"/>
        </w:rPr>
        <w:t xml:space="preserve"> 3 ст</w:t>
      </w:r>
      <w:r w:rsidR="00207FE7"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 xml:space="preserve"> 30 Закона </w:t>
      </w:r>
      <w:r w:rsidR="00207FE7">
        <w:rPr>
          <w:rFonts w:cs="Times New Roman"/>
          <w:sz w:val="28"/>
          <w:szCs w:val="28"/>
          <w:lang w:val="ru-RU"/>
        </w:rPr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>.</w:t>
      </w:r>
    </w:p>
    <w:p w14:paraId="124D4597" w14:textId="3F2FBC66" w:rsidR="00E36F1B" w:rsidRPr="00B81D81" w:rsidRDefault="00453501" w:rsidP="00207FE7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З</w:t>
      </w:r>
      <w:r w:rsidRPr="00B81D81">
        <w:rPr>
          <w:rFonts w:cs="Times New Roman"/>
          <w:sz w:val="28"/>
          <w:szCs w:val="28"/>
          <w:lang w:val="ru-RU"/>
        </w:rPr>
        <w:t>аявк</w:t>
      </w:r>
      <w:r>
        <w:rPr>
          <w:rFonts w:cs="Times New Roman"/>
          <w:sz w:val="28"/>
          <w:szCs w:val="28"/>
          <w:lang w:val="ru-RU"/>
        </w:rPr>
        <w:t>а участника с идентификационным номером</w:t>
      </w:r>
      <w:r w:rsidRPr="00B81D81">
        <w:rPr>
          <w:rFonts w:cs="Times New Roman"/>
          <w:sz w:val="28"/>
          <w:szCs w:val="28"/>
          <w:lang w:val="ru-RU"/>
        </w:rPr>
        <w:t xml:space="preserve"> № 93518 признан</w:t>
      </w:r>
      <w:r>
        <w:rPr>
          <w:rFonts w:cs="Times New Roman"/>
          <w:sz w:val="28"/>
          <w:szCs w:val="28"/>
          <w:lang w:val="ru-RU"/>
        </w:rPr>
        <w:t xml:space="preserve">а </w:t>
      </w:r>
      <w:r w:rsidRPr="00B81D81">
        <w:rPr>
          <w:rFonts w:cs="Times New Roman"/>
          <w:sz w:val="28"/>
          <w:szCs w:val="28"/>
          <w:lang w:val="ru-RU"/>
        </w:rPr>
        <w:t xml:space="preserve">победителем </w:t>
      </w:r>
      <w:r>
        <w:rPr>
          <w:rFonts w:cs="Times New Roman"/>
          <w:sz w:val="28"/>
          <w:szCs w:val="28"/>
          <w:lang w:val="ru-RU"/>
        </w:rPr>
        <w:t>К</w:t>
      </w:r>
      <w:r w:rsidRPr="00B81D81">
        <w:rPr>
          <w:rFonts w:cs="Times New Roman"/>
          <w:sz w:val="28"/>
          <w:szCs w:val="28"/>
          <w:lang w:val="ru-RU"/>
        </w:rPr>
        <w:t>онкурса</w:t>
      </w:r>
      <w:r>
        <w:rPr>
          <w:rFonts w:cs="Times New Roman"/>
          <w:sz w:val="28"/>
          <w:szCs w:val="28"/>
          <w:lang w:val="ru-RU"/>
        </w:rPr>
        <w:t xml:space="preserve"> (далее – Общество)</w:t>
      </w:r>
      <w:r w:rsidRPr="00B81D81">
        <w:rPr>
          <w:rFonts w:cs="Times New Roman"/>
          <w:sz w:val="28"/>
          <w:szCs w:val="28"/>
          <w:lang w:val="ru-RU"/>
        </w:rPr>
        <w:t>.</w:t>
      </w:r>
    </w:p>
    <w:p w14:paraId="3973755E" w14:textId="730D1763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>Выпиской из Единого государственного реестра юридических лиц, сформированной ФНС России, подтверж</w:t>
      </w:r>
      <w:r w:rsidRPr="00B81D81">
        <w:rPr>
          <w:rFonts w:cs="Times New Roman"/>
          <w:sz w:val="28"/>
          <w:szCs w:val="28"/>
          <w:lang w:val="ru-RU"/>
        </w:rPr>
        <w:t xml:space="preserve">дено, что </w:t>
      </w:r>
      <w:r w:rsidR="00453501">
        <w:rPr>
          <w:rFonts w:cs="Times New Roman"/>
          <w:sz w:val="28"/>
          <w:szCs w:val="28"/>
          <w:lang w:val="ru-RU"/>
        </w:rPr>
        <w:t>Общество</w:t>
      </w:r>
      <w:r w:rsidRPr="00B81D81">
        <w:rPr>
          <w:rFonts w:cs="Times New Roman"/>
          <w:sz w:val="28"/>
          <w:szCs w:val="28"/>
          <w:lang w:val="ru-RU"/>
        </w:rPr>
        <w:t xml:space="preserve"> зарегистрировано 28.12.2024 в результате реорганизации в форме преобразования</w:t>
      </w:r>
      <w:r w:rsidR="00453501">
        <w:rPr>
          <w:rFonts w:cs="Times New Roman"/>
          <w:sz w:val="28"/>
          <w:szCs w:val="28"/>
          <w:lang w:val="ru-RU"/>
        </w:rPr>
        <w:t>.</w:t>
      </w:r>
    </w:p>
    <w:p w14:paraId="1D6A63E1" w14:textId="142E7EB4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 xml:space="preserve">Согласно разделу «Сведения об участниках/учредителях юридического лица» указанной выписки единственным участником </w:t>
      </w:r>
      <w:r w:rsidR="00453501">
        <w:rPr>
          <w:rFonts w:cs="Times New Roman"/>
          <w:sz w:val="28"/>
          <w:szCs w:val="28"/>
          <w:lang w:val="ru-RU"/>
        </w:rPr>
        <w:t>О</w:t>
      </w:r>
      <w:r w:rsidRPr="00B81D81">
        <w:rPr>
          <w:rFonts w:cs="Times New Roman"/>
          <w:sz w:val="28"/>
          <w:szCs w:val="28"/>
          <w:lang w:val="ru-RU"/>
        </w:rPr>
        <w:t>бщества выступает</w:t>
      </w:r>
      <w:r w:rsidR="00453501">
        <w:rPr>
          <w:rFonts w:cs="Times New Roman"/>
          <w:sz w:val="28"/>
          <w:szCs w:val="28"/>
          <w:lang w:val="ru-RU"/>
        </w:rPr>
        <w:br/>
        <w:t>МО г.</w:t>
      </w:r>
      <w:r w:rsidRPr="00B81D81">
        <w:rPr>
          <w:rFonts w:cs="Times New Roman"/>
          <w:sz w:val="28"/>
          <w:szCs w:val="28"/>
          <w:lang w:val="ru-RU"/>
        </w:rPr>
        <w:t xml:space="preserve"> Черкесск</w:t>
      </w:r>
      <w:r w:rsidR="00453501">
        <w:rPr>
          <w:rFonts w:cs="Times New Roman"/>
          <w:sz w:val="28"/>
          <w:szCs w:val="28"/>
          <w:lang w:val="ru-RU"/>
        </w:rPr>
        <w:t>а</w:t>
      </w:r>
      <w:r w:rsidRPr="00B81D81">
        <w:rPr>
          <w:rFonts w:cs="Times New Roman"/>
          <w:sz w:val="28"/>
          <w:szCs w:val="28"/>
          <w:lang w:val="ru-RU"/>
        </w:rPr>
        <w:t xml:space="preserve"> Карачаево</w:t>
      </w:r>
      <w:r w:rsidRPr="00B81D81">
        <w:rPr>
          <w:rFonts w:cs="Times New Roman"/>
          <w:sz w:val="28"/>
          <w:szCs w:val="28"/>
          <w:lang w:val="ru-RU"/>
        </w:rPr>
        <w:t>-Черкесской Республики. Размер его доли составляет 100 процентов уставного капитала — 19 808 921,40 руб. От имени муниципального образования права участника осуществляет Управление</w:t>
      </w:r>
      <w:r w:rsidR="00453501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по имущественным отношениям мэрии муниципального образования</w:t>
      </w:r>
      <w:r w:rsidR="00453501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 xml:space="preserve">г. Черкесска. </w:t>
      </w:r>
      <w:r w:rsidRPr="00B81D81">
        <w:rPr>
          <w:rFonts w:cs="Times New Roman"/>
          <w:sz w:val="28"/>
          <w:szCs w:val="28"/>
          <w:lang w:val="ru-RU"/>
        </w:rPr>
        <w:t>Запись о составе участников и размере доли внесена при создании общества 28.12.2024; из последующих записей ЕГРЮЛ не следует изменение муниципальной доли.</w:t>
      </w:r>
    </w:p>
    <w:p w14:paraId="15866238" w14:textId="16399206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 xml:space="preserve">В соответствии с </w:t>
      </w:r>
      <w:r w:rsidR="00453501">
        <w:rPr>
          <w:rFonts w:cs="Times New Roman"/>
          <w:sz w:val="28"/>
          <w:szCs w:val="28"/>
          <w:lang w:val="ru-RU"/>
        </w:rPr>
        <w:t>ч.</w:t>
      </w:r>
      <w:r w:rsidRPr="00B81D81">
        <w:rPr>
          <w:rFonts w:cs="Times New Roman"/>
          <w:sz w:val="28"/>
          <w:szCs w:val="28"/>
          <w:lang w:val="ru-RU"/>
        </w:rPr>
        <w:t xml:space="preserve"> 1 и </w:t>
      </w:r>
      <w:proofErr w:type="spellStart"/>
      <w:r w:rsidR="00453501">
        <w:rPr>
          <w:rFonts w:cs="Times New Roman"/>
          <w:sz w:val="28"/>
          <w:szCs w:val="28"/>
          <w:lang w:val="ru-RU"/>
        </w:rPr>
        <w:t>пп</w:t>
      </w:r>
      <w:proofErr w:type="spellEnd"/>
      <w:r w:rsidR="00453501"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 xml:space="preserve"> «а» п</w:t>
      </w:r>
      <w:r w:rsidR="00453501"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 xml:space="preserve"> 1 ч</w:t>
      </w:r>
      <w:r w:rsidR="00453501"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 xml:space="preserve"> 1.1 ст</w:t>
      </w:r>
      <w:r w:rsidR="00453501"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 xml:space="preserve"> 4 Федерального закона</w:t>
      </w:r>
      <w:r w:rsidR="00453501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 xml:space="preserve">от 24.07.2007 № 209-ФЗ «О </w:t>
      </w:r>
      <w:r w:rsidRPr="00B81D81">
        <w:rPr>
          <w:rFonts w:cs="Times New Roman"/>
          <w:sz w:val="28"/>
          <w:szCs w:val="28"/>
          <w:lang w:val="ru-RU"/>
        </w:rPr>
        <w:t>развитии малого и среднего предпринимательства</w:t>
      </w:r>
      <w:r w:rsidR="00453501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в Российской Федерации»</w:t>
      </w:r>
      <w:r w:rsidR="00453501">
        <w:rPr>
          <w:rFonts w:cs="Times New Roman"/>
          <w:sz w:val="28"/>
          <w:szCs w:val="28"/>
          <w:lang w:val="ru-RU"/>
        </w:rPr>
        <w:t xml:space="preserve"> (далее – Закон № 209-ФЗ)</w:t>
      </w:r>
      <w:r w:rsidRPr="00B81D81">
        <w:rPr>
          <w:rFonts w:cs="Times New Roman"/>
          <w:sz w:val="28"/>
          <w:szCs w:val="28"/>
          <w:lang w:val="ru-RU"/>
        </w:rPr>
        <w:t xml:space="preserve"> принадлежность хозяйственного общества</w:t>
      </w:r>
      <w:r w:rsidR="00453501">
        <w:rPr>
          <w:rFonts w:cs="Times New Roman"/>
          <w:sz w:val="28"/>
          <w:szCs w:val="28"/>
          <w:lang w:val="ru-RU"/>
        </w:rPr>
        <w:t xml:space="preserve"> </w:t>
      </w:r>
      <w:r w:rsidRPr="00B81D81">
        <w:rPr>
          <w:rFonts w:cs="Times New Roman"/>
          <w:sz w:val="28"/>
          <w:szCs w:val="28"/>
          <w:lang w:val="ru-RU"/>
        </w:rPr>
        <w:t>к субъектам малого и среднего предпринимательства предполагает соблюдение установленного законом критерия участия</w:t>
      </w:r>
      <w:r w:rsidR="00453501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публичн</w:t>
      </w:r>
      <w:r w:rsidRPr="00B81D81">
        <w:rPr>
          <w:rFonts w:cs="Times New Roman"/>
          <w:sz w:val="28"/>
          <w:szCs w:val="28"/>
          <w:lang w:val="ru-RU"/>
        </w:rPr>
        <w:t>о-правовых образований</w:t>
      </w:r>
      <w:r w:rsidR="00453501">
        <w:rPr>
          <w:rFonts w:cs="Times New Roman"/>
          <w:sz w:val="28"/>
          <w:szCs w:val="28"/>
          <w:lang w:val="ru-RU"/>
        </w:rPr>
        <w:t xml:space="preserve"> </w:t>
      </w:r>
      <w:r w:rsidRPr="00B81D81">
        <w:rPr>
          <w:rFonts w:cs="Times New Roman"/>
          <w:sz w:val="28"/>
          <w:szCs w:val="28"/>
          <w:lang w:val="ru-RU"/>
        </w:rPr>
        <w:t>в уставном капитале. По общему правилу суммарная доля участия Российской Федерации, субъектов Российской Федерации и муниципальных образований</w:t>
      </w:r>
      <w:r w:rsidR="00453501">
        <w:rPr>
          <w:rFonts w:cs="Times New Roman"/>
          <w:sz w:val="28"/>
          <w:szCs w:val="28"/>
          <w:lang w:val="ru-RU"/>
        </w:rPr>
        <w:t xml:space="preserve"> </w:t>
      </w:r>
      <w:r w:rsidRPr="00B81D81">
        <w:rPr>
          <w:rFonts w:cs="Times New Roman"/>
          <w:sz w:val="28"/>
          <w:szCs w:val="28"/>
          <w:lang w:val="ru-RU"/>
        </w:rPr>
        <w:t>в уставном капитале общества</w:t>
      </w:r>
      <w:r w:rsidR="00453501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с ограниченной ответственностью не должна превышать 25 процен</w:t>
      </w:r>
      <w:r w:rsidRPr="00B81D81">
        <w:rPr>
          <w:rFonts w:cs="Times New Roman"/>
          <w:sz w:val="28"/>
          <w:szCs w:val="28"/>
          <w:lang w:val="ru-RU"/>
        </w:rPr>
        <w:t xml:space="preserve">тов. Зарегистрированная 100-процентная муниципальная доля </w:t>
      </w:r>
      <w:r w:rsidR="00453501">
        <w:rPr>
          <w:rFonts w:cs="Times New Roman"/>
          <w:sz w:val="28"/>
          <w:szCs w:val="28"/>
          <w:lang w:val="ru-RU"/>
        </w:rPr>
        <w:t>Общества</w:t>
      </w:r>
      <w:r w:rsidRPr="00B81D81">
        <w:rPr>
          <w:rFonts w:cs="Times New Roman"/>
          <w:sz w:val="28"/>
          <w:szCs w:val="28"/>
          <w:lang w:val="ru-RU"/>
        </w:rPr>
        <w:t xml:space="preserve"> указанному критерию не соответствует. Предусмотренных </w:t>
      </w:r>
      <w:r w:rsidR="00453501">
        <w:rPr>
          <w:rFonts w:cs="Times New Roman"/>
          <w:sz w:val="28"/>
          <w:szCs w:val="28"/>
          <w:lang w:val="ru-RU"/>
        </w:rPr>
        <w:t>ст.</w:t>
      </w:r>
      <w:r w:rsidRPr="00B81D81">
        <w:rPr>
          <w:rFonts w:cs="Times New Roman"/>
          <w:sz w:val="28"/>
          <w:szCs w:val="28"/>
          <w:lang w:val="ru-RU"/>
        </w:rPr>
        <w:t xml:space="preserve"> 4 Закона № 209-ФЗ исключительных оснований, распространяющихся на данное </w:t>
      </w:r>
      <w:r w:rsidR="00453501">
        <w:rPr>
          <w:rFonts w:cs="Times New Roman"/>
          <w:sz w:val="28"/>
          <w:szCs w:val="28"/>
          <w:lang w:val="ru-RU"/>
        </w:rPr>
        <w:t>О</w:t>
      </w:r>
      <w:r w:rsidRPr="00B81D81">
        <w:rPr>
          <w:rFonts w:cs="Times New Roman"/>
          <w:sz w:val="28"/>
          <w:szCs w:val="28"/>
          <w:lang w:val="ru-RU"/>
        </w:rPr>
        <w:t>бщество, представленные официальные сведения не содержат.</w:t>
      </w:r>
    </w:p>
    <w:p w14:paraId="5F72A9A7" w14:textId="0809975B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>Дополнительно в официальном Едином реестре субъектов малого</w:t>
      </w:r>
      <w:r w:rsidR="00453501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 xml:space="preserve">и среднего предпринимательства ФНС России сведения об </w:t>
      </w:r>
      <w:r w:rsidR="00453501">
        <w:rPr>
          <w:rFonts w:cs="Times New Roman"/>
          <w:sz w:val="28"/>
          <w:szCs w:val="28"/>
          <w:lang w:val="ru-RU"/>
        </w:rPr>
        <w:t>О</w:t>
      </w:r>
      <w:r w:rsidRPr="00B81D81">
        <w:rPr>
          <w:rFonts w:cs="Times New Roman"/>
          <w:sz w:val="28"/>
          <w:szCs w:val="28"/>
          <w:lang w:val="ru-RU"/>
        </w:rPr>
        <w:t>бществе отсутствуют, что подтверждено представленным результатом поиска. Общество имеет организационно-правовую форму коммерческого юридичес</w:t>
      </w:r>
      <w:r w:rsidRPr="00B81D81">
        <w:rPr>
          <w:rFonts w:cs="Times New Roman"/>
          <w:sz w:val="28"/>
          <w:szCs w:val="28"/>
          <w:lang w:val="ru-RU"/>
        </w:rPr>
        <w:t xml:space="preserve">кого лица (ООО), а потому по смыслу </w:t>
      </w:r>
      <w:r w:rsidR="00453501">
        <w:rPr>
          <w:rFonts w:cs="Times New Roman"/>
          <w:sz w:val="28"/>
          <w:szCs w:val="28"/>
          <w:lang w:val="ru-RU"/>
        </w:rPr>
        <w:t>ч.</w:t>
      </w:r>
      <w:r w:rsidRPr="00B81D81">
        <w:rPr>
          <w:rFonts w:cs="Times New Roman"/>
          <w:sz w:val="28"/>
          <w:szCs w:val="28"/>
          <w:lang w:val="ru-RU"/>
        </w:rPr>
        <w:t xml:space="preserve"> 2 ст</w:t>
      </w:r>
      <w:r w:rsidR="00453501"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 xml:space="preserve"> 30 Закона </w:t>
      </w:r>
      <w:r w:rsidR="00453501">
        <w:rPr>
          <w:rFonts w:cs="Times New Roman"/>
          <w:sz w:val="28"/>
          <w:szCs w:val="28"/>
          <w:lang w:val="ru-RU"/>
        </w:rPr>
        <w:t>о контрактной системе</w:t>
      </w:r>
      <w:r w:rsidR="00453501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и законодательства о некоммерческих организациях не относится к СОНКО.</w:t>
      </w:r>
    </w:p>
    <w:p w14:paraId="45DD1EAD" w14:textId="07DAE429" w:rsidR="00E36F1B" w:rsidRPr="00B81D81" w:rsidRDefault="001C5885" w:rsidP="0045350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lastRenderedPageBreak/>
        <w:t>Таким образом, применительно к конкурсной процедуре установлено,</w:t>
      </w:r>
      <w:r w:rsidR="00453501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 xml:space="preserve">что </w:t>
      </w:r>
      <w:r w:rsidR="00453501">
        <w:rPr>
          <w:rFonts w:cs="Times New Roman"/>
          <w:sz w:val="28"/>
          <w:szCs w:val="28"/>
          <w:lang w:val="ru-RU"/>
        </w:rPr>
        <w:t xml:space="preserve">Общество </w:t>
      </w:r>
      <w:r w:rsidRPr="00B81D81">
        <w:rPr>
          <w:rFonts w:cs="Times New Roman"/>
          <w:sz w:val="28"/>
          <w:szCs w:val="28"/>
          <w:lang w:val="ru-RU"/>
        </w:rPr>
        <w:t>не принадлежало к категориям у</w:t>
      </w:r>
      <w:r w:rsidRPr="00B81D81">
        <w:rPr>
          <w:rFonts w:cs="Times New Roman"/>
          <w:sz w:val="28"/>
          <w:szCs w:val="28"/>
          <w:lang w:val="ru-RU"/>
        </w:rPr>
        <w:t xml:space="preserve">частников, которым в силу </w:t>
      </w:r>
      <w:r w:rsidR="00453501">
        <w:rPr>
          <w:rFonts w:cs="Times New Roman"/>
          <w:sz w:val="28"/>
          <w:szCs w:val="28"/>
          <w:lang w:val="ru-RU"/>
        </w:rPr>
        <w:t>ч.</w:t>
      </w:r>
      <w:r w:rsidRPr="00B81D81">
        <w:rPr>
          <w:rFonts w:cs="Times New Roman"/>
          <w:sz w:val="28"/>
          <w:szCs w:val="28"/>
          <w:lang w:val="ru-RU"/>
        </w:rPr>
        <w:t xml:space="preserve"> 3 </w:t>
      </w:r>
      <w:r w:rsidR="00453501">
        <w:rPr>
          <w:rFonts w:cs="Times New Roman"/>
          <w:sz w:val="28"/>
          <w:szCs w:val="28"/>
          <w:lang w:val="ru-RU"/>
        </w:rPr>
        <w:t>ст.</w:t>
      </w:r>
      <w:r w:rsidRPr="00B81D81">
        <w:rPr>
          <w:rFonts w:cs="Times New Roman"/>
          <w:sz w:val="28"/>
          <w:szCs w:val="28"/>
          <w:lang w:val="ru-RU"/>
        </w:rPr>
        <w:t xml:space="preserve"> 30 Закона </w:t>
      </w:r>
      <w:r w:rsidR="00453501">
        <w:rPr>
          <w:rFonts w:cs="Times New Roman"/>
          <w:sz w:val="28"/>
          <w:szCs w:val="28"/>
          <w:lang w:val="ru-RU"/>
        </w:rPr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 xml:space="preserve"> предоставлено право участи</w:t>
      </w:r>
      <w:r w:rsidR="00453501">
        <w:rPr>
          <w:rFonts w:cs="Times New Roman"/>
          <w:sz w:val="28"/>
          <w:szCs w:val="28"/>
          <w:lang w:val="ru-RU"/>
        </w:rPr>
        <w:t>я</w:t>
      </w:r>
      <w:r w:rsidR="00453501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в рассматриваемой закупке. Данный вывод основан прежде всего</w:t>
      </w:r>
      <w:r w:rsidR="00453501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на зарегистрированном с 28.12.2024 составе капитала общества, а не только</w:t>
      </w:r>
      <w:r w:rsidR="00453501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на отсутствии сведений в р</w:t>
      </w:r>
      <w:r w:rsidRPr="00B81D81">
        <w:rPr>
          <w:rFonts w:cs="Times New Roman"/>
          <w:sz w:val="28"/>
          <w:szCs w:val="28"/>
          <w:lang w:val="ru-RU"/>
        </w:rPr>
        <w:t>еестре МСП на дату получения выписки.</w:t>
      </w:r>
    </w:p>
    <w:p w14:paraId="4EEE9E99" w14:textId="25A966E9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 xml:space="preserve">Пунктом 1 части 1 статьи 30 Закона </w:t>
      </w:r>
      <w:r w:rsidR="00453501">
        <w:rPr>
          <w:rFonts w:cs="Times New Roman"/>
          <w:sz w:val="28"/>
          <w:szCs w:val="28"/>
          <w:lang w:val="ru-RU"/>
        </w:rPr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 xml:space="preserve"> предусмотрено проведение открытых конкурентных закупок, участниками которых могут являться исключительно СМП и СОНКО. В силу </w:t>
      </w:r>
      <w:r w:rsidR="00453501">
        <w:rPr>
          <w:rFonts w:cs="Times New Roman"/>
          <w:sz w:val="28"/>
          <w:szCs w:val="28"/>
          <w:lang w:val="ru-RU"/>
        </w:rPr>
        <w:t>ч.</w:t>
      </w:r>
      <w:r w:rsidRPr="00B81D81">
        <w:rPr>
          <w:rFonts w:cs="Times New Roman"/>
          <w:sz w:val="28"/>
          <w:szCs w:val="28"/>
          <w:lang w:val="ru-RU"/>
        </w:rPr>
        <w:t xml:space="preserve"> 3 ст</w:t>
      </w:r>
      <w:r w:rsidR="00453501"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 xml:space="preserve"> 30 Закона</w:t>
      </w:r>
      <w:r w:rsidR="00453501">
        <w:rPr>
          <w:rFonts w:cs="Times New Roman"/>
          <w:sz w:val="28"/>
          <w:szCs w:val="28"/>
          <w:lang w:val="ru-RU"/>
        </w:rPr>
        <w:br/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 xml:space="preserve"> заказчик устанавливает в извещении преимущество участникам указанных категорий. </w:t>
      </w:r>
      <w:r w:rsidR="00453501">
        <w:rPr>
          <w:rFonts w:cs="Times New Roman"/>
          <w:sz w:val="28"/>
          <w:szCs w:val="28"/>
          <w:lang w:val="ru-RU"/>
        </w:rPr>
        <w:t>Указанное</w:t>
      </w:r>
      <w:r w:rsidRPr="00B81D81">
        <w:rPr>
          <w:rFonts w:cs="Times New Roman"/>
          <w:sz w:val="28"/>
          <w:szCs w:val="28"/>
          <w:lang w:val="ru-RU"/>
        </w:rPr>
        <w:t xml:space="preserve"> преимущество по своему содержанию не сводится к начислению дополнительных баллов или предпочтению при равной цене: оно ограничивает сам круг лиц, способных прете</w:t>
      </w:r>
      <w:r w:rsidRPr="00B81D81">
        <w:rPr>
          <w:rFonts w:cs="Times New Roman"/>
          <w:sz w:val="28"/>
          <w:szCs w:val="28"/>
          <w:lang w:val="ru-RU"/>
        </w:rPr>
        <w:t>ндовать на заключение контракта по результатам такой процедуры.</w:t>
      </w:r>
    </w:p>
    <w:p w14:paraId="334745EC" w14:textId="4C9C0AD8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 xml:space="preserve">Заказчик включил такое преимущество в извещение, следовательно, избрал установленный законом специальный порядок закупки, предполагающий определение подрядчика только из числа СМП либо СОНКО. </w:t>
      </w:r>
      <w:r w:rsidRPr="00B81D81">
        <w:rPr>
          <w:rFonts w:cs="Times New Roman"/>
          <w:sz w:val="28"/>
          <w:szCs w:val="28"/>
          <w:lang w:val="ru-RU"/>
        </w:rPr>
        <w:t>На момент формирования итогов предусмотренный извещением круг участников</w:t>
      </w:r>
      <w:r w:rsidR="00453501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не изменялся, закупка на общих основаниях не проводилась.</w:t>
      </w:r>
    </w:p>
    <w:p w14:paraId="50524F9E" w14:textId="7DA8502F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>Итоговым протоколом от 05.10.2026 заявке № 93518, поданной коммерческим обществом со 100-процентным участием муниципального о</w:t>
      </w:r>
      <w:r w:rsidRPr="00B81D81">
        <w:rPr>
          <w:rFonts w:cs="Times New Roman"/>
          <w:sz w:val="28"/>
          <w:szCs w:val="28"/>
          <w:lang w:val="ru-RU"/>
        </w:rPr>
        <w:t>бразования, присвоен первый порядковый номер. Вследствие этого победителем в закупке для СМП и СОНКО определено лицо, не относящееся</w:t>
      </w:r>
      <w:r w:rsidR="00453501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ни к одной из предусмотренных законом категорий. Такой итог противоречит</w:t>
      </w:r>
      <w:r w:rsidR="00453501">
        <w:rPr>
          <w:rFonts w:cs="Times New Roman"/>
          <w:sz w:val="28"/>
          <w:szCs w:val="28"/>
          <w:lang w:val="ru-RU"/>
        </w:rPr>
        <w:br/>
        <w:t>ч.</w:t>
      </w:r>
      <w:r w:rsidRPr="00B81D81">
        <w:rPr>
          <w:rFonts w:cs="Times New Roman"/>
          <w:sz w:val="28"/>
          <w:szCs w:val="28"/>
          <w:lang w:val="ru-RU"/>
        </w:rPr>
        <w:t xml:space="preserve"> 3 </w:t>
      </w:r>
      <w:r w:rsidR="00453501">
        <w:rPr>
          <w:rFonts w:cs="Times New Roman"/>
          <w:sz w:val="28"/>
          <w:szCs w:val="28"/>
          <w:lang w:val="ru-RU"/>
        </w:rPr>
        <w:t>ст.</w:t>
      </w:r>
      <w:r w:rsidRPr="00B81D81">
        <w:rPr>
          <w:rFonts w:cs="Times New Roman"/>
          <w:sz w:val="28"/>
          <w:szCs w:val="28"/>
          <w:lang w:val="ru-RU"/>
        </w:rPr>
        <w:t xml:space="preserve"> 30 Закона </w:t>
      </w:r>
      <w:r w:rsidR="00453501">
        <w:rPr>
          <w:rFonts w:cs="Times New Roman"/>
          <w:sz w:val="28"/>
          <w:szCs w:val="28"/>
          <w:lang w:val="ru-RU"/>
        </w:rPr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 xml:space="preserve"> и непосредственно затрагивает результат определения подрядчика: первая позиция в итоговом протоколе закреплена за участником, который не мог претендовать на контракт в рамках применённого специального режима.</w:t>
      </w:r>
    </w:p>
    <w:p w14:paraId="00C534EC" w14:textId="2AB4A229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>Данное нарушение имеет самостоятельное значени</w:t>
      </w:r>
      <w:r w:rsidRPr="00B81D81">
        <w:rPr>
          <w:rFonts w:cs="Times New Roman"/>
          <w:sz w:val="28"/>
          <w:szCs w:val="28"/>
          <w:lang w:val="ru-RU"/>
        </w:rPr>
        <w:t>е независимо</w:t>
      </w:r>
      <w:r w:rsidR="00453501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 xml:space="preserve">от правильности оценки квалификации. </w:t>
      </w:r>
      <w:r w:rsidR="00453501">
        <w:rPr>
          <w:rFonts w:cs="Times New Roman"/>
          <w:sz w:val="28"/>
          <w:szCs w:val="28"/>
          <w:lang w:val="ru-RU"/>
        </w:rPr>
        <w:t>П</w:t>
      </w:r>
      <w:r w:rsidRPr="00B81D81">
        <w:rPr>
          <w:rFonts w:cs="Times New Roman"/>
          <w:sz w:val="28"/>
          <w:szCs w:val="28"/>
          <w:lang w:val="ru-RU"/>
        </w:rPr>
        <w:t xml:space="preserve">обедителем </w:t>
      </w:r>
      <w:r w:rsidR="00453501">
        <w:rPr>
          <w:rFonts w:cs="Times New Roman"/>
          <w:sz w:val="28"/>
          <w:szCs w:val="28"/>
          <w:lang w:val="ru-RU"/>
        </w:rPr>
        <w:t>К</w:t>
      </w:r>
      <w:r w:rsidRPr="00B81D81">
        <w:rPr>
          <w:rFonts w:cs="Times New Roman"/>
          <w:sz w:val="28"/>
          <w:szCs w:val="28"/>
          <w:lang w:val="ru-RU"/>
        </w:rPr>
        <w:t>онкурса, провед</w:t>
      </w:r>
      <w:r w:rsidR="00453501">
        <w:rPr>
          <w:rFonts w:cs="Times New Roman"/>
          <w:sz w:val="28"/>
          <w:szCs w:val="28"/>
          <w:lang w:val="ru-RU"/>
        </w:rPr>
        <w:t>е</w:t>
      </w:r>
      <w:r w:rsidRPr="00B81D81">
        <w:rPr>
          <w:rFonts w:cs="Times New Roman"/>
          <w:sz w:val="28"/>
          <w:szCs w:val="28"/>
          <w:lang w:val="ru-RU"/>
        </w:rPr>
        <w:t>нного</w:t>
      </w:r>
      <w:r w:rsidR="00453501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в соответствии с ч</w:t>
      </w:r>
      <w:r w:rsidR="00453501"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 xml:space="preserve"> 3 ст</w:t>
      </w:r>
      <w:r w:rsidR="00453501">
        <w:rPr>
          <w:rFonts w:cs="Times New Roman"/>
          <w:sz w:val="28"/>
          <w:szCs w:val="28"/>
          <w:lang w:val="ru-RU"/>
        </w:rPr>
        <w:t xml:space="preserve">. </w:t>
      </w:r>
      <w:r w:rsidRPr="00B81D81">
        <w:rPr>
          <w:rFonts w:cs="Times New Roman"/>
          <w:sz w:val="28"/>
          <w:szCs w:val="28"/>
          <w:lang w:val="ru-RU"/>
        </w:rPr>
        <w:t xml:space="preserve">30 Закона </w:t>
      </w:r>
      <w:r w:rsidR="00453501">
        <w:rPr>
          <w:rFonts w:cs="Times New Roman"/>
          <w:sz w:val="28"/>
          <w:szCs w:val="28"/>
          <w:lang w:val="ru-RU"/>
        </w:rPr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>, не может быть определено лицо, не имеющее предусмотренного этой нормой статуса. Речь ид</w:t>
      </w:r>
      <w:r w:rsidR="00453501">
        <w:rPr>
          <w:rFonts w:cs="Times New Roman"/>
          <w:sz w:val="28"/>
          <w:szCs w:val="28"/>
          <w:lang w:val="ru-RU"/>
        </w:rPr>
        <w:t>е</w:t>
      </w:r>
      <w:r w:rsidRPr="00B81D81">
        <w:rPr>
          <w:rFonts w:cs="Times New Roman"/>
          <w:sz w:val="28"/>
          <w:szCs w:val="28"/>
          <w:lang w:val="ru-RU"/>
        </w:rPr>
        <w:t xml:space="preserve">т не об оценочном споре </w:t>
      </w:r>
      <w:r w:rsidRPr="00B81D81">
        <w:rPr>
          <w:rFonts w:cs="Times New Roman"/>
          <w:sz w:val="28"/>
          <w:szCs w:val="28"/>
          <w:lang w:val="ru-RU"/>
        </w:rPr>
        <w:t xml:space="preserve">по </w:t>
      </w:r>
      <w:r w:rsidR="00453501">
        <w:rPr>
          <w:rFonts w:cs="Times New Roman"/>
          <w:sz w:val="28"/>
          <w:szCs w:val="28"/>
          <w:lang w:val="ru-RU"/>
        </w:rPr>
        <w:t>ст.</w:t>
      </w:r>
      <w:r w:rsidRPr="00B81D81">
        <w:rPr>
          <w:rFonts w:cs="Times New Roman"/>
          <w:sz w:val="28"/>
          <w:szCs w:val="28"/>
          <w:lang w:val="ru-RU"/>
        </w:rPr>
        <w:t xml:space="preserve"> 32, а о несоответствии результата закупки установленным законом условиям участия.</w:t>
      </w:r>
    </w:p>
    <w:p w14:paraId="1BA9F189" w14:textId="0B629681" w:rsidR="00E36F1B" w:rsidRPr="00B81D81" w:rsidRDefault="00453501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Комиссия Управления отмечает, что </w:t>
      </w:r>
      <w:proofErr w:type="spellStart"/>
      <w:r>
        <w:rPr>
          <w:rFonts w:cs="Times New Roman"/>
          <w:sz w:val="28"/>
          <w:szCs w:val="28"/>
          <w:lang w:val="ru-RU"/>
        </w:rPr>
        <w:t>пп</w:t>
      </w:r>
      <w:proofErr w:type="spellEnd"/>
      <w:r>
        <w:rPr>
          <w:rFonts w:cs="Times New Roman"/>
          <w:sz w:val="28"/>
          <w:szCs w:val="28"/>
          <w:lang w:val="ru-RU"/>
        </w:rPr>
        <w:t xml:space="preserve">. </w:t>
      </w:r>
      <w:r w:rsidRPr="00B81D81">
        <w:rPr>
          <w:rFonts w:cs="Times New Roman"/>
          <w:sz w:val="28"/>
          <w:szCs w:val="28"/>
          <w:lang w:val="ru-RU"/>
        </w:rPr>
        <w:t xml:space="preserve">«к» </w:t>
      </w:r>
      <w:r>
        <w:rPr>
          <w:rFonts w:cs="Times New Roman"/>
          <w:sz w:val="28"/>
          <w:szCs w:val="28"/>
          <w:lang w:val="ru-RU"/>
        </w:rPr>
        <w:t>п.</w:t>
      </w:r>
      <w:r w:rsidRPr="00B81D81">
        <w:rPr>
          <w:rFonts w:cs="Times New Roman"/>
          <w:sz w:val="28"/>
          <w:szCs w:val="28"/>
          <w:lang w:val="ru-RU"/>
        </w:rPr>
        <w:t xml:space="preserve"> 5 </w:t>
      </w:r>
      <w:r>
        <w:rPr>
          <w:rFonts w:cs="Times New Roman"/>
          <w:sz w:val="28"/>
          <w:szCs w:val="28"/>
          <w:lang w:val="ru-RU"/>
        </w:rPr>
        <w:t>ч.</w:t>
      </w:r>
      <w:r w:rsidRPr="00B81D81">
        <w:rPr>
          <w:rFonts w:cs="Times New Roman"/>
          <w:sz w:val="28"/>
          <w:szCs w:val="28"/>
          <w:lang w:val="ru-RU"/>
        </w:rPr>
        <w:t xml:space="preserve"> 6 </w:t>
      </w:r>
      <w:r>
        <w:rPr>
          <w:rFonts w:cs="Times New Roman"/>
          <w:sz w:val="28"/>
          <w:szCs w:val="28"/>
          <w:lang w:val="ru-RU"/>
        </w:rPr>
        <w:t>ст.</w:t>
      </w:r>
      <w:r w:rsidRPr="00B81D81">
        <w:rPr>
          <w:rFonts w:cs="Times New Roman"/>
          <w:sz w:val="28"/>
          <w:szCs w:val="28"/>
          <w:lang w:val="ru-RU"/>
        </w:rPr>
        <w:t xml:space="preserve"> 43 Закона</w:t>
      </w:r>
      <w:r>
        <w:rPr>
          <w:rFonts w:cs="Times New Roman"/>
          <w:sz w:val="28"/>
          <w:szCs w:val="28"/>
          <w:lang w:val="ru-RU"/>
        </w:rPr>
        <w:br/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 xml:space="preserve"> прямо предусматривает возврат оператором электронной </w:t>
      </w:r>
      <w:r w:rsidRPr="00B81D81">
        <w:rPr>
          <w:rFonts w:cs="Times New Roman"/>
          <w:sz w:val="28"/>
          <w:szCs w:val="28"/>
          <w:lang w:val="ru-RU"/>
        </w:rPr>
        <w:lastRenderedPageBreak/>
        <w:t>площадки заявки участника, не являющегося СМП или СОНКО,</w:t>
      </w:r>
      <w:r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 xml:space="preserve">если извещением установлено преимущество по </w:t>
      </w:r>
      <w:r>
        <w:rPr>
          <w:rFonts w:cs="Times New Roman"/>
          <w:sz w:val="28"/>
          <w:szCs w:val="28"/>
          <w:lang w:val="ru-RU"/>
        </w:rPr>
        <w:t>ч.</w:t>
      </w:r>
      <w:r w:rsidRPr="00B81D81">
        <w:rPr>
          <w:rFonts w:cs="Times New Roman"/>
          <w:sz w:val="28"/>
          <w:szCs w:val="28"/>
          <w:lang w:val="ru-RU"/>
        </w:rPr>
        <w:t xml:space="preserve"> 3 </w:t>
      </w:r>
      <w:r>
        <w:rPr>
          <w:rFonts w:cs="Times New Roman"/>
          <w:sz w:val="28"/>
          <w:szCs w:val="28"/>
          <w:lang w:val="ru-RU"/>
        </w:rPr>
        <w:t>ст.</w:t>
      </w:r>
      <w:r w:rsidRPr="00B81D81">
        <w:rPr>
          <w:rFonts w:cs="Times New Roman"/>
          <w:sz w:val="28"/>
          <w:szCs w:val="28"/>
          <w:lang w:val="ru-RU"/>
        </w:rPr>
        <w:t xml:space="preserve"> 30 названного Закона. Законодатель возложил осуществление данного действия на оператора</w:t>
      </w:r>
      <w:r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и предусмотрел его выполнение на стадии подачи заявки, до её направления заказчику.</w:t>
      </w:r>
    </w:p>
    <w:p w14:paraId="61A3D3E5" w14:textId="6025ADF7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 xml:space="preserve">В то же время </w:t>
      </w:r>
      <w:r w:rsidR="00453501">
        <w:rPr>
          <w:rFonts w:cs="Times New Roman"/>
          <w:sz w:val="28"/>
          <w:szCs w:val="28"/>
          <w:lang w:val="ru-RU"/>
        </w:rPr>
        <w:t>ч.</w:t>
      </w:r>
      <w:r w:rsidRPr="00B81D81">
        <w:rPr>
          <w:rFonts w:cs="Times New Roman"/>
          <w:sz w:val="28"/>
          <w:szCs w:val="28"/>
          <w:lang w:val="ru-RU"/>
        </w:rPr>
        <w:t xml:space="preserve"> 12 </w:t>
      </w:r>
      <w:r w:rsidR="00453501">
        <w:rPr>
          <w:rFonts w:cs="Times New Roman"/>
          <w:sz w:val="28"/>
          <w:szCs w:val="28"/>
          <w:lang w:val="ru-RU"/>
        </w:rPr>
        <w:t>ст.</w:t>
      </w:r>
      <w:r w:rsidRPr="00B81D81">
        <w:rPr>
          <w:rFonts w:cs="Times New Roman"/>
          <w:sz w:val="28"/>
          <w:szCs w:val="28"/>
          <w:lang w:val="ru-RU"/>
        </w:rPr>
        <w:t xml:space="preserve"> 48 Закона </w:t>
      </w:r>
      <w:r w:rsidR="00453501">
        <w:rPr>
          <w:rFonts w:cs="Times New Roman"/>
          <w:sz w:val="28"/>
          <w:szCs w:val="28"/>
          <w:lang w:val="ru-RU"/>
        </w:rPr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 xml:space="preserve"> содержит исчерпывающий перечень оснований для отклонения вторых частей заявок. Отсутствие статуса СМП само по себе не названо в этой части отдельным основанием отклонения, а принадлежность к СМП не вх</w:t>
      </w:r>
      <w:r w:rsidRPr="00B81D81">
        <w:rPr>
          <w:rFonts w:cs="Times New Roman"/>
          <w:sz w:val="28"/>
          <w:szCs w:val="28"/>
          <w:lang w:val="ru-RU"/>
        </w:rPr>
        <w:t xml:space="preserve">одит в состав требований, устанавливаемых в соответствии с </w:t>
      </w:r>
      <w:r w:rsidR="00453501">
        <w:rPr>
          <w:rFonts w:cs="Times New Roman"/>
          <w:sz w:val="28"/>
          <w:szCs w:val="28"/>
          <w:lang w:val="ru-RU"/>
        </w:rPr>
        <w:t>ч.</w:t>
      </w:r>
      <w:r w:rsidRPr="00B81D81">
        <w:rPr>
          <w:rFonts w:cs="Times New Roman"/>
          <w:sz w:val="28"/>
          <w:szCs w:val="28"/>
          <w:lang w:val="ru-RU"/>
        </w:rPr>
        <w:t xml:space="preserve"> 1, </w:t>
      </w:r>
      <w:r w:rsidR="00453501">
        <w:rPr>
          <w:rFonts w:cs="Times New Roman"/>
          <w:sz w:val="28"/>
          <w:szCs w:val="28"/>
          <w:lang w:val="ru-RU"/>
        </w:rPr>
        <w:t xml:space="preserve">ч. </w:t>
      </w:r>
      <w:r w:rsidRPr="00B81D81">
        <w:rPr>
          <w:rFonts w:cs="Times New Roman"/>
          <w:sz w:val="28"/>
          <w:szCs w:val="28"/>
          <w:lang w:val="ru-RU"/>
        </w:rPr>
        <w:t xml:space="preserve">1.1, </w:t>
      </w:r>
      <w:r w:rsidR="00453501">
        <w:rPr>
          <w:rFonts w:cs="Times New Roman"/>
          <w:sz w:val="28"/>
          <w:szCs w:val="28"/>
          <w:lang w:val="ru-RU"/>
        </w:rPr>
        <w:t xml:space="preserve">ч. </w:t>
      </w:r>
      <w:r w:rsidRPr="00B81D81">
        <w:rPr>
          <w:rFonts w:cs="Times New Roman"/>
          <w:sz w:val="28"/>
          <w:szCs w:val="28"/>
          <w:lang w:val="ru-RU"/>
        </w:rPr>
        <w:t xml:space="preserve">2 и </w:t>
      </w:r>
      <w:r w:rsidR="00453501">
        <w:rPr>
          <w:rFonts w:cs="Times New Roman"/>
          <w:sz w:val="28"/>
          <w:szCs w:val="28"/>
          <w:lang w:val="ru-RU"/>
        </w:rPr>
        <w:t xml:space="preserve">ч. </w:t>
      </w:r>
      <w:r w:rsidRPr="00B81D81">
        <w:rPr>
          <w:rFonts w:cs="Times New Roman"/>
          <w:sz w:val="28"/>
          <w:szCs w:val="28"/>
          <w:lang w:val="ru-RU"/>
        </w:rPr>
        <w:t>2.1 ст</w:t>
      </w:r>
      <w:r w:rsidR="00453501"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 xml:space="preserve"> 31 Закона </w:t>
      </w:r>
      <w:r w:rsidR="00453501">
        <w:rPr>
          <w:rFonts w:cs="Times New Roman"/>
          <w:sz w:val="28"/>
          <w:szCs w:val="28"/>
          <w:lang w:val="ru-RU"/>
        </w:rPr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>. Законом также не предусмотрено обязательное включение участником — субъектом малого предпринимательства самостоятельной декларации о</w:t>
      </w:r>
      <w:r w:rsidRPr="00B81D81">
        <w:rPr>
          <w:rFonts w:cs="Times New Roman"/>
          <w:sz w:val="28"/>
          <w:szCs w:val="28"/>
          <w:lang w:val="ru-RU"/>
        </w:rPr>
        <w:t xml:space="preserve"> принадлежности к СМП в состав второй части заявки.</w:t>
      </w:r>
    </w:p>
    <w:p w14:paraId="6504E672" w14:textId="0039A6B8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>Указанный подход к распределению функций отражён в письме Минфина России от 09.09.2025 № 24-06-09/87685: обеспечение допуска к закупке только участников, относящихся к СМП либо СОНКО, осуществляется опера</w:t>
      </w:r>
      <w:r w:rsidRPr="00B81D81">
        <w:rPr>
          <w:rFonts w:cs="Times New Roman"/>
          <w:sz w:val="28"/>
          <w:szCs w:val="28"/>
          <w:lang w:val="ru-RU"/>
        </w:rPr>
        <w:t>тором,</w:t>
      </w:r>
      <w:r w:rsidR="00453501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в то время как комиссия заказчика не располагает самостоятельным основанием отклонения заявки лишь вследствие утраты участником статуса СМП. Указанное письмо является разъяснением, а не нормативным правовым актом; оно не отменяет обязательность собл</w:t>
      </w:r>
      <w:r w:rsidRPr="00B81D81">
        <w:rPr>
          <w:rFonts w:cs="Times New Roman"/>
          <w:sz w:val="28"/>
          <w:szCs w:val="28"/>
          <w:lang w:val="ru-RU"/>
        </w:rPr>
        <w:t xml:space="preserve">юдения </w:t>
      </w:r>
      <w:r w:rsidR="00453501">
        <w:rPr>
          <w:rFonts w:cs="Times New Roman"/>
          <w:sz w:val="28"/>
          <w:szCs w:val="28"/>
          <w:lang w:val="ru-RU"/>
        </w:rPr>
        <w:t>ч.</w:t>
      </w:r>
      <w:r w:rsidRPr="00B81D81">
        <w:rPr>
          <w:rFonts w:cs="Times New Roman"/>
          <w:sz w:val="28"/>
          <w:szCs w:val="28"/>
          <w:lang w:val="ru-RU"/>
        </w:rPr>
        <w:t xml:space="preserve"> 3 </w:t>
      </w:r>
      <w:r w:rsidR="00453501">
        <w:rPr>
          <w:rFonts w:cs="Times New Roman"/>
          <w:sz w:val="28"/>
          <w:szCs w:val="28"/>
          <w:lang w:val="ru-RU"/>
        </w:rPr>
        <w:t>ст.</w:t>
      </w:r>
      <w:r w:rsidRPr="00B81D81">
        <w:rPr>
          <w:rFonts w:cs="Times New Roman"/>
          <w:sz w:val="28"/>
          <w:szCs w:val="28"/>
          <w:lang w:val="ru-RU"/>
        </w:rPr>
        <w:t xml:space="preserve"> 30 Закона </w:t>
      </w:r>
      <w:r w:rsidR="00453501">
        <w:rPr>
          <w:rFonts w:cs="Times New Roman"/>
          <w:sz w:val="28"/>
          <w:szCs w:val="28"/>
          <w:lang w:val="ru-RU"/>
        </w:rPr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 xml:space="preserve"> при определении подрядчика.</w:t>
      </w:r>
    </w:p>
    <w:p w14:paraId="08099B4E" w14:textId="24441542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 xml:space="preserve">Поэтому Комиссия Управления не приписывает закупочной комиссии обязанность повторно выполнять автоматизированные проверки, возложенные </w:t>
      </w:r>
      <w:r w:rsidR="00453501">
        <w:rPr>
          <w:rFonts w:cs="Times New Roman"/>
          <w:sz w:val="28"/>
          <w:szCs w:val="28"/>
          <w:lang w:val="ru-RU"/>
        </w:rPr>
        <w:t>ст.</w:t>
      </w:r>
      <w:r w:rsidRPr="00B81D81">
        <w:rPr>
          <w:rFonts w:cs="Times New Roman"/>
          <w:sz w:val="28"/>
          <w:szCs w:val="28"/>
          <w:lang w:val="ru-RU"/>
        </w:rPr>
        <w:t xml:space="preserve"> 43 на оператора; не квалифицирует отсутствие статуса СМП как представление участником недостоверной декларации, которой в его заявке нет; не применяет к нему искусственно </w:t>
      </w:r>
      <w:r w:rsidR="001E083D">
        <w:rPr>
          <w:rFonts w:cs="Times New Roman"/>
          <w:sz w:val="28"/>
          <w:szCs w:val="28"/>
          <w:lang w:val="ru-RU"/>
        </w:rPr>
        <w:t>п.</w:t>
      </w:r>
      <w:r w:rsidRPr="00B81D81">
        <w:rPr>
          <w:rFonts w:cs="Times New Roman"/>
          <w:sz w:val="28"/>
          <w:szCs w:val="28"/>
          <w:lang w:val="ru-RU"/>
        </w:rPr>
        <w:t xml:space="preserve"> 3 или </w:t>
      </w:r>
      <w:r w:rsidR="001E083D">
        <w:rPr>
          <w:rFonts w:cs="Times New Roman"/>
          <w:sz w:val="28"/>
          <w:szCs w:val="28"/>
          <w:lang w:val="ru-RU"/>
        </w:rPr>
        <w:t>п.</w:t>
      </w:r>
      <w:r w:rsidRPr="00B81D81">
        <w:rPr>
          <w:rFonts w:cs="Times New Roman"/>
          <w:sz w:val="28"/>
          <w:szCs w:val="28"/>
          <w:lang w:val="ru-RU"/>
        </w:rPr>
        <w:t xml:space="preserve"> 8 ч</w:t>
      </w:r>
      <w:r w:rsidR="001E083D"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 xml:space="preserve"> 12 ст</w:t>
      </w:r>
      <w:r w:rsidR="001E083D"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 xml:space="preserve"> 48 Закона</w:t>
      </w:r>
      <w:r w:rsidR="001E083D">
        <w:rPr>
          <w:rFonts w:cs="Times New Roman"/>
          <w:sz w:val="28"/>
          <w:szCs w:val="28"/>
          <w:lang w:val="ru-RU"/>
        </w:rPr>
        <w:br/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>. Вопрос о законности действи</w:t>
      </w:r>
      <w:r w:rsidRPr="00B81D81">
        <w:rPr>
          <w:rFonts w:cs="Times New Roman"/>
          <w:sz w:val="28"/>
          <w:szCs w:val="28"/>
          <w:lang w:val="ru-RU"/>
        </w:rPr>
        <w:t>й (бездействия) оператора электронной площадки и его ответственности в настоящем решении</w:t>
      </w:r>
      <w:r w:rsidR="001E083D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по существу не разрешается, поскольку такое рассмотрение не относится</w:t>
      </w:r>
      <w:r w:rsidR="001E083D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к компетенции территориального Управления.</w:t>
      </w:r>
    </w:p>
    <w:p w14:paraId="7397A46C" w14:textId="0B19688A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>Вместе с тем полномочие по оформлению и подписанию про</w:t>
      </w:r>
      <w:r w:rsidRPr="00B81D81">
        <w:rPr>
          <w:rFonts w:cs="Times New Roman"/>
          <w:sz w:val="28"/>
          <w:szCs w:val="28"/>
          <w:lang w:val="ru-RU"/>
        </w:rPr>
        <w:t xml:space="preserve">токола подведения итогов конкурса прямо возложено </w:t>
      </w:r>
      <w:r w:rsidR="001E083D">
        <w:rPr>
          <w:rFonts w:cs="Times New Roman"/>
          <w:sz w:val="28"/>
          <w:szCs w:val="28"/>
          <w:lang w:val="ru-RU"/>
        </w:rPr>
        <w:t>п.</w:t>
      </w:r>
      <w:r w:rsidRPr="00B81D81">
        <w:rPr>
          <w:rFonts w:cs="Times New Roman"/>
          <w:sz w:val="28"/>
          <w:szCs w:val="28"/>
          <w:lang w:val="ru-RU"/>
        </w:rPr>
        <w:t xml:space="preserve"> 2 ч</w:t>
      </w:r>
      <w:r w:rsidR="001E083D"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 xml:space="preserve"> 15 ст</w:t>
      </w:r>
      <w:r w:rsidR="001E083D"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 xml:space="preserve"> 48 Закона</w:t>
      </w:r>
      <w:r w:rsidR="001E083D">
        <w:rPr>
          <w:rFonts w:cs="Times New Roman"/>
          <w:sz w:val="28"/>
          <w:szCs w:val="28"/>
          <w:lang w:val="ru-RU"/>
        </w:rPr>
        <w:br/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 xml:space="preserve"> на заказчика. Именно подписанный и направленный им итоговый протокол закрепляет результат определения подрядчика, создаёт основание для последующего заключения</w:t>
      </w:r>
      <w:r w:rsidRPr="00B81D81">
        <w:rPr>
          <w:rFonts w:cs="Times New Roman"/>
          <w:sz w:val="28"/>
          <w:szCs w:val="28"/>
          <w:lang w:val="ru-RU"/>
        </w:rPr>
        <w:t xml:space="preserve"> контракта и завершает </w:t>
      </w:r>
      <w:r w:rsidRPr="00B81D81">
        <w:rPr>
          <w:rFonts w:cs="Times New Roman"/>
          <w:sz w:val="28"/>
          <w:szCs w:val="28"/>
          <w:lang w:val="ru-RU"/>
        </w:rPr>
        <w:lastRenderedPageBreak/>
        <w:t>соответствующую стадию закупки. Законность результата как такового</w:t>
      </w:r>
      <w:r w:rsidR="001E083D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не может ставиться в зависимость от того, на какой технологической стадии допущен пропуск участника, не отвечающего условиям специальной закупки.</w:t>
      </w:r>
    </w:p>
    <w:p w14:paraId="1B8BC011" w14:textId="66ACF46E" w:rsidR="00E36F1B" w:rsidRPr="00B81D81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 xml:space="preserve">Комиссия Управления </w:t>
      </w:r>
      <w:r w:rsidRPr="00B81D81">
        <w:rPr>
          <w:rFonts w:cs="Times New Roman"/>
          <w:sz w:val="28"/>
          <w:szCs w:val="28"/>
          <w:lang w:val="ru-RU"/>
        </w:rPr>
        <w:t xml:space="preserve">устанавливает несоблюдение Заказчиком </w:t>
      </w:r>
      <w:r w:rsidR="001E083D">
        <w:rPr>
          <w:rFonts w:cs="Times New Roman"/>
          <w:sz w:val="28"/>
          <w:szCs w:val="28"/>
          <w:lang w:val="ru-RU"/>
        </w:rPr>
        <w:t>ч.</w:t>
      </w:r>
      <w:r w:rsidRPr="00B81D81">
        <w:rPr>
          <w:rFonts w:cs="Times New Roman"/>
          <w:sz w:val="28"/>
          <w:szCs w:val="28"/>
          <w:lang w:val="ru-RU"/>
        </w:rPr>
        <w:t xml:space="preserve"> 3 </w:t>
      </w:r>
      <w:r w:rsidR="001E083D">
        <w:rPr>
          <w:rFonts w:cs="Times New Roman"/>
          <w:sz w:val="28"/>
          <w:szCs w:val="28"/>
          <w:lang w:val="ru-RU"/>
        </w:rPr>
        <w:t>ст.</w:t>
      </w:r>
      <w:r w:rsidRPr="00B81D81">
        <w:rPr>
          <w:rFonts w:cs="Times New Roman"/>
          <w:sz w:val="28"/>
          <w:szCs w:val="28"/>
          <w:lang w:val="ru-RU"/>
        </w:rPr>
        <w:t xml:space="preserve"> 30 Закона </w:t>
      </w:r>
      <w:r w:rsidR="001E083D">
        <w:rPr>
          <w:rFonts w:cs="Times New Roman"/>
          <w:sz w:val="28"/>
          <w:szCs w:val="28"/>
          <w:lang w:val="ru-RU"/>
        </w:rPr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 xml:space="preserve"> при оформлении и закреплении результата определения подрядчика: в условиях проведённой только среди СМП и СОНКО закупки итоговым протоколом Заказчика победителем определено лицо</w:t>
      </w:r>
      <w:r w:rsidRPr="00B81D81">
        <w:rPr>
          <w:rFonts w:cs="Times New Roman"/>
          <w:sz w:val="28"/>
          <w:szCs w:val="28"/>
          <w:lang w:val="ru-RU"/>
        </w:rPr>
        <w:t>, которое к соответствующему кругу участников не относится. Такая квалификация касается результата действий Заказчика и законности самой процедуры;</w:t>
      </w:r>
      <w:r w:rsidR="001E083D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 xml:space="preserve">на не является оценкой соблюдения оператором </w:t>
      </w:r>
      <w:proofErr w:type="spellStart"/>
      <w:r w:rsidR="001E083D">
        <w:rPr>
          <w:rFonts w:cs="Times New Roman"/>
          <w:sz w:val="28"/>
          <w:szCs w:val="28"/>
          <w:lang w:val="ru-RU"/>
        </w:rPr>
        <w:t>пп</w:t>
      </w:r>
      <w:proofErr w:type="spellEnd"/>
      <w:r w:rsidR="001E083D"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 xml:space="preserve"> «к» п</w:t>
      </w:r>
      <w:r w:rsidR="001E083D"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 xml:space="preserve"> 5 ч</w:t>
      </w:r>
      <w:r w:rsidR="001E083D"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 xml:space="preserve"> 6 ст</w:t>
      </w:r>
      <w:r w:rsidR="001E083D"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 xml:space="preserve"> 43 Закона</w:t>
      </w:r>
      <w:r w:rsidR="001E083D">
        <w:rPr>
          <w:rFonts w:cs="Times New Roman"/>
          <w:sz w:val="28"/>
          <w:szCs w:val="28"/>
          <w:lang w:val="ru-RU"/>
        </w:rPr>
        <w:br/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 xml:space="preserve"> и не подм</w:t>
      </w:r>
      <w:r w:rsidRPr="00B81D81">
        <w:rPr>
          <w:rFonts w:cs="Times New Roman"/>
          <w:sz w:val="28"/>
          <w:szCs w:val="28"/>
          <w:lang w:val="ru-RU"/>
        </w:rPr>
        <w:t>еняет специализированное производство</w:t>
      </w:r>
      <w:r w:rsidR="001E083D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в отношении оператора.</w:t>
      </w:r>
    </w:p>
    <w:p w14:paraId="5B541754" w14:textId="7F77C099" w:rsidR="00E36F1B" w:rsidRDefault="001C5885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 xml:space="preserve">Наличие специального правила о возврате заявки оператором не превращает установленный </w:t>
      </w:r>
      <w:r w:rsidR="001E083D">
        <w:rPr>
          <w:rFonts w:cs="Times New Roman"/>
          <w:sz w:val="28"/>
          <w:szCs w:val="28"/>
          <w:lang w:val="ru-RU"/>
        </w:rPr>
        <w:t>ч.</w:t>
      </w:r>
      <w:r w:rsidRPr="00B81D81">
        <w:rPr>
          <w:rFonts w:cs="Times New Roman"/>
          <w:sz w:val="28"/>
          <w:szCs w:val="28"/>
          <w:lang w:val="ru-RU"/>
        </w:rPr>
        <w:t xml:space="preserve"> 3 </w:t>
      </w:r>
      <w:r w:rsidR="001E083D">
        <w:rPr>
          <w:rFonts w:cs="Times New Roman"/>
          <w:sz w:val="28"/>
          <w:szCs w:val="28"/>
          <w:lang w:val="ru-RU"/>
        </w:rPr>
        <w:t>ст.</w:t>
      </w:r>
      <w:r w:rsidRPr="00B81D81">
        <w:rPr>
          <w:rFonts w:cs="Times New Roman"/>
          <w:sz w:val="28"/>
          <w:szCs w:val="28"/>
          <w:lang w:val="ru-RU"/>
        </w:rPr>
        <w:t xml:space="preserve"> 30 Закона </w:t>
      </w:r>
      <w:r w:rsidR="001E083D">
        <w:rPr>
          <w:rFonts w:cs="Times New Roman"/>
          <w:sz w:val="28"/>
          <w:szCs w:val="28"/>
          <w:lang w:val="ru-RU"/>
        </w:rPr>
        <w:t>о контрактной системе</w:t>
      </w:r>
      <w:r w:rsidRPr="00B81D81">
        <w:rPr>
          <w:rFonts w:cs="Times New Roman"/>
          <w:sz w:val="28"/>
          <w:szCs w:val="28"/>
          <w:lang w:val="ru-RU"/>
        </w:rPr>
        <w:t xml:space="preserve"> круг участников</w:t>
      </w:r>
      <w:r w:rsidR="001E083D"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в факультативный и не делает допустимым заключение к</w:t>
      </w:r>
      <w:r w:rsidRPr="00B81D81">
        <w:rPr>
          <w:rFonts w:cs="Times New Roman"/>
          <w:sz w:val="28"/>
          <w:szCs w:val="28"/>
          <w:lang w:val="ru-RU"/>
        </w:rPr>
        <w:t>онтракта в закупке для СМП и СОНКО с коммерческим обществом, не относящимся к указанным категориям. Иное толкование означало бы сохранение юридической силы результата, противоречащего императивному условию самой закупки, только потому, что нарушение возник</w:t>
      </w:r>
      <w:r w:rsidRPr="00B81D81">
        <w:rPr>
          <w:rFonts w:cs="Times New Roman"/>
          <w:sz w:val="28"/>
          <w:szCs w:val="28"/>
          <w:lang w:val="ru-RU"/>
        </w:rPr>
        <w:t>ло на предыдущей стадии электронного взаимодействия.</w:t>
      </w:r>
    </w:p>
    <w:p w14:paraId="07406B65" w14:textId="3F872EA2" w:rsidR="001E083D" w:rsidRDefault="001E083D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На основании изложенного, руководствуясь статьями 99, 105, 106 Закона о контрактной системе, Комиссия Управления, </w:t>
      </w:r>
    </w:p>
    <w:p w14:paraId="780A722A" w14:textId="77777777" w:rsidR="001E083D" w:rsidRPr="00B81D81" w:rsidRDefault="001E083D" w:rsidP="00B81D81">
      <w:pPr>
        <w:spacing w:after="0"/>
        <w:ind w:firstLine="510"/>
        <w:jc w:val="both"/>
        <w:rPr>
          <w:rFonts w:cs="Times New Roman"/>
          <w:sz w:val="28"/>
          <w:szCs w:val="28"/>
          <w:lang w:val="ru-RU"/>
        </w:rPr>
      </w:pPr>
    </w:p>
    <w:p w14:paraId="6A4E1C90" w14:textId="77777777" w:rsidR="00E36F1B" w:rsidRPr="00B81D81" w:rsidRDefault="001C5885" w:rsidP="00B81D81">
      <w:pPr>
        <w:spacing w:after="0"/>
        <w:jc w:val="center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b/>
          <w:sz w:val="28"/>
          <w:szCs w:val="28"/>
          <w:lang w:val="ru-RU"/>
        </w:rPr>
        <w:t>РЕШИЛА:</w:t>
      </w:r>
    </w:p>
    <w:p w14:paraId="4F3668EE" w14:textId="77777777" w:rsidR="001E083D" w:rsidRDefault="001E083D" w:rsidP="00B81D81">
      <w:pPr>
        <w:spacing w:after="0"/>
        <w:jc w:val="both"/>
        <w:rPr>
          <w:rFonts w:cs="Times New Roman"/>
          <w:sz w:val="28"/>
          <w:szCs w:val="28"/>
          <w:lang w:val="ru-RU"/>
        </w:rPr>
      </w:pPr>
    </w:p>
    <w:p w14:paraId="1BCEC765" w14:textId="77777777" w:rsidR="001E083D" w:rsidRDefault="001C5885" w:rsidP="001E083D">
      <w:pPr>
        <w:spacing w:after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 xml:space="preserve">1. Довод жалобы ИП </w:t>
      </w:r>
      <w:proofErr w:type="spellStart"/>
      <w:r w:rsidRPr="00B81D81">
        <w:rPr>
          <w:rFonts w:cs="Times New Roman"/>
          <w:sz w:val="28"/>
          <w:szCs w:val="28"/>
          <w:lang w:val="ru-RU"/>
        </w:rPr>
        <w:t>Саратовой</w:t>
      </w:r>
      <w:proofErr w:type="spellEnd"/>
      <w:r w:rsidRPr="00B81D81">
        <w:rPr>
          <w:rFonts w:cs="Times New Roman"/>
          <w:sz w:val="28"/>
          <w:szCs w:val="28"/>
          <w:lang w:val="ru-RU"/>
        </w:rPr>
        <w:t xml:space="preserve"> Е</w:t>
      </w:r>
      <w:r w:rsidR="001E083D"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>А</w:t>
      </w:r>
      <w:r w:rsidR="001E083D"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 xml:space="preserve"> о неправомерности конкретных результатов оценки заявок по критерию «Квалификация участников закупки» оставить без рассмотрения по существу на основании </w:t>
      </w:r>
      <w:r w:rsidR="001E083D">
        <w:rPr>
          <w:rFonts w:cs="Times New Roman"/>
          <w:sz w:val="28"/>
          <w:szCs w:val="28"/>
          <w:lang w:val="ru-RU"/>
        </w:rPr>
        <w:t>ч.</w:t>
      </w:r>
      <w:r w:rsidRPr="00B81D81">
        <w:rPr>
          <w:rFonts w:cs="Times New Roman"/>
          <w:sz w:val="28"/>
          <w:szCs w:val="28"/>
          <w:lang w:val="ru-RU"/>
        </w:rPr>
        <w:t xml:space="preserve"> 6 </w:t>
      </w:r>
      <w:r w:rsidR="001E083D">
        <w:rPr>
          <w:rFonts w:cs="Times New Roman"/>
          <w:sz w:val="28"/>
          <w:szCs w:val="28"/>
          <w:lang w:val="ru-RU"/>
        </w:rPr>
        <w:t>ст.</w:t>
      </w:r>
      <w:r w:rsidRPr="00B81D81">
        <w:rPr>
          <w:rFonts w:cs="Times New Roman"/>
          <w:sz w:val="28"/>
          <w:szCs w:val="28"/>
          <w:lang w:val="ru-RU"/>
        </w:rPr>
        <w:t xml:space="preserve"> 106 Закона</w:t>
      </w:r>
      <w:r w:rsidR="001E083D">
        <w:rPr>
          <w:rFonts w:cs="Times New Roman"/>
          <w:sz w:val="28"/>
          <w:szCs w:val="28"/>
          <w:lang w:val="ru-RU"/>
        </w:rPr>
        <w:br/>
        <w:t>о контрактной системе.</w:t>
      </w:r>
    </w:p>
    <w:p w14:paraId="4821129B" w14:textId="77777777" w:rsidR="001E083D" w:rsidRDefault="001C5885" w:rsidP="001E083D">
      <w:pPr>
        <w:spacing w:after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B81D81">
        <w:rPr>
          <w:rFonts w:cs="Times New Roman"/>
          <w:sz w:val="28"/>
          <w:szCs w:val="28"/>
          <w:lang w:val="ru-RU"/>
        </w:rPr>
        <w:t>2. По результатам внеплановой проверки установить в действия</w:t>
      </w:r>
      <w:r w:rsidRPr="00B81D81">
        <w:rPr>
          <w:rFonts w:cs="Times New Roman"/>
          <w:sz w:val="28"/>
          <w:szCs w:val="28"/>
          <w:lang w:val="ru-RU"/>
        </w:rPr>
        <w:t xml:space="preserve">х </w:t>
      </w:r>
      <w:r w:rsidR="001E083D">
        <w:rPr>
          <w:rFonts w:cs="Times New Roman"/>
          <w:sz w:val="28"/>
          <w:szCs w:val="28"/>
          <w:lang w:val="ru-RU"/>
        </w:rPr>
        <w:t>Заказчика</w:t>
      </w:r>
      <w:r w:rsidRPr="00B81D81">
        <w:rPr>
          <w:rFonts w:cs="Times New Roman"/>
          <w:sz w:val="28"/>
          <w:szCs w:val="28"/>
          <w:lang w:val="ru-RU"/>
        </w:rPr>
        <w:t xml:space="preserve"> нарушение </w:t>
      </w:r>
      <w:r w:rsidR="001E083D">
        <w:rPr>
          <w:rFonts w:cs="Times New Roman"/>
          <w:sz w:val="28"/>
          <w:szCs w:val="28"/>
          <w:lang w:val="ru-RU"/>
        </w:rPr>
        <w:t>ч.</w:t>
      </w:r>
      <w:r w:rsidRPr="00B81D81">
        <w:rPr>
          <w:rFonts w:cs="Times New Roman"/>
          <w:sz w:val="28"/>
          <w:szCs w:val="28"/>
          <w:lang w:val="ru-RU"/>
        </w:rPr>
        <w:t xml:space="preserve"> 3 </w:t>
      </w:r>
      <w:r w:rsidR="001E083D">
        <w:rPr>
          <w:rFonts w:cs="Times New Roman"/>
          <w:sz w:val="28"/>
          <w:szCs w:val="28"/>
          <w:lang w:val="ru-RU"/>
        </w:rPr>
        <w:t>т.</w:t>
      </w:r>
      <w:r w:rsidRPr="00B81D81">
        <w:rPr>
          <w:rFonts w:cs="Times New Roman"/>
          <w:sz w:val="28"/>
          <w:szCs w:val="28"/>
          <w:lang w:val="ru-RU"/>
        </w:rPr>
        <w:t xml:space="preserve"> 30 Закона </w:t>
      </w:r>
      <w:r w:rsidR="001E083D">
        <w:rPr>
          <w:rFonts w:cs="Times New Roman"/>
          <w:sz w:val="28"/>
          <w:szCs w:val="28"/>
          <w:lang w:val="ru-RU"/>
        </w:rPr>
        <w:t>о контрактной системе.</w:t>
      </w:r>
    </w:p>
    <w:p w14:paraId="1DCB4A6A" w14:textId="0A4655B0" w:rsidR="001E083D" w:rsidRDefault="001E083D" w:rsidP="001E083D">
      <w:pPr>
        <w:spacing w:after="0"/>
        <w:ind w:firstLine="72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3</w:t>
      </w:r>
      <w:r w:rsidRPr="00B81D81">
        <w:rPr>
          <w:rFonts w:cs="Times New Roman"/>
          <w:sz w:val="28"/>
          <w:szCs w:val="28"/>
          <w:lang w:val="ru-RU"/>
        </w:rPr>
        <w:t>. Выдать Заказчику обязательное для исполнения предписание</w:t>
      </w:r>
      <w:r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об устранении установленного нарушения</w:t>
      </w:r>
      <w:r>
        <w:rPr>
          <w:rFonts w:cs="Times New Roman"/>
          <w:sz w:val="28"/>
          <w:szCs w:val="28"/>
          <w:lang w:val="ru-RU"/>
        </w:rPr>
        <w:t>.</w:t>
      </w:r>
    </w:p>
    <w:p w14:paraId="3BB059E1" w14:textId="77777777" w:rsidR="001E083D" w:rsidRDefault="001E083D" w:rsidP="001E083D">
      <w:pPr>
        <w:spacing w:after="0"/>
        <w:ind w:firstLine="72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4</w:t>
      </w:r>
      <w:r w:rsidRPr="00B81D81">
        <w:rPr>
          <w:rFonts w:cs="Times New Roman"/>
          <w:sz w:val="28"/>
          <w:szCs w:val="28"/>
          <w:lang w:val="ru-RU"/>
        </w:rPr>
        <w:t xml:space="preserve">. Правовую оценку действий (бездействия) оператора электронной площадки АГЗ РТ по </w:t>
      </w:r>
      <w:proofErr w:type="spellStart"/>
      <w:r>
        <w:rPr>
          <w:rFonts w:cs="Times New Roman"/>
          <w:sz w:val="28"/>
          <w:szCs w:val="28"/>
          <w:lang w:val="ru-RU"/>
        </w:rPr>
        <w:t>пп</w:t>
      </w:r>
      <w:proofErr w:type="spellEnd"/>
      <w:r>
        <w:rPr>
          <w:rFonts w:cs="Times New Roman"/>
          <w:sz w:val="28"/>
          <w:szCs w:val="28"/>
          <w:lang w:val="ru-RU"/>
        </w:rPr>
        <w:t>.</w:t>
      </w:r>
      <w:r w:rsidRPr="00B81D81">
        <w:rPr>
          <w:rFonts w:cs="Times New Roman"/>
          <w:sz w:val="28"/>
          <w:szCs w:val="28"/>
          <w:lang w:val="ru-RU"/>
        </w:rPr>
        <w:t xml:space="preserve"> «к» </w:t>
      </w:r>
      <w:r>
        <w:rPr>
          <w:rFonts w:cs="Times New Roman"/>
          <w:sz w:val="28"/>
          <w:szCs w:val="28"/>
          <w:lang w:val="ru-RU"/>
        </w:rPr>
        <w:t>п.</w:t>
      </w:r>
      <w:r w:rsidRPr="00B81D81">
        <w:rPr>
          <w:rFonts w:cs="Times New Roman"/>
          <w:sz w:val="28"/>
          <w:szCs w:val="28"/>
          <w:lang w:val="ru-RU"/>
        </w:rPr>
        <w:t xml:space="preserve"> 5 </w:t>
      </w:r>
      <w:r>
        <w:rPr>
          <w:rFonts w:cs="Times New Roman"/>
          <w:sz w:val="28"/>
          <w:szCs w:val="28"/>
          <w:lang w:val="ru-RU"/>
        </w:rPr>
        <w:t>ч.</w:t>
      </w:r>
      <w:r w:rsidRPr="00B81D81">
        <w:rPr>
          <w:rFonts w:cs="Times New Roman"/>
          <w:sz w:val="28"/>
          <w:szCs w:val="28"/>
          <w:lang w:val="ru-RU"/>
        </w:rPr>
        <w:t xml:space="preserve"> 6 </w:t>
      </w:r>
      <w:r>
        <w:rPr>
          <w:rFonts w:cs="Times New Roman"/>
          <w:sz w:val="28"/>
          <w:szCs w:val="28"/>
          <w:lang w:val="ru-RU"/>
        </w:rPr>
        <w:t>ст.</w:t>
      </w:r>
      <w:r w:rsidRPr="00B81D81">
        <w:rPr>
          <w:rFonts w:cs="Times New Roman"/>
          <w:sz w:val="28"/>
          <w:szCs w:val="28"/>
          <w:lang w:val="ru-RU"/>
        </w:rPr>
        <w:t xml:space="preserve"> 43 Закона </w:t>
      </w:r>
      <w:r>
        <w:rPr>
          <w:rFonts w:cs="Times New Roman"/>
          <w:sz w:val="28"/>
          <w:szCs w:val="28"/>
          <w:lang w:val="ru-RU"/>
        </w:rPr>
        <w:t>о контрактной системе</w:t>
      </w:r>
      <w:r>
        <w:rPr>
          <w:rFonts w:cs="Times New Roman"/>
          <w:sz w:val="28"/>
          <w:szCs w:val="28"/>
          <w:lang w:val="ru-RU"/>
        </w:rPr>
        <w:br/>
      </w:r>
      <w:r w:rsidRPr="00B81D81">
        <w:rPr>
          <w:rFonts w:cs="Times New Roman"/>
          <w:sz w:val="28"/>
          <w:szCs w:val="28"/>
          <w:lang w:val="ru-RU"/>
        </w:rPr>
        <w:t>в настоящем решении не осуществлять. Направить материалы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B81D81">
        <w:rPr>
          <w:rFonts w:cs="Times New Roman"/>
          <w:sz w:val="28"/>
          <w:szCs w:val="28"/>
          <w:lang w:val="ru-RU"/>
        </w:rPr>
        <w:t xml:space="preserve">в центральный </w:t>
      </w:r>
      <w:r w:rsidRPr="00B81D81">
        <w:rPr>
          <w:rFonts w:cs="Times New Roman"/>
          <w:sz w:val="28"/>
          <w:szCs w:val="28"/>
          <w:lang w:val="ru-RU"/>
        </w:rPr>
        <w:lastRenderedPageBreak/>
        <w:t>аппарат ФАС России по подведомственности для самостоятельного решения вопроса о соблюдении оператором законодательства о контрактной системе.</w:t>
      </w:r>
    </w:p>
    <w:p w14:paraId="5799B1A6" w14:textId="77777777" w:rsidR="001E083D" w:rsidRDefault="001E083D" w:rsidP="001E083D">
      <w:pPr>
        <w:spacing w:after="0"/>
        <w:ind w:firstLine="720"/>
        <w:jc w:val="both"/>
        <w:rPr>
          <w:rFonts w:cs="Times New Roman"/>
          <w:sz w:val="28"/>
          <w:szCs w:val="28"/>
          <w:lang w:val="ru-RU"/>
        </w:rPr>
      </w:pPr>
    </w:p>
    <w:p w14:paraId="7501A575" w14:textId="224F0D84" w:rsidR="00E36F1B" w:rsidRPr="001E083D" w:rsidRDefault="001E083D" w:rsidP="001E083D">
      <w:pPr>
        <w:spacing w:after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1E083D">
        <w:rPr>
          <w:rFonts w:cs="Times New Roman"/>
          <w:i/>
          <w:iCs/>
          <w:sz w:val="28"/>
          <w:szCs w:val="28"/>
          <w:lang w:val="ru-RU"/>
        </w:rPr>
        <w:t>Настоящее решение может быть обжаловано в арбитражный суд в течение трёх месяцев со дня его принятия в порядке, установленном законодательством Российской Федерации.</w:t>
      </w:r>
    </w:p>
    <w:p w14:paraId="3ABAB41D" w14:textId="3182CA76" w:rsidR="00E36F1B" w:rsidRPr="001E083D" w:rsidRDefault="00E36F1B" w:rsidP="00B81D81">
      <w:pPr>
        <w:spacing w:after="0"/>
        <w:rPr>
          <w:i/>
          <w:iCs/>
          <w:lang w:val="ru-RU"/>
        </w:rPr>
      </w:pPr>
    </w:p>
    <w:sectPr w:rsidR="00E36F1B" w:rsidRPr="001E083D" w:rsidSect="00034616">
      <w:footerReference w:type="default" r:id="rId8"/>
      <w:pgSz w:w="12240" w:h="15840"/>
      <w:pgMar w:top="1134" w:right="1077" w:bottom="1020" w:left="1446" w:header="425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AB4605" w14:textId="77777777" w:rsidR="001C5885" w:rsidRDefault="001C5885">
      <w:pPr>
        <w:spacing w:after="0" w:line="240" w:lineRule="auto"/>
      </w:pPr>
      <w:r>
        <w:separator/>
      </w:r>
    </w:p>
  </w:endnote>
  <w:endnote w:type="continuationSeparator" w:id="0">
    <w:p w14:paraId="51FDABD8" w14:textId="77777777" w:rsidR="001C5885" w:rsidRDefault="001C5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859079" w14:textId="68F0C0DD" w:rsidR="00E36F1B" w:rsidRPr="00207FE7" w:rsidRDefault="00E36F1B" w:rsidP="00207FE7">
    <w:pPr>
      <w:jc w:val="center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B3C403" w14:textId="77777777" w:rsidR="001C5885" w:rsidRDefault="001C5885">
      <w:pPr>
        <w:spacing w:after="0" w:line="240" w:lineRule="auto"/>
      </w:pPr>
      <w:r>
        <w:separator/>
      </w:r>
    </w:p>
  </w:footnote>
  <w:footnote w:type="continuationSeparator" w:id="0">
    <w:p w14:paraId="1626D5B0" w14:textId="77777777" w:rsidR="001C5885" w:rsidRDefault="001C58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C5885"/>
    <w:rsid w:val="001E083D"/>
    <w:rsid w:val="00207FE7"/>
    <w:rsid w:val="0029639D"/>
    <w:rsid w:val="00326F90"/>
    <w:rsid w:val="00453501"/>
    <w:rsid w:val="00AA1D8D"/>
    <w:rsid w:val="00B30EDD"/>
    <w:rsid w:val="00B47730"/>
    <w:rsid w:val="00B81D81"/>
    <w:rsid w:val="00CB0664"/>
    <w:rsid w:val="00E36F1B"/>
    <w:rsid w:val="00ED24F4"/>
    <w:rsid w:val="00F8634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AB23D2"/>
  <w14:defaultImageDpi w14:val="300"/>
  <w15:docId w15:val="{EC2F1D0A-E222-4BF0-88E6-0EFCD747D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80" w:line="277" w:lineRule="auto"/>
    </w:pPr>
    <w:rPr>
      <w:rFonts w:ascii="Times New Roman" w:hAnsi="Times New Roman"/>
      <w:color w:val="1C1D1F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240" w:after="100"/>
      <w:outlineLvl w:val="0"/>
    </w:pPr>
    <w:rPr>
      <w:rFonts w:asciiTheme="majorHAnsi" w:eastAsiaTheme="majorEastAsia" w:hAnsiTheme="majorHAnsi" w:cstheme="majorBidi"/>
      <w:b/>
      <w:bCs/>
      <w:color w:val="000000"/>
      <w:sz w:val="2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40" w:after="100"/>
      <w:outlineLvl w:val="1"/>
    </w:pPr>
    <w:rPr>
      <w:rFonts w:asciiTheme="majorHAnsi" w:eastAsiaTheme="majorEastAsia" w:hAnsiTheme="majorHAnsi" w:cstheme="majorBidi"/>
      <w:b/>
      <w:bCs/>
      <w:color w:val="000000"/>
      <w:sz w:val="24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centered">
    <w:name w:val="Small centered"/>
    <w:pPr>
      <w:spacing w:after="60"/>
      <w:jc w:val="center"/>
    </w:pPr>
    <w:rPr>
      <w:rFonts w:ascii="Times New Roman" w:hAnsi="Times New Roman"/>
    </w:rPr>
  </w:style>
  <w:style w:type="paragraph" w:customStyle="1" w:styleId="BoldCenter">
    <w:name w:val="Bold Center"/>
    <w:pPr>
      <w:spacing w:after="60"/>
      <w:jc w:val="center"/>
    </w:pPr>
    <w:rPr>
      <w:rFonts w:ascii="Times New Roman" w:hAnsi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680C7F6-993C-4C76-B27F-8A65A335C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8</Pages>
  <Words>2304</Words>
  <Characters>13137</Characters>
  <Application>Microsoft Office Word</Application>
  <DocSecurity>0</DocSecurity>
  <Lines>109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15411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Бичоева Стелла Ир-Сеновна</cp:lastModifiedBy>
  <cp:revision>3</cp:revision>
  <dcterms:created xsi:type="dcterms:W3CDTF">2013-12-23T23:15:00Z</dcterms:created>
  <dcterms:modified xsi:type="dcterms:W3CDTF">2026-10-30T13:37:00Z</dcterms:modified>
  <cp:category/>
</cp:coreProperties>
</file>