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Spacing w:w="0" w:type="dxa"/>
        <w:tblCellMar>
          <w:top w:w="105" w:type="dxa"/>
          <w:left w:w="105" w:type="dxa"/>
          <w:bottom w:w="105" w:type="dxa"/>
          <w:right w:w="105" w:type="dxa"/>
        </w:tblCellMar>
        <w:tblLook w:val="04A0" w:firstRow="1" w:lastRow="0" w:firstColumn="1" w:lastColumn="0" w:noHBand="0" w:noVBand="1"/>
      </w:tblPr>
      <w:tblGrid>
        <w:gridCol w:w="4584"/>
        <w:gridCol w:w="4771"/>
      </w:tblGrid>
      <w:tr w:rsidR="00927D44" w:rsidRPr="00927D44" w:rsidTr="00927D44">
        <w:trPr>
          <w:trHeight w:val="4905"/>
          <w:tblCellSpacing w:w="0" w:type="dxa"/>
        </w:trPr>
        <w:tc>
          <w:tcPr>
            <w:tcW w:w="2450" w:type="pct"/>
            <w:tcBorders>
              <w:top w:val="nil"/>
              <w:left w:val="nil"/>
              <w:bottom w:val="nil"/>
              <w:right w:val="nil"/>
            </w:tcBorders>
            <w:tcMar>
              <w:top w:w="0" w:type="dxa"/>
              <w:left w:w="0" w:type="dxa"/>
              <w:bottom w:w="0" w:type="dxa"/>
              <w:right w:w="0" w:type="dxa"/>
            </w:tcMar>
            <w:hideMark/>
          </w:tcPr>
          <w:p w:rsidR="00927D44" w:rsidRPr="00927D44" w:rsidRDefault="00927D44" w:rsidP="00927D44">
            <w:pPr>
              <w:rPr>
                <w:sz w:val="20"/>
                <w:szCs w:val="20"/>
              </w:rPr>
            </w:pPr>
            <w:r w:rsidRPr="00927D44">
              <w:rPr>
                <w:noProof/>
                <w:sz w:val="20"/>
                <w:szCs w:val="20"/>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2428875" cy="3143250"/>
                  <wp:effectExtent l="0" t="0" r="9525" b="0"/>
                  <wp:wrapSquare wrapText="bothSides"/>
                  <wp:docPr id="1" name="Рисунок 1" descr="C:\Users\TO78-G~1\AppData\Local\Temp\lu1437243ygy3.tmp\lu1437243ygyc_tmp_50327d0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78-G~1\AppData\Local\Temp\lu1437243ygy3.tmp\lu1437243ygyc_tmp_50327d0f.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28875" cy="3143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0" w:type="pct"/>
            <w:tcBorders>
              <w:top w:val="nil"/>
              <w:left w:val="nil"/>
              <w:bottom w:val="nil"/>
              <w:right w:val="nil"/>
            </w:tcBorders>
            <w:tcMar>
              <w:top w:w="0" w:type="dxa"/>
              <w:left w:w="0" w:type="dxa"/>
              <w:bottom w:w="0" w:type="dxa"/>
              <w:right w:w="0" w:type="dxa"/>
            </w:tcMar>
            <w:hideMark/>
          </w:tcPr>
          <w:tbl>
            <w:tblPr>
              <w:tblW w:w="5000" w:type="pct"/>
              <w:tblCellSpacing w:w="0" w:type="dxa"/>
              <w:tblCellMar>
                <w:top w:w="105" w:type="dxa"/>
                <w:left w:w="105" w:type="dxa"/>
                <w:bottom w:w="105" w:type="dxa"/>
                <w:right w:w="105" w:type="dxa"/>
              </w:tblCellMar>
              <w:tblLook w:val="04A0" w:firstRow="1" w:lastRow="0" w:firstColumn="1" w:lastColumn="0" w:noHBand="0" w:noVBand="1"/>
            </w:tblPr>
            <w:tblGrid>
              <w:gridCol w:w="4771"/>
            </w:tblGrid>
            <w:tr w:rsidR="00927D44" w:rsidRPr="00927D44">
              <w:trPr>
                <w:tblCellSpacing w:w="0" w:type="dxa"/>
              </w:trPr>
              <w:tc>
                <w:tcPr>
                  <w:tcW w:w="5000" w:type="pct"/>
                  <w:tcBorders>
                    <w:top w:val="nil"/>
                    <w:left w:val="nil"/>
                    <w:bottom w:val="nil"/>
                    <w:right w:val="nil"/>
                  </w:tcBorders>
                  <w:tcMar>
                    <w:top w:w="0" w:type="dxa"/>
                    <w:left w:w="0" w:type="dxa"/>
                    <w:bottom w:w="0" w:type="dxa"/>
                    <w:right w:w="0" w:type="dxa"/>
                  </w:tcMar>
                  <w:hideMark/>
                </w:tcPr>
                <w:p w:rsidR="00927D44" w:rsidRPr="00927D44" w:rsidRDefault="00927D44" w:rsidP="00927D44">
                  <w:pPr>
                    <w:ind w:left="94" w:right="34"/>
                    <w:rPr>
                      <w:sz w:val="26"/>
                      <w:szCs w:val="26"/>
                    </w:rPr>
                  </w:pPr>
                  <w:r w:rsidRPr="00927D44">
                    <w:br w:type="page"/>
                  </w:r>
                  <w:r w:rsidRPr="00927D44">
                    <w:rPr>
                      <w:sz w:val="26"/>
                      <w:szCs w:val="26"/>
                    </w:rPr>
                    <w:br w:type="page"/>
                  </w:r>
                </w:p>
                <w:p w:rsidR="00927D44" w:rsidRPr="00927D44" w:rsidRDefault="00927D44" w:rsidP="00927D44">
                  <w:pPr>
                    <w:ind w:left="94" w:right="34"/>
                    <w:rPr>
                      <w:sz w:val="26"/>
                      <w:szCs w:val="26"/>
                    </w:rPr>
                  </w:pPr>
                  <w:r w:rsidRPr="00927D44">
                    <w:rPr>
                      <w:color w:val="000000"/>
                      <w:sz w:val="26"/>
                      <w:szCs w:val="26"/>
                    </w:rPr>
                    <w:t xml:space="preserve">ГОСУДАРСТВЕННОЕ БЮДЖЕТНОЕ ОБЩЕОБРАЗОВАТЕЛЬНОЕ УЧРЕЖДЕНИЕ ШКОЛА № 93 ПУШКИНСКОГО РАЙОНА </w:t>
                  </w:r>
                  <w:r>
                    <w:rPr>
                      <w:color w:val="000000"/>
                      <w:sz w:val="26"/>
                      <w:szCs w:val="26"/>
                    </w:rPr>
                    <w:br/>
                  </w:r>
                  <w:r w:rsidRPr="00927D44">
                    <w:rPr>
                      <w:color w:val="000000"/>
                      <w:sz w:val="26"/>
                      <w:szCs w:val="26"/>
                    </w:rPr>
                    <w:t>САНКТ-ПЕТЕРБУРГА</w:t>
                  </w:r>
                </w:p>
                <w:p w:rsidR="00927D44" w:rsidRPr="00927D44" w:rsidRDefault="00927D44" w:rsidP="00927D44">
                  <w:pPr>
                    <w:ind w:left="94" w:right="34"/>
                    <w:rPr>
                      <w:sz w:val="26"/>
                      <w:szCs w:val="26"/>
                    </w:rPr>
                  </w:pPr>
                  <w:r w:rsidRPr="00927D44">
                    <w:rPr>
                      <w:sz w:val="26"/>
                      <w:szCs w:val="26"/>
                    </w:rPr>
                    <w:br w:type="page"/>
                  </w:r>
                  <w:r w:rsidRPr="00927D44">
                    <w:rPr>
                      <w:color w:val="000000"/>
                      <w:sz w:val="26"/>
                      <w:szCs w:val="26"/>
                    </w:rPr>
                    <w:t xml:space="preserve">Российская Федерация, 196626, </w:t>
                  </w:r>
                  <w:r>
                    <w:rPr>
                      <w:color w:val="000000"/>
                      <w:sz w:val="26"/>
                      <w:szCs w:val="26"/>
                    </w:rPr>
                    <w:br/>
                  </w:r>
                  <w:r w:rsidRPr="00927D44">
                    <w:rPr>
                      <w:color w:val="000000"/>
                      <w:sz w:val="26"/>
                      <w:szCs w:val="26"/>
                    </w:rPr>
                    <w:t xml:space="preserve">Санкт-Петербург г, </w:t>
                  </w:r>
                  <w:proofErr w:type="spellStart"/>
                  <w:r w:rsidRPr="00927D44">
                    <w:rPr>
                      <w:color w:val="000000"/>
                      <w:sz w:val="26"/>
                      <w:szCs w:val="26"/>
                    </w:rPr>
                    <w:t>Шушары</w:t>
                  </w:r>
                  <w:proofErr w:type="spellEnd"/>
                  <w:r w:rsidRPr="00927D44">
                    <w:rPr>
                      <w:color w:val="000000"/>
                      <w:sz w:val="26"/>
                      <w:szCs w:val="26"/>
                    </w:rPr>
                    <w:t xml:space="preserve"> п., Школьная </w:t>
                  </w:r>
                  <w:proofErr w:type="spellStart"/>
                  <w:r w:rsidRPr="00927D44">
                    <w:rPr>
                      <w:color w:val="000000"/>
                      <w:sz w:val="26"/>
                      <w:szCs w:val="26"/>
                    </w:rPr>
                    <w:t>ул</w:t>
                  </w:r>
                  <w:proofErr w:type="spellEnd"/>
                  <w:r w:rsidRPr="00927D44">
                    <w:rPr>
                      <w:color w:val="000000"/>
                      <w:sz w:val="26"/>
                      <w:szCs w:val="26"/>
                    </w:rPr>
                    <w:t xml:space="preserve">, Д. 19 ЛИТЕРА А </w:t>
                  </w:r>
                </w:p>
              </w:tc>
            </w:tr>
          </w:tbl>
          <w:p w:rsidR="00927D44" w:rsidRDefault="00927D44" w:rsidP="00927D44">
            <w:pPr>
              <w:ind w:left="94"/>
              <w:rPr>
                <w:sz w:val="26"/>
                <w:szCs w:val="26"/>
              </w:rPr>
            </w:pPr>
          </w:p>
          <w:p w:rsidR="00927D44" w:rsidRDefault="00927D44" w:rsidP="00927D44">
            <w:pPr>
              <w:ind w:left="94"/>
              <w:rPr>
                <w:sz w:val="26"/>
                <w:szCs w:val="26"/>
              </w:rPr>
            </w:pPr>
          </w:p>
          <w:p w:rsidR="00927D44" w:rsidRDefault="00927D44" w:rsidP="00927D44">
            <w:pPr>
              <w:ind w:left="94"/>
              <w:rPr>
                <w:sz w:val="26"/>
                <w:szCs w:val="26"/>
              </w:rPr>
            </w:pPr>
          </w:p>
          <w:p w:rsidR="00927D44" w:rsidRPr="00927D44" w:rsidRDefault="00927D44" w:rsidP="00927D44">
            <w:pPr>
              <w:ind w:left="94"/>
              <w:rPr>
                <w:sz w:val="26"/>
                <w:szCs w:val="26"/>
              </w:rPr>
            </w:pPr>
            <w:r>
              <w:rPr>
                <w:sz w:val="26"/>
                <w:szCs w:val="26"/>
              </w:rPr>
              <w:t xml:space="preserve">ИП </w:t>
            </w:r>
            <w:r w:rsidRPr="00927D44">
              <w:rPr>
                <w:sz w:val="26"/>
                <w:szCs w:val="26"/>
              </w:rPr>
              <w:t xml:space="preserve">СТРОШКОВ ЮРИЙ ВАЛЕРЬЕВИЧ </w:t>
            </w:r>
          </w:p>
          <w:p w:rsidR="00927D44" w:rsidRPr="00927D44" w:rsidRDefault="00927D44" w:rsidP="00927D44">
            <w:pPr>
              <w:ind w:left="94"/>
              <w:rPr>
                <w:sz w:val="26"/>
                <w:szCs w:val="26"/>
              </w:rPr>
            </w:pPr>
            <w:r w:rsidRPr="00927D44">
              <w:rPr>
                <w:sz w:val="26"/>
                <w:szCs w:val="26"/>
              </w:rPr>
              <w:t xml:space="preserve">620043, СВЕРДЛОВСКАЯ ОБЛАСТЬ, </w:t>
            </w:r>
            <w:proofErr w:type="spellStart"/>
            <w:r w:rsidRPr="00927D44">
              <w:rPr>
                <w:sz w:val="26"/>
                <w:szCs w:val="26"/>
              </w:rPr>
              <w:t>г.о</w:t>
            </w:r>
            <w:proofErr w:type="spellEnd"/>
            <w:r w:rsidRPr="00927D44">
              <w:rPr>
                <w:sz w:val="26"/>
                <w:szCs w:val="26"/>
              </w:rPr>
              <w:t xml:space="preserve">. ГОРОД ЕКАТЕРИНБУРГ, </w:t>
            </w:r>
            <w:r>
              <w:rPr>
                <w:sz w:val="26"/>
                <w:szCs w:val="26"/>
              </w:rPr>
              <w:br/>
            </w:r>
            <w:r w:rsidRPr="00927D44">
              <w:rPr>
                <w:sz w:val="26"/>
                <w:szCs w:val="26"/>
              </w:rPr>
              <w:t>Г ЕКАТЕРИНБУРГ, УЛ РЕПИНА, Д. 52, КВ. 110</w:t>
            </w:r>
          </w:p>
          <w:p w:rsidR="00927D44" w:rsidRPr="00927D44" w:rsidRDefault="00927D44" w:rsidP="00927D44">
            <w:pPr>
              <w:spacing w:before="100" w:beforeAutospacing="1"/>
              <w:ind w:left="94"/>
            </w:pPr>
            <w:r w:rsidRPr="00927D44">
              <w:br w:type="page"/>
            </w:r>
          </w:p>
        </w:tc>
      </w:tr>
    </w:tbl>
    <w:p w:rsidR="00AF4EE5" w:rsidRDefault="00AF4EE5" w:rsidP="00AF4EE5">
      <w:pPr>
        <w:outlineLvl w:val="0"/>
        <w:rPr>
          <w:sz w:val="26"/>
          <w:szCs w:val="26"/>
        </w:rPr>
      </w:pPr>
    </w:p>
    <w:p w:rsidR="00840DAA" w:rsidRDefault="00840DAA" w:rsidP="00AF4EE5">
      <w:pPr>
        <w:outlineLvl w:val="0"/>
        <w:rPr>
          <w:sz w:val="26"/>
          <w:szCs w:val="26"/>
        </w:rPr>
      </w:pPr>
    </w:p>
    <w:p w:rsidR="00840DAA" w:rsidRDefault="00840DAA" w:rsidP="00AF4EE5">
      <w:pPr>
        <w:outlineLvl w:val="0"/>
        <w:rPr>
          <w:sz w:val="26"/>
          <w:szCs w:val="26"/>
        </w:rPr>
      </w:pPr>
    </w:p>
    <w:p w:rsidR="00840DAA" w:rsidRDefault="00840DAA" w:rsidP="00AF4EE5">
      <w:pPr>
        <w:outlineLvl w:val="0"/>
        <w:rPr>
          <w:sz w:val="26"/>
          <w:szCs w:val="26"/>
        </w:rPr>
      </w:pPr>
    </w:p>
    <w:p w:rsidR="00AF4EE5" w:rsidRDefault="00AF4EE5" w:rsidP="00AF4EE5">
      <w:pPr>
        <w:jc w:val="center"/>
        <w:outlineLvl w:val="0"/>
        <w:rPr>
          <w:sz w:val="26"/>
          <w:szCs w:val="26"/>
        </w:rPr>
      </w:pPr>
      <w:r>
        <w:rPr>
          <w:sz w:val="26"/>
          <w:szCs w:val="26"/>
        </w:rPr>
        <w:t>РЕШЕНИЕ</w:t>
      </w:r>
    </w:p>
    <w:p w:rsidR="00AF4EE5" w:rsidRDefault="00AF4EE5" w:rsidP="00AF4EE5">
      <w:pPr>
        <w:jc w:val="center"/>
        <w:rPr>
          <w:sz w:val="26"/>
          <w:szCs w:val="26"/>
        </w:rPr>
      </w:pPr>
      <w:r>
        <w:rPr>
          <w:sz w:val="26"/>
          <w:szCs w:val="26"/>
        </w:rPr>
        <w:t>о нарушении законодательства о контрактной системе</w:t>
      </w:r>
    </w:p>
    <w:p w:rsidR="00AF4EE5" w:rsidRDefault="00AF4EE5" w:rsidP="00AF4EE5">
      <w:pPr>
        <w:jc w:val="center"/>
        <w:rPr>
          <w:b/>
          <w:sz w:val="26"/>
          <w:szCs w:val="26"/>
        </w:rPr>
      </w:pPr>
      <w:r>
        <w:rPr>
          <w:sz w:val="26"/>
          <w:szCs w:val="26"/>
        </w:rPr>
        <w:t xml:space="preserve">по делу </w:t>
      </w:r>
      <w:r>
        <w:rPr>
          <w:b/>
          <w:sz w:val="26"/>
          <w:szCs w:val="26"/>
        </w:rPr>
        <w:t xml:space="preserve">№ </w:t>
      </w:r>
      <w:r w:rsidR="00927D44" w:rsidRPr="00927D44">
        <w:rPr>
          <w:b/>
          <w:sz w:val="26"/>
          <w:szCs w:val="26"/>
        </w:rPr>
        <w:t>078/06/105-4365/2026</w:t>
      </w:r>
    </w:p>
    <w:p w:rsidR="00AF4EE5" w:rsidRDefault="00AF4EE5" w:rsidP="00AF4EE5">
      <w:pPr>
        <w:jc w:val="center"/>
        <w:rPr>
          <w:sz w:val="26"/>
          <w:szCs w:val="26"/>
        </w:rPr>
      </w:pPr>
    </w:p>
    <w:p w:rsidR="00AF4EE5" w:rsidRPr="00927D44" w:rsidRDefault="00927D44" w:rsidP="00AF4EE5">
      <w:pPr>
        <w:tabs>
          <w:tab w:val="left" w:pos="0"/>
        </w:tabs>
        <w:rPr>
          <w:sz w:val="26"/>
          <w:szCs w:val="26"/>
        </w:rPr>
      </w:pPr>
      <w:r w:rsidRPr="00927D44">
        <w:rPr>
          <w:sz w:val="26"/>
          <w:szCs w:val="26"/>
        </w:rPr>
        <w:t>09.10.2026</w:t>
      </w:r>
      <w:r w:rsidR="00AF4EE5" w:rsidRPr="00927D44">
        <w:rPr>
          <w:sz w:val="26"/>
          <w:szCs w:val="26"/>
        </w:rPr>
        <w:t xml:space="preserve">                                                                                                Санкт-Петербург</w:t>
      </w:r>
    </w:p>
    <w:p w:rsidR="00AF4EE5" w:rsidRPr="00927D44" w:rsidRDefault="00AF4EE5" w:rsidP="00AF4EE5">
      <w:pPr>
        <w:tabs>
          <w:tab w:val="left" w:pos="0"/>
        </w:tabs>
        <w:ind w:left="540"/>
        <w:contextualSpacing/>
        <w:rPr>
          <w:sz w:val="26"/>
          <w:szCs w:val="26"/>
        </w:rPr>
      </w:pPr>
    </w:p>
    <w:p w:rsidR="00927D44" w:rsidRDefault="00AF4EE5" w:rsidP="00840DAA">
      <w:pPr>
        <w:ind w:firstLine="709"/>
        <w:jc w:val="both"/>
        <w:rPr>
          <w:sz w:val="26"/>
          <w:szCs w:val="26"/>
        </w:rPr>
      </w:pPr>
      <w:r w:rsidRPr="00927D44">
        <w:rPr>
          <w:sz w:val="26"/>
          <w:szCs w:val="26"/>
        </w:rPr>
        <w:t>Комиссия</w:t>
      </w:r>
      <w:r>
        <w:rPr>
          <w:sz w:val="26"/>
          <w:szCs w:val="26"/>
        </w:rPr>
        <w:t xml:space="preserve"> Санкт-Петербургского УФАС России по контролю закупок (далее – Комиссия УФАС) </w:t>
      </w:r>
    </w:p>
    <w:p w:rsidR="00AF4EE5" w:rsidRDefault="00AF4EE5" w:rsidP="00AF4EE5">
      <w:pPr>
        <w:tabs>
          <w:tab w:val="left" w:pos="0"/>
        </w:tabs>
        <w:ind w:firstLine="709"/>
        <w:jc w:val="both"/>
        <w:rPr>
          <w:sz w:val="26"/>
          <w:szCs w:val="26"/>
        </w:rPr>
      </w:pPr>
      <w:r>
        <w:rPr>
          <w:sz w:val="26"/>
          <w:szCs w:val="26"/>
        </w:rPr>
        <w:t>с участием представителей:</w:t>
      </w:r>
    </w:p>
    <w:p w:rsidR="00C17D7D" w:rsidRDefault="00927D44" w:rsidP="00927D44">
      <w:pPr>
        <w:tabs>
          <w:tab w:val="left" w:pos="0"/>
        </w:tabs>
        <w:ind w:firstLine="709"/>
        <w:jc w:val="both"/>
        <w:rPr>
          <w:sz w:val="26"/>
          <w:szCs w:val="26"/>
        </w:rPr>
      </w:pPr>
      <w:r w:rsidRPr="00927D44">
        <w:rPr>
          <w:bCs/>
          <w:sz w:val="26"/>
          <w:szCs w:val="26"/>
        </w:rPr>
        <w:t>ГОСУДАРСТВЕННОЕ БЮДЖЕТНОЕ ОБЩЕОБРАЗОВАТЕЛЬНОЕ УЧРЕЖДЕНИЕ ШКОЛА № 93 ПУШКИНСКОГО РАЙОНА САНКТ-ПЕТЕРБУРГА</w:t>
      </w:r>
      <w:r w:rsidR="00AF4EE5">
        <w:rPr>
          <w:sz w:val="26"/>
          <w:szCs w:val="26"/>
        </w:rPr>
        <w:t xml:space="preserve"> (далее – Заказчик</w:t>
      </w:r>
      <w:proofErr w:type="gramStart"/>
      <w:r w:rsidR="00AF4EE5">
        <w:rPr>
          <w:sz w:val="26"/>
          <w:szCs w:val="26"/>
        </w:rPr>
        <w:t>)</w:t>
      </w:r>
      <w:r w:rsidR="00413C0D">
        <w:rPr>
          <w:sz w:val="26"/>
          <w:szCs w:val="26"/>
        </w:rPr>
        <w:t xml:space="preserve"> </w:t>
      </w:r>
      <w:r w:rsidR="00C17D7D">
        <w:rPr>
          <w:sz w:val="26"/>
          <w:szCs w:val="26"/>
        </w:rPr>
        <w:t>;</w:t>
      </w:r>
      <w:proofErr w:type="gramEnd"/>
    </w:p>
    <w:p w:rsidR="00AF4EE5" w:rsidRPr="00D50FF8" w:rsidRDefault="001104D3" w:rsidP="00AF4EE5">
      <w:pPr>
        <w:tabs>
          <w:tab w:val="left" w:pos="0"/>
        </w:tabs>
        <w:ind w:firstLine="709"/>
        <w:jc w:val="both"/>
        <w:rPr>
          <w:sz w:val="26"/>
          <w:szCs w:val="26"/>
        </w:rPr>
      </w:pPr>
      <w:r>
        <w:rPr>
          <w:sz w:val="26"/>
          <w:szCs w:val="26"/>
        </w:rPr>
        <w:t>в отсутствие представителей:</w:t>
      </w:r>
    </w:p>
    <w:p w:rsidR="00AF4EE5" w:rsidRPr="00D50FF8" w:rsidRDefault="00927D44" w:rsidP="00AF4EE5">
      <w:pPr>
        <w:tabs>
          <w:tab w:val="left" w:pos="0"/>
        </w:tabs>
        <w:ind w:firstLine="709"/>
        <w:jc w:val="both"/>
        <w:rPr>
          <w:sz w:val="26"/>
          <w:szCs w:val="26"/>
        </w:rPr>
      </w:pPr>
      <w:r w:rsidRPr="00927D44">
        <w:rPr>
          <w:sz w:val="26"/>
          <w:szCs w:val="26"/>
        </w:rPr>
        <w:t xml:space="preserve">ИП СТРОШКОВ ЮРИЙ ВАЛЕРЬЕВИЧ </w:t>
      </w:r>
      <w:r w:rsidR="00AF4EE5" w:rsidRPr="00D50FF8">
        <w:rPr>
          <w:sz w:val="26"/>
          <w:szCs w:val="26"/>
        </w:rPr>
        <w:t>(далее – Заявитель</w:t>
      </w:r>
      <w:r>
        <w:rPr>
          <w:sz w:val="26"/>
          <w:szCs w:val="26"/>
        </w:rPr>
        <w:t xml:space="preserve">, </w:t>
      </w:r>
      <w:r>
        <w:rPr>
          <w:sz w:val="26"/>
          <w:szCs w:val="26"/>
        </w:rPr>
        <w:br/>
      </w:r>
      <w:r w:rsidRPr="00927D44">
        <w:rPr>
          <w:sz w:val="26"/>
          <w:szCs w:val="26"/>
        </w:rPr>
        <w:t>ИП СТРОШКОВ Ю</w:t>
      </w:r>
      <w:r>
        <w:rPr>
          <w:sz w:val="26"/>
          <w:szCs w:val="26"/>
        </w:rPr>
        <w:t>.В.</w:t>
      </w:r>
      <w:r w:rsidR="00AF4EE5" w:rsidRPr="00D50FF8">
        <w:rPr>
          <w:sz w:val="26"/>
          <w:szCs w:val="26"/>
        </w:rPr>
        <w:t>) уведомл</w:t>
      </w:r>
      <w:r w:rsidR="002C25BD">
        <w:rPr>
          <w:sz w:val="26"/>
          <w:szCs w:val="26"/>
        </w:rPr>
        <w:t>енных о заседании Комиссии УФАС;</w:t>
      </w:r>
    </w:p>
    <w:p w:rsidR="00AF4EE5" w:rsidRDefault="00AF4EE5" w:rsidP="00AF4EE5">
      <w:pPr>
        <w:ind w:firstLine="709"/>
        <w:jc w:val="both"/>
        <w:rPr>
          <w:sz w:val="26"/>
          <w:szCs w:val="26"/>
        </w:rPr>
      </w:pPr>
      <w:r w:rsidRPr="00D50FF8">
        <w:rPr>
          <w:sz w:val="26"/>
          <w:szCs w:val="26"/>
        </w:rPr>
        <w:t>рассмотрев посредством видеоко</w:t>
      </w:r>
      <w:r w:rsidR="00927D44">
        <w:rPr>
          <w:sz w:val="26"/>
          <w:szCs w:val="26"/>
        </w:rPr>
        <w:t>нференцсвязи жалобу Заявителя</w:t>
      </w:r>
      <w:r w:rsidRPr="00D50FF8">
        <w:rPr>
          <w:sz w:val="26"/>
          <w:szCs w:val="26"/>
        </w:rPr>
        <w:t xml:space="preserve"> </w:t>
      </w:r>
      <w:r w:rsidR="00927D44">
        <w:rPr>
          <w:sz w:val="26"/>
          <w:szCs w:val="26"/>
        </w:rPr>
        <w:br/>
      </w:r>
      <w:r w:rsidRPr="00D50FF8">
        <w:rPr>
          <w:sz w:val="26"/>
          <w:szCs w:val="26"/>
        </w:rPr>
        <w:t>(</w:t>
      </w:r>
      <w:proofErr w:type="spellStart"/>
      <w:r w:rsidRPr="00D50FF8">
        <w:rPr>
          <w:sz w:val="26"/>
          <w:szCs w:val="26"/>
        </w:rPr>
        <w:t>вх</w:t>
      </w:r>
      <w:proofErr w:type="spellEnd"/>
      <w:r w:rsidRPr="00D50FF8">
        <w:rPr>
          <w:sz w:val="26"/>
          <w:szCs w:val="26"/>
        </w:rPr>
        <w:t xml:space="preserve">. № </w:t>
      </w:r>
      <w:r w:rsidR="00927D44" w:rsidRPr="00927D44">
        <w:rPr>
          <w:sz w:val="26"/>
          <w:szCs w:val="26"/>
        </w:rPr>
        <w:t>25121/26 от 06.10.2026</w:t>
      </w:r>
      <w:r w:rsidRPr="00D50FF8">
        <w:rPr>
          <w:sz w:val="26"/>
          <w:szCs w:val="26"/>
        </w:rPr>
        <w:t xml:space="preserve">) </w:t>
      </w:r>
      <w:r w:rsidRPr="00927D44">
        <w:rPr>
          <w:sz w:val="26"/>
          <w:szCs w:val="26"/>
        </w:rPr>
        <w:t xml:space="preserve">на действия Заказчика при определении поставщика путем проведения запроса котировок в электронной форме на </w:t>
      </w:r>
      <w:r w:rsidR="00927D44" w:rsidRPr="00927D44">
        <w:rPr>
          <w:sz w:val="26"/>
          <w:szCs w:val="26"/>
        </w:rPr>
        <w:t>поставку интерактивного оборудования музея для нужд ГБОУ школы № 93 Пушкинского района Санкт-Петербурга в 2026 году</w:t>
      </w:r>
      <w:r w:rsidRPr="00927D44">
        <w:rPr>
          <w:sz w:val="26"/>
          <w:szCs w:val="26"/>
        </w:rPr>
        <w:t xml:space="preserve"> (далее – </w:t>
      </w:r>
      <w:r w:rsidR="00927D44">
        <w:rPr>
          <w:sz w:val="26"/>
          <w:szCs w:val="26"/>
        </w:rPr>
        <w:t>Запрос</w:t>
      </w:r>
      <w:r w:rsidR="00927D44" w:rsidRPr="00927D44">
        <w:rPr>
          <w:sz w:val="26"/>
          <w:szCs w:val="26"/>
        </w:rPr>
        <w:t xml:space="preserve"> котировок</w:t>
      </w:r>
      <w:r w:rsidRPr="00927D44">
        <w:rPr>
          <w:sz w:val="26"/>
          <w:szCs w:val="26"/>
        </w:rPr>
        <w:t>), а также в результате проведения внеплановой проверки на основании п. 1 ч. 15 ст</w:t>
      </w:r>
      <w:r w:rsidRPr="00D50FF8">
        <w:rPr>
          <w:sz w:val="26"/>
          <w:szCs w:val="26"/>
        </w:rPr>
        <w:t>. 99 Федерального закона от 05.04.2013 № 44-ФЗ «О контрактной системе в сфере закупок</w:t>
      </w:r>
      <w:r w:rsidRPr="00D50FF8">
        <w:rPr>
          <w:sz w:val="28"/>
          <w:szCs w:val="28"/>
        </w:rPr>
        <w:t xml:space="preserve"> </w:t>
      </w:r>
      <w:r w:rsidRPr="00D50FF8">
        <w:rPr>
          <w:sz w:val="26"/>
          <w:szCs w:val="26"/>
        </w:rPr>
        <w:t xml:space="preserve">товаров, работ, услуг для обеспечения государственных и муниципальных нужд» (далее – Закон о контрактной </w:t>
      </w:r>
      <w:r w:rsidR="00295D41">
        <w:rPr>
          <w:sz w:val="26"/>
          <w:szCs w:val="26"/>
        </w:rPr>
        <w:t>системе),</w:t>
      </w:r>
    </w:p>
    <w:p w:rsidR="00295D41" w:rsidRDefault="00295D41" w:rsidP="00AF4EE5">
      <w:pPr>
        <w:ind w:firstLine="709"/>
        <w:jc w:val="both"/>
        <w:rPr>
          <w:sz w:val="26"/>
          <w:szCs w:val="26"/>
        </w:rPr>
      </w:pPr>
    </w:p>
    <w:p w:rsidR="00AF4EE5" w:rsidRPr="00A72CA8" w:rsidRDefault="00AF4EE5" w:rsidP="00910D63">
      <w:pPr>
        <w:jc w:val="center"/>
        <w:rPr>
          <w:sz w:val="26"/>
          <w:szCs w:val="26"/>
        </w:rPr>
      </w:pPr>
      <w:r w:rsidRPr="00A72CA8">
        <w:rPr>
          <w:b/>
          <w:sz w:val="26"/>
          <w:szCs w:val="26"/>
        </w:rPr>
        <w:lastRenderedPageBreak/>
        <w:t>УСТАНОВИЛА</w:t>
      </w:r>
      <w:r w:rsidRPr="00A72CA8">
        <w:rPr>
          <w:sz w:val="26"/>
          <w:szCs w:val="26"/>
        </w:rPr>
        <w:t>:</w:t>
      </w:r>
    </w:p>
    <w:p w:rsidR="00AF4EE5" w:rsidRPr="00A72CA8" w:rsidRDefault="00AF4EE5" w:rsidP="00AF4EE5">
      <w:pPr>
        <w:ind w:firstLine="709"/>
        <w:jc w:val="both"/>
        <w:rPr>
          <w:sz w:val="26"/>
          <w:szCs w:val="26"/>
        </w:rPr>
      </w:pPr>
    </w:p>
    <w:p w:rsidR="00AF4EE5" w:rsidRPr="00927D44" w:rsidRDefault="00AF4EE5" w:rsidP="00AF4EE5">
      <w:pPr>
        <w:ind w:firstLine="709"/>
        <w:jc w:val="both"/>
        <w:rPr>
          <w:sz w:val="26"/>
          <w:szCs w:val="26"/>
        </w:rPr>
      </w:pPr>
      <w:r w:rsidRPr="00A72CA8">
        <w:rPr>
          <w:sz w:val="26"/>
          <w:szCs w:val="26"/>
        </w:rPr>
        <w:t xml:space="preserve">Извещение о проведении </w:t>
      </w:r>
      <w:r w:rsidR="00927D44">
        <w:rPr>
          <w:sz w:val="26"/>
          <w:szCs w:val="26"/>
        </w:rPr>
        <w:t>З</w:t>
      </w:r>
      <w:r w:rsidR="00927D44" w:rsidRPr="00927D44">
        <w:rPr>
          <w:sz w:val="26"/>
          <w:szCs w:val="26"/>
        </w:rPr>
        <w:t xml:space="preserve">апроса котировок </w:t>
      </w:r>
      <w:r w:rsidR="00A24C56" w:rsidRPr="00927D44">
        <w:rPr>
          <w:sz w:val="26"/>
          <w:szCs w:val="26"/>
        </w:rPr>
        <w:t xml:space="preserve">размещено </w:t>
      </w:r>
      <w:r w:rsidR="00927D44" w:rsidRPr="00927D44">
        <w:rPr>
          <w:sz w:val="26"/>
          <w:szCs w:val="26"/>
        </w:rPr>
        <w:t>30.09</w:t>
      </w:r>
      <w:r w:rsidR="00A24C56" w:rsidRPr="00927D44">
        <w:rPr>
          <w:sz w:val="26"/>
          <w:szCs w:val="26"/>
        </w:rPr>
        <w:t>.</w:t>
      </w:r>
      <w:r w:rsidR="00927D44" w:rsidRPr="00927D44">
        <w:rPr>
          <w:sz w:val="26"/>
          <w:szCs w:val="26"/>
        </w:rPr>
        <w:t>2026</w:t>
      </w:r>
      <w:r w:rsidR="00295D41" w:rsidRPr="00927D44">
        <w:rPr>
          <w:sz w:val="26"/>
          <w:szCs w:val="26"/>
        </w:rPr>
        <w:t xml:space="preserve"> </w:t>
      </w:r>
      <w:r w:rsidR="00927D44">
        <w:rPr>
          <w:sz w:val="26"/>
          <w:szCs w:val="26"/>
        </w:rPr>
        <w:br/>
      </w:r>
      <w:r w:rsidRPr="00927D44">
        <w:rPr>
          <w:sz w:val="26"/>
          <w:szCs w:val="26"/>
        </w:rPr>
        <w:t xml:space="preserve">на официальном сайте www.zakupki.gov.ru, номер извещения </w:t>
      </w:r>
      <w:r w:rsidR="00927D44" w:rsidRPr="00927D44">
        <w:rPr>
          <w:sz w:val="26"/>
          <w:szCs w:val="26"/>
        </w:rPr>
        <w:t>0372200288226000007</w:t>
      </w:r>
      <w:r w:rsidRPr="00927D44">
        <w:t>.</w:t>
      </w:r>
    </w:p>
    <w:p w:rsidR="00AF4EE5" w:rsidRPr="00927D44" w:rsidRDefault="00AF4EE5" w:rsidP="00AF4EE5">
      <w:pPr>
        <w:ind w:firstLine="709"/>
        <w:jc w:val="both"/>
        <w:rPr>
          <w:sz w:val="26"/>
          <w:szCs w:val="26"/>
        </w:rPr>
      </w:pPr>
      <w:r w:rsidRPr="00927D44">
        <w:rPr>
          <w:sz w:val="26"/>
          <w:szCs w:val="26"/>
        </w:rPr>
        <w:t xml:space="preserve">Начальная (максимальная) цена контракта – </w:t>
      </w:r>
      <w:r w:rsidR="00927D44" w:rsidRPr="00927D44">
        <w:rPr>
          <w:bCs/>
          <w:sz w:val="26"/>
          <w:szCs w:val="26"/>
        </w:rPr>
        <w:t>1 868 528,00</w:t>
      </w:r>
      <w:r w:rsidR="00E12D78" w:rsidRPr="00927D44">
        <w:rPr>
          <w:bCs/>
          <w:sz w:val="26"/>
          <w:szCs w:val="26"/>
        </w:rPr>
        <w:t xml:space="preserve"> </w:t>
      </w:r>
      <w:r w:rsidRPr="00927D44">
        <w:rPr>
          <w:sz w:val="26"/>
          <w:szCs w:val="26"/>
        </w:rPr>
        <w:t>рубл</w:t>
      </w:r>
      <w:r w:rsidR="00E12D78" w:rsidRPr="00927D44">
        <w:rPr>
          <w:sz w:val="26"/>
          <w:szCs w:val="26"/>
        </w:rPr>
        <w:t>ей</w:t>
      </w:r>
      <w:r w:rsidRPr="00927D44">
        <w:rPr>
          <w:sz w:val="26"/>
          <w:szCs w:val="26"/>
        </w:rPr>
        <w:t>.</w:t>
      </w:r>
    </w:p>
    <w:p w:rsidR="00AF4EE5" w:rsidRPr="00A72CA8" w:rsidRDefault="00AF4EE5" w:rsidP="00AF4EE5">
      <w:pPr>
        <w:ind w:firstLine="709"/>
        <w:jc w:val="both"/>
        <w:rPr>
          <w:sz w:val="26"/>
          <w:szCs w:val="26"/>
        </w:rPr>
      </w:pPr>
      <w:r w:rsidRPr="00927D44">
        <w:rPr>
          <w:sz w:val="26"/>
          <w:szCs w:val="26"/>
        </w:rPr>
        <w:t>В жалобе Заявитель указывает на неправомерные действия Заказчика</w:t>
      </w:r>
      <w:r w:rsidRPr="00A72CA8">
        <w:rPr>
          <w:sz w:val="26"/>
          <w:szCs w:val="26"/>
        </w:rPr>
        <w:t xml:space="preserve"> по основаниям, изложенным в жалобе.</w:t>
      </w:r>
    </w:p>
    <w:p w:rsidR="00AF4EE5" w:rsidRPr="00A72CA8" w:rsidRDefault="00AF4EE5" w:rsidP="00AF4EE5">
      <w:pPr>
        <w:ind w:firstLine="709"/>
        <w:jc w:val="both"/>
        <w:rPr>
          <w:sz w:val="26"/>
          <w:szCs w:val="26"/>
        </w:rPr>
      </w:pPr>
      <w:r w:rsidRPr="00A72CA8">
        <w:rPr>
          <w:sz w:val="26"/>
          <w:szCs w:val="26"/>
        </w:rPr>
        <w:t>Рассмотрев жалобу, Комиссия УФАС пришла к следующим выводам.</w:t>
      </w:r>
    </w:p>
    <w:p w:rsidR="00AF4EE5" w:rsidRDefault="00AF4EE5" w:rsidP="00AF4EE5">
      <w:pPr>
        <w:ind w:firstLine="709"/>
        <w:jc w:val="both"/>
        <w:rPr>
          <w:sz w:val="26"/>
          <w:szCs w:val="26"/>
        </w:rPr>
      </w:pPr>
      <w:r>
        <w:rPr>
          <w:sz w:val="26"/>
          <w:szCs w:val="26"/>
        </w:rPr>
        <w:t xml:space="preserve">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Pr>
          <w:sz w:val="26"/>
          <w:szCs w:val="26"/>
        </w:rPr>
        <w:t>группировочные</w:t>
      </w:r>
      <w:proofErr w:type="spellEnd"/>
      <w:r>
        <w:rPr>
          <w:sz w:val="26"/>
          <w:szCs w:val="26"/>
        </w:rPr>
        <w:t xml:space="preserve"> наименования.</w:t>
      </w:r>
    </w:p>
    <w:p w:rsidR="00AF4EE5" w:rsidRDefault="00AF4EE5" w:rsidP="00AF4EE5">
      <w:pPr>
        <w:ind w:firstLine="709"/>
        <w:jc w:val="both"/>
        <w:rPr>
          <w:sz w:val="26"/>
          <w:szCs w:val="26"/>
        </w:rPr>
      </w:pPr>
      <w:r>
        <w:rPr>
          <w:sz w:val="26"/>
          <w:szCs w:val="26"/>
        </w:rPr>
        <w:t>Частью 6 ст.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582CF2" w:rsidRPr="00582CF2" w:rsidRDefault="00AF4EE5" w:rsidP="00582CF2">
      <w:pPr>
        <w:ind w:firstLine="709"/>
        <w:jc w:val="both"/>
        <w:rPr>
          <w:sz w:val="26"/>
          <w:szCs w:val="26"/>
        </w:rPr>
      </w:pPr>
      <w:r>
        <w:rPr>
          <w:sz w:val="26"/>
          <w:szCs w:val="26"/>
        </w:rPr>
        <w:t>Пунктами 3, 4 Правил использования каталога товаров, работ, услуг для обеспечения государственных и муниципальных нужд</w:t>
      </w:r>
      <w:r w:rsidR="005A0E57">
        <w:rPr>
          <w:sz w:val="26"/>
          <w:szCs w:val="26"/>
        </w:rPr>
        <w:t xml:space="preserve"> (далее – КТРУ)</w:t>
      </w:r>
      <w:r>
        <w:rPr>
          <w:sz w:val="26"/>
          <w:szCs w:val="26"/>
        </w:rPr>
        <w:t xml:space="preserve">, утвержденных постановлением Правительства Российской Федерации от 08.02.2017 № 145, установлено, что </w:t>
      </w:r>
      <w:r w:rsidR="00582CF2" w:rsidRPr="00582CF2">
        <w:rPr>
          <w:sz w:val="26"/>
          <w:szCs w:val="26"/>
        </w:rPr>
        <w:t>Заказчики обязаны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582CF2" w:rsidRPr="00582CF2" w:rsidRDefault="00582CF2" w:rsidP="00582CF2">
      <w:pPr>
        <w:ind w:firstLine="709"/>
        <w:jc w:val="both"/>
        <w:rPr>
          <w:sz w:val="26"/>
          <w:szCs w:val="26"/>
        </w:rPr>
      </w:pPr>
      <w:r w:rsidRPr="00582CF2">
        <w:rPr>
          <w:sz w:val="26"/>
          <w:szCs w:val="26"/>
        </w:rPr>
        <w:t>а) наиме</w:t>
      </w:r>
      <w:r>
        <w:rPr>
          <w:sz w:val="26"/>
          <w:szCs w:val="26"/>
        </w:rPr>
        <w:t>нование товара, работы, услуги;</w:t>
      </w:r>
    </w:p>
    <w:p w:rsidR="00582CF2" w:rsidRPr="00582CF2" w:rsidRDefault="00582CF2" w:rsidP="00582CF2">
      <w:pPr>
        <w:ind w:firstLine="709"/>
        <w:jc w:val="both"/>
        <w:rPr>
          <w:sz w:val="26"/>
          <w:szCs w:val="26"/>
        </w:rPr>
      </w:pPr>
      <w:r w:rsidRPr="00582CF2">
        <w:rPr>
          <w:sz w:val="26"/>
          <w:szCs w:val="26"/>
        </w:rPr>
        <w:t>б) единицы измерения количества товара, объема выполняемой работы, оказываемой услуги (при наличии);</w:t>
      </w:r>
    </w:p>
    <w:p w:rsidR="00582CF2" w:rsidRDefault="00582CF2" w:rsidP="00582CF2">
      <w:pPr>
        <w:ind w:firstLine="709"/>
        <w:jc w:val="both"/>
        <w:rPr>
          <w:sz w:val="26"/>
          <w:szCs w:val="26"/>
        </w:rPr>
      </w:pPr>
      <w:r w:rsidRPr="00582CF2">
        <w:rPr>
          <w:sz w:val="26"/>
          <w:szCs w:val="26"/>
        </w:rPr>
        <w:t>в) описание товара, работы, услуги (при наличии такого описания в позиции).</w:t>
      </w:r>
    </w:p>
    <w:p w:rsidR="00662C2C" w:rsidRPr="00662C2C" w:rsidRDefault="00AF4EE5" w:rsidP="00662C2C">
      <w:pPr>
        <w:ind w:firstLine="709"/>
        <w:jc w:val="both"/>
        <w:rPr>
          <w:sz w:val="26"/>
          <w:szCs w:val="26"/>
        </w:rPr>
      </w:pPr>
      <w:r>
        <w:rPr>
          <w:sz w:val="26"/>
          <w:szCs w:val="26"/>
        </w:rPr>
        <w:t xml:space="preserve">Пунктом 5 Правил установлено, что </w:t>
      </w:r>
      <w:r w:rsidR="00662C2C">
        <w:rPr>
          <w:sz w:val="26"/>
          <w:szCs w:val="26"/>
        </w:rPr>
        <w:t>З</w:t>
      </w:r>
      <w:r w:rsidR="00662C2C" w:rsidRPr="00662C2C">
        <w:rPr>
          <w:sz w:val="26"/>
          <w:szCs w:val="26"/>
        </w:rPr>
        <w:t xml:space="preserve">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w:t>
      </w:r>
      <w:r w:rsidR="00662C2C" w:rsidRPr="00662C2C">
        <w:rPr>
          <w:sz w:val="26"/>
          <w:szCs w:val="26"/>
        </w:rPr>
        <w:lastRenderedPageBreak/>
        <w:t>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662C2C" w:rsidRPr="00662C2C" w:rsidRDefault="00662C2C" w:rsidP="00662C2C">
      <w:pPr>
        <w:ind w:firstLine="709"/>
        <w:jc w:val="both"/>
        <w:rPr>
          <w:sz w:val="26"/>
          <w:szCs w:val="26"/>
        </w:rPr>
      </w:pPr>
      <w:r w:rsidRPr="00662C2C">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N 1 к постановлению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N 2 к указанному постановлению, применяются предусмотренные пунктом 1 указанного постановления запрет, ограничение соответственно;</w:t>
      </w:r>
    </w:p>
    <w:p w:rsidR="00662C2C" w:rsidRDefault="00662C2C" w:rsidP="00662C2C">
      <w:pPr>
        <w:ind w:firstLine="709"/>
        <w:jc w:val="both"/>
        <w:rPr>
          <w:sz w:val="26"/>
          <w:szCs w:val="26"/>
        </w:rPr>
      </w:pPr>
      <w:r w:rsidRPr="00662C2C">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AF4EE5" w:rsidRDefault="00AF4EE5" w:rsidP="00662C2C">
      <w:pPr>
        <w:ind w:firstLine="709"/>
        <w:jc w:val="both"/>
        <w:rPr>
          <w:sz w:val="26"/>
          <w:szCs w:val="26"/>
        </w:rPr>
      </w:pPr>
      <w:r>
        <w:rPr>
          <w:sz w:val="26"/>
          <w:szCs w:val="26"/>
        </w:rPr>
        <w:t xml:space="preserve">В соответствии с п. 6 Правил в </w:t>
      </w:r>
      <w:r w:rsidR="00662C2C" w:rsidRPr="00662C2C">
        <w:rPr>
          <w:sz w:val="26"/>
          <w:szCs w:val="26"/>
        </w:rPr>
        <w:t>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662C2C" w:rsidRPr="00662C2C" w:rsidRDefault="00F523AF" w:rsidP="00662C2C">
      <w:pPr>
        <w:ind w:firstLine="709"/>
        <w:jc w:val="both"/>
        <w:rPr>
          <w:sz w:val="26"/>
          <w:szCs w:val="26"/>
        </w:rPr>
      </w:pPr>
      <w:r>
        <w:rPr>
          <w:sz w:val="26"/>
          <w:szCs w:val="26"/>
        </w:rPr>
        <w:t>В силу п. 7 Правил,</w:t>
      </w:r>
      <w:r w:rsidR="00662C2C">
        <w:rPr>
          <w:sz w:val="26"/>
          <w:szCs w:val="26"/>
        </w:rPr>
        <w:t xml:space="preserve"> в</w:t>
      </w:r>
      <w:r>
        <w:rPr>
          <w:sz w:val="26"/>
          <w:szCs w:val="26"/>
        </w:rPr>
        <w:t xml:space="preserve"> </w:t>
      </w:r>
      <w:r w:rsidRPr="0018796C">
        <w:rPr>
          <w:sz w:val="26"/>
          <w:szCs w:val="26"/>
        </w:rPr>
        <w:t xml:space="preserve">случае </w:t>
      </w:r>
      <w:r w:rsidR="00662C2C" w:rsidRPr="00662C2C">
        <w:rPr>
          <w:sz w:val="26"/>
          <w:szCs w:val="26"/>
        </w:rPr>
        <w:t>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rsidR="00662C2C" w:rsidRDefault="00662C2C" w:rsidP="00662C2C">
      <w:pPr>
        <w:ind w:firstLine="709"/>
        <w:jc w:val="both"/>
        <w:rPr>
          <w:sz w:val="26"/>
          <w:szCs w:val="26"/>
        </w:rPr>
      </w:pPr>
      <w:r w:rsidRPr="00662C2C">
        <w:rPr>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927D44" w:rsidRDefault="007D213C" w:rsidP="00AF4EE5">
      <w:pPr>
        <w:ind w:firstLine="709"/>
        <w:jc w:val="both"/>
        <w:rPr>
          <w:sz w:val="26"/>
          <w:szCs w:val="26"/>
        </w:rPr>
      </w:pPr>
      <w:r>
        <w:rPr>
          <w:sz w:val="26"/>
          <w:szCs w:val="26"/>
        </w:rPr>
        <w:t xml:space="preserve">Представитель Заказчика в ходе заседания предоставил информацию, согласно которой в каталоге товаров, работ, услуг отсутствует позиция, соответствующая </w:t>
      </w:r>
      <w:r w:rsidR="00D83E2A">
        <w:rPr>
          <w:sz w:val="26"/>
          <w:szCs w:val="26"/>
        </w:rPr>
        <w:t>потребности Заказчика.</w:t>
      </w:r>
    </w:p>
    <w:p w:rsidR="00D83E2A" w:rsidRDefault="00D83E2A" w:rsidP="00AF4EE5">
      <w:pPr>
        <w:ind w:firstLine="709"/>
        <w:jc w:val="both"/>
        <w:rPr>
          <w:sz w:val="26"/>
          <w:szCs w:val="26"/>
        </w:rPr>
      </w:pPr>
    </w:p>
    <w:p w:rsidR="00D83E2A" w:rsidRDefault="00D83E2A" w:rsidP="00AF4EE5">
      <w:pPr>
        <w:ind w:firstLine="709"/>
        <w:jc w:val="both"/>
        <w:rPr>
          <w:sz w:val="26"/>
          <w:szCs w:val="26"/>
        </w:rPr>
      </w:pPr>
    </w:p>
    <w:p w:rsidR="00D83E2A" w:rsidRDefault="00D83E2A" w:rsidP="00AF4EE5">
      <w:pPr>
        <w:ind w:firstLine="709"/>
        <w:jc w:val="both"/>
        <w:rPr>
          <w:sz w:val="26"/>
          <w:szCs w:val="26"/>
        </w:rPr>
      </w:pPr>
    </w:p>
    <w:p w:rsidR="00D83E2A" w:rsidRPr="00850F36" w:rsidRDefault="00D83E2A" w:rsidP="00D83E2A">
      <w:pPr>
        <w:tabs>
          <w:tab w:val="left" w:pos="0"/>
          <w:tab w:val="left" w:pos="568"/>
        </w:tabs>
        <w:ind w:firstLine="709"/>
        <w:jc w:val="both"/>
        <w:rPr>
          <w:color w:val="000000"/>
          <w:sz w:val="26"/>
          <w:szCs w:val="26"/>
        </w:rPr>
      </w:pPr>
      <w:r w:rsidRPr="0074134B">
        <w:rPr>
          <w:color w:val="000000"/>
          <w:sz w:val="26"/>
          <w:szCs w:val="26"/>
        </w:rPr>
        <w:t xml:space="preserve">Согласно п. 1 ч. 1 ст. 33 Закона о контрактной системе, </w:t>
      </w:r>
      <w:r w:rsidRPr="00850F36">
        <w:rPr>
          <w:color w:val="000000"/>
          <w:sz w:val="26"/>
          <w:szCs w:val="26"/>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w:t>
      </w:r>
      <w:r w:rsidRPr="00850F36">
        <w:rPr>
          <w:color w:val="000000"/>
          <w:sz w:val="26"/>
          <w:szCs w:val="26"/>
        </w:rPr>
        <w:lastRenderedPageBreak/>
        <w:t>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D83E2A" w:rsidRPr="00850F36" w:rsidRDefault="00D83E2A" w:rsidP="00D83E2A">
      <w:pPr>
        <w:tabs>
          <w:tab w:val="left" w:pos="0"/>
          <w:tab w:val="left" w:pos="568"/>
        </w:tabs>
        <w:ind w:firstLine="709"/>
        <w:jc w:val="both"/>
        <w:rPr>
          <w:color w:val="000000"/>
          <w:sz w:val="26"/>
          <w:szCs w:val="26"/>
        </w:rPr>
      </w:pPr>
      <w:r w:rsidRPr="00850F36">
        <w:rPr>
          <w:color w:val="000000"/>
          <w:sz w:val="26"/>
          <w:szCs w:val="26"/>
        </w:rPr>
        <w:t xml:space="preserve">а) сопровождение такого указания словами </w:t>
      </w:r>
      <w:r>
        <w:rPr>
          <w:color w:val="000000"/>
          <w:sz w:val="26"/>
          <w:szCs w:val="26"/>
        </w:rPr>
        <w:t>«</w:t>
      </w:r>
      <w:r w:rsidRPr="00850F36">
        <w:rPr>
          <w:color w:val="000000"/>
          <w:sz w:val="26"/>
          <w:szCs w:val="26"/>
        </w:rPr>
        <w:t>или эквивалент</w:t>
      </w:r>
      <w:r>
        <w:rPr>
          <w:color w:val="000000"/>
          <w:sz w:val="26"/>
          <w:szCs w:val="26"/>
        </w:rPr>
        <w:t>»</w:t>
      </w:r>
      <w:r w:rsidRPr="00850F36">
        <w:rPr>
          <w:color w:val="000000"/>
          <w:sz w:val="26"/>
          <w:szCs w:val="26"/>
        </w:rPr>
        <w:t>;</w:t>
      </w:r>
    </w:p>
    <w:p w:rsidR="00D83E2A" w:rsidRPr="00850F36" w:rsidRDefault="00D83E2A" w:rsidP="00D83E2A">
      <w:pPr>
        <w:tabs>
          <w:tab w:val="left" w:pos="0"/>
          <w:tab w:val="left" w:pos="568"/>
        </w:tabs>
        <w:ind w:firstLine="709"/>
        <w:jc w:val="both"/>
        <w:rPr>
          <w:color w:val="000000"/>
          <w:sz w:val="26"/>
          <w:szCs w:val="26"/>
        </w:rPr>
      </w:pPr>
      <w:r w:rsidRPr="00850F36">
        <w:rPr>
          <w:color w:val="000000"/>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D83E2A" w:rsidRPr="00850F36" w:rsidRDefault="00D83E2A" w:rsidP="00D83E2A">
      <w:pPr>
        <w:tabs>
          <w:tab w:val="left" w:pos="0"/>
          <w:tab w:val="left" w:pos="568"/>
        </w:tabs>
        <w:ind w:firstLine="709"/>
        <w:jc w:val="both"/>
        <w:rPr>
          <w:color w:val="000000"/>
          <w:sz w:val="26"/>
          <w:szCs w:val="26"/>
        </w:rPr>
      </w:pPr>
      <w:r w:rsidRPr="00850F36">
        <w:rPr>
          <w:color w:val="000000"/>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D83E2A" w:rsidRDefault="00D83E2A" w:rsidP="00D83E2A">
      <w:pPr>
        <w:tabs>
          <w:tab w:val="left" w:pos="0"/>
          <w:tab w:val="left" w:pos="568"/>
        </w:tabs>
        <w:ind w:firstLine="709"/>
        <w:jc w:val="both"/>
        <w:rPr>
          <w:color w:val="000000"/>
          <w:sz w:val="26"/>
          <w:szCs w:val="26"/>
        </w:rPr>
      </w:pPr>
      <w:r w:rsidRPr="002155B8">
        <w:rPr>
          <w:color w:val="000000"/>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w:t>
      </w:r>
      <w:r>
        <w:rPr>
          <w:color w:val="000000"/>
          <w:sz w:val="26"/>
          <w:szCs w:val="26"/>
        </w:rPr>
        <w:t>ительством Российской Федерации.</w:t>
      </w:r>
    </w:p>
    <w:p w:rsidR="00D83E2A" w:rsidRDefault="00D83E2A" w:rsidP="00D83E2A">
      <w:pPr>
        <w:tabs>
          <w:tab w:val="left" w:pos="0"/>
          <w:tab w:val="left" w:pos="568"/>
        </w:tabs>
        <w:ind w:firstLine="709"/>
        <w:jc w:val="both"/>
        <w:rPr>
          <w:color w:val="000000"/>
          <w:sz w:val="26"/>
          <w:szCs w:val="26"/>
        </w:rPr>
      </w:pPr>
      <w:r>
        <w:rPr>
          <w:color w:val="000000"/>
          <w:sz w:val="26"/>
          <w:szCs w:val="26"/>
        </w:rPr>
        <w:t>Согласно п. 2</w:t>
      </w:r>
      <w:r w:rsidRPr="0074134B">
        <w:rPr>
          <w:color w:val="000000"/>
          <w:sz w:val="26"/>
          <w:szCs w:val="26"/>
        </w:rPr>
        <w:t xml:space="preserve"> ч. 1 ст. 33 Закона о контрактной системе</w:t>
      </w:r>
      <w:r w:rsidRPr="00C56C68">
        <w:rPr>
          <w:color w:val="000000"/>
          <w:sz w:val="26"/>
          <w:szCs w:val="26"/>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w:t>
      </w:r>
      <w:r>
        <w:rPr>
          <w:color w:val="000000"/>
          <w:sz w:val="26"/>
          <w:szCs w:val="26"/>
        </w:rPr>
        <w:t>вных обозначений и терминологии.</w:t>
      </w:r>
    </w:p>
    <w:p w:rsidR="00D83E2A" w:rsidRPr="0074134B" w:rsidRDefault="00D83E2A" w:rsidP="00D83E2A">
      <w:pPr>
        <w:tabs>
          <w:tab w:val="left" w:pos="0"/>
          <w:tab w:val="left" w:pos="568"/>
        </w:tabs>
        <w:ind w:firstLine="709"/>
        <w:jc w:val="both"/>
        <w:rPr>
          <w:color w:val="000000"/>
          <w:sz w:val="26"/>
          <w:szCs w:val="26"/>
        </w:rPr>
      </w:pPr>
      <w:r w:rsidRPr="0074134B">
        <w:rPr>
          <w:color w:val="000000"/>
          <w:sz w:val="26"/>
          <w:szCs w:val="26"/>
        </w:rPr>
        <w:t xml:space="preserve">Частью 2 ст. 33 Закона о контрактной системе установлено, что </w:t>
      </w:r>
      <w:r>
        <w:rPr>
          <w:color w:val="000000"/>
          <w:sz w:val="26"/>
          <w:szCs w:val="26"/>
        </w:rPr>
        <w:t>о</w:t>
      </w:r>
      <w:r w:rsidRPr="009C0618">
        <w:rPr>
          <w:color w:val="000000"/>
          <w:sz w:val="26"/>
          <w:szCs w:val="26"/>
        </w:rPr>
        <w:t>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w:t>
      </w:r>
      <w:r>
        <w:rPr>
          <w:color w:val="000000"/>
          <w:sz w:val="26"/>
          <w:szCs w:val="26"/>
        </w:rPr>
        <w:t>ей, которые не могут изменяться</w:t>
      </w:r>
      <w:r w:rsidRPr="0074134B">
        <w:rPr>
          <w:color w:val="000000"/>
          <w:sz w:val="26"/>
          <w:szCs w:val="26"/>
        </w:rPr>
        <w:t>.</w:t>
      </w:r>
    </w:p>
    <w:p w:rsidR="00D83E2A" w:rsidRDefault="00D83E2A" w:rsidP="00D83E2A">
      <w:pPr>
        <w:tabs>
          <w:tab w:val="left" w:pos="0"/>
          <w:tab w:val="left" w:pos="568"/>
        </w:tabs>
        <w:ind w:firstLine="709"/>
        <w:jc w:val="both"/>
        <w:rPr>
          <w:color w:val="000000"/>
          <w:sz w:val="26"/>
          <w:szCs w:val="26"/>
        </w:rPr>
      </w:pPr>
      <w:r w:rsidRPr="0074134B">
        <w:rPr>
          <w:color w:val="000000"/>
          <w:sz w:val="26"/>
          <w:szCs w:val="26"/>
        </w:rPr>
        <w:t xml:space="preserve">Таким образом, по смыслу ст. 33 Закона о контрактной системе,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 а также спецификации и </w:t>
      </w:r>
      <w:proofErr w:type="gramStart"/>
      <w:r w:rsidRPr="0074134B">
        <w:rPr>
          <w:color w:val="000000"/>
          <w:sz w:val="26"/>
          <w:szCs w:val="26"/>
        </w:rPr>
        <w:t>параметров</w:t>
      </w:r>
      <w:proofErr w:type="gramEnd"/>
      <w:r w:rsidRPr="0074134B">
        <w:rPr>
          <w:color w:val="000000"/>
          <w:sz w:val="26"/>
          <w:szCs w:val="26"/>
        </w:rPr>
        <w:t xml:space="preserve"> и характеристик товара, в наибольшей степени удовлетворяющих его потребности. Однако из буквального при описании объекта закупки должны таким образом прописать требования к закупаемым </w:t>
      </w:r>
      <w:r w:rsidRPr="0074134B">
        <w:rPr>
          <w:color w:val="000000"/>
          <w:sz w:val="26"/>
          <w:szCs w:val="26"/>
        </w:rPr>
        <w:lastRenderedPageBreak/>
        <w:t>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D83E2A" w:rsidRDefault="00D83E2A" w:rsidP="00D83E2A">
      <w:pPr>
        <w:tabs>
          <w:tab w:val="left" w:pos="0"/>
          <w:tab w:val="left" w:pos="568"/>
        </w:tabs>
        <w:ind w:firstLine="709"/>
        <w:jc w:val="both"/>
        <w:rPr>
          <w:color w:val="000000"/>
          <w:sz w:val="26"/>
          <w:szCs w:val="26"/>
        </w:rPr>
      </w:pPr>
      <w:r w:rsidRPr="0074134B">
        <w:rPr>
          <w:color w:val="000000"/>
          <w:sz w:val="26"/>
          <w:szCs w:val="26"/>
        </w:rPr>
        <w:t>В соответствии с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D83E2A" w:rsidRDefault="00D83E2A" w:rsidP="00D83E2A">
      <w:pPr>
        <w:tabs>
          <w:tab w:val="left" w:pos="0"/>
          <w:tab w:val="left" w:pos="568"/>
        </w:tabs>
        <w:ind w:firstLine="709"/>
        <w:jc w:val="both"/>
        <w:rPr>
          <w:color w:val="000000"/>
          <w:sz w:val="26"/>
          <w:szCs w:val="26"/>
        </w:rPr>
      </w:pPr>
      <w:r w:rsidRPr="0074134B">
        <w:rPr>
          <w:color w:val="000000"/>
          <w:sz w:val="26"/>
          <w:szCs w:val="26"/>
        </w:rPr>
        <w:t>Из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w:t>
      </w:r>
      <w:r>
        <w:rPr>
          <w:color w:val="000000"/>
          <w:sz w:val="26"/>
          <w:szCs w:val="26"/>
        </w:rPr>
        <w:t xml:space="preserve"> и действительных потребностей.</w:t>
      </w:r>
    </w:p>
    <w:p w:rsidR="00D83E2A" w:rsidRPr="0074134B" w:rsidRDefault="00D83E2A" w:rsidP="00D83E2A">
      <w:pPr>
        <w:tabs>
          <w:tab w:val="left" w:pos="0"/>
          <w:tab w:val="left" w:pos="568"/>
        </w:tabs>
        <w:ind w:firstLine="709"/>
        <w:jc w:val="both"/>
        <w:rPr>
          <w:color w:val="000000"/>
          <w:sz w:val="26"/>
          <w:szCs w:val="26"/>
        </w:rPr>
      </w:pPr>
      <w:r w:rsidRPr="0074134B">
        <w:rPr>
          <w:color w:val="000000"/>
          <w:sz w:val="26"/>
          <w:szCs w:val="26"/>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D83E2A" w:rsidRPr="0074134B" w:rsidRDefault="00D83E2A" w:rsidP="00D83E2A">
      <w:pPr>
        <w:tabs>
          <w:tab w:val="left" w:pos="0"/>
          <w:tab w:val="left" w:pos="568"/>
        </w:tabs>
        <w:ind w:firstLine="709"/>
        <w:jc w:val="both"/>
        <w:rPr>
          <w:color w:val="000000"/>
          <w:sz w:val="26"/>
          <w:szCs w:val="26"/>
        </w:rPr>
      </w:pPr>
      <w:r w:rsidRPr="0074134B">
        <w:rPr>
          <w:color w:val="000000"/>
          <w:sz w:val="26"/>
          <w:szCs w:val="26"/>
        </w:rPr>
        <w:t>В соответствии с ч. 1 ст. 17 Федерального закона от 26.07.2006 № 135-ФЗ «О защите конкуренции» (далее - Закон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 В силу ч. 2 ст. 17 Закона о защите конкуренции наряду с установленными ч. 1 ст. 17 запретами при проведении торгов, если организаторами или заказчиками торгов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на размещение заказов на поставки товаров, выполнение работ, оказание услуг для государственных или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w:t>
      </w:r>
    </w:p>
    <w:p w:rsidR="00D83E2A" w:rsidRPr="0074134B" w:rsidRDefault="00D83E2A" w:rsidP="00D83E2A">
      <w:pPr>
        <w:tabs>
          <w:tab w:val="left" w:pos="0"/>
          <w:tab w:val="left" w:pos="568"/>
        </w:tabs>
        <w:ind w:firstLine="709"/>
        <w:jc w:val="both"/>
        <w:rPr>
          <w:color w:val="000000"/>
          <w:sz w:val="26"/>
          <w:szCs w:val="26"/>
        </w:rPr>
      </w:pPr>
      <w:r w:rsidRPr="0074134B">
        <w:rPr>
          <w:color w:val="000000"/>
          <w:sz w:val="26"/>
          <w:szCs w:val="26"/>
        </w:rPr>
        <w:t xml:space="preserve">В силу ч. 3 ст. 17 Закона о защите конкуренции наряду с установленными </w:t>
      </w:r>
      <w:proofErr w:type="spellStart"/>
      <w:r w:rsidRPr="0074134B">
        <w:rPr>
          <w:color w:val="000000"/>
          <w:sz w:val="26"/>
          <w:szCs w:val="26"/>
        </w:rPr>
        <w:t>ч.ч</w:t>
      </w:r>
      <w:proofErr w:type="spellEnd"/>
      <w:r w:rsidRPr="0074134B">
        <w:rPr>
          <w:color w:val="000000"/>
          <w:sz w:val="26"/>
          <w:szCs w:val="26"/>
        </w:rPr>
        <w:t>. 1 и 2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rsidR="00D83E2A" w:rsidRPr="009C0618" w:rsidRDefault="00D83E2A" w:rsidP="00D83E2A">
      <w:pPr>
        <w:tabs>
          <w:tab w:val="left" w:pos="0"/>
          <w:tab w:val="left" w:pos="568"/>
        </w:tabs>
        <w:ind w:firstLine="709"/>
        <w:jc w:val="both"/>
        <w:rPr>
          <w:color w:val="000000"/>
          <w:sz w:val="26"/>
          <w:szCs w:val="26"/>
        </w:rPr>
      </w:pPr>
      <w:r w:rsidRPr="0074134B">
        <w:rPr>
          <w:color w:val="000000"/>
          <w:sz w:val="26"/>
          <w:szCs w:val="26"/>
        </w:rPr>
        <w:t xml:space="preserve">Исходя из буквального и смыслового толкования нормативных положений ст. 17 Закона о защите конкуренции, запрещаются любые действия, которые приводят </w:t>
      </w:r>
      <w:r w:rsidRPr="009C0618">
        <w:rPr>
          <w:color w:val="000000"/>
          <w:sz w:val="26"/>
          <w:szCs w:val="26"/>
        </w:rPr>
        <w:t>или могут привести к недопущению, ограничению или устранению конкуренции при проведении торгов, поскольку перечень запретов, перечисленных в ст. 17 Закона о защите конкуренции, не является исчерпывающим.</w:t>
      </w:r>
    </w:p>
    <w:p w:rsidR="00D83E2A" w:rsidRDefault="00D83E2A" w:rsidP="00D83E2A">
      <w:pPr>
        <w:tabs>
          <w:tab w:val="left" w:pos="0"/>
          <w:tab w:val="left" w:pos="568"/>
        </w:tabs>
        <w:ind w:firstLine="709"/>
        <w:jc w:val="both"/>
        <w:rPr>
          <w:color w:val="000000"/>
          <w:sz w:val="26"/>
          <w:szCs w:val="26"/>
        </w:rPr>
      </w:pPr>
      <w:r w:rsidRPr="009C0618">
        <w:rPr>
          <w:color w:val="000000"/>
          <w:sz w:val="26"/>
          <w:szCs w:val="26"/>
        </w:rPr>
        <w:lastRenderedPageBreak/>
        <w:t>Включение Заказчиком в аукционную документацию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 33 Закона о контрактной системе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28.06.2017).</w:t>
      </w:r>
    </w:p>
    <w:p w:rsidR="00D83E2A" w:rsidRDefault="00D83E2A" w:rsidP="00D83E2A">
      <w:pPr>
        <w:tabs>
          <w:tab w:val="left" w:pos="0"/>
          <w:tab w:val="left" w:pos="568"/>
        </w:tabs>
        <w:ind w:firstLine="709"/>
        <w:jc w:val="both"/>
        <w:rPr>
          <w:color w:val="000000"/>
          <w:sz w:val="26"/>
          <w:szCs w:val="26"/>
        </w:rPr>
      </w:pPr>
      <w:r w:rsidRPr="0074134B">
        <w:rPr>
          <w:color w:val="000000"/>
          <w:sz w:val="26"/>
          <w:szCs w:val="26"/>
        </w:rPr>
        <w:t>Согласно доводам Заявителя, установленные Заказчиком характеристики требуемого к поставке товара ограничивают круг участников закупки, поскольку совокупности установленных требований к данному товару соответствуют товары единственного производителя.</w:t>
      </w:r>
    </w:p>
    <w:p w:rsidR="00D83E2A" w:rsidRDefault="007B744F" w:rsidP="00AF4EE5">
      <w:pPr>
        <w:ind w:firstLine="709"/>
        <w:jc w:val="both"/>
        <w:rPr>
          <w:sz w:val="26"/>
          <w:szCs w:val="26"/>
        </w:rPr>
      </w:pPr>
      <w:r>
        <w:rPr>
          <w:sz w:val="26"/>
          <w:szCs w:val="26"/>
        </w:rPr>
        <w:t xml:space="preserve">В ходе заседания Комиссии УФАС представитель Заказчика сообщил </w:t>
      </w:r>
      <w:r>
        <w:rPr>
          <w:sz w:val="26"/>
          <w:szCs w:val="26"/>
        </w:rPr>
        <w:br/>
        <w:t>о эквивалентных товарах, которые соответствуют требованиям извещения.</w:t>
      </w:r>
    </w:p>
    <w:p w:rsidR="007D213C" w:rsidRPr="00005BD7" w:rsidRDefault="007D213C" w:rsidP="007D213C">
      <w:pPr>
        <w:ind w:right="-5" w:firstLine="720"/>
        <w:jc w:val="both"/>
        <w:rPr>
          <w:bCs/>
          <w:sz w:val="26"/>
          <w:szCs w:val="26"/>
        </w:rPr>
      </w:pPr>
      <w:r w:rsidRPr="00005BD7">
        <w:rPr>
          <w:bCs/>
          <w:sz w:val="26"/>
          <w:szCs w:val="26"/>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7D213C" w:rsidRPr="00005BD7" w:rsidRDefault="007D213C" w:rsidP="007D213C">
      <w:pPr>
        <w:ind w:right="-5" w:firstLine="720"/>
        <w:jc w:val="both"/>
        <w:rPr>
          <w:bCs/>
          <w:sz w:val="26"/>
          <w:szCs w:val="26"/>
        </w:rPr>
      </w:pPr>
      <w:r w:rsidRPr="00005BD7">
        <w:rPr>
          <w:bCs/>
          <w:sz w:val="26"/>
          <w:szCs w:val="26"/>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7D213C" w:rsidRPr="00005BD7" w:rsidRDefault="007D213C" w:rsidP="007D213C">
      <w:pPr>
        <w:ind w:right="-5" w:firstLine="720"/>
        <w:jc w:val="both"/>
        <w:rPr>
          <w:bCs/>
          <w:sz w:val="26"/>
          <w:szCs w:val="26"/>
        </w:rPr>
      </w:pPr>
      <w:r w:rsidRPr="00005BD7">
        <w:rPr>
          <w:bCs/>
          <w:sz w:val="26"/>
          <w:szCs w:val="26"/>
        </w:rPr>
        <w:t>Следовательно, бремя доказывания при рассмотрении жалобы 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7D213C" w:rsidRDefault="007D213C" w:rsidP="007D213C">
      <w:pPr>
        <w:ind w:firstLine="709"/>
        <w:jc w:val="both"/>
        <w:rPr>
          <w:sz w:val="26"/>
          <w:szCs w:val="26"/>
        </w:rPr>
      </w:pPr>
      <w:r>
        <w:rPr>
          <w:sz w:val="26"/>
          <w:szCs w:val="26"/>
        </w:rPr>
        <w:t>Учитывая данные обстоятельства, Комиссия УФАС не имеет достаточных оснований для признания доводов жалобы обоснованными.</w:t>
      </w:r>
    </w:p>
    <w:p w:rsidR="00927D44" w:rsidRDefault="00927D44" w:rsidP="00AF4EE5">
      <w:pPr>
        <w:ind w:firstLine="709"/>
        <w:jc w:val="both"/>
        <w:rPr>
          <w:sz w:val="26"/>
          <w:szCs w:val="26"/>
        </w:rPr>
      </w:pPr>
    </w:p>
    <w:p w:rsidR="00AF4EE5" w:rsidRDefault="00AF4EE5" w:rsidP="00AF4EE5">
      <w:pPr>
        <w:ind w:firstLine="709"/>
        <w:jc w:val="both"/>
        <w:rPr>
          <w:sz w:val="26"/>
          <w:szCs w:val="26"/>
        </w:rPr>
      </w:pPr>
      <w:r>
        <w:rPr>
          <w:sz w:val="26"/>
          <w:szCs w:val="26"/>
        </w:rPr>
        <w:t xml:space="preserve">Комиссия УФАС, руководствуясь ст. 8, 23, 33, 42, 99, 106 </w:t>
      </w:r>
      <w:r w:rsidR="003963C0">
        <w:rPr>
          <w:sz w:val="26"/>
          <w:szCs w:val="26"/>
        </w:rPr>
        <w:t xml:space="preserve">Закона </w:t>
      </w:r>
      <w:r w:rsidR="007D213C">
        <w:rPr>
          <w:sz w:val="26"/>
          <w:szCs w:val="26"/>
        </w:rPr>
        <w:br/>
      </w:r>
      <w:r w:rsidR="003963C0">
        <w:rPr>
          <w:sz w:val="26"/>
          <w:szCs w:val="26"/>
        </w:rPr>
        <w:t>о контрактной системе,</w:t>
      </w:r>
    </w:p>
    <w:p w:rsidR="00AF4EE5" w:rsidRDefault="00AF4EE5" w:rsidP="00AF4EE5">
      <w:pPr>
        <w:jc w:val="both"/>
        <w:rPr>
          <w:sz w:val="26"/>
          <w:szCs w:val="26"/>
        </w:rPr>
      </w:pPr>
    </w:p>
    <w:p w:rsidR="00AF4EE5" w:rsidRDefault="00AF4EE5" w:rsidP="00AF4EE5">
      <w:pPr>
        <w:pStyle w:val="a4"/>
        <w:jc w:val="center"/>
        <w:rPr>
          <w:rFonts w:ascii="Times New Roman" w:hAnsi="Times New Roman"/>
          <w:color w:val="000000"/>
          <w:sz w:val="26"/>
          <w:szCs w:val="26"/>
        </w:rPr>
      </w:pPr>
      <w:r>
        <w:rPr>
          <w:rFonts w:ascii="Times New Roman" w:hAnsi="Times New Roman"/>
          <w:color w:val="000000"/>
          <w:sz w:val="26"/>
          <w:szCs w:val="26"/>
        </w:rPr>
        <w:t>РЕШИЛА:</w:t>
      </w:r>
    </w:p>
    <w:p w:rsidR="00AF4EE5" w:rsidRDefault="00AF4EE5" w:rsidP="00AF4EE5">
      <w:pPr>
        <w:pStyle w:val="a4"/>
        <w:jc w:val="center"/>
        <w:rPr>
          <w:rFonts w:ascii="Times New Roman" w:hAnsi="Times New Roman"/>
          <w:color w:val="000000"/>
          <w:sz w:val="26"/>
          <w:szCs w:val="26"/>
        </w:rPr>
      </w:pPr>
    </w:p>
    <w:p w:rsidR="00AF4EE5" w:rsidRDefault="00AF4EE5" w:rsidP="00927D44">
      <w:pPr>
        <w:widowControl w:val="0"/>
        <w:tabs>
          <w:tab w:val="left" w:pos="1134"/>
        </w:tabs>
        <w:ind w:firstLine="709"/>
        <w:jc w:val="both"/>
        <w:rPr>
          <w:sz w:val="26"/>
          <w:szCs w:val="26"/>
        </w:rPr>
      </w:pPr>
      <w:r>
        <w:rPr>
          <w:sz w:val="26"/>
          <w:szCs w:val="26"/>
        </w:rPr>
        <w:t xml:space="preserve">Признать жалобу </w:t>
      </w:r>
      <w:r w:rsidR="00927D44" w:rsidRPr="00927D44">
        <w:rPr>
          <w:sz w:val="26"/>
          <w:szCs w:val="26"/>
        </w:rPr>
        <w:t>ИП СТРОШКОВ Ю.В.</w:t>
      </w:r>
      <w:r w:rsidRPr="00927D44">
        <w:rPr>
          <w:sz w:val="26"/>
          <w:szCs w:val="26"/>
        </w:rPr>
        <w:t xml:space="preserve"> </w:t>
      </w:r>
      <w:r w:rsidR="00927D44" w:rsidRPr="00927D44">
        <w:rPr>
          <w:sz w:val="26"/>
          <w:szCs w:val="26"/>
        </w:rPr>
        <w:t>не</w:t>
      </w:r>
      <w:r w:rsidRPr="00927D44">
        <w:rPr>
          <w:sz w:val="26"/>
          <w:szCs w:val="26"/>
        </w:rPr>
        <w:t>обоснованной.</w:t>
      </w:r>
    </w:p>
    <w:p w:rsidR="00AF4EE5" w:rsidRDefault="00AF4EE5" w:rsidP="00AF4EE5">
      <w:pPr>
        <w:rPr>
          <w:sz w:val="26"/>
          <w:szCs w:val="26"/>
        </w:rPr>
      </w:pPr>
    </w:p>
    <w:p w:rsidR="00AF4EE5" w:rsidRDefault="00AF4EE5" w:rsidP="00AF4EE5">
      <w:pPr>
        <w:rPr>
          <w:sz w:val="26"/>
          <w:szCs w:val="26"/>
        </w:rPr>
      </w:pPr>
    </w:p>
    <w:p w:rsidR="00840DAA" w:rsidRDefault="00840DAA" w:rsidP="007B744F">
      <w:pPr>
        <w:tabs>
          <w:tab w:val="left" w:pos="2700"/>
        </w:tabs>
        <w:ind w:firstLine="720"/>
        <w:jc w:val="both"/>
        <w:rPr>
          <w:i/>
          <w:color w:val="000000"/>
          <w:sz w:val="26"/>
          <w:szCs w:val="26"/>
        </w:rPr>
      </w:pPr>
    </w:p>
    <w:p w:rsidR="00797C80" w:rsidRPr="007B744F" w:rsidRDefault="00AF4EE5" w:rsidP="007B744F">
      <w:pPr>
        <w:tabs>
          <w:tab w:val="left" w:pos="2700"/>
        </w:tabs>
        <w:ind w:firstLine="720"/>
        <w:jc w:val="both"/>
        <w:rPr>
          <w:color w:val="000000"/>
          <w:sz w:val="26"/>
          <w:szCs w:val="26"/>
        </w:rPr>
      </w:pPr>
      <w:bookmarkStart w:id="0" w:name="_GoBack"/>
      <w:bookmarkEnd w:id="0"/>
      <w:r>
        <w:rPr>
          <w:i/>
          <w:color w:val="000000"/>
          <w:sz w:val="26"/>
          <w:szCs w:val="26"/>
        </w:rPr>
        <w:t xml:space="preserve">Настоящее решение может быть обжаловано в судебном порядке </w:t>
      </w:r>
      <w:r>
        <w:rPr>
          <w:i/>
          <w:color w:val="000000"/>
          <w:sz w:val="26"/>
          <w:szCs w:val="26"/>
        </w:rPr>
        <w:br/>
        <w:t>в течение трёх месяцев со дня принятия.</w:t>
      </w:r>
      <w:r>
        <w:rPr>
          <w:color w:val="000000"/>
          <w:sz w:val="26"/>
          <w:szCs w:val="26"/>
        </w:rPr>
        <w:t xml:space="preserve"> </w:t>
      </w:r>
    </w:p>
    <w:sectPr w:rsidR="00797C80" w:rsidRPr="007B744F">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1F0" w:rsidRDefault="000471F0" w:rsidP="00607F52">
      <w:r>
        <w:separator/>
      </w:r>
    </w:p>
  </w:endnote>
  <w:endnote w:type="continuationSeparator" w:id="0">
    <w:p w:rsidR="000471F0" w:rsidRDefault="000471F0" w:rsidP="00607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F52" w:rsidRDefault="00607F52">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F52" w:rsidRDefault="00607F52">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F52" w:rsidRDefault="00607F5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1F0" w:rsidRDefault="000471F0" w:rsidP="00607F52">
      <w:r>
        <w:separator/>
      </w:r>
    </w:p>
  </w:footnote>
  <w:footnote w:type="continuationSeparator" w:id="0">
    <w:p w:rsidR="000471F0" w:rsidRDefault="000471F0" w:rsidP="00607F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F52" w:rsidRDefault="00607F52">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F52" w:rsidRDefault="00607F52">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F52" w:rsidRDefault="00607F5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CB50EE"/>
    <w:multiLevelType w:val="hybridMultilevel"/>
    <w:tmpl w:val="1F5EC062"/>
    <w:lvl w:ilvl="0" w:tplc="E732FEC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568"/>
    <w:rsid w:val="000471F0"/>
    <w:rsid w:val="000D35DB"/>
    <w:rsid w:val="001104D3"/>
    <w:rsid w:val="00237D60"/>
    <w:rsid w:val="00260ABA"/>
    <w:rsid w:val="00295D41"/>
    <w:rsid w:val="002C1D9C"/>
    <w:rsid w:val="002C25BD"/>
    <w:rsid w:val="003963C0"/>
    <w:rsid w:val="00413C0D"/>
    <w:rsid w:val="00485DCE"/>
    <w:rsid w:val="004A4568"/>
    <w:rsid w:val="00507E17"/>
    <w:rsid w:val="00582CF2"/>
    <w:rsid w:val="005A0E57"/>
    <w:rsid w:val="005F7578"/>
    <w:rsid w:val="0060565E"/>
    <w:rsid w:val="00607F52"/>
    <w:rsid w:val="00613CA3"/>
    <w:rsid w:val="006545AD"/>
    <w:rsid w:val="00662C2C"/>
    <w:rsid w:val="00760E83"/>
    <w:rsid w:val="00797C80"/>
    <w:rsid w:val="007B744F"/>
    <w:rsid w:val="007D213C"/>
    <w:rsid w:val="00840DAA"/>
    <w:rsid w:val="00844617"/>
    <w:rsid w:val="00876CFF"/>
    <w:rsid w:val="00910D63"/>
    <w:rsid w:val="00917642"/>
    <w:rsid w:val="00927D44"/>
    <w:rsid w:val="009A7B57"/>
    <w:rsid w:val="009E6B80"/>
    <w:rsid w:val="009F5E40"/>
    <w:rsid w:val="009F60E7"/>
    <w:rsid w:val="00A24C56"/>
    <w:rsid w:val="00A70446"/>
    <w:rsid w:val="00A72CA8"/>
    <w:rsid w:val="00AF4EE5"/>
    <w:rsid w:val="00C17D7D"/>
    <w:rsid w:val="00C509C8"/>
    <w:rsid w:val="00CA1284"/>
    <w:rsid w:val="00CB3EC3"/>
    <w:rsid w:val="00CC2C89"/>
    <w:rsid w:val="00CD7FD1"/>
    <w:rsid w:val="00D50FF8"/>
    <w:rsid w:val="00D83E2A"/>
    <w:rsid w:val="00DE497E"/>
    <w:rsid w:val="00DF5E58"/>
    <w:rsid w:val="00E12D78"/>
    <w:rsid w:val="00E25D79"/>
    <w:rsid w:val="00EC68EA"/>
    <w:rsid w:val="00F00AE3"/>
    <w:rsid w:val="00F06CB0"/>
    <w:rsid w:val="00F4651D"/>
    <w:rsid w:val="00F523AF"/>
    <w:rsid w:val="00F527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5C87A5-2073-42FC-AC8B-923461A74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E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AF4EE5"/>
    <w:rPr>
      <w:rFonts w:ascii="Calibri" w:hAnsi="Calibri" w:cs="Calibri"/>
    </w:rPr>
  </w:style>
  <w:style w:type="paragraph" w:styleId="a4">
    <w:name w:val="No Spacing"/>
    <w:link w:val="a3"/>
    <w:qFormat/>
    <w:rsid w:val="00AF4EE5"/>
    <w:pPr>
      <w:spacing w:after="0" w:line="240" w:lineRule="auto"/>
    </w:pPr>
    <w:rPr>
      <w:rFonts w:ascii="Calibri" w:hAnsi="Calibri" w:cs="Calibri"/>
    </w:rPr>
  </w:style>
  <w:style w:type="character" w:styleId="a5">
    <w:name w:val="Hyperlink"/>
    <w:basedOn w:val="a0"/>
    <w:uiPriority w:val="99"/>
    <w:semiHidden/>
    <w:unhideWhenUsed/>
    <w:rsid w:val="00AF4EE5"/>
    <w:rPr>
      <w:color w:val="0000FF"/>
      <w:u w:val="single"/>
    </w:rPr>
  </w:style>
  <w:style w:type="character" w:customStyle="1" w:styleId="a6">
    <w:name w:val="Обычный (веб) Знак"/>
    <w:link w:val="a7"/>
    <w:uiPriority w:val="99"/>
    <w:semiHidden/>
    <w:locked/>
    <w:rsid w:val="00AF4EE5"/>
    <w:rPr>
      <w:sz w:val="24"/>
      <w:szCs w:val="24"/>
      <w:lang w:val="x-none" w:eastAsia="x-none"/>
    </w:rPr>
  </w:style>
  <w:style w:type="paragraph" w:styleId="a7">
    <w:name w:val="Normal (Web)"/>
    <w:basedOn w:val="a"/>
    <w:link w:val="a6"/>
    <w:uiPriority w:val="99"/>
    <w:semiHidden/>
    <w:unhideWhenUsed/>
    <w:rsid w:val="00AF4EE5"/>
    <w:pPr>
      <w:spacing w:before="100" w:beforeAutospacing="1" w:after="100" w:afterAutospacing="1"/>
    </w:pPr>
    <w:rPr>
      <w:rFonts w:asciiTheme="minorHAnsi" w:eastAsiaTheme="minorHAnsi" w:hAnsiTheme="minorHAnsi" w:cstheme="minorBidi"/>
      <w:lang w:val="x-none" w:eastAsia="x-none"/>
    </w:rPr>
  </w:style>
  <w:style w:type="paragraph" w:customStyle="1" w:styleId="ConsNormal">
    <w:name w:val="ConsNormal"/>
    <w:uiPriority w:val="99"/>
    <w:rsid w:val="00AF4EE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uiPriority w:val="99"/>
    <w:rsid w:val="00AF4EE5"/>
    <w:rPr>
      <w:rFonts w:ascii="Times New Roman" w:hAnsi="Times New Roman" w:cs="Times New Roman" w:hint="default"/>
    </w:rPr>
  </w:style>
  <w:style w:type="paragraph" w:styleId="a8">
    <w:name w:val="header"/>
    <w:basedOn w:val="a"/>
    <w:link w:val="a9"/>
    <w:uiPriority w:val="99"/>
    <w:unhideWhenUsed/>
    <w:rsid w:val="00607F52"/>
    <w:pPr>
      <w:tabs>
        <w:tab w:val="center" w:pos="4677"/>
        <w:tab w:val="right" w:pos="9355"/>
      </w:tabs>
    </w:pPr>
  </w:style>
  <w:style w:type="character" w:customStyle="1" w:styleId="a9">
    <w:name w:val="Верхний колонтитул Знак"/>
    <w:basedOn w:val="a0"/>
    <w:link w:val="a8"/>
    <w:uiPriority w:val="99"/>
    <w:rsid w:val="00607F52"/>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607F52"/>
    <w:pPr>
      <w:tabs>
        <w:tab w:val="center" w:pos="4677"/>
        <w:tab w:val="right" w:pos="9355"/>
      </w:tabs>
    </w:pPr>
  </w:style>
  <w:style w:type="character" w:customStyle="1" w:styleId="ab">
    <w:name w:val="Нижний колонтитул Знак"/>
    <w:basedOn w:val="a0"/>
    <w:link w:val="aa"/>
    <w:uiPriority w:val="99"/>
    <w:rsid w:val="00607F5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9481532">
      <w:bodyDiv w:val="1"/>
      <w:marLeft w:val="0"/>
      <w:marRight w:val="0"/>
      <w:marTop w:val="0"/>
      <w:marBottom w:val="0"/>
      <w:divBdr>
        <w:top w:val="none" w:sz="0" w:space="0" w:color="auto"/>
        <w:left w:val="none" w:sz="0" w:space="0" w:color="auto"/>
        <w:bottom w:val="none" w:sz="0" w:space="0" w:color="auto"/>
        <w:right w:val="none" w:sz="0" w:space="0" w:color="auto"/>
      </w:divBdr>
      <w:divsChild>
        <w:div w:id="355278360">
          <w:marLeft w:val="0"/>
          <w:marRight w:val="0"/>
          <w:marTop w:val="0"/>
          <w:marBottom w:val="0"/>
          <w:divBdr>
            <w:top w:val="none" w:sz="0" w:space="0" w:color="auto"/>
            <w:left w:val="none" w:sz="0" w:space="0" w:color="auto"/>
            <w:bottom w:val="none" w:sz="0" w:space="0" w:color="auto"/>
            <w:right w:val="none" w:sz="0" w:space="0" w:color="auto"/>
          </w:divBdr>
        </w:div>
        <w:div w:id="2107385666">
          <w:marLeft w:val="0"/>
          <w:marRight w:val="0"/>
          <w:marTop w:val="0"/>
          <w:marBottom w:val="0"/>
          <w:divBdr>
            <w:top w:val="none" w:sz="0" w:space="0" w:color="auto"/>
            <w:left w:val="none" w:sz="0" w:space="0" w:color="auto"/>
            <w:bottom w:val="none" w:sz="0" w:space="0" w:color="auto"/>
            <w:right w:val="none" w:sz="0" w:space="0" w:color="auto"/>
          </w:divBdr>
        </w:div>
      </w:divsChild>
    </w:div>
    <w:div w:id="670255488">
      <w:bodyDiv w:val="1"/>
      <w:marLeft w:val="0"/>
      <w:marRight w:val="0"/>
      <w:marTop w:val="0"/>
      <w:marBottom w:val="0"/>
      <w:divBdr>
        <w:top w:val="none" w:sz="0" w:space="0" w:color="auto"/>
        <w:left w:val="none" w:sz="0" w:space="0" w:color="auto"/>
        <w:bottom w:val="none" w:sz="0" w:space="0" w:color="auto"/>
        <w:right w:val="none" w:sz="0" w:space="0" w:color="auto"/>
      </w:divBdr>
      <w:divsChild>
        <w:div w:id="1112867404">
          <w:marLeft w:val="0"/>
          <w:marRight w:val="0"/>
          <w:marTop w:val="0"/>
          <w:marBottom w:val="0"/>
          <w:divBdr>
            <w:top w:val="none" w:sz="0" w:space="0" w:color="auto"/>
            <w:left w:val="none" w:sz="0" w:space="0" w:color="auto"/>
            <w:bottom w:val="none" w:sz="0" w:space="0" w:color="auto"/>
            <w:right w:val="none" w:sz="0" w:space="0" w:color="auto"/>
          </w:divBdr>
        </w:div>
        <w:div w:id="719984531">
          <w:marLeft w:val="0"/>
          <w:marRight w:val="0"/>
          <w:marTop w:val="0"/>
          <w:marBottom w:val="0"/>
          <w:divBdr>
            <w:top w:val="none" w:sz="0" w:space="0" w:color="auto"/>
            <w:left w:val="none" w:sz="0" w:space="0" w:color="auto"/>
            <w:bottom w:val="none" w:sz="0" w:space="0" w:color="auto"/>
            <w:right w:val="none" w:sz="0" w:space="0" w:color="auto"/>
          </w:divBdr>
        </w:div>
        <w:div w:id="1958365315">
          <w:marLeft w:val="0"/>
          <w:marRight w:val="0"/>
          <w:marTop w:val="0"/>
          <w:marBottom w:val="0"/>
          <w:divBdr>
            <w:top w:val="none" w:sz="0" w:space="0" w:color="auto"/>
            <w:left w:val="none" w:sz="0" w:space="0" w:color="auto"/>
            <w:bottom w:val="none" w:sz="0" w:space="0" w:color="auto"/>
            <w:right w:val="none" w:sz="0" w:space="0" w:color="auto"/>
          </w:divBdr>
        </w:div>
        <w:div w:id="1834296977">
          <w:marLeft w:val="0"/>
          <w:marRight w:val="0"/>
          <w:marTop w:val="0"/>
          <w:marBottom w:val="0"/>
          <w:divBdr>
            <w:top w:val="none" w:sz="0" w:space="0" w:color="auto"/>
            <w:left w:val="none" w:sz="0" w:space="0" w:color="auto"/>
            <w:bottom w:val="none" w:sz="0" w:space="0" w:color="auto"/>
            <w:right w:val="none" w:sz="0" w:space="0" w:color="auto"/>
          </w:divBdr>
        </w:div>
      </w:divsChild>
    </w:div>
    <w:div w:id="776481098">
      <w:bodyDiv w:val="1"/>
      <w:marLeft w:val="0"/>
      <w:marRight w:val="0"/>
      <w:marTop w:val="0"/>
      <w:marBottom w:val="0"/>
      <w:divBdr>
        <w:top w:val="none" w:sz="0" w:space="0" w:color="auto"/>
        <w:left w:val="none" w:sz="0" w:space="0" w:color="auto"/>
        <w:bottom w:val="none" w:sz="0" w:space="0" w:color="auto"/>
        <w:right w:val="none" w:sz="0" w:space="0" w:color="auto"/>
      </w:divBdr>
    </w:div>
    <w:div w:id="960111561">
      <w:bodyDiv w:val="1"/>
      <w:marLeft w:val="0"/>
      <w:marRight w:val="0"/>
      <w:marTop w:val="0"/>
      <w:marBottom w:val="0"/>
      <w:divBdr>
        <w:top w:val="none" w:sz="0" w:space="0" w:color="auto"/>
        <w:left w:val="none" w:sz="0" w:space="0" w:color="auto"/>
        <w:bottom w:val="none" w:sz="0" w:space="0" w:color="auto"/>
        <w:right w:val="none" w:sz="0" w:space="0" w:color="auto"/>
      </w:divBdr>
      <w:divsChild>
        <w:div w:id="1196308644">
          <w:marLeft w:val="0"/>
          <w:marRight w:val="0"/>
          <w:marTop w:val="0"/>
          <w:marBottom w:val="0"/>
          <w:divBdr>
            <w:top w:val="none" w:sz="0" w:space="0" w:color="auto"/>
            <w:left w:val="none" w:sz="0" w:space="0" w:color="auto"/>
            <w:bottom w:val="none" w:sz="0" w:space="0" w:color="auto"/>
            <w:right w:val="none" w:sz="0" w:space="0" w:color="auto"/>
          </w:divBdr>
        </w:div>
        <w:div w:id="2025470059">
          <w:marLeft w:val="0"/>
          <w:marRight w:val="0"/>
          <w:marTop w:val="0"/>
          <w:marBottom w:val="0"/>
          <w:divBdr>
            <w:top w:val="none" w:sz="0" w:space="0" w:color="auto"/>
            <w:left w:val="none" w:sz="0" w:space="0" w:color="auto"/>
            <w:bottom w:val="none" w:sz="0" w:space="0" w:color="auto"/>
            <w:right w:val="none" w:sz="0" w:space="0" w:color="auto"/>
          </w:divBdr>
        </w:div>
        <w:div w:id="159783904">
          <w:marLeft w:val="0"/>
          <w:marRight w:val="0"/>
          <w:marTop w:val="0"/>
          <w:marBottom w:val="0"/>
          <w:divBdr>
            <w:top w:val="none" w:sz="0" w:space="0" w:color="auto"/>
            <w:left w:val="none" w:sz="0" w:space="0" w:color="auto"/>
            <w:bottom w:val="none" w:sz="0" w:space="0" w:color="auto"/>
            <w:right w:val="none" w:sz="0" w:space="0" w:color="auto"/>
          </w:divBdr>
        </w:div>
        <w:div w:id="42952736">
          <w:marLeft w:val="0"/>
          <w:marRight w:val="0"/>
          <w:marTop w:val="0"/>
          <w:marBottom w:val="0"/>
          <w:divBdr>
            <w:top w:val="none" w:sz="0" w:space="0" w:color="auto"/>
            <w:left w:val="none" w:sz="0" w:space="0" w:color="auto"/>
            <w:bottom w:val="none" w:sz="0" w:space="0" w:color="auto"/>
            <w:right w:val="none" w:sz="0" w:space="0" w:color="auto"/>
          </w:divBdr>
        </w:div>
      </w:divsChild>
    </w:div>
    <w:div w:id="981039786">
      <w:bodyDiv w:val="1"/>
      <w:marLeft w:val="0"/>
      <w:marRight w:val="0"/>
      <w:marTop w:val="0"/>
      <w:marBottom w:val="0"/>
      <w:divBdr>
        <w:top w:val="none" w:sz="0" w:space="0" w:color="auto"/>
        <w:left w:val="none" w:sz="0" w:space="0" w:color="auto"/>
        <w:bottom w:val="none" w:sz="0" w:space="0" w:color="auto"/>
        <w:right w:val="none" w:sz="0" w:space="0" w:color="auto"/>
      </w:divBdr>
    </w:div>
    <w:div w:id="1143886309">
      <w:bodyDiv w:val="1"/>
      <w:marLeft w:val="0"/>
      <w:marRight w:val="0"/>
      <w:marTop w:val="0"/>
      <w:marBottom w:val="0"/>
      <w:divBdr>
        <w:top w:val="none" w:sz="0" w:space="0" w:color="auto"/>
        <w:left w:val="none" w:sz="0" w:space="0" w:color="auto"/>
        <w:bottom w:val="none" w:sz="0" w:space="0" w:color="auto"/>
        <w:right w:val="none" w:sz="0" w:space="0" w:color="auto"/>
      </w:divBdr>
    </w:div>
    <w:div w:id="1410493506">
      <w:bodyDiv w:val="1"/>
      <w:marLeft w:val="0"/>
      <w:marRight w:val="0"/>
      <w:marTop w:val="0"/>
      <w:marBottom w:val="0"/>
      <w:divBdr>
        <w:top w:val="none" w:sz="0" w:space="0" w:color="auto"/>
        <w:left w:val="none" w:sz="0" w:space="0" w:color="auto"/>
        <w:bottom w:val="none" w:sz="0" w:space="0" w:color="auto"/>
        <w:right w:val="none" w:sz="0" w:space="0" w:color="auto"/>
      </w:divBdr>
    </w:div>
    <w:div w:id="1505165794">
      <w:bodyDiv w:val="1"/>
      <w:marLeft w:val="0"/>
      <w:marRight w:val="0"/>
      <w:marTop w:val="0"/>
      <w:marBottom w:val="0"/>
      <w:divBdr>
        <w:top w:val="none" w:sz="0" w:space="0" w:color="auto"/>
        <w:left w:val="none" w:sz="0" w:space="0" w:color="auto"/>
        <w:bottom w:val="none" w:sz="0" w:space="0" w:color="auto"/>
        <w:right w:val="none" w:sz="0" w:space="0" w:color="auto"/>
      </w:divBdr>
    </w:div>
    <w:div w:id="1528785676">
      <w:bodyDiv w:val="1"/>
      <w:marLeft w:val="0"/>
      <w:marRight w:val="0"/>
      <w:marTop w:val="0"/>
      <w:marBottom w:val="0"/>
      <w:divBdr>
        <w:top w:val="none" w:sz="0" w:space="0" w:color="auto"/>
        <w:left w:val="none" w:sz="0" w:space="0" w:color="auto"/>
        <w:bottom w:val="none" w:sz="0" w:space="0" w:color="auto"/>
        <w:right w:val="none" w:sz="0" w:space="0" w:color="auto"/>
      </w:divBdr>
      <w:divsChild>
        <w:div w:id="832837127">
          <w:marLeft w:val="0"/>
          <w:marRight w:val="0"/>
          <w:marTop w:val="0"/>
          <w:marBottom w:val="0"/>
          <w:divBdr>
            <w:top w:val="none" w:sz="0" w:space="0" w:color="auto"/>
            <w:left w:val="none" w:sz="0" w:space="0" w:color="auto"/>
            <w:bottom w:val="none" w:sz="0" w:space="0" w:color="auto"/>
            <w:right w:val="none" w:sz="0" w:space="0" w:color="auto"/>
          </w:divBdr>
        </w:div>
        <w:div w:id="734745385">
          <w:marLeft w:val="0"/>
          <w:marRight w:val="0"/>
          <w:marTop w:val="0"/>
          <w:marBottom w:val="0"/>
          <w:divBdr>
            <w:top w:val="none" w:sz="0" w:space="0" w:color="auto"/>
            <w:left w:val="none" w:sz="0" w:space="0" w:color="auto"/>
            <w:bottom w:val="none" w:sz="0" w:space="0" w:color="auto"/>
            <w:right w:val="none" w:sz="0" w:space="0" w:color="auto"/>
          </w:divBdr>
        </w:div>
        <w:div w:id="1513030014">
          <w:marLeft w:val="0"/>
          <w:marRight w:val="0"/>
          <w:marTop w:val="0"/>
          <w:marBottom w:val="0"/>
          <w:divBdr>
            <w:top w:val="none" w:sz="0" w:space="0" w:color="auto"/>
            <w:left w:val="none" w:sz="0" w:space="0" w:color="auto"/>
            <w:bottom w:val="none" w:sz="0" w:space="0" w:color="auto"/>
            <w:right w:val="none" w:sz="0" w:space="0" w:color="auto"/>
          </w:divBdr>
        </w:div>
        <w:div w:id="1235697821">
          <w:marLeft w:val="0"/>
          <w:marRight w:val="0"/>
          <w:marTop w:val="0"/>
          <w:marBottom w:val="0"/>
          <w:divBdr>
            <w:top w:val="none" w:sz="0" w:space="0" w:color="auto"/>
            <w:left w:val="none" w:sz="0" w:space="0" w:color="auto"/>
            <w:bottom w:val="none" w:sz="0" w:space="0" w:color="auto"/>
            <w:right w:val="none" w:sz="0" w:space="0" w:color="auto"/>
          </w:divBdr>
        </w:div>
      </w:divsChild>
    </w:div>
    <w:div w:id="184323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6</Pages>
  <Words>2468</Words>
  <Characters>14072</Characters>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2022-05-17T13:43:00Z</dcterms:created>
  <dcterms:modified xsi:type="dcterms:W3CDTF">2026-10-22T11:39:00Z</dcterms:modified>
</cp:coreProperties>
</file>