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7FBDCB" w14:textId="77777777" w:rsidR="00123277" w:rsidRDefault="00D9563B">
      <w:pPr>
        <w:spacing w:before="120" w:line="38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14:paraId="2DA0DE54" w14:textId="6C92A084" w:rsidR="00123277" w:rsidRDefault="00D9563B">
      <w:pPr>
        <w:spacing w:line="380" w:lineRule="exact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по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делу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5C0049">
        <w:rPr>
          <w:sz w:val="28"/>
          <w:szCs w:val="28"/>
        </w:rPr>
        <w:t xml:space="preserve"> </w:t>
      </w:r>
      <w:r>
        <w:rPr>
          <w:spacing w:val="20"/>
          <w:sz w:val="28"/>
          <w:szCs w:val="28"/>
        </w:rPr>
        <w:t>28/06/105-</w:t>
      </w:r>
      <w:r w:rsidR="00A54EE7">
        <w:rPr>
          <w:spacing w:val="20"/>
          <w:sz w:val="28"/>
          <w:szCs w:val="28"/>
        </w:rPr>
        <w:t>4169</w:t>
      </w:r>
      <w:r>
        <w:rPr>
          <w:spacing w:val="20"/>
          <w:sz w:val="28"/>
          <w:szCs w:val="28"/>
        </w:rPr>
        <w:t>/2026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нарушении</w:t>
      </w:r>
      <w:r w:rsidR="005C0049">
        <w:rPr>
          <w:sz w:val="28"/>
          <w:szCs w:val="28"/>
        </w:rPr>
        <w:t xml:space="preserve"> </w:t>
      </w:r>
    </w:p>
    <w:p w14:paraId="0F7DFE3B" w14:textId="68D7B1B4" w:rsidR="00123277" w:rsidRDefault="00D9563B">
      <w:pPr>
        <w:spacing w:line="380" w:lineRule="exact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законодательства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Российской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Федерации</w:t>
      </w:r>
      <w:r w:rsidR="005C0049">
        <w:rPr>
          <w:sz w:val="28"/>
          <w:szCs w:val="28"/>
        </w:rPr>
        <w:t xml:space="preserve"> </w:t>
      </w:r>
    </w:p>
    <w:p w14:paraId="6F8EDC5F" w14:textId="6808D718" w:rsidR="00123277" w:rsidRDefault="00D9563B">
      <w:pPr>
        <w:spacing w:line="38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контрактной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сфере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закупок</w:t>
      </w:r>
    </w:p>
    <w:tbl>
      <w:tblPr>
        <w:tblStyle w:val="3"/>
        <w:tblpPr w:leftFromText="180" w:rightFromText="180" w:vertAnchor="text" w:horzAnchor="margin" w:tblpX="-142" w:tblpY="103"/>
        <w:tblW w:w="11199" w:type="dxa"/>
        <w:tblLayout w:type="fixed"/>
        <w:tblLook w:val="04A0" w:firstRow="1" w:lastRow="0" w:firstColumn="1" w:lastColumn="0" w:noHBand="0" w:noVBand="1"/>
      </w:tblPr>
      <w:tblGrid>
        <w:gridCol w:w="5095"/>
        <w:gridCol w:w="6104"/>
      </w:tblGrid>
      <w:tr w:rsidR="00123277" w14:paraId="7801BD44" w14:textId="77777777">
        <w:trPr>
          <w:trHeight w:val="80"/>
        </w:trPr>
        <w:tc>
          <w:tcPr>
            <w:tcW w:w="5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A91887" w14:textId="0539B8FF" w:rsidR="00123277" w:rsidRDefault="00A54EE7">
            <w:pPr>
              <w:spacing w:line="380" w:lineRule="exact"/>
              <w:ind w:left="34"/>
              <w:rPr>
                <w:sz w:val="28"/>
                <w:szCs w:val="28"/>
                <w:shd w:val="clear" w:color="auto" w:fill="FFFF00"/>
              </w:rPr>
            </w:pPr>
            <w:r>
              <w:rPr>
                <w:sz w:val="28"/>
                <w:szCs w:val="28"/>
              </w:rPr>
              <w:t>16.10.2026</w:t>
            </w:r>
            <w:r w:rsidR="005C0049">
              <w:rPr>
                <w:sz w:val="28"/>
                <w:szCs w:val="28"/>
              </w:rPr>
              <w:t xml:space="preserve"> </w:t>
            </w:r>
          </w:p>
          <w:p w14:paraId="301EE22A" w14:textId="77777777" w:rsidR="00123277" w:rsidRDefault="00123277">
            <w:pPr>
              <w:spacing w:line="380" w:lineRule="exact"/>
              <w:ind w:left="34"/>
              <w:rPr>
                <w:sz w:val="28"/>
                <w:szCs w:val="28"/>
              </w:rPr>
            </w:pPr>
          </w:p>
        </w:tc>
        <w:tc>
          <w:tcPr>
            <w:tcW w:w="6104" w:type="dxa"/>
            <w:tcBorders>
              <w:top w:val="nil"/>
              <w:left w:val="nil"/>
              <w:bottom w:val="nil"/>
              <w:right w:val="nil"/>
            </w:tcBorders>
          </w:tcPr>
          <w:p w14:paraId="2BD7270C" w14:textId="79B25566" w:rsidR="00123277" w:rsidRDefault="005C0049">
            <w:pPr>
              <w:tabs>
                <w:tab w:val="left" w:pos="4578"/>
              </w:tabs>
              <w:spacing w:line="380" w:lineRule="exact"/>
              <w:ind w:right="74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D9563B">
              <w:rPr>
                <w:sz w:val="28"/>
                <w:szCs w:val="28"/>
              </w:rPr>
              <w:t>Москва</w:t>
            </w:r>
          </w:p>
        </w:tc>
      </w:tr>
    </w:tbl>
    <w:p w14:paraId="6E408BB7" w14:textId="3F2EA884" w:rsidR="00591C30" w:rsidRDefault="00D9563B" w:rsidP="002646DC">
      <w:pPr>
        <w:spacing w:line="4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Комиссия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Федеральной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антимонопольной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службы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контролю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сфере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закупок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</w:t>
      </w:r>
      <w:r w:rsidR="005C0049">
        <w:rPr>
          <w:sz w:val="28"/>
          <w:szCs w:val="28"/>
        </w:rPr>
        <w:t xml:space="preserve"> </w:t>
      </w:r>
      <w:r w:rsidR="00FC3A4B">
        <w:rPr>
          <w:sz w:val="28"/>
          <w:szCs w:val="28"/>
        </w:rPr>
        <w:t>–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Комиссия)</w:t>
      </w:r>
      <w:r w:rsidR="002646DC">
        <w:rPr>
          <w:sz w:val="28"/>
          <w:szCs w:val="28"/>
        </w:rPr>
        <w:t>,</w:t>
      </w:r>
    </w:p>
    <w:p w14:paraId="442BE47B" w14:textId="43C2652F" w:rsidR="00123277" w:rsidRPr="00A6738D" w:rsidRDefault="00591C30" w:rsidP="001221EB">
      <w:pPr>
        <w:spacing w:line="4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рассмотрев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посредством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системы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видео-конференц-связи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жалобу</w:t>
      </w:r>
      <w:r w:rsidR="005C0049">
        <w:rPr>
          <w:sz w:val="28"/>
          <w:szCs w:val="28"/>
        </w:rPr>
        <w:br/>
      </w:r>
      <w:r>
        <w:rPr>
          <w:sz w:val="28"/>
          <w:szCs w:val="28"/>
        </w:rPr>
        <w:t>ООО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«АТЛАС»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Заявитель)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действия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АО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«ЭТС»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Оператор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электронной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площадки)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при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МБОУ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ООШ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27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Заказчик),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Оператором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электронной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товара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единственного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поставщика</w:t>
      </w:r>
      <w:r w:rsidR="005C0049">
        <w:rPr>
          <w:sz w:val="28"/>
          <w:szCs w:val="28"/>
        </w:rPr>
        <w:br/>
      </w:r>
      <w:r>
        <w:rPr>
          <w:sz w:val="28"/>
          <w:szCs w:val="28"/>
        </w:rPr>
        <w:t>на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право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заключения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поставку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стульев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ученических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Товар)</w:t>
      </w:r>
      <w:r w:rsidR="005C0049">
        <w:rPr>
          <w:sz w:val="28"/>
          <w:szCs w:val="28"/>
        </w:rPr>
        <w:br/>
      </w:r>
      <w:r>
        <w:rPr>
          <w:sz w:val="28"/>
          <w:szCs w:val="28"/>
        </w:rPr>
        <w:t>(номер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извещения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единой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информационной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сфере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закупок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www.zakupki.gov.ru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ЕИС)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0358300203726000003)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Закупка),</w:t>
      </w:r>
      <w:r w:rsidR="005C0049">
        <w:rPr>
          <w:sz w:val="28"/>
          <w:szCs w:val="28"/>
        </w:rPr>
        <w:br/>
      </w:r>
      <w:r>
        <w:rPr>
          <w:sz w:val="28"/>
          <w:szCs w:val="28"/>
        </w:rPr>
        <w:t>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результате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осуществления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внеплановой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проверки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части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действий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Оператора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электронной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соответствии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пунктом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части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статьи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99</w:t>
      </w:r>
      <w:r w:rsidR="005C0049">
        <w:rPr>
          <w:sz w:val="28"/>
          <w:szCs w:val="28"/>
        </w:rPr>
        <w:br/>
      </w:r>
      <w:r>
        <w:rPr>
          <w:sz w:val="28"/>
          <w:szCs w:val="28"/>
        </w:rPr>
        <w:t>Федерального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05.04.2013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44-ФЗ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«О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контрактной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сфере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закупок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товаров,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работ,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услуг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обеспечения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государственных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муниципальных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нужд»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Закон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контрактной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системе),</w:t>
      </w:r>
    </w:p>
    <w:p w14:paraId="130E1B34" w14:textId="77777777" w:rsidR="00591C30" w:rsidRDefault="00591C30" w:rsidP="001221EB">
      <w:pPr>
        <w:spacing w:line="420" w:lineRule="exact"/>
        <w:ind w:firstLine="709"/>
        <w:jc w:val="both"/>
        <w:rPr>
          <w:sz w:val="28"/>
          <w:szCs w:val="28"/>
        </w:rPr>
      </w:pPr>
    </w:p>
    <w:p w14:paraId="62E90B4A" w14:textId="77777777" w:rsidR="00123277" w:rsidRDefault="00D9563B" w:rsidP="001221EB">
      <w:pPr>
        <w:spacing w:line="42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УСТАНОВИЛА:</w:t>
      </w:r>
    </w:p>
    <w:p w14:paraId="2162F019" w14:textId="77777777" w:rsidR="00123277" w:rsidRDefault="00123277" w:rsidP="001221EB">
      <w:pPr>
        <w:spacing w:line="420" w:lineRule="exact"/>
        <w:jc w:val="center"/>
        <w:rPr>
          <w:sz w:val="28"/>
          <w:szCs w:val="28"/>
        </w:rPr>
      </w:pPr>
    </w:p>
    <w:p w14:paraId="6BA1BD3B" w14:textId="7970F84C" w:rsidR="00123277" w:rsidRDefault="00D9563B" w:rsidP="001221EB">
      <w:pPr>
        <w:widowControl w:val="0"/>
        <w:spacing w:line="4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Федеральную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антимонопольную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службу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поступила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жалоба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Заявителя</w:t>
      </w:r>
      <w:r w:rsidR="005C0049">
        <w:rPr>
          <w:sz w:val="28"/>
          <w:szCs w:val="28"/>
        </w:rPr>
        <w:br/>
      </w:r>
      <w:r>
        <w:rPr>
          <w:sz w:val="28"/>
          <w:szCs w:val="28"/>
        </w:rPr>
        <w:t>на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действия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Оператора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электронной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при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Заказчиком,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Оператором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электронной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Закупки.</w:t>
      </w:r>
    </w:p>
    <w:p w14:paraId="0E27F28B" w14:textId="07908D53" w:rsidR="00123277" w:rsidRDefault="00D9563B" w:rsidP="001221EB">
      <w:pPr>
        <w:widowControl w:val="0"/>
        <w:spacing w:line="4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Согласно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доводу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жалобы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Заявителя,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Оператором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электронной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неправомерно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определено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предварительное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предложение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Заявителя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из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числа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всех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предварительных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предложений,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результате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чего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Заявителя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отсутствовала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возможность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принять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участие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Закупке.</w:t>
      </w:r>
    </w:p>
    <w:p w14:paraId="2D90745F" w14:textId="53ED0412" w:rsidR="00123277" w:rsidRDefault="00D9563B" w:rsidP="001221EB">
      <w:pPr>
        <w:widowControl w:val="0"/>
        <w:spacing w:line="4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Представитель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Оператора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электронной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заседании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 w:rsidR="005C0049">
        <w:rPr>
          <w:sz w:val="28"/>
          <w:szCs w:val="28"/>
        </w:rPr>
        <w:br/>
      </w:r>
      <w:r>
        <w:rPr>
          <w:sz w:val="28"/>
          <w:szCs w:val="28"/>
        </w:rPr>
        <w:t>не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согласился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доводом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Заявителя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сообщил,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что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при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Оператор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электронной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действовал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соответствии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положениями</w:t>
      </w:r>
      <w:r w:rsidR="00FE6A89">
        <w:rPr>
          <w:sz w:val="28"/>
          <w:szCs w:val="28"/>
        </w:rPr>
        <w:br/>
      </w:r>
      <w:r>
        <w:rPr>
          <w:sz w:val="28"/>
          <w:szCs w:val="28"/>
        </w:rPr>
        <w:t>Закона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контрактной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системе.</w:t>
      </w:r>
    </w:p>
    <w:p w14:paraId="19CD2AFE" w14:textId="5C2D7807" w:rsidR="00123277" w:rsidRDefault="00D9563B" w:rsidP="001221EB">
      <w:pPr>
        <w:widowControl w:val="0"/>
        <w:spacing w:line="4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соответствии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Извещением,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протоколами,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составленными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при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Закупки:</w:t>
      </w:r>
    </w:p>
    <w:p w14:paraId="1D49E197" w14:textId="5DA39472" w:rsidR="00123277" w:rsidRDefault="00D9563B" w:rsidP="001221EB">
      <w:pPr>
        <w:widowControl w:val="0"/>
        <w:numPr>
          <w:ilvl w:val="0"/>
          <w:numId w:val="1"/>
        </w:numPr>
        <w:tabs>
          <w:tab w:val="clear" w:pos="0"/>
          <w:tab w:val="num" w:pos="567"/>
          <w:tab w:val="left" w:pos="709"/>
          <w:tab w:val="left" w:pos="993"/>
        </w:tabs>
        <w:spacing w:line="42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Извещение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размещено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ЕИС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06.10.2026;</w:t>
      </w:r>
    </w:p>
    <w:p w14:paraId="6EF71AE0" w14:textId="58478C88" w:rsidR="00123277" w:rsidRDefault="00D9563B" w:rsidP="001221EB">
      <w:pPr>
        <w:widowControl w:val="0"/>
        <w:numPr>
          <w:ilvl w:val="0"/>
          <w:numId w:val="1"/>
        </w:numPr>
        <w:tabs>
          <w:tab w:val="clear" w:pos="0"/>
          <w:tab w:val="num" w:pos="567"/>
          <w:tab w:val="left" w:pos="710"/>
          <w:tab w:val="left" w:pos="993"/>
        </w:tabs>
        <w:spacing w:line="42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способ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определения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поставщика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(подрядчика,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исполнителя)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товара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единственного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поставщика;</w:t>
      </w:r>
    </w:p>
    <w:p w14:paraId="18CF03F4" w14:textId="393818A4" w:rsidR="00123277" w:rsidRDefault="00D9563B" w:rsidP="001221EB">
      <w:pPr>
        <w:widowControl w:val="0"/>
        <w:numPr>
          <w:ilvl w:val="0"/>
          <w:numId w:val="1"/>
        </w:numPr>
        <w:tabs>
          <w:tab w:val="clear" w:pos="0"/>
          <w:tab w:val="num" w:pos="567"/>
          <w:tab w:val="left" w:pos="710"/>
          <w:tab w:val="left" w:pos="993"/>
        </w:tabs>
        <w:spacing w:line="42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(максимальная)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цена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802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035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руб.;</w:t>
      </w:r>
    </w:p>
    <w:p w14:paraId="58D775CA" w14:textId="693D65E5" w:rsidR="00123277" w:rsidRDefault="00D9563B" w:rsidP="001221EB">
      <w:pPr>
        <w:widowControl w:val="0"/>
        <w:numPr>
          <w:ilvl w:val="0"/>
          <w:numId w:val="1"/>
        </w:numPr>
        <w:tabs>
          <w:tab w:val="clear" w:pos="0"/>
          <w:tab w:val="num" w:pos="567"/>
          <w:tab w:val="left" w:pos="710"/>
          <w:tab w:val="left" w:pos="993"/>
        </w:tabs>
        <w:spacing w:line="42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источник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финансирования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счет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собственных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средств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организации;</w:t>
      </w:r>
    </w:p>
    <w:p w14:paraId="5CCEB187" w14:textId="52191AD2" w:rsidR="00123277" w:rsidRDefault="00D9563B" w:rsidP="001221EB">
      <w:pPr>
        <w:widowControl w:val="0"/>
        <w:numPr>
          <w:ilvl w:val="0"/>
          <w:numId w:val="1"/>
        </w:numPr>
        <w:tabs>
          <w:tab w:val="clear" w:pos="0"/>
          <w:tab w:val="num" w:pos="567"/>
          <w:tab w:val="left" w:pos="710"/>
          <w:tab w:val="left" w:pos="993"/>
        </w:tabs>
        <w:spacing w:line="42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признан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участник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идентификационным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номером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заявки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«1»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предложением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цене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размере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802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035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руб.</w:t>
      </w:r>
    </w:p>
    <w:p w14:paraId="696AFB5E" w14:textId="39B2AD4A" w:rsidR="00123277" w:rsidRDefault="00D9563B" w:rsidP="001221EB">
      <w:pPr>
        <w:widowControl w:val="0"/>
        <w:spacing w:line="4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основании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подпункта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«а»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пункта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5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части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12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статьи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93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контрактной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течение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одного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часа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момента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размещения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единой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информационной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извещения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об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осуществлении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оператор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электронной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площадки</w:t>
      </w:r>
      <w:r w:rsidR="00AC7B17">
        <w:rPr>
          <w:sz w:val="28"/>
          <w:szCs w:val="28"/>
        </w:rPr>
        <w:br/>
      </w:r>
      <w:r>
        <w:rPr>
          <w:sz w:val="28"/>
          <w:szCs w:val="28"/>
        </w:rPr>
        <w:t>с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учетом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положений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пункта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8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части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12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статьи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93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контрактной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системе</w:t>
      </w:r>
      <w:r w:rsidR="00AC7B17">
        <w:rPr>
          <w:sz w:val="28"/>
          <w:szCs w:val="28"/>
        </w:rPr>
        <w:br/>
      </w:r>
      <w:r>
        <w:rPr>
          <w:sz w:val="28"/>
          <w:szCs w:val="28"/>
        </w:rPr>
        <w:t>с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использованием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электронной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определяет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из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числа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всех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предварительных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предложений,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размещенных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соответствии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пунктом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части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12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статьи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93</w:t>
      </w:r>
      <w:r w:rsidR="00AC7B17">
        <w:rPr>
          <w:sz w:val="28"/>
          <w:szCs w:val="28"/>
        </w:rPr>
        <w:br/>
      </w:r>
      <w:r>
        <w:rPr>
          <w:sz w:val="28"/>
          <w:szCs w:val="28"/>
        </w:rPr>
        <w:t>Закона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контрактной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системе,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более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пяти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заявок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участие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(предварительных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предложений),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соответствующих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требованиям,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установленным</w:t>
      </w:r>
      <w:r w:rsidR="00AC7B17">
        <w:rPr>
          <w:sz w:val="28"/>
          <w:szCs w:val="28"/>
        </w:rPr>
        <w:br/>
      </w:r>
      <w:r>
        <w:rPr>
          <w:sz w:val="28"/>
          <w:szCs w:val="28"/>
        </w:rPr>
        <w:t>в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извещении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об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осуществлении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соответствии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подпунктами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«в»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«е»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пункта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части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12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статьи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93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контрактной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системе,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содержащих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наименьшие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цены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единицу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товара,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являющегося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объектом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закупки.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При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этом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при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определении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таких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заявок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учитываются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заявки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участников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закупки,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которых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отсутствует</w:t>
      </w:r>
      <w:r w:rsidR="00AC7B17">
        <w:rPr>
          <w:sz w:val="28"/>
          <w:szCs w:val="28"/>
        </w:rPr>
        <w:br/>
      </w:r>
      <w:r>
        <w:rPr>
          <w:sz w:val="28"/>
          <w:szCs w:val="28"/>
        </w:rPr>
        <w:t>не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заблокированное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соответствии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подпунктом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«г»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пункта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5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части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12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статьи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93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контрактной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количество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товара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размере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количества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закупаемого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товара,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предусмотренного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извещении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об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осуществлении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соответствии</w:t>
      </w:r>
      <w:r w:rsidR="00AC7B17">
        <w:rPr>
          <w:sz w:val="28"/>
          <w:szCs w:val="28"/>
        </w:rPr>
        <w:br/>
      </w:r>
      <w:r>
        <w:rPr>
          <w:sz w:val="28"/>
          <w:szCs w:val="28"/>
        </w:rPr>
        <w:t>с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подпунктом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«в»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пункта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части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12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статьи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93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контрактной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системе.</w:t>
      </w:r>
    </w:p>
    <w:p w14:paraId="483A438E" w14:textId="6C8BB49E" w:rsidR="00123277" w:rsidRDefault="00D9563B" w:rsidP="001221EB">
      <w:pPr>
        <w:widowControl w:val="0"/>
        <w:spacing w:line="4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соответствии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подпунктом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«в»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пункта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5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части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12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статьи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93</w:t>
      </w:r>
      <w:r w:rsidR="00AC7B17">
        <w:rPr>
          <w:sz w:val="28"/>
          <w:szCs w:val="28"/>
        </w:rPr>
        <w:br/>
      </w:r>
      <w:r>
        <w:rPr>
          <w:sz w:val="28"/>
          <w:szCs w:val="28"/>
        </w:rPr>
        <w:t>Закона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контрактной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течение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одного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часа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момента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размещения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единой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информационной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извещения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об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осуществлении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оператор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электронной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учетом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положений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пункта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8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части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12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статьи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93</w:t>
      </w:r>
      <w:r w:rsidR="00AC7B17">
        <w:rPr>
          <w:sz w:val="28"/>
          <w:szCs w:val="28"/>
        </w:rPr>
        <w:br/>
      </w:r>
      <w:r>
        <w:rPr>
          <w:sz w:val="28"/>
          <w:szCs w:val="28"/>
        </w:rPr>
        <w:t>Закона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контрактной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использованием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электронной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направляет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заказчику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заявки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участие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(с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указанием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присвоенных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соответствии</w:t>
      </w:r>
      <w:r w:rsidR="00AC7B17">
        <w:rPr>
          <w:sz w:val="28"/>
          <w:szCs w:val="28"/>
        </w:rPr>
        <w:br/>
      </w:r>
      <w:r>
        <w:rPr>
          <w:sz w:val="28"/>
          <w:szCs w:val="28"/>
        </w:rPr>
        <w:t>с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подпунктом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«б»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пункта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5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части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12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статьи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93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порядковых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номеров),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предусмотренные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подпунктом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«а»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пункта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5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части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12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статьи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93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контрактной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>системе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содержащие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информацию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документы,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предусмотренные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подпунктами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«а»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«е»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«к»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пункта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части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12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статьи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93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контрактной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системе,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пунктом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части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6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статьи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43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контрактной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системе.</w:t>
      </w:r>
    </w:p>
    <w:p w14:paraId="276ED8AC" w14:textId="00CD9BFF" w:rsidR="00AC7B17" w:rsidRDefault="00AC7B17" w:rsidP="001221EB">
      <w:pPr>
        <w:widowControl w:val="0"/>
        <w:spacing w:line="4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Согласно доводу жалобы Заявителя, Оператором электронной площадки неправомерно не определено предварительное предложение Заявителя из числа всех предварительных предложений, в результате чего у Заявителя отсутствовала возможность принять участие в Закупке</w:t>
      </w:r>
      <w:r w:rsidR="0030321A">
        <w:rPr>
          <w:sz w:val="28"/>
          <w:szCs w:val="28"/>
        </w:rPr>
        <w:t>.</w:t>
      </w:r>
    </w:p>
    <w:p w14:paraId="7E3E6DEE" w14:textId="6166839E" w:rsidR="00123277" w:rsidRDefault="00D9563B" w:rsidP="001221EB">
      <w:pPr>
        <w:widowControl w:val="0"/>
        <w:spacing w:line="4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заседании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представитель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Оператора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электронной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сообщил,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что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предварительное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предложение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Заявителя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определено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из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числа</w:t>
      </w:r>
      <w:r w:rsidR="005C0049">
        <w:rPr>
          <w:sz w:val="28"/>
          <w:szCs w:val="28"/>
        </w:rPr>
        <w:br/>
      </w:r>
      <w:r>
        <w:rPr>
          <w:sz w:val="28"/>
          <w:szCs w:val="28"/>
        </w:rPr>
        <w:t>всех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предварительных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предложений</w:t>
      </w:r>
      <w:r w:rsidR="005C0049">
        <w:rPr>
          <w:sz w:val="28"/>
          <w:szCs w:val="28"/>
        </w:rPr>
        <w:t xml:space="preserve"> </w:t>
      </w:r>
      <w:r w:rsidR="0030321A" w:rsidRPr="0030321A">
        <w:rPr>
          <w:sz w:val="28"/>
          <w:szCs w:val="28"/>
        </w:rPr>
        <w:t>ввиду указания в предварительном предложении недейств</w:t>
      </w:r>
      <w:r w:rsidR="00E51F12">
        <w:rPr>
          <w:sz w:val="28"/>
          <w:szCs w:val="28"/>
        </w:rPr>
        <w:t>ительной</w:t>
      </w:r>
      <w:r w:rsidR="0030321A" w:rsidRPr="0030321A">
        <w:rPr>
          <w:sz w:val="28"/>
          <w:szCs w:val="28"/>
        </w:rPr>
        <w:t xml:space="preserve"> </w:t>
      </w:r>
      <w:r w:rsidR="00E51F12">
        <w:rPr>
          <w:sz w:val="28"/>
          <w:szCs w:val="28"/>
        </w:rPr>
        <w:t>версии</w:t>
      </w:r>
      <w:r w:rsidR="0030321A" w:rsidRPr="0030321A">
        <w:rPr>
          <w:sz w:val="28"/>
          <w:szCs w:val="28"/>
        </w:rPr>
        <w:t xml:space="preserve"> позиции</w:t>
      </w:r>
      <w:r w:rsidR="0030321A">
        <w:rPr>
          <w:sz w:val="28"/>
          <w:szCs w:val="28"/>
        </w:rPr>
        <w:t xml:space="preserve"> </w:t>
      </w:r>
      <w:r w:rsidR="00E51F12">
        <w:rPr>
          <w:sz w:val="28"/>
          <w:szCs w:val="28"/>
        </w:rPr>
        <w:t>к</w:t>
      </w:r>
      <w:r w:rsidR="001421AD" w:rsidRPr="001421AD">
        <w:rPr>
          <w:sz w:val="28"/>
          <w:szCs w:val="28"/>
        </w:rPr>
        <w:t>аталога товаров, работ, услуг</w:t>
      </w:r>
      <w:r w:rsidR="001421AD">
        <w:rPr>
          <w:sz w:val="28"/>
          <w:szCs w:val="28"/>
        </w:rPr>
        <w:t xml:space="preserve"> </w:t>
      </w:r>
      <w:r w:rsidR="0030321A">
        <w:rPr>
          <w:sz w:val="28"/>
          <w:szCs w:val="28"/>
        </w:rPr>
        <w:t>для обеспечения государственных и муниципальных нужд</w:t>
      </w:r>
      <w:r w:rsidR="00E51F12">
        <w:rPr>
          <w:sz w:val="28"/>
          <w:szCs w:val="28"/>
        </w:rPr>
        <w:t xml:space="preserve"> «31.01.11.150-00000021 – Стул ученический</w:t>
      </w:r>
      <w:r w:rsidR="00E568B3">
        <w:rPr>
          <w:sz w:val="28"/>
          <w:szCs w:val="28"/>
        </w:rPr>
        <w:t>»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Позиция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КТРУ),</w:t>
      </w:r>
      <w:r w:rsidR="005C0049">
        <w:rPr>
          <w:sz w:val="28"/>
          <w:szCs w:val="28"/>
        </w:rPr>
        <w:t xml:space="preserve"> </w:t>
      </w:r>
      <w:r w:rsidR="0030321A" w:rsidRPr="0030321A">
        <w:rPr>
          <w:sz w:val="28"/>
          <w:szCs w:val="28"/>
        </w:rPr>
        <w:t xml:space="preserve">а именно </w:t>
      </w:r>
      <w:r w:rsidR="00E51F12">
        <w:rPr>
          <w:sz w:val="28"/>
          <w:szCs w:val="28"/>
        </w:rPr>
        <w:t>версии</w:t>
      </w:r>
      <w:r w:rsidR="0030321A" w:rsidRPr="0030321A">
        <w:rPr>
          <w:sz w:val="28"/>
          <w:szCs w:val="28"/>
        </w:rPr>
        <w:t xml:space="preserve"> </w:t>
      </w:r>
      <w:r w:rsidR="00B76D6D">
        <w:rPr>
          <w:sz w:val="28"/>
          <w:szCs w:val="28"/>
        </w:rPr>
        <w:t>П</w:t>
      </w:r>
      <w:r w:rsidR="0030321A" w:rsidRPr="0030321A">
        <w:rPr>
          <w:sz w:val="28"/>
          <w:szCs w:val="28"/>
        </w:rPr>
        <w:t xml:space="preserve">озиции </w:t>
      </w:r>
      <w:r w:rsidR="0030321A">
        <w:rPr>
          <w:sz w:val="28"/>
          <w:szCs w:val="28"/>
        </w:rPr>
        <w:t>КТРУ</w:t>
      </w:r>
      <w:r w:rsidR="0030321A" w:rsidRPr="0030321A">
        <w:rPr>
          <w:sz w:val="28"/>
          <w:szCs w:val="28"/>
        </w:rPr>
        <w:t xml:space="preserve"> </w:t>
      </w:r>
      <w:r w:rsidR="0030321A">
        <w:rPr>
          <w:sz w:val="28"/>
          <w:szCs w:val="28"/>
        </w:rPr>
        <w:t>от 16.04.2026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 w:rsidR="0030321A">
        <w:rPr>
          <w:sz w:val="28"/>
          <w:szCs w:val="28"/>
        </w:rPr>
        <w:t xml:space="preserve"> (далее – </w:t>
      </w:r>
      <w:r w:rsidR="00E51F12">
        <w:rPr>
          <w:sz w:val="28"/>
          <w:szCs w:val="28"/>
        </w:rPr>
        <w:t>Версия</w:t>
      </w:r>
      <w:r w:rsidR="0030321A">
        <w:rPr>
          <w:sz w:val="28"/>
          <w:szCs w:val="28"/>
        </w:rPr>
        <w:t xml:space="preserve"> № 3)</w:t>
      </w:r>
      <w:r w:rsidR="001421AD">
        <w:rPr>
          <w:sz w:val="28"/>
          <w:szCs w:val="28"/>
        </w:rPr>
        <w:t xml:space="preserve"> </w:t>
      </w:r>
      <w:r>
        <w:rPr>
          <w:sz w:val="28"/>
          <w:szCs w:val="28"/>
        </w:rPr>
        <w:t>Позиции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КТРУ</w:t>
      </w:r>
      <w:r w:rsidR="0030321A">
        <w:rPr>
          <w:sz w:val="28"/>
          <w:szCs w:val="28"/>
        </w:rPr>
        <w:t xml:space="preserve"> вместо актуальной </w:t>
      </w:r>
      <w:r w:rsidR="00E51F12">
        <w:rPr>
          <w:sz w:val="28"/>
          <w:szCs w:val="28"/>
        </w:rPr>
        <w:t>версии</w:t>
      </w:r>
      <w:r w:rsidR="0030321A">
        <w:rPr>
          <w:sz w:val="28"/>
          <w:szCs w:val="28"/>
        </w:rPr>
        <w:t xml:space="preserve"> от 14.09.2026</w:t>
      </w:r>
      <w:r w:rsidR="00E51F12">
        <w:rPr>
          <w:sz w:val="28"/>
          <w:szCs w:val="28"/>
        </w:rPr>
        <w:br/>
      </w:r>
      <w:r w:rsidR="0030321A">
        <w:rPr>
          <w:sz w:val="28"/>
          <w:szCs w:val="28"/>
        </w:rPr>
        <w:t>№ 4</w:t>
      </w:r>
      <w:r w:rsidR="00E51F12">
        <w:rPr>
          <w:sz w:val="28"/>
          <w:szCs w:val="28"/>
        </w:rPr>
        <w:t xml:space="preserve"> </w:t>
      </w:r>
      <w:r w:rsidR="0030321A">
        <w:rPr>
          <w:sz w:val="28"/>
          <w:szCs w:val="28"/>
        </w:rPr>
        <w:t xml:space="preserve">(далее – </w:t>
      </w:r>
      <w:r w:rsidR="00E51F12">
        <w:rPr>
          <w:sz w:val="28"/>
          <w:szCs w:val="28"/>
        </w:rPr>
        <w:t xml:space="preserve">Версия </w:t>
      </w:r>
      <w:r w:rsidR="0030321A">
        <w:rPr>
          <w:sz w:val="28"/>
          <w:szCs w:val="28"/>
        </w:rPr>
        <w:t>№ 4)</w:t>
      </w:r>
      <w:r>
        <w:rPr>
          <w:sz w:val="28"/>
          <w:szCs w:val="28"/>
        </w:rPr>
        <w:t>.</w:t>
      </w:r>
    </w:p>
    <w:p w14:paraId="3F9AAAEA" w14:textId="2B0E31B1" w:rsidR="00123277" w:rsidRDefault="00D9563B" w:rsidP="001221EB">
      <w:pPr>
        <w:widowControl w:val="0"/>
        <w:spacing w:line="4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заседании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установлено,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что</w:t>
      </w:r>
      <w:r w:rsidR="005C0049">
        <w:rPr>
          <w:sz w:val="28"/>
          <w:szCs w:val="28"/>
        </w:rPr>
        <w:t xml:space="preserve"> </w:t>
      </w:r>
      <w:r w:rsidR="00E51F12">
        <w:rPr>
          <w:sz w:val="28"/>
          <w:szCs w:val="28"/>
        </w:rPr>
        <w:t>Версии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E51F12">
        <w:rPr>
          <w:sz w:val="28"/>
          <w:szCs w:val="28"/>
        </w:rPr>
        <w:t>№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 w:rsidR="00E51F12">
        <w:rPr>
          <w:sz w:val="28"/>
          <w:szCs w:val="28"/>
        </w:rPr>
        <w:t xml:space="preserve">, </w:t>
      </w:r>
      <w:r>
        <w:rPr>
          <w:sz w:val="28"/>
          <w:szCs w:val="28"/>
        </w:rPr>
        <w:t>4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Позиции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КТРУ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различаются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части</w:t>
      </w:r>
      <w:r w:rsidR="005C0049">
        <w:rPr>
          <w:sz w:val="28"/>
          <w:szCs w:val="28"/>
        </w:rPr>
        <w:t xml:space="preserve"> </w:t>
      </w:r>
      <w:r w:rsidR="0030321A">
        <w:rPr>
          <w:sz w:val="28"/>
          <w:szCs w:val="28"/>
        </w:rPr>
        <w:t>информации о технических регламентах и стандартах</w:t>
      </w:r>
      <w:r>
        <w:rPr>
          <w:sz w:val="28"/>
          <w:szCs w:val="28"/>
        </w:rPr>
        <w:t>,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именно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5C0049">
        <w:rPr>
          <w:sz w:val="28"/>
          <w:szCs w:val="28"/>
        </w:rPr>
        <w:t xml:space="preserve"> </w:t>
      </w:r>
      <w:r w:rsidR="00E51F12">
        <w:rPr>
          <w:sz w:val="28"/>
          <w:szCs w:val="28"/>
        </w:rPr>
        <w:t>Версии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Позиции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КТРУ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указан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«ГОСТ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11016-93</w:t>
      </w:r>
      <w:r w:rsidR="005C0049">
        <w:rPr>
          <w:sz w:val="28"/>
          <w:szCs w:val="28"/>
        </w:rPr>
        <w:t xml:space="preserve"> «</w:t>
      </w:r>
      <w:r>
        <w:rPr>
          <w:sz w:val="28"/>
          <w:szCs w:val="28"/>
        </w:rPr>
        <w:t>Стулья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ученические.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Типы</w:t>
      </w:r>
      <w:r w:rsidR="00E51F12">
        <w:rPr>
          <w:sz w:val="28"/>
          <w:szCs w:val="28"/>
        </w:rPr>
        <w:br/>
      </w:r>
      <w:r>
        <w:rPr>
          <w:sz w:val="28"/>
          <w:szCs w:val="28"/>
        </w:rPr>
        <w:t>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функциональные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размеры</w:t>
      </w:r>
      <w:r w:rsidR="0030321A">
        <w:rPr>
          <w:sz w:val="28"/>
          <w:szCs w:val="28"/>
        </w:rPr>
        <w:t xml:space="preserve"> </w:t>
      </w:r>
      <w:r>
        <w:rPr>
          <w:sz w:val="28"/>
          <w:szCs w:val="28"/>
        </w:rPr>
        <w:t>(с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Изменениями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1,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2)»,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5C0049">
        <w:rPr>
          <w:sz w:val="28"/>
          <w:szCs w:val="28"/>
        </w:rPr>
        <w:t xml:space="preserve"> </w:t>
      </w:r>
      <w:r w:rsidR="00E51F12">
        <w:rPr>
          <w:sz w:val="28"/>
          <w:szCs w:val="28"/>
        </w:rPr>
        <w:t>Версии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Позиции</w:t>
      </w:r>
      <w:r w:rsidR="00E51F12">
        <w:rPr>
          <w:sz w:val="28"/>
          <w:szCs w:val="28"/>
        </w:rPr>
        <w:t xml:space="preserve"> </w:t>
      </w:r>
      <w:r>
        <w:rPr>
          <w:sz w:val="28"/>
          <w:szCs w:val="28"/>
        </w:rPr>
        <w:t>КТРУ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«ГОСТ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11016-2024.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Межгосударственный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стандарт.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Стулья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ученические.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Типы</w:t>
      </w:r>
      <w:r w:rsidR="00E51F12">
        <w:rPr>
          <w:sz w:val="28"/>
          <w:szCs w:val="28"/>
        </w:rPr>
        <w:br/>
      </w:r>
      <w:r>
        <w:rPr>
          <w:sz w:val="28"/>
          <w:szCs w:val="28"/>
        </w:rPr>
        <w:t>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функциональные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размеры».</w:t>
      </w:r>
    </w:p>
    <w:p w14:paraId="12A52186" w14:textId="6DF32D69" w:rsidR="00AF01D2" w:rsidRDefault="00D9563B" w:rsidP="001221EB">
      <w:pPr>
        <w:widowControl w:val="0"/>
        <w:spacing w:line="4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Вместе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тем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</w:t>
      </w:r>
      <w:r w:rsidR="0030321A">
        <w:rPr>
          <w:sz w:val="28"/>
          <w:szCs w:val="28"/>
        </w:rPr>
        <w:t>я</w:t>
      </w:r>
      <w:r w:rsidR="005C0049">
        <w:rPr>
          <w:sz w:val="28"/>
          <w:szCs w:val="28"/>
        </w:rPr>
        <w:t xml:space="preserve"> отмечает</w:t>
      </w:r>
      <w:r>
        <w:rPr>
          <w:sz w:val="28"/>
          <w:szCs w:val="28"/>
        </w:rPr>
        <w:t>,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что</w:t>
      </w:r>
      <w:r w:rsidR="005C0049">
        <w:rPr>
          <w:sz w:val="28"/>
          <w:szCs w:val="28"/>
        </w:rPr>
        <w:t xml:space="preserve"> </w:t>
      </w:r>
      <w:r w:rsidR="00E51F12">
        <w:rPr>
          <w:sz w:val="28"/>
          <w:szCs w:val="28"/>
        </w:rPr>
        <w:t>в силу подпункт</w:t>
      </w:r>
      <w:r w:rsidR="001221EB">
        <w:rPr>
          <w:sz w:val="28"/>
          <w:szCs w:val="28"/>
        </w:rPr>
        <w:t>ов</w:t>
      </w:r>
      <w:r w:rsidR="00E51F12">
        <w:rPr>
          <w:sz w:val="28"/>
          <w:szCs w:val="28"/>
        </w:rPr>
        <w:t xml:space="preserve"> «а» и «в» пункта 5</w:t>
      </w:r>
      <w:r w:rsidR="00E51F12">
        <w:rPr>
          <w:sz w:val="28"/>
          <w:szCs w:val="28"/>
        </w:rPr>
        <w:br/>
        <w:t>части 12 статьи 93 на Оператора электронной площадки возл</w:t>
      </w:r>
      <w:r w:rsidR="00F634D7">
        <w:rPr>
          <w:sz w:val="28"/>
          <w:szCs w:val="28"/>
        </w:rPr>
        <w:t>ожена</w:t>
      </w:r>
      <w:r w:rsidR="00E51F12">
        <w:rPr>
          <w:sz w:val="28"/>
          <w:szCs w:val="28"/>
        </w:rPr>
        <w:t xml:space="preserve"> обязанность</w:t>
      </w:r>
      <w:r w:rsidR="00E51F12">
        <w:rPr>
          <w:sz w:val="28"/>
          <w:szCs w:val="28"/>
        </w:rPr>
        <w:br/>
        <w:t>по определению и направлению заказчику заявок, содержащи</w:t>
      </w:r>
      <w:r w:rsidR="00F634D7">
        <w:rPr>
          <w:sz w:val="28"/>
          <w:szCs w:val="28"/>
        </w:rPr>
        <w:t>х</w:t>
      </w:r>
      <w:r w:rsidR="00E51F12">
        <w:rPr>
          <w:sz w:val="28"/>
          <w:szCs w:val="28"/>
        </w:rPr>
        <w:t xml:space="preserve"> предложение</w:t>
      </w:r>
      <w:r w:rsidR="00E51F12">
        <w:rPr>
          <w:sz w:val="28"/>
          <w:szCs w:val="28"/>
        </w:rPr>
        <w:br/>
        <w:t>о поставке товара, соответств</w:t>
      </w:r>
      <w:r w:rsidR="00AF01D2">
        <w:rPr>
          <w:sz w:val="28"/>
          <w:szCs w:val="28"/>
        </w:rPr>
        <w:t>ующ</w:t>
      </w:r>
      <w:r w:rsidR="00F634D7">
        <w:rPr>
          <w:sz w:val="28"/>
          <w:szCs w:val="28"/>
        </w:rPr>
        <w:t>его</w:t>
      </w:r>
      <w:r w:rsidR="00AF01D2">
        <w:rPr>
          <w:sz w:val="28"/>
          <w:szCs w:val="28"/>
        </w:rPr>
        <w:t xml:space="preserve"> требовани</w:t>
      </w:r>
      <w:r w:rsidR="00F634D7">
        <w:rPr>
          <w:sz w:val="28"/>
          <w:szCs w:val="28"/>
        </w:rPr>
        <w:t>ям</w:t>
      </w:r>
      <w:r w:rsidR="00AF01D2">
        <w:rPr>
          <w:sz w:val="28"/>
          <w:szCs w:val="28"/>
        </w:rPr>
        <w:t xml:space="preserve"> Извещения.</w:t>
      </w:r>
    </w:p>
    <w:p w14:paraId="32181835" w14:textId="62E876A8" w:rsidR="00AF01D2" w:rsidRDefault="00AF01D2" w:rsidP="001221EB">
      <w:pPr>
        <w:widowControl w:val="0"/>
        <w:spacing w:line="4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заседании Комиссии установлено, что предварительное предложение Заявителя содержит значени</w:t>
      </w:r>
      <w:r w:rsidR="00F634D7">
        <w:rPr>
          <w:sz w:val="28"/>
          <w:szCs w:val="28"/>
        </w:rPr>
        <w:t>я</w:t>
      </w:r>
      <w:r>
        <w:rPr>
          <w:sz w:val="28"/>
          <w:szCs w:val="28"/>
        </w:rPr>
        <w:t xml:space="preserve"> характеристик и количество предлагаемого к поставке товара, соответствующ</w:t>
      </w:r>
      <w:r w:rsidR="00F634D7">
        <w:rPr>
          <w:sz w:val="28"/>
          <w:szCs w:val="28"/>
        </w:rPr>
        <w:t>ие</w:t>
      </w:r>
      <w:r>
        <w:rPr>
          <w:sz w:val="28"/>
          <w:szCs w:val="28"/>
        </w:rPr>
        <w:t xml:space="preserve"> требованиям Извещения. </w:t>
      </w:r>
    </w:p>
    <w:p w14:paraId="0C7F86D0" w14:textId="35AD0205" w:rsidR="00123277" w:rsidRDefault="00D9563B" w:rsidP="001221EB">
      <w:pPr>
        <w:widowControl w:val="0"/>
        <w:spacing w:line="4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Таким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образом,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Комиссия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приходит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выводу,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что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Оператором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электронной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неправомерно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определено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предварительное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предложение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Заявителя,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поскольку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предварительное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предложение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Заявителя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соответствует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требованиям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Извещения.</w:t>
      </w:r>
    </w:p>
    <w:p w14:paraId="1363876C" w14:textId="2F2B320E" w:rsidR="00123277" w:rsidRDefault="00D9563B" w:rsidP="001221EB">
      <w:pPr>
        <w:widowControl w:val="0"/>
        <w:spacing w:line="4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Учитывая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изложенное,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вышеуказанные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действия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Оператора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электронной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нарушают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требования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пункта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5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части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12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статьи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93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контрактной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>системе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содержат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признаки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состава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административного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правонарушения,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ответственность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совершение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которого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предусмотрена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частью</w:t>
      </w:r>
      <w:r w:rsidR="005C0049">
        <w:rPr>
          <w:sz w:val="28"/>
          <w:szCs w:val="28"/>
        </w:rPr>
        <w:t xml:space="preserve"> </w:t>
      </w:r>
      <w:r w:rsidR="00B76D6D">
        <w:rPr>
          <w:sz w:val="28"/>
          <w:szCs w:val="28"/>
        </w:rPr>
        <w:t>2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статьи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7.30</w:t>
      </w:r>
      <w:r w:rsidR="00B76D6D">
        <w:rPr>
          <w:sz w:val="28"/>
          <w:szCs w:val="28"/>
        </w:rPr>
        <w:t>.6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Кодекса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Российской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Федерации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об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административных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правонарушениях.</w:t>
      </w:r>
    </w:p>
    <w:p w14:paraId="6C09972F" w14:textId="6A48EAF1" w:rsidR="005C0049" w:rsidRDefault="00531125" w:rsidP="001221EB">
      <w:pPr>
        <w:tabs>
          <w:tab w:val="left" w:pos="1170"/>
        </w:tabs>
        <w:spacing w:line="42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основании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изложенного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руководствуясь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частью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статьи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2,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пунктом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части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15,</w:t>
      </w:r>
      <w:r w:rsidR="005C0049">
        <w:t xml:space="preserve"> </w:t>
      </w:r>
      <w:r>
        <w:rPr>
          <w:sz w:val="28"/>
          <w:szCs w:val="28"/>
        </w:rPr>
        <w:t>пунктом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части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22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статьи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99,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частью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8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статьи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106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Закона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контрактной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системе,</w:t>
      </w:r>
      <w:r w:rsidR="005C0049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Комиссия</w:t>
      </w:r>
    </w:p>
    <w:p w14:paraId="00FDE5EB" w14:textId="3F27919A" w:rsidR="005C0049" w:rsidRPr="005C0049" w:rsidRDefault="005C0049" w:rsidP="005C0049">
      <w:pPr>
        <w:tabs>
          <w:tab w:val="left" w:pos="1170"/>
        </w:tabs>
        <w:spacing w:line="340" w:lineRule="exact"/>
        <w:ind w:firstLine="709"/>
        <w:contextualSpacing/>
        <w:jc w:val="center"/>
        <w:rPr>
          <w:sz w:val="28"/>
          <w:szCs w:val="28"/>
        </w:rPr>
      </w:pPr>
      <w:r w:rsidRPr="005C0049">
        <w:rPr>
          <w:sz w:val="28"/>
          <w:szCs w:val="28"/>
        </w:rPr>
        <w:t>РЕШИЛА:</w:t>
      </w:r>
    </w:p>
    <w:p w14:paraId="276A23F1" w14:textId="77777777" w:rsidR="005C0049" w:rsidRPr="005C0049" w:rsidRDefault="005C0049" w:rsidP="005C0049">
      <w:pPr>
        <w:tabs>
          <w:tab w:val="left" w:pos="1170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</w:p>
    <w:p w14:paraId="2DF1978A" w14:textId="7C689F16" w:rsidR="005C0049" w:rsidRPr="005C0049" w:rsidRDefault="005C0049" w:rsidP="005C0049">
      <w:pPr>
        <w:tabs>
          <w:tab w:val="left" w:pos="1170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5C0049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5C0049">
        <w:rPr>
          <w:sz w:val="28"/>
          <w:szCs w:val="28"/>
        </w:rPr>
        <w:t>Признать жалобу ООО «АТЛАС» обоснованной.</w:t>
      </w:r>
    </w:p>
    <w:p w14:paraId="284F56F3" w14:textId="6576FE03" w:rsidR="005C0049" w:rsidRPr="005C0049" w:rsidRDefault="005C0049" w:rsidP="005C0049">
      <w:pPr>
        <w:tabs>
          <w:tab w:val="left" w:pos="1170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5C0049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5C0049">
        <w:rPr>
          <w:sz w:val="28"/>
          <w:szCs w:val="28"/>
        </w:rPr>
        <w:t>Признать в действиях Оператора электронной площадки нарушение пункта 5 части 12 статьи 93 Закона о контрактной системе.</w:t>
      </w:r>
    </w:p>
    <w:p w14:paraId="06C760E4" w14:textId="2E1B2DE4" w:rsidR="005C0049" w:rsidRPr="005C0049" w:rsidRDefault="005C0049" w:rsidP="005C0049">
      <w:pPr>
        <w:tabs>
          <w:tab w:val="left" w:pos="1170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5C0049">
        <w:rPr>
          <w:sz w:val="28"/>
          <w:szCs w:val="28"/>
        </w:rPr>
        <w:t>3.</w:t>
      </w:r>
      <w:r>
        <w:rPr>
          <w:sz w:val="28"/>
          <w:szCs w:val="28"/>
        </w:rPr>
        <w:t> </w:t>
      </w:r>
      <w:r w:rsidRPr="005C0049">
        <w:rPr>
          <w:sz w:val="28"/>
          <w:szCs w:val="28"/>
        </w:rPr>
        <w:t>Выдать Заказчику, Оператору электронной площадки предписание</w:t>
      </w:r>
      <w:r>
        <w:rPr>
          <w:sz w:val="28"/>
          <w:szCs w:val="28"/>
        </w:rPr>
        <w:br/>
      </w:r>
      <w:r w:rsidRPr="005C0049">
        <w:rPr>
          <w:sz w:val="28"/>
          <w:szCs w:val="28"/>
        </w:rPr>
        <w:t>об устранении выявленного нарушения Закона о контрактной системе.</w:t>
      </w:r>
    </w:p>
    <w:p w14:paraId="29DCB3EE" w14:textId="138FCD97" w:rsidR="005C0049" w:rsidRPr="005C0049" w:rsidRDefault="005C0049" w:rsidP="005C0049">
      <w:pPr>
        <w:tabs>
          <w:tab w:val="left" w:pos="1170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5C0049">
        <w:rPr>
          <w:sz w:val="28"/>
          <w:szCs w:val="28"/>
        </w:rPr>
        <w:t>4.</w:t>
      </w:r>
      <w:r>
        <w:rPr>
          <w:sz w:val="28"/>
          <w:szCs w:val="28"/>
        </w:rPr>
        <w:t> </w:t>
      </w:r>
      <w:r w:rsidRPr="005C0049">
        <w:rPr>
          <w:sz w:val="28"/>
          <w:szCs w:val="28"/>
        </w:rPr>
        <w:t>Передать материалы от 16.10.2026 по делу № 28/06/105-4169/2026 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правонарушении.</w:t>
      </w:r>
    </w:p>
    <w:p w14:paraId="12EF69EC" w14:textId="77777777" w:rsidR="005C0049" w:rsidRPr="005C0049" w:rsidRDefault="005C0049" w:rsidP="005C0049">
      <w:pPr>
        <w:tabs>
          <w:tab w:val="left" w:pos="1170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</w:p>
    <w:p w14:paraId="05BF4443" w14:textId="77777777" w:rsidR="005C0049" w:rsidRPr="005C0049" w:rsidRDefault="005C0049" w:rsidP="005C0049">
      <w:pPr>
        <w:tabs>
          <w:tab w:val="left" w:pos="1170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5C0049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14:paraId="2AA073F8" w14:textId="7C0397A8" w:rsidR="005C0049" w:rsidRPr="00AC7B17" w:rsidRDefault="005C0049" w:rsidP="00AC7B17">
      <w:pPr>
        <w:tabs>
          <w:tab w:val="left" w:pos="9639"/>
        </w:tabs>
        <w:suppressAutoHyphens w:val="0"/>
        <w:jc w:val="both"/>
        <w:rPr>
          <w:sz w:val="16"/>
          <w:szCs w:val="16"/>
        </w:rPr>
      </w:pPr>
    </w:p>
    <w:sectPr w:rsidR="005C0049" w:rsidRPr="00AC7B17">
      <w:headerReference w:type="default" r:id="rId8"/>
      <w:pgSz w:w="11906" w:h="16838"/>
      <w:pgMar w:top="1134" w:right="567" w:bottom="1134" w:left="1134" w:header="284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6672D5" w14:textId="77777777" w:rsidR="00D9563B" w:rsidRDefault="00D9563B">
      <w:r>
        <w:separator/>
      </w:r>
    </w:p>
  </w:endnote>
  <w:endnote w:type="continuationSeparator" w:id="0">
    <w:p w14:paraId="70648937" w14:textId="77777777" w:rsidR="00D9563B" w:rsidRDefault="00D956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Arial"/>
    <w:charset w:val="01"/>
    <w:family w:val="roman"/>
    <w:pitch w:val="default"/>
  </w:font>
  <w:font w:name="Noto Sans CJK SC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2D425B" w14:textId="77777777" w:rsidR="00D9563B" w:rsidRDefault="00D9563B">
      <w:r>
        <w:separator/>
      </w:r>
    </w:p>
  </w:footnote>
  <w:footnote w:type="continuationSeparator" w:id="0">
    <w:p w14:paraId="5B479B62" w14:textId="77777777" w:rsidR="00D9563B" w:rsidRDefault="00D956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17715113"/>
      <w:docPartObj>
        <w:docPartGallery w:val="Page Numbers (Top of Page)"/>
        <w:docPartUnique/>
      </w:docPartObj>
    </w:sdtPr>
    <w:sdtEndPr/>
    <w:sdtContent>
      <w:p w14:paraId="20025B1C" w14:textId="2D6BA34A" w:rsidR="00942F65" w:rsidRDefault="00942F65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DDB826" w14:textId="5C210ABF" w:rsidR="00123277" w:rsidRDefault="00123277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E85F66"/>
    <w:multiLevelType w:val="multilevel"/>
    <w:tmpl w:val="0ED8CCDA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928" w:hanging="360"/>
      </w:pPr>
      <w:rPr>
        <w:rFonts w:cs="Times New Roman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357" w:hanging="360"/>
      </w:pPr>
      <w:rPr>
        <w:rFonts w:cs="Times New Roman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77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797" w:hanging="360"/>
      </w:pPr>
      <w:rPr>
        <w:rFonts w:cs="Times New Roman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517" w:hanging="360"/>
      </w:pPr>
      <w:rPr>
        <w:rFonts w:cs="Times New Roman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237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957" w:hanging="360"/>
      </w:pPr>
      <w:rPr>
        <w:rFonts w:cs="Times New Roman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77" w:hanging="360"/>
      </w:pPr>
      <w:rPr>
        <w:rFonts w:cs="Times New Roman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97" w:hanging="180"/>
      </w:pPr>
      <w:rPr>
        <w:rFonts w:cs="Times New Roman"/>
        <w:color w:val="000000"/>
      </w:rPr>
    </w:lvl>
  </w:abstractNum>
  <w:abstractNum w:abstractNumId="1" w15:restartNumberingAfterBreak="0">
    <w:nsid w:val="1A044F53"/>
    <w:multiLevelType w:val="multilevel"/>
    <w:tmpl w:val="CBC85B2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774517755">
    <w:abstractNumId w:val="0"/>
  </w:num>
  <w:num w:numId="2" w16cid:durableId="19531980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08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3277"/>
    <w:rsid w:val="000070B6"/>
    <w:rsid w:val="000402C6"/>
    <w:rsid w:val="00054369"/>
    <w:rsid w:val="00063DDD"/>
    <w:rsid w:val="00075983"/>
    <w:rsid w:val="000D2659"/>
    <w:rsid w:val="000D6F47"/>
    <w:rsid w:val="001221EB"/>
    <w:rsid w:val="00123277"/>
    <w:rsid w:val="001421AD"/>
    <w:rsid w:val="0017687F"/>
    <w:rsid w:val="001A0526"/>
    <w:rsid w:val="002247ED"/>
    <w:rsid w:val="00244A03"/>
    <w:rsid w:val="00245AB4"/>
    <w:rsid w:val="002646DC"/>
    <w:rsid w:val="00295F27"/>
    <w:rsid w:val="002B1D5C"/>
    <w:rsid w:val="0030321A"/>
    <w:rsid w:val="00336464"/>
    <w:rsid w:val="003555BE"/>
    <w:rsid w:val="003641B8"/>
    <w:rsid w:val="003723C0"/>
    <w:rsid w:val="003747AD"/>
    <w:rsid w:val="00382E56"/>
    <w:rsid w:val="003A3A5E"/>
    <w:rsid w:val="003E11A2"/>
    <w:rsid w:val="004200DD"/>
    <w:rsid w:val="004664A2"/>
    <w:rsid w:val="004B30EB"/>
    <w:rsid w:val="00531125"/>
    <w:rsid w:val="00591C30"/>
    <w:rsid w:val="005C0049"/>
    <w:rsid w:val="005C6AD4"/>
    <w:rsid w:val="00631809"/>
    <w:rsid w:val="00634AD6"/>
    <w:rsid w:val="00777805"/>
    <w:rsid w:val="007E0962"/>
    <w:rsid w:val="00807052"/>
    <w:rsid w:val="008C3719"/>
    <w:rsid w:val="008C6027"/>
    <w:rsid w:val="008C78B9"/>
    <w:rsid w:val="008D17B1"/>
    <w:rsid w:val="00907FE9"/>
    <w:rsid w:val="00920946"/>
    <w:rsid w:val="009357B3"/>
    <w:rsid w:val="00942F65"/>
    <w:rsid w:val="009C0BE2"/>
    <w:rsid w:val="009C283C"/>
    <w:rsid w:val="00A175B5"/>
    <w:rsid w:val="00A30A86"/>
    <w:rsid w:val="00A546C3"/>
    <w:rsid w:val="00A54EE7"/>
    <w:rsid w:val="00A6738D"/>
    <w:rsid w:val="00A777C7"/>
    <w:rsid w:val="00A86E12"/>
    <w:rsid w:val="00AC7B17"/>
    <w:rsid w:val="00AF01D2"/>
    <w:rsid w:val="00AF202A"/>
    <w:rsid w:val="00B76D6D"/>
    <w:rsid w:val="00BA66F5"/>
    <w:rsid w:val="00BE04E9"/>
    <w:rsid w:val="00C177DC"/>
    <w:rsid w:val="00C34FE9"/>
    <w:rsid w:val="00C506B8"/>
    <w:rsid w:val="00C623FB"/>
    <w:rsid w:val="00CD6475"/>
    <w:rsid w:val="00D45CAE"/>
    <w:rsid w:val="00D5082B"/>
    <w:rsid w:val="00D72D9C"/>
    <w:rsid w:val="00D91186"/>
    <w:rsid w:val="00D9563B"/>
    <w:rsid w:val="00DC3052"/>
    <w:rsid w:val="00E51F12"/>
    <w:rsid w:val="00E568B3"/>
    <w:rsid w:val="00EC3CA1"/>
    <w:rsid w:val="00EC7B98"/>
    <w:rsid w:val="00F2774F"/>
    <w:rsid w:val="00F5284D"/>
    <w:rsid w:val="00F634D7"/>
    <w:rsid w:val="00F7391E"/>
    <w:rsid w:val="00FC3A4B"/>
    <w:rsid w:val="00FD3172"/>
    <w:rsid w:val="00FE6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359124B2"/>
  <w15:docId w15:val="{27F625BC-1D0E-4A58-A8F2-F89534466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04E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qFormat/>
    <w:rsid w:val="006404E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ardmaininfocontent">
    <w:name w:val="cardmaininfo__content"/>
    <w:basedOn w:val="a0"/>
    <w:qFormat/>
    <w:rsid w:val="006404E8"/>
  </w:style>
  <w:style w:type="character" w:customStyle="1" w:styleId="a5">
    <w:name w:val="Абзац списка Знак"/>
    <w:link w:val="a6"/>
    <w:uiPriority w:val="99"/>
    <w:qFormat/>
    <w:locked/>
    <w:rsid w:val="006404E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Верхний колонтитул Знак1"/>
    <w:basedOn w:val="a0"/>
    <w:uiPriority w:val="99"/>
    <w:semiHidden/>
    <w:qFormat/>
    <w:rsid w:val="006404E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Текст выноски Знак"/>
    <w:basedOn w:val="a0"/>
    <w:link w:val="a8"/>
    <w:uiPriority w:val="99"/>
    <w:semiHidden/>
    <w:qFormat/>
    <w:rsid w:val="003C336B"/>
    <w:rPr>
      <w:rFonts w:ascii="Segoe UI" w:eastAsia="Times New Roman" w:hAnsi="Segoe UI" w:cs="Segoe UI"/>
      <w:sz w:val="18"/>
      <w:szCs w:val="18"/>
      <w:lang w:eastAsia="ru-RU"/>
    </w:rPr>
  </w:style>
  <w:style w:type="character" w:styleId="a9">
    <w:name w:val="Hyperlink"/>
    <w:basedOn w:val="a0"/>
    <w:uiPriority w:val="99"/>
    <w:unhideWhenUsed/>
    <w:rsid w:val="0055543F"/>
    <w:rPr>
      <w:color w:val="0563C1" w:themeColor="hyperlink"/>
      <w:u w:val="single"/>
    </w:rPr>
  </w:style>
  <w:style w:type="paragraph" w:styleId="aa">
    <w:name w:val="Title"/>
    <w:basedOn w:val="a"/>
    <w:next w:val="ab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styleId="ab">
    <w:name w:val="Body Text"/>
    <w:basedOn w:val="a"/>
    <w:pPr>
      <w:spacing w:after="140" w:line="276" w:lineRule="auto"/>
    </w:pPr>
  </w:style>
  <w:style w:type="paragraph" w:styleId="ac">
    <w:name w:val="List"/>
    <w:basedOn w:val="ab"/>
    <w:rPr>
      <w:rFonts w:ascii="PT Astra Serif" w:hAnsi="PT Astra Serif" w:cs="FreeSans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ascii="PT Astra Serif" w:hAnsi="PT Astra Serif" w:cs="FreeSans"/>
      <w:i/>
      <w:iCs/>
    </w:rPr>
  </w:style>
  <w:style w:type="paragraph" w:styleId="ae">
    <w:name w:val="index heading"/>
    <w:basedOn w:val="a"/>
    <w:qFormat/>
    <w:pPr>
      <w:suppressLineNumbers/>
    </w:pPr>
    <w:rPr>
      <w:rFonts w:ascii="PT Astra Serif" w:hAnsi="PT Astra Serif" w:cs="FreeSans"/>
    </w:rPr>
  </w:style>
  <w:style w:type="paragraph" w:customStyle="1" w:styleId="user">
    <w:name w:val="Заголовок (user)"/>
    <w:basedOn w:val="a"/>
    <w:next w:val="ab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customStyle="1" w:styleId="user0">
    <w:name w:val="Указатель (user)"/>
    <w:basedOn w:val="a"/>
    <w:qFormat/>
    <w:pPr>
      <w:suppressLineNumbers/>
    </w:pPr>
    <w:rPr>
      <w:rFonts w:ascii="PT Astra Serif" w:hAnsi="PT Astra Serif" w:cs="FreeSans"/>
    </w:rPr>
  </w:style>
  <w:style w:type="paragraph" w:customStyle="1" w:styleId="user1">
    <w:name w:val="Колонтитулы (user)"/>
    <w:basedOn w:val="a"/>
    <w:qFormat/>
  </w:style>
  <w:style w:type="paragraph" w:customStyle="1" w:styleId="af">
    <w:name w:val="Колонтитулы"/>
    <w:basedOn w:val="a"/>
    <w:qFormat/>
  </w:style>
  <w:style w:type="paragraph" w:styleId="a4">
    <w:name w:val="header"/>
    <w:basedOn w:val="a"/>
    <w:link w:val="a3"/>
    <w:uiPriority w:val="99"/>
    <w:unhideWhenUsed/>
    <w:rsid w:val="006404E8"/>
    <w:pPr>
      <w:tabs>
        <w:tab w:val="center" w:pos="4677"/>
        <w:tab w:val="right" w:pos="9355"/>
      </w:tabs>
    </w:pPr>
  </w:style>
  <w:style w:type="paragraph" w:styleId="a6">
    <w:name w:val="List Paragraph"/>
    <w:basedOn w:val="a"/>
    <w:link w:val="a5"/>
    <w:uiPriority w:val="99"/>
    <w:qFormat/>
    <w:rsid w:val="006404E8"/>
    <w:pPr>
      <w:ind w:left="720"/>
      <w:contextualSpacing/>
    </w:pPr>
  </w:style>
  <w:style w:type="paragraph" w:styleId="a8">
    <w:name w:val="Balloon Text"/>
    <w:basedOn w:val="a"/>
    <w:link w:val="a7"/>
    <w:uiPriority w:val="99"/>
    <w:semiHidden/>
    <w:unhideWhenUsed/>
    <w:qFormat/>
    <w:rsid w:val="003C336B"/>
    <w:rPr>
      <w:rFonts w:ascii="Segoe UI" w:hAnsi="Segoe UI" w:cs="Segoe UI"/>
      <w:sz w:val="18"/>
      <w:szCs w:val="18"/>
    </w:rPr>
  </w:style>
  <w:style w:type="paragraph" w:customStyle="1" w:styleId="user2">
    <w:name w:val="Содержимое врезки (user)"/>
    <w:basedOn w:val="a"/>
    <w:qFormat/>
  </w:style>
  <w:style w:type="paragraph" w:customStyle="1" w:styleId="af0">
    <w:name w:val="Содержимое врезки"/>
    <w:basedOn w:val="a"/>
    <w:qFormat/>
  </w:style>
  <w:style w:type="numbering" w:customStyle="1" w:styleId="user3">
    <w:name w:val="Без списка (user)"/>
    <w:uiPriority w:val="99"/>
    <w:semiHidden/>
    <w:unhideWhenUsed/>
    <w:qFormat/>
  </w:style>
  <w:style w:type="table" w:customStyle="1" w:styleId="3">
    <w:name w:val="Сетка таблицы3"/>
    <w:basedOn w:val="a1"/>
    <w:uiPriority w:val="39"/>
    <w:rsid w:val="006404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Unresolved Mention"/>
    <w:basedOn w:val="a0"/>
    <w:uiPriority w:val="99"/>
    <w:semiHidden/>
    <w:unhideWhenUsed/>
    <w:rsid w:val="00591C30"/>
    <w:rPr>
      <w:color w:val="605E5C"/>
      <w:shd w:val="clear" w:color="auto" w:fill="E1DFDD"/>
    </w:rPr>
  </w:style>
  <w:style w:type="paragraph" w:styleId="af2">
    <w:name w:val="footer"/>
    <w:basedOn w:val="a"/>
    <w:link w:val="af3"/>
    <w:uiPriority w:val="99"/>
    <w:unhideWhenUsed/>
    <w:rsid w:val="00FC3A4B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FC3A4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24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BF9465-EFEC-4918-9739-64122E0FF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1095</Words>
  <Characters>6246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Лазаренко София Андреевна</dc:creator>
  <dc:description/>
  <cp:lastModifiedBy>Исабеков Султан Маратович</cp:lastModifiedBy>
  <cp:revision>3</cp:revision>
  <cp:lastPrinted>2026-10-21T13:13:00Z</cp:lastPrinted>
  <dcterms:created xsi:type="dcterms:W3CDTF">2026-10-21T18:57:00Z</dcterms:created>
  <dcterms:modified xsi:type="dcterms:W3CDTF">2026-10-21T18:57:00Z</dcterms:modified>
  <dc:language>ru-RU</dc:language>
</cp:coreProperties>
</file>