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1E5C6" w14:textId="77777777" w:rsidR="00B94FAD" w:rsidRDefault="00B94FAD" w:rsidP="00B94FAD">
      <w:pPr>
        <w:pStyle w:val="Textbodyuser"/>
        <w:spacing w:after="0"/>
        <w:jc w:val="center"/>
      </w:pPr>
      <w:r>
        <w:rPr>
          <w:rStyle w:val="StrongEmphasisWW"/>
          <w:b w:val="0"/>
          <w:bCs/>
          <w:sz w:val="27"/>
          <w:szCs w:val="27"/>
        </w:rPr>
        <w:t>РЕШЕНИЕ</w:t>
      </w:r>
    </w:p>
    <w:p w14:paraId="766888E9" w14:textId="77777777" w:rsidR="00B94FAD" w:rsidRDefault="00B94FAD" w:rsidP="00B94FAD">
      <w:pPr>
        <w:pStyle w:val="Textbodyuser"/>
        <w:widowControl/>
        <w:spacing w:after="0"/>
        <w:jc w:val="center"/>
      </w:pPr>
      <w:r>
        <w:rPr>
          <w:rStyle w:val="StrongEmphasisWW"/>
          <w:b w:val="0"/>
          <w:bCs/>
          <w:sz w:val="27"/>
          <w:szCs w:val="27"/>
        </w:rPr>
        <w:t>по делу №004/06/105</w:t>
      </w:r>
      <w:r w:rsidRPr="00B94FAD">
        <w:rPr>
          <w:rStyle w:val="StrongEmphasisWW"/>
          <w:b w:val="0"/>
          <w:bCs/>
          <w:sz w:val="27"/>
          <w:szCs w:val="27"/>
        </w:rPr>
        <w:t>-</w:t>
      </w:r>
      <w:r>
        <w:rPr>
          <w:rStyle w:val="StrongEmphasisWW"/>
          <w:b w:val="0"/>
          <w:bCs/>
          <w:sz w:val="27"/>
          <w:szCs w:val="27"/>
        </w:rPr>
        <w:t>386/2026</w:t>
      </w:r>
    </w:p>
    <w:p w14:paraId="23594463" w14:textId="77777777" w:rsidR="00B94FAD" w:rsidRDefault="00B94FAD" w:rsidP="00B94FAD">
      <w:pPr>
        <w:pStyle w:val="Textbodyuser"/>
        <w:widowControl/>
        <w:spacing w:after="0"/>
        <w:jc w:val="center"/>
      </w:pPr>
      <w:r>
        <w:rPr>
          <w:rStyle w:val="StrongEmphasisWW"/>
          <w:b w:val="0"/>
          <w:bCs/>
          <w:sz w:val="27"/>
          <w:szCs w:val="27"/>
        </w:rPr>
        <w:t>о нарушении законодательства о контрактной системе</w:t>
      </w:r>
    </w:p>
    <w:p w14:paraId="32A1599D" w14:textId="77777777" w:rsidR="00B94FAD" w:rsidRDefault="00B94FAD" w:rsidP="00B94FAD">
      <w:pPr>
        <w:pStyle w:val="Textbodyuser"/>
        <w:widowControl/>
        <w:spacing w:after="0"/>
        <w:ind w:firstLine="567"/>
        <w:jc w:val="both"/>
        <w:rPr>
          <w:sz w:val="27"/>
          <w:szCs w:val="27"/>
        </w:rPr>
      </w:pPr>
    </w:p>
    <w:p w14:paraId="72F7B918" w14:textId="029576B5" w:rsidR="00B94FAD" w:rsidRDefault="00B94FAD" w:rsidP="00B94FAD">
      <w:pPr>
        <w:pStyle w:val="Textbodyuser"/>
        <w:widowControl/>
        <w:spacing w:after="0"/>
        <w:jc w:val="both"/>
        <w:rPr>
          <w:sz w:val="27"/>
          <w:szCs w:val="27"/>
        </w:rPr>
      </w:pPr>
      <w:r>
        <w:rPr>
          <w:sz w:val="27"/>
          <w:szCs w:val="27"/>
        </w:rPr>
        <w:t>«01» октября 2026 года                                                                          г. Горно-Алтайск</w:t>
      </w:r>
    </w:p>
    <w:p w14:paraId="2484BE7D" w14:textId="77777777" w:rsidR="00B94FAD" w:rsidRDefault="00B94FAD" w:rsidP="00B94FAD">
      <w:pPr>
        <w:pStyle w:val="Textbodyuser"/>
        <w:widowControl/>
        <w:spacing w:after="0"/>
        <w:ind w:firstLine="567"/>
        <w:jc w:val="both"/>
        <w:rPr>
          <w:sz w:val="27"/>
          <w:szCs w:val="27"/>
        </w:rPr>
      </w:pPr>
    </w:p>
    <w:p w14:paraId="138C8320" w14:textId="77777777" w:rsidR="00B94FAD" w:rsidRDefault="00B94FAD" w:rsidP="00B94FAD">
      <w:pPr>
        <w:pStyle w:val="Textbodyuser"/>
        <w:widowControl/>
        <w:spacing w:after="0"/>
        <w:ind w:firstLine="567"/>
        <w:jc w:val="both"/>
        <w:rPr>
          <w:sz w:val="27"/>
          <w:szCs w:val="27"/>
        </w:rPr>
      </w:pPr>
      <w:r>
        <w:rPr>
          <w:sz w:val="27"/>
          <w:szCs w:val="27"/>
        </w:rPr>
        <w:t>Комиссия управления Федеральной антимонопольной службы по Республике Алтай по контролю в сфере закупок (далее - Комиссия) в составе:</w:t>
      </w:r>
    </w:p>
    <w:p w14:paraId="5A46E921" w14:textId="3F29ED72" w:rsidR="00B94FAD" w:rsidRDefault="00B94FAD" w:rsidP="00B94FAD">
      <w:pPr>
        <w:pStyle w:val="Standard"/>
        <w:shd w:val="clear" w:color="auto" w:fill="FFFFFF"/>
        <w:ind w:firstLine="568"/>
        <w:jc w:val="both"/>
        <w:rPr>
          <w:sz w:val="27"/>
          <w:szCs w:val="27"/>
        </w:rPr>
      </w:pPr>
      <w:r w:rsidRPr="00B94FAD">
        <w:rPr>
          <w:color w:val="000000"/>
          <w:sz w:val="27"/>
          <w:szCs w:val="27"/>
        </w:rPr>
        <w:t>&lt;…&gt;</w:t>
      </w:r>
      <w:r>
        <w:rPr>
          <w:color w:val="000000"/>
          <w:sz w:val="27"/>
          <w:szCs w:val="27"/>
        </w:rPr>
        <w:t>,</w:t>
      </w:r>
    </w:p>
    <w:p w14:paraId="6D6A8761" w14:textId="139BE103" w:rsidR="00B94FAD" w:rsidRDefault="00B94FAD" w:rsidP="00B94FAD">
      <w:pPr>
        <w:pStyle w:val="Textbodyuser"/>
        <w:widowControl/>
        <w:spacing w:after="0"/>
        <w:ind w:firstLine="567"/>
        <w:jc w:val="both"/>
        <w:rPr>
          <w:sz w:val="27"/>
          <w:szCs w:val="27"/>
        </w:rPr>
      </w:pPr>
      <w:r>
        <w:rPr>
          <w:color w:val="000000"/>
          <w:sz w:val="27"/>
          <w:szCs w:val="27"/>
        </w:rPr>
        <w:t xml:space="preserve">с участием по видео-конференц-связи представителя ООО «Ровер+» </w:t>
      </w:r>
      <w:r w:rsidRPr="00B94FAD">
        <w:rPr>
          <w:color w:val="000000"/>
          <w:sz w:val="27"/>
          <w:szCs w:val="27"/>
        </w:rPr>
        <w:t>&lt;…&gt;</w:t>
      </w:r>
      <w:r>
        <w:rPr>
          <w:color w:val="000000"/>
          <w:sz w:val="27"/>
          <w:szCs w:val="27"/>
        </w:rPr>
        <w:t xml:space="preserve"> (по доверенности от</w:t>
      </w:r>
      <w:r w:rsidRPr="00B94FAD">
        <w:rPr>
          <w:color w:val="000000"/>
          <w:sz w:val="27"/>
          <w:szCs w:val="27"/>
        </w:rPr>
        <w:t xml:space="preserve"> </w:t>
      </w:r>
      <w:r>
        <w:rPr>
          <w:color w:val="000000"/>
          <w:sz w:val="27"/>
          <w:szCs w:val="27"/>
        </w:rPr>
        <w:t>25</w:t>
      </w:r>
      <w:r w:rsidRPr="00B94FAD">
        <w:rPr>
          <w:color w:val="000000"/>
          <w:sz w:val="27"/>
          <w:szCs w:val="27"/>
        </w:rPr>
        <w:t>.</w:t>
      </w:r>
      <w:r>
        <w:rPr>
          <w:color w:val="000000"/>
          <w:sz w:val="27"/>
          <w:szCs w:val="27"/>
        </w:rPr>
        <w:t>09</w:t>
      </w:r>
      <w:r w:rsidRPr="00B94FAD">
        <w:rPr>
          <w:color w:val="000000"/>
          <w:sz w:val="27"/>
          <w:szCs w:val="27"/>
        </w:rPr>
        <w:t>.2026),</w:t>
      </w:r>
      <w:r>
        <w:rPr>
          <w:color w:val="000000"/>
          <w:sz w:val="27"/>
          <w:szCs w:val="27"/>
        </w:rPr>
        <w:t xml:space="preserve"> представителя уполномоченного органа Министерства экономического развития Республики Алтай </w:t>
      </w:r>
      <w:r>
        <w:rPr>
          <w:color w:val="000000"/>
          <w:sz w:val="27"/>
          <w:szCs w:val="27"/>
          <w:lang w:val="en-US"/>
        </w:rPr>
        <w:t>&lt;…&gt;</w:t>
      </w:r>
      <w:r>
        <w:rPr>
          <w:color w:val="000000"/>
          <w:sz w:val="27"/>
          <w:szCs w:val="27"/>
        </w:rPr>
        <w:t xml:space="preserve"> (доверенность от 01.10.2026), в отсутствие представителей заказчика КУ РА «Республиканское управление автомобильных дорог общего пользования «Горно-Алтайавтодор» (далее — КУ РА РУАД «Горно-Алтайвтодор»), рассмотрев жалобу ООО «Ровер+» </w:t>
      </w:r>
      <w:r>
        <w:rPr>
          <w:color w:val="000000"/>
          <w:sz w:val="27"/>
          <w:szCs w:val="27"/>
          <w:shd w:val="clear" w:color="auto" w:fill="FFFFFF"/>
        </w:rPr>
        <w:t xml:space="preserve">на </w:t>
      </w:r>
      <w:r>
        <w:rPr>
          <w:color w:val="000000"/>
          <w:sz w:val="27"/>
          <w:szCs w:val="27"/>
        </w:rPr>
        <w:t>действия заказчика КУ РА РУАД «Горно-Алтайвтодор»</w:t>
      </w:r>
      <w:r>
        <w:rPr>
          <w:sz w:val="27"/>
          <w:szCs w:val="27"/>
        </w:rPr>
        <w:t>,</w:t>
      </w:r>
    </w:p>
    <w:p w14:paraId="2AD87FC3" w14:textId="77777777" w:rsidR="00B94FAD" w:rsidRDefault="00B94FAD" w:rsidP="00B94FAD">
      <w:pPr>
        <w:pStyle w:val="Textbodyuser"/>
        <w:widowControl/>
        <w:spacing w:after="0"/>
        <w:jc w:val="center"/>
        <w:rPr>
          <w:sz w:val="27"/>
          <w:szCs w:val="27"/>
        </w:rPr>
      </w:pPr>
    </w:p>
    <w:p w14:paraId="4EAA287E" w14:textId="77777777" w:rsidR="00B94FAD" w:rsidRDefault="00B94FAD" w:rsidP="00B94FAD">
      <w:pPr>
        <w:pStyle w:val="Textbodyuser"/>
        <w:widowControl/>
        <w:spacing w:after="0"/>
        <w:jc w:val="center"/>
        <w:rPr>
          <w:sz w:val="27"/>
          <w:szCs w:val="27"/>
        </w:rPr>
      </w:pPr>
      <w:r>
        <w:rPr>
          <w:sz w:val="27"/>
          <w:szCs w:val="27"/>
        </w:rPr>
        <w:t>УСТАНОВИЛА:</w:t>
      </w:r>
    </w:p>
    <w:p w14:paraId="70E03CA4" w14:textId="77777777" w:rsidR="00B94FAD" w:rsidRDefault="00B94FAD" w:rsidP="00B94FAD">
      <w:pPr>
        <w:pStyle w:val="Textbodyuser"/>
        <w:widowControl/>
        <w:spacing w:after="0"/>
        <w:jc w:val="center"/>
        <w:rPr>
          <w:sz w:val="27"/>
          <w:szCs w:val="27"/>
        </w:rPr>
      </w:pPr>
    </w:p>
    <w:p w14:paraId="65835BBB" w14:textId="77777777" w:rsidR="00B94FAD" w:rsidRDefault="00B94FAD" w:rsidP="00B94FAD">
      <w:pPr>
        <w:pStyle w:val="Textbodyuser"/>
        <w:widowControl/>
        <w:spacing w:after="0"/>
        <w:ind w:firstLine="567"/>
        <w:jc w:val="both"/>
        <w:rPr>
          <w:sz w:val="27"/>
          <w:szCs w:val="27"/>
        </w:rPr>
      </w:pPr>
      <w:r>
        <w:rPr>
          <w:sz w:val="27"/>
          <w:szCs w:val="27"/>
        </w:rPr>
        <w:t>В Алтайское республиканское УФАС России 24.09.2026 поступила жалоба</w:t>
      </w:r>
      <w:r>
        <w:rPr>
          <w:sz w:val="27"/>
          <w:szCs w:val="27"/>
          <w:shd w:val="clear" w:color="auto" w:fill="FFFFFF"/>
        </w:rPr>
        <w:t xml:space="preserve"> </w:t>
      </w:r>
      <w:r>
        <w:rPr>
          <w:color w:val="000000"/>
          <w:sz w:val="27"/>
          <w:szCs w:val="27"/>
          <w:shd w:val="clear" w:color="auto" w:fill="FFFFFF"/>
        </w:rPr>
        <w:t>ООО «Ровер+»</w:t>
      </w:r>
      <w:r>
        <w:rPr>
          <w:sz w:val="27"/>
          <w:szCs w:val="27"/>
          <w:shd w:val="clear" w:color="auto" w:fill="FFFFFF"/>
        </w:rPr>
        <w:t xml:space="preserve"> (вх. №4258-ЭП/26, №4259-ЭП/26, №4266-ЭП/26) на действия заказчика </w:t>
      </w:r>
      <w:r>
        <w:rPr>
          <w:color w:val="000000"/>
          <w:sz w:val="27"/>
          <w:szCs w:val="27"/>
          <w:shd w:val="clear" w:color="auto" w:fill="FFFFFF"/>
        </w:rPr>
        <w:t>КУ РА РУАД «Горно-Алтайвтодор»</w:t>
      </w:r>
      <w:r>
        <w:rPr>
          <w:sz w:val="27"/>
          <w:szCs w:val="27"/>
          <w:shd w:val="clear" w:color="auto" w:fill="FFFFFF"/>
        </w:rPr>
        <w:t xml:space="preserve"> при проведении открытого конкурса в электронной форме №0177200000926002546 на предоставление в аренду специальных технических средств, работающих в автоматическом режиме и имеющих функции фото- и киносъемки, видеозаписи для фиксации нарушений правил дорожного движения на автомобильных дорогах Республики Алтай с правом последующего выкупа.</w:t>
      </w:r>
    </w:p>
    <w:p w14:paraId="7B631462" w14:textId="77777777" w:rsidR="00B94FAD" w:rsidRDefault="00B94FAD" w:rsidP="00B94FAD">
      <w:pPr>
        <w:pStyle w:val="ac"/>
        <w:spacing w:before="0" w:after="0"/>
        <w:ind w:firstLine="567"/>
        <w:jc w:val="both"/>
        <w:rPr>
          <w:sz w:val="27"/>
          <w:szCs w:val="27"/>
        </w:rPr>
      </w:pPr>
      <w:r>
        <w:rPr>
          <w:sz w:val="27"/>
          <w:szCs w:val="27"/>
        </w:rPr>
        <w:t>Заявитель в жалобе указывает:</w:t>
      </w:r>
    </w:p>
    <w:p w14:paraId="2311F2AF" w14:textId="77777777" w:rsidR="00B94FAD" w:rsidRDefault="00B94FAD" w:rsidP="00B94FAD">
      <w:pPr>
        <w:pStyle w:val="ac"/>
        <w:spacing w:before="0" w:after="0"/>
        <w:ind w:firstLine="567"/>
        <w:jc w:val="both"/>
        <w:rPr>
          <w:sz w:val="27"/>
          <w:szCs w:val="27"/>
        </w:rPr>
      </w:pPr>
      <w:r>
        <w:rPr>
          <w:sz w:val="27"/>
          <w:szCs w:val="27"/>
        </w:rPr>
        <w:t xml:space="preserve">1. Заказчиком некорректно составлено извещение, в части указания кодов оказываемых услуг и поставляемого оборудования, а </w:t>
      </w:r>
      <w:proofErr w:type="gramStart"/>
      <w:r>
        <w:rPr>
          <w:sz w:val="27"/>
          <w:szCs w:val="27"/>
        </w:rPr>
        <w:t>так же</w:t>
      </w:r>
      <w:proofErr w:type="gramEnd"/>
      <w:r>
        <w:rPr>
          <w:sz w:val="27"/>
          <w:szCs w:val="27"/>
        </w:rPr>
        <w:t xml:space="preserve"> в части невозможности указания в заявке участника номеров реестровых записей поставляемого оборудования. В извещении установлены защитные меры национального режима в виде ограничения закупок товара, происходящих их иностранных государств, выполняемых работ, оказываемых услуг при этом, не указан ОКПД2, применяемый к поставляемому оборудованию, а следовательно, отсутствует и поле для указания реестровой записи;</w:t>
      </w:r>
    </w:p>
    <w:p w14:paraId="0297D974" w14:textId="77777777" w:rsidR="00B94FAD" w:rsidRDefault="00B94FAD" w:rsidP="00B94FAD">
      <w:pPr>
        <w:pStyle w:val="ac"/>
        <w:spacing w:before="0" w:after="0"/>
        <w:ind w:firstLine="567"/>
        <w:jc w:val="both"/>
        <w:rPr>
          <w:sz w:val="27"/>
          <w:szCs w:val="27"/>
        </w:rPr>
      </w:pPr>
      <w:r>
        <w:rPr>
          <w:sz w:val="27"/>
          <w:szCs w:val="27"/>
        </w:rPr>
        <w:t xml:space="preserve">2. 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информацию (при наличии), предусмотренную правилами использования КТРУ, установленными в соответствии с частью 6 статьи 23 Закона о контрактной системе. Заказчиком </w:t>
      </w:r>
      <w:proofErr w:type="gramStart"/>
      <w:r>
        <w:rPr>
          <w:sz w:val="27"/>
          <w:szCs w:val="27"/>
        </w:rPr>
        <w:t>в отношении товаров</w:t>
      </w:r>
      <w:proofErr w:type="gramEnd"/>
      <w:r>
        <w:rPr>
          <w:sz w:val="27"/>
          <w:szCs w:val="27"/>
        </w:rPr>
        <w:t xml:space="preserve"> указанных в извещении не применена информация, включенная в соответствующую потребностям </w:t>
      </w:r>
      <w:r>
        <w:rPr>
          <w:sz w:val="27"/>
          <w:szCs w:val="27"/>
        </w:rPr>
        <w:lastRenderedPageBreak/>
        <w:t>заказчика позицию КТРУ;</w:t>
      </w:r>
    </w:p>
    <w:p w14:paraId="167DDB42" w14:textId="77777777" w:rsidR="00B94FAD" w:rsidRDefault="00B94FAD" w:rsidP="00B94FAD">
      <w:pPr>
        <w:pStyle w:val="ac"/>
        <w:spacing w:before="0" w:after="0"/>
        <w:ind w:firstLine="567"/>
        <w:jc w:val="both"/>
        <w:rPr>
          <w:sz w:val="27"/>
          <w:szCs w:val="27"/>
        </w:rPr>
      </w:pPr>
      <w:r>
        <w:rPr>
          <w:sz w:val="27"/>
          <w:szCs w:val="27"/>
        </w:rPr>
        <w:t xml:space="preserve">3. При описании объекта закупки указаны требования, которые вводят в заблуждение участника закупки. Отсутствует подробная информация, такая как — каким образом организована защищенная сеть передачи данных, в которой функционирует СПО «Паутина» и ее основные характеристики (например, номер сети </w:t>
      </w:r>
      <w:r>
        <w:rPr>
          <w:sz w:val="27"/>
          <w:szCs w:val="27"/>
          <w:lang w:val="en-US"/>
        </w:rPr>
        <w:t>VipNet</w:t>
      </w:r>
      <w:r w:rsidRPr="00B94FAD">
        <w:rPr>
          <w:sz w:val="27"/>
          <w:szCs w:val="27"/>
        </w:rPr>
        <w:t xml:space="preserve">), </w:t>
      </w:r>
      <w:r>
        <w:rPr>
          <w:sz w:val="27"/>
          <w:szCs w:val="27"/>
        </w:rPr>
        <w:t>а также реквизиты обслуживающей организации, без которой невозможно сформировать свое ценовое предложение, понять на сколько вообще осуществимы условия исполнения контракта и что вообще требуется от исполнителя контракта.</w:t>
      </w:r>
    </w:p>
    <w:p w14:paraId="75513B95" w14:textId="77777777" w:rsidR="00B94FAD" w:rsidRDefault="00B94FAD" w:rsidP="00B94FAD">
      <w:pPr>
        <w:pStyle w:val="Standarduser"/>
        <w:widowControl/>
        <w:ind w:firstLine="567"/>
        <w:jc w:val="both"/>
        <w:rPr>
          <w:sz w:val="27"/>
          <w:szCs w:val="27"/>
        </w:rPr>
      </w:pPr>
      <w:r>
        <w:rPr>
          <w:sz w:val="27"/>
          <w:szCs w:val="27"/>
        </w:rPr>
        <w:t xml:space="preserve">В адрес управления поступили письменные возражения на жалобу и документы от </w:t>
      </w:r>
      <w:r>
        <w:rPr>
          <w:color w:val="000000"/>
          <w:sz w:val="27"/>
          <w:szCs w:val="27"/>
          <w:shd w:val="clear" w:color="auto" w:fill="FFFFFF"/>
        </w:rPr>
        <w:t>КУ РА РУАД «Горно-Алтайвтодор»</w:t>
      </w:r>
      <w:r>
        <w:rPr>
          <w:sz w:val="27"/>
          <w:szCs w:val="27"/>
        </w:rPr>
        <w:t xml:space="preserve"> (вх. №4325-ЭП/26 от 29.09.2026).</w:t>
      </w:r>
    </w:p>
    <w:p w14:paraId="4867B458" w14:textId="77777777" w:rsidR="00B94FAD" w:rsidRDefault="00B94FAD" w:rsidP="00B94FAD">
      <w:pPr>
        <w:pStyle w:val="Standarduser"/>
        <w:widowControl/>
        <w:ind w:firstLine="567"/>
        <w:jc w:val="both"/>
        <w:rPr>
          <w:sz w:val="27"/>
          <w:szCs w:val="27"/>
        </w:rPr>
      </w:pPr>
      <w:r>
        <w:rPr>
          <w:color w:val="000000"/>
          <w:sz w:val="27"/>
          <w:szCs w:val="27"/>
        </w:rPr>
        <w:t>Министерством экономического развития Республики Алтай</w:t>
      </w:r>
      <w:r>
        <w:rPr>
          <w:sz w:val="27"/>
          <w:szCs w:val="27"/>
        </w:rPr>
        <w:t xml:space="preserve"> 29.09.2026 (вх. №4303-ЭП/26) представлены запрашиваемые документы.</w:t>
      </w:r>
    </w:p>
    <w:p w14:paraId="4D7E7F7E" w14:textId="77777777" w:rsidR="00B94FAD" w:rsidRDefault="00B94FAD" w:rsidP="00B94FAD">
      <w:pPr>
        <w:pStyle w:val="Standarduser"/>
        <w:widowControl/>
        <w:ind w:firstLine="567"/>
        <w:jc w:val="both"/>
        <w:rPr>
          <w:color w:val="000000"/>
          <w:sz w:val="27"/>
          <w:szCs w:val="27"/>
        </w:rPr>
      </w:pPr>
      <w:r>
        <w:rPr>
          <w:color w:val="000000"/>
          <w:sz w:val="27"/>
          <w:szCs w:val="27"/>
        </w:rPr>
        <w:t>Комиссия УФАС по РА, рассмотрев материалы дела, заслушав представителей сторон, установила следующее.</w:t>
      </w:r>
    </w:p>
    <w:p w14:paraId="08EDD15B" w14:textId="77777777" w:rsidR="00B94FAD" w:rsidRDefault="00B94FAD" w:rsidP="00B94FAD">
      <w:pPr>
        <w:pStyle w:val="Standarduser"/>
        <w:widowControl/>
        <w:ind w:firstLine="567"/>
        <w:jc w:val="both"/>
        <w:rPr>
          <w:sz w:val="27"/>
          <w:szCs w:val="27"/>
        </w:rPr>
      </w:pPr>
      <w:r>
        <w:rPr>
          <w:sz w:val="27"/>
          <w:szCs w:val="27"/>
        </w:rPr>
        <w:t xml:space="preserve">07.09.2026 </w:t>
      </w:r>
      <w:r>
        <w:rPr>
          <w:color w:val="000000"/>
          <w:sz w:val="27"/>
          <w:szCs w:val="27"/>
        </w:rPr>
        <w:t xml:space="preserve">уполномоченным органом Министерством экономического развития Республики Алтай в ЕИС в сфере закупок (zakupki.gov.ru) размещено извещение о проведении открытого конкурса в электронной форме </w:t>
      </w:r>
      <w:r>
        <w:rPr>
          <w:color w:val="000000"/>
          <w:sz w:val="27"/>
          <w:szCs w:val="27"/>
          <w:shd w:val="clear" w:color="auto" w:fill="FFFFFF"/>
        </w:rPr>
        <w:t>№0177200000926002546</w:t>
      </w:r>
      <w:r>
        <w:rPr>
          <w:color w:val="000000"/>
          <w:sz w:val="27"/>
          <w:szCs w:val="27"/>
        </w:rPr>
        <w:t xml:space="preserve"> </w:t>
      </w:r>
      <w:r>
        <w:rPr>
          <w:color w:val="000000"/>
          <w:sz w:val="27"/>
          <w:szCs w:val="27"/>
          <w:shd w:val="clear" w:color="auto" w:fill="FFFFFF"/>
        </w:rPr>
        <w:t>на предоставление в аренду специальных технических средств, работающих в автоматическом режиме и имеющих функции фото- и киносъемки, видеозаписи для фиксации нарушений правил дорожного движения на автомобильных дорогах Республики Алтай с правом последующего выкупа</w:t>
      </w:r>
      <w:r>
        <w:rPr>
          <w:sz w:val="27"/>
          <w:szCs w:val="27"/>
          <w:shd w:val="clear" w:color="auto" w:fill="FFFFFF"/>
        </w:rPr>
        <w:t>.</w:t>
      </w:r>
      <w:r>
        <w:rPr>
          <w:sz w:val="27"/>
          <w:szCs w:val="27"/>
        </w:rPr>
        <w:t xml:space="preserve"> Начальная (максимальная) цена контракта 177 000 000 руб. 00 коп. Заказчиком является </w:t>
      </w:r>
      <w:r>
        <w:rPr>
          <w:color w:val="000000"/>
          <w:sz w:val="27"/>
          <w:szCs w:val="27"/>
          <w:shd w:val="clear" w:color="auto" w:fill="FFFFFF"/>
        </w:rPr>
        <w:t>КУ РА РУАД «Горно-Алтайвтодор»</w:t>
      </w:r>
      <w:r>
        <w:rPr>
          <w:sz w:val="27"/>
          <w:szCs w:val="27"/>
        </w:rPr>
        <w:t xml:space="preserve">. </w:t>
      </w:r>
      <w:r>
        <w:rPr>
          <w:color w:val="000000"/>
          <w:sz w:val="27"/>
          <w:szCs w:val="27"/>
          <w:u w:val="single"/>
        </w:rPr>
        <w:t>Закупка осуществляется в рамках реализации национального проекта «Инфраструктура для жизни».</w:t>
      </w:r>
    </w:p>
    <w:p w14:paraId="26853599" w14:textId="77777777" w:rsidR="00B94FAD" w:rsidRDefault="00B94FAD" w:rsidP="00B94FAD">
      <w:pPr>
        <w:pStyle w:val="Standarduser"/>
        <w:widowControl/>
        <w:ind w:firstLine="567"/>
        <w:jc w:val="both"/>
        <w:rPr>
          <w:sz w:val="27"/>
          <w:szCs w:val="27"/>
        </w:rPr>
      </w:pPr>
      <w:r>
        <w:rPr>
          <w:sz w:val="27"/>
          <w:szCs w:val="27"/>
        </w:rPr>
        <w:t xml:space="preserve">1. </w:t>
      </w:r>
      <w:r w:rsidRPr="00B94FAD">
        <w:rPr>
          <w:color w:val="000000"/>
          <w:sz w:val="27"/>
          <w:szCs w:val="27"/>
          <w:shd w:val="clear" w:color="auto" w:fill="FFFFFF"/>
        </w:rPr>
        <w:t>В</w:t>
      </w:r>
      <w:r>
        <w:rPr>
          <w:color w:val="000000"/>
          <w:sz w:val="27"/>
          <w:szCs w:val="27"/>
          <w:shd w:val="clear" w:color="auto" w:fill="FFFFFF"/>
        </w:rPr>
        <w:t xml:space="preserve"> соответствии с ч. 2 ст. 8 Федерального закона от 05.04.2013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5F66087F" w14:textId="77777777" w:rsidR="00B94FAD" w:rsidRDefault="00B94FAD" w:rsidP="00B94FAD">
      <w:pPr>
        <w:pStyle w:val="Standarduser"/>
        <w:widowControl/>
        <w:ind w:firstLine="567"/>
        <w:jc w:val="both"/>
        <w:rPr>
          <w:sz w:val="27"/>
          <w:szCs w:val="27"/>
        </w:rPr>
      </w:pPr>
      <w:r>
        <w:rPr>
          <w:sz w:val="27"/>
          <w:szCs w:val="27"/>
        </w:rPr>
        <w:t xml:space="preserve">Согласно пункту 15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запрете или об </w:t>
      </w:r>
      <w:r>
        <w:rPr>
          <w:sz w:val="27"/>
          <w:szCs w:val="27"/>
        </w:rPr>
        <w:lastRenderedPageBreak/>
        <w:t>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1 части 2 статьи 14 Закона о контрактной системе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14:paraId="6860C8C6" w14:textId="77777777" w:rsidR="00B94FAD" w:rsidRDefault="00B94FAD" w:rsidP="00B94FAD">
      <w:pPr>
        <w:pStyle w:val="Standarduser"/>
        <w:ind w:firstLine="567"/>
        <w:jc w:val="both"/>
        <w:rPr>
          <w:sz w:val="27"/>
          <w:szCs w:val="27"/>
        </w:rPr>
      </w:pPr>
      <w:r>
        <w:rPr>
          <w:sz w:val="27"/>
          <w:szCs w:val="27"/>
        </w:rPr>
        <w:t>В силу пп. «б» п. 1 ч. 2 ст. 14 Закона о контрактной системе Правительство Российской Федерации вправе с учетом положений ч. 3 ст. 14 Закона о контрактной системе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14:paraId="64034F8F" w14:textId="77777777" w:rsidR="00B94FAD" w:rsidRDefault="00B94FAD" w:rsidP="00B94FAD">
      <w:pPr>
        <w:pStyle w:val="Standarduser"/>
        <w:ind w:firstLine="567"/>
        <w:jc w:val="both"/>
        <w:rPr>
          <w:sz w:val="27"/>
          <w:szCs w:val="27"/>
        </w:rPr>
      </w:pPr>
      <w:r>
        <w:rPr>
          <w:sz w:val="27"/>
          <w:szCs w:val="27"/>
        </w:rPr>
        <w:t>Подпунктом «б» пункта 2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в том числе предложение участника закупки в отношении объекта закупки с указанием наименования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 о контрактной системе.</w:t>
      </w:r>
    </w:p>
    <w:p w14:paraId="6E1015E9" w14:textId="77777777" w:rsidR="00B94FAD" w:rsidRDefault="00B94FAD" w:rsidP="00B94FAD">
      <w:pPr>
        <w:pStyle w:val="Standarduser"/>
        <w:ind w:firstLine="567"/>
        <w:jc w:val="both"/>
        <w:rPr>
          <w:sz w:val="27"/>
          <w:szCs w:val="27"/>
        </w:rPr>
      </w:pPr>
      <w:r>
        <w:rPr>
          <w:sz w:val="27"/>
          <w:szCs w:val="27"/>
        </w:rPr>
        <w:t>Абзацем 3 пункта 1 постановления Правительства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№1875) при осуществлении закупок в соответствии с Законом о контрактной системе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№2 к Постановлению №1875 (далее — Ограничение).</w:t>
      </w:r>
    </w:p>
    <w:p w14:paraId="7A257A3C" w14:textId="77777777" w:rsidR="00B94FAD" w:rsidRDefault="00B94FAD" w:rsidP="00B94FAD">
      <w:pPr>
        <w:pStyle w:val="Standard"/>
        <w:ind w:firstLine="540"/>
        <w:jc w:val="both"/>
        <w:rPr>
          <w:sz w:val="27"/>
          <w:szCs w:val="27"/>
        </w:rPr>
      </w:pPr>
      <w:r>
        <w:rPr>
          <w:sz w:val="27"/>
          <w:szCs w:val="27"/>
        </w:rPr>
        <w:t xml:space="preserve">Абзацем 4 подпункта «б» пункта 31 дополнительных требований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утвержденных постановлением Правительства Российской Федерации от 08.06.2018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(далее - Дополнительные требования №656) предусмотрено, что формирование и размещение на </w:t>
      </w:r>
      <w:r>
        <w:rPr>
          <w:sz w:val="27"/>
          <w:szCs w:val="27"/>
        </w:rPr>
        <w:lastRenderedPageBreak/>
        <w:t>электронной площадке, специализированной электронной площадке заявки на участие в закупке осуществляются путем заполнения экранных форм веб-интерфейса электронной площадки, специализированной электронной площадки с указанием наименования страны происхождения товара (в соответствии с общероссийским классификатором стран мира).</w:t>
      </w:r>
    </w:p>
    <w:p w14:paraId="0ACF53E6" w14:textId="77777777" w:rsidR="00B94FAD" w:rsidRDefault="00B94FAD" w:rsidP="00B94FAD">
      <w:pPr>
        <w:pStyle w:val="Standard"/>
        <w:ind w:firstLine="540"/>
        <w:jc w:val="both"/>
        <w:rPr>
          <w:sz w:val="27"/>
          <w:szCs w:val="27"/>
        </w:rPr>
      </w:pPr>
      <w:r>
        <w:rPr>
          <w:sz w:val="27"/>
          <w:szCs w:val="27"/>
        </w:rPr>
        <w:t>В соответствии с абз. 5 пп. «б» п. 31 Дополнительных требований №656 формирование и размещение на электронной площадке, специализированной электронной площадке заявки на участие в закупке осуществляется путем заполнения экранных форм веб-интерфейса электронной площадки, специализированной электронной площадке с указанием номера реестровой записи (при наличии такого номера) из Реестра, предусмотренного Федеральным законом «О промышленной политике в Российской Федерации», в отношении товара (</w:t>
      </w:r>
      <w:r>
        <w:rPr>
          <w:sz w:val="27"/>
          <w:szCs w:val="27"/>
          <w:u w:val="single"/>
        </w:rPr>
        <w:t>в том числе поставляемого при</w:t>
      </w:r>
      <w:r>
        <w:rPr>
          <w:sz w:val="27"/>
          <w:szCs w:val="27"/>
        </w:rPr>
        <w:t xml:space="preserve"> выполнении закупаемых работ, </w:t>
      </w:r>
      <w:r>
        <w:rPr>
          <w:sz w:val="27"/>
          <w:szCs w:val="27"/>
          <w:u w:val="single"/>
        </w:rPr>
        <w:t>оказании закупаемых услуг</w:t>
      </w:r>
      <w:r>
        <w:rPr>
          <w:sz w:val="27"/>
          <w:szCs w:val="27"/>
        </w:rPr>
        <w:t>), указанного в позициях 1 - 145 приложения №1 к Постановлению №1875, позициях 1 - 433 приложения № 2 к Постановлению №1875, если при осуществлении закупки применяются запрет и (или) ограничение, предусмотренные пунктом 1 Постановления №1875, и в соответствии с абзацем четвертым подпункта «б» пункта 31 Дополнительных требований страной происхождения товара указана Российская Федерация. В случае если в отношении такого товара постановлением Правительства Российской Федерации от 17.07.2015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указывается совокупное количество баллов за выполнение (освоение) на территории Российской Федерации соответствующих операций (условий).</w:t>
      </w:r>
    </w:p>
    <w:p w14:paraId="4ED25B05" w14:textId="77777777" w:rsidR="00B94FAD" w:rsidRDefault="00B94FAD" w:rsidP="00B94FAD">
      <w:pPr>
        <w:pStyle w:val="Standarduser"/>
        <w:ind w:firstLine="567"/>
        <w:jc w:val="both"/>
        <w:rPr>
          <w:sz w:val="27"/>
          <w:szCs w:val="27"/>
        </w:rPr>
      </w:pPr>
      <w:r>
        <w:rPr>
          <w:sz w:val="27"/>
          <w:szCs w:val="27"/>
        </w:rPr>
        <w:t>Согласно пп. «а» п. 3 Постановления №1875 информацией и документами, подтверждающими страну происхождения товара для целей Постановления №1875, является номер реестровой записи из Реестра, предусмотренного статьей 17.1 Федерального закона «О промышленной политике в Российской Федерации», и справка, подтверждающая наличие специального инвестиционного контракта и предусмотренная пунктом 1(1) постановления Правительства Российской Федерации от 17.07.2015 №719 «О подтверждении производства российской промышленной продукции», или номер реестровой записи из Реестра.</w:t>
      </w:r>
    </w:p>
    <w:p w14:paraId="76FABF0E" w14:textId="77777777" w:rsidR="00B94FAD" w:rsidRDefault="00B94FAD" w:rsidP="00B94FAD">
      <w:pPr>
        <w:pStyle w:val="Standarduser"/>
        <w:ind w:firstLine="567"/>
        <w:jc w:val="both"/>
        <w:rPr>
          <w:sz w:val="27"/>
          <w:szCs w:val="27"/>
        </w:rPr>
      </w:pPr>
      <w:r>
        <w:rPr>
          <w:sz w:val="27"/>
          <w:szCs w:val="27"/>
        </w:rPr>
        <w:t xml:space="preserve">Комиссией УФАС по РА установлено, что в извещении </w:t>
      </w:r>
      <w:r>
        <w:rPr>
          <w:color w:val="000000"/>
          <w:sz w:val="27"/>
          <w:szCs w:val="27"/>
          <w:shd w:val="clear" w:color="auto" w:fill="FFFFFF"/>
        </w:rPr>
        <w:t xml:space="preserve">№0177200000926002546 объектом закупки является услуга аренды специальных технических средств с последующим выкупом. Установлен код «ОК </w:t>
      </w:r>
      <w:proofErr w:type="gramStart"/>
      <w:r>
        <w:rPr>
          <w:color w:val="000000"/>
          <w:sz w:val="27"/>
          <w:szCs w:val="27"/>
          <w:shd w:val="clear" w:color="auto" w:fill="FFFFFF"/>
        </w:rPr>
        <w:t>034-2014</w:t>
      </w:r>
      <w:proofErr w:type="gramEnd"/>
      <w:r>
        <w:rPr>
          <w:color w:val="000000"/>
          <w:sz w:val="27"/>
          <w:szCs w:val="27"/>
          <w:shd w:val="clear" w:color="auto" w:fill="FFFFFF"/>
        </w:rPr>
        <w:t xml:space="preserve"> (КПЕС 2008). Общероссийский классификатор продукции по видам экономической деятельности» (далее - ОКПД2) 77.39.19.129 «Услуги по аренде и лизингу прочих материальных средств, не включенных в другие группировки», при этом не указаны выкупаемые технические средства.</w:t>
      </w:r>
    </w:p>
    <w:p w14:paraId="0C80800A" w14:textId="77777777" w:rsidR="00B94FAD" w:rsidRDefault="00B94FAD" w:rsidP="00B94FAD">
      <w:pPr>
        <w:pStyle w:val="Standarduser"/>
        <w:ind w:firstLine="567"/>
        <w:jc w:val="both"/>
        <w:rPr>
          <w:sz w:val="27"/>
          <w:szCs w:val="27"/>
        </w:rPr>
      </w:pPr>
      <w:r>
        <w:rPr>
          <w:color w:val="000000"/>
          <w:sz w:val="27"/>
          <w:szCs w:val="27"/>
          <w:shd w:val="clear" w:color="auto" w:fill="FFFFFF"/>
        </w:rPr>
        <w:t xml:space="preserve">В извещении применен национальный режим по ст. 14 Закона о контрактной системе в виде ограничения закупки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w:t>
      </w:r>
      <w:r>
        <w:rPr>
          <w:color w:val="000000"/>
          <w:sz w:val="27"/>
          <w:szCs w:val="27"/>
          <w:shd w:val="clear" w:color="auto" w:fill="FFFFFF"/>
        </w:rPr>
        <w:lastRenderedPageBreak/>
        <w:t>оказываемых иностранными лицами.</w:t>
      </w:r>
    </w:p>
    <w:p w14:paraId="38BCAE2A" w14:textId="77777777" w:rsidR="00B94FAD" w:rsidRDefault="00B94FAD" w:rsidP="00B94FAD">
      <w:pPr>
        <w:pStyle w:val="Standarduser"/>
        <w:ind w:firstLine="567"/>
        <w:jc w:val="both"/>
        <w:rPr>
          <w:color w:val="000000"/>
          <w:sz w:val="27"/>
          <w:szCs w:val="27"/>
          <w:shd w:val="clear" w:color="auto" w:fill="FFFFFF"/>
        </w:rPr>
      </w:pPr>
      <w:proofErr w:type="gramStart"/>
      <w:r>
        <w:rPr>
          <w:color w:val="000000"/>
          <w:sz w:val="27"/>
          <w:szCs w:val="27"/>
          <w:shd w:val="clear" w:color="auto" w:fill="FFFFFF"/>
        </w:rPr>
        <w:t>Вместе с тем,</w:t>
      </w:r>
      <w:proofErr w:type="gramEnd"/>
      <w:r>
        <w:rPr>
          <w:color w:val="000000"/>
          <w:sz w:val="27"/>
          <w:szCs w:val="27"/>
          <w:shd w:val="clear" w:color="auto" w:fill="FFFFFF"/>
        </w:rPr>
        <w:t xml:space="preserve"> код ОКПД2 77.39.19.129 «Услуги по аренде и лизингу прочих материальных средств, не включенных в другие группировки» отсутствует как в приложении №1, так и в приложении №2 Постановления №1875.</w:t>
      </w:r>
    </w:p>
    <w:p w14:paraId="39725361" w14:textId="77777777" w:rsidR="00B94FAD" w:rsidRDefault="00B94FAD" w:rsidP="00B94FAD">
      <w:pPr>
        <w:pStyle w:val="Standarduser"/>
        <w:ind w:firstLine="567"/>
        <w:jc w:val="both"/>
        <w:rPr>
          <w:color w:val="000000"/>
          <w:sz w:val="27"/>
          <w:szCs w:val="27"/>
          <w:shd w:val="clear" w:color="auto" w:fill="FFFFFF"/>
        </w:rPr>
      </w:pPr>
      <w:r>
        <w:rPr>
          <w:color w:val="000000"/>
          <w:sz w:val="27"/>
          <w:szCs w:val="27"/>
          <w:shd w:val="clear" w:color="auto" w:fill="FFFFFF"/>
        </w:rPr>
        <w:t>Кроме того, в приложенном файле к извещению открытого конкурса в электронной форме №0177200000926002546 «Требование к содержанию, составу заявки на участие в закупке» установлены требования о предоставлении информации и документов, подтверждающих страну происхождения товара, а именно номер реестровой записи из реестра российской промышленной продукции или записи из евразийского реестра промышленных товаров государств — членов ЕАЭС.</w:t>
      </w:r>
    </w:p>
    <w:p w14:paraId="71F58D12" w14:textId="77777777" w:rsidR="00B94FAD" w:rsidRDefault="00B94FAD" w:rsidP="00B94FAD">
      <w:pPr>
        <w:pStyle w:val="Standarduser"/>
        <w:ind w:firstLine="567"/>
        <w:jc w:val="both"/>
        <w:rPr>
          <w:color w:val="000000"/>
          <w:sz w:val="27"/>
          <w:szCs w:val="27"/>
          <w:shd w:val="clear" w:color="auto" w:fill="FFFFFF"/>
        </w:rPr>
      </w:pPr>
      <w:proofErr w:type="gramStart"/>
      <w:r>
        <w:rPr>
          <w:color w:val="000000"/>
          <w:sz w:val="27"/>
          <w:szCs w:val="27"/>
          <w:shd w:val="clear" w:color="auto" w:fill="FFFFFF"/>
        </w:rPr>
        <w:t>При этом,</w:t>
      </w:r>
      <w:proofErr w:type="gramEnd"/>
      <w:r>
        <w:rPr>
          <w:color w:val="000000"/>
          <w:sz w:val="27"/>
          <w:szCs w:val="27"/>
          <w:shd w:val="clear" w:color="auto" w:fill="FFFFFF"/>
        </w:rPr>
        <w:t xml:space="preserve"> извещение №0177200000926002546 не содержит в себе сведений о поставляемом в составе оказываемой услуги товаре.</w:t>
      </w:r>
    </w:p>
    <w:p w14:paraId="7431EDC3" w14:textId="77777777" w:rsidR="00B94FAD" w:rsidRDefault="00B94FAD" w:rsidP="00B94FAD">
      <w:pPr>
        <w:pStyle w:val="Standarduser"/>
        <w:ind w:firstLine="567"/>
        <w:jc w:val="both"/>
        <w:rPr>
          <w:color w:val="000000"/>
          <w:sz w:val="27"/>
          <w:szCs w:val="27"/>
          <w:shd w:val="clear" w:color="auto" w:fill="FFFFFF"/>
        </w:rPr>
      </w:pPr>
      <w:r>
        <w:rPr>
          <w:color w:val="000000"/>
          <w:sz w:val="27"/>
          <w:szCs w:val="27"/>
          <w:shd w:val="clear" w:color="auto" w:fill="FFFFFF"/>
        </w:rPr>
        <w:t>В соответствии с протоколом итогов определения поставщика (подрядчика, исполнителя) от 29.09.2026 №ИЭОК1 на участие в закупке подана 1 заявка, закупка признана несостоявшейся.</w:t>
      </w:r>
    </w:p>
    <w:p w14:paraId="3A7B465B" w14:textId="77777777" w:rsidR="00B94FAD" w:rsidRDefault="00B94FAD" w:rsidP="00B94FAD">
      <w:pPr>
        <w:pStyle w:val="Standarduser"/>
        <w:ind w:firstLine="567"/>
        <w:jc w:val="both"/>
        <w:rPr>
          <w:color w:val="000000"/>
          <w:sz w:val="27"/>
          <w:szCs w:val="27"/>
          <w:shd w:val="clear" w:color="auto" w:fill="FFFFFF"/>
        </w:rPr>
      </w:pPr>
      <w:r>
        <w:rPr>
          <w:color w:val="000000"/>
          <w:sz w:val="27"/>
          <w:szCs w:val="27"/>
          <w:shd w:val="clear" w:color="auto" w:fill="FFFFFF"/>
        </w:rPr>
        <w:t>Таким образом, действия заказчика по неправомерному установлению ограничения закупок товаров, работ, услуг, происходящих из иностранных государств; неустановлению в извещении №0177200000926002546 кодов ОКПД2 или позиций КТРУ на поставляемые специальные технические средства фото- видеофиксации в составе услуги по аренде, в разделе «Объект закупки» структурированного извещения, тем самым лишая технической возможности участников данной закупки предоставить номера записей из вышеперечисленных реестров, приводят к ограничению конкуренции, в частности к необоснованному ограничению числа участников закупки и нарушают требования ч. 2 ст. 8, ст. 14 Закона о контрактной системе.</w:t>
      </w:r>
    </w:p>
    <w:p w14:paraId="2646D5EB" w14:textId="77777777" w:rsidR="00B94FAD" w:rsidRDefault="00B94FAD" w:rsidP="00B94FAD">
      <w:pPr>
        <w:pStyle w:val="Standarduser"/>
        <w:ind w:firstLine="567"/>
        <w:jc w:val="both"/>
        <w:rPr>
          <w:color w:val="000000"/>
          <w:sz w:val="27"/>
          <w:szCs w:val="27"/>
          <w:shd w:val="clear" w:color="auto" w:fill="FFFFFF"/>
        </w:rPr>
      </w:pPr>
      <w:r>
        <w:rPr>
          <w:color w:val="000000"/>
          <w:sz w:val="27"/>
          <w:szCs w:val="27"/>
          <w:shd w:val="clear" w:color="auto" w:fill="FFFFFF"/>
        </w:rPr>
        <w:t>Ответственность за данные нарушения законодательства о контрактной системе предусмотрена по ч. 6 ст. 7.30.1 КоАП РФ.</w:t>
      </w:r>
    </w:p>
    <w:p w14:paraId="06896F71" w14:textId="77777777" w:rsidR="00B94FAD" w:rsidRDefault="00B94FAD" w:rsidP="00B94FAD">
      <w:pPr>
        <w:pStyle w:val="Standarduser"/>
        <w:ind w:firstLine="567"/>
        <w:jc w:val="both"/>
        <w:rPr>
          <w:color w:val="000000"/>
          <w:sz w:val="27"/>
          <w:szCs w:val="27"/>
          <w:shd w:val="clear" w:color="auto" w:fill="FFFFFF"/>
        </w:rPr>
      </w:pPr>
      <w:r>
        <w:rPr>
          <w:color w:val="000000"/>
          <w:sz w:val="27"/>
          <w:szCs w:val="27"/>
          <w:shd w:val="clear" w:color="auto" w:fill="FFFFFF"/>
        </w:rPr>
        <w:t>Довод жалобы является обоснованным.</w:t>
      </w:r>
    </w:p>
    <w:p w14:paraId="6184F813" w14:textId="77777777" w:rsidR="00B94FAD" w:rsidRDefault="00B94FAD" w:rsidP="00B94FAD">
      <w:pPr>
        <w:pStyle w:val="Standarduser"/>
        <w:ind w:firstLine="567"/>
        <w:jc w:val="both"/>
        <w:rPr>
          <w:sz w:val="27"/>
          <w:szCs w:val="27"/>
        </w:rPr>
      </w:pPr>
      <w:r>
        <w:rPr>
          <w:color w:val="000000"/>
          <w:sz w:val="27"/>
          <w:szCs w:val="27"/>
          <w:shd w:val="clear" w:color="auto" w:fill="FFFFFF"/>
        </w:rPr>
        <w:t>2. Согласно подпунктам 1, 2 части 1 статьи 33 Закона о контрактной системе заказчик в случаях, предусмотренных данным Законом, при описании объекта закупки должен руководствоваться следующими правилами:</w:t>
      </w:r>
    </w:p>
    <w:p w14:paraId="452DC951" w14:textId="77777777" w:rsidR="00B94FAD" w:rsidRDefault="00B94FAD" w:rsidP="00B94FAD">
      <w:pPr>
        <w:pStyle w:val="Standarduser"/>
        <w:ind w:firstLine="567"/>
        <w:jc w:val="both"/>
        <w:rPr>
          <w:sz w:val="27"/>
          <w:szCs w:val="27"/>
        </w:rPr>
      </w:pPr>
      <w:r>
        <w:rPr>
          <w:sz w:val="27"/>
          <w:szCs w:val="27"/>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случаях, поименованных в данном пункте: а) сопровождение такого указания словами «или эквивалент»; 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в) осуществление закупки запасных частей и расходных материалов к машинам и оборудованию, используемым </w:t>
      </w:r>
      <w:r>
        <w:rPr>
          <w:sz w:val="27"/>
          <w:szCs w:val="27"/>
        </w:rPr>
        <w:lastRenderedPageBreak/>
        <w:t>заказчиком, в соответствии с технической документацией на указанные машины и оборудование; 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08910F28" w14:textId="77777777" w:rsidR="00B94FAD" w:rsidRDefault="00B94FAD" w:rsidP="00B94FAD">
      <w:pPr>
        <w:pStyle w:val="Standarduser"/>
        <w:ind w:firstLine="567"/>
        <w:jc w:val="both"/>
        <w:rPr>
          <w:sz w:val="27"/>
          <w:szCs w:val="27"/>
        </w:rPr>
      </w:pPr>
      <w:r>
        <w:rPr>
          <w:sz w:val="27"/>
          <w:szCs w:val="27"/>
        </w:rP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3FFF2622" w14:textId="77777777" w:rsidR="00B94FAD" w:rsidRDefault="00B94FAD" w:rsidP="00B94FAD">
      <w:pPr>
        <w:pStyle w:val="Standarduser"/>
        <w:ind w:firstLine="567"/>
        <w:jc w:val="both"/>
        <w:rPr>
          <w:sz w:val="27"/>
          <w:szCs w:val="27"/>
        </w:rPr>
      </w:pPr>
      <w:r>
        <w:rPr>
          <w:sz w:val="27"/>
          <w:szCs w:val="27"/>
        </w:rPr>
        <w:t>В соответствии с ч. 2 ст. 33 Закона о контрактной системе описание объекта закупки в соответствии с требованиями, указанными в части 1 данной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A66AD76" w14:textId="77777777" w:rsidR="00B94FAD" w:rsidRDefault="00B94FAD" w:rsidP="00B94FAD">
      <w:pPr>
        <w:pStyle w:val="Standarduser"/>
        <w:ind w:firstLine="567"/>
        <w:jc w:val="both"/>
        <w:rPr>
          <w:sz w:val="27"/>
          <w:szCs w:val="27"/>
        </w:rPr>
      </w:pPr>
      <w:r>
        <w:rPr>
          <w:sz w:val="27"/>
          <w:szCs w:val="27"/>
        </w:rPr>
        <w:t>Исходя из п. 1 ч. 2 ст. 42 Закона о контрактной системе, извещение об осуществлении закупки, если иное не предусмотрено данным законом, должно содержать описание объекта закупки в соответствии со статьей 33 данного Закона.</w:t>
      </w:r>
    </w:p>
    <w:p w14:paraId="101949CF" w14:textId="77777777" w:rsidR="00B94FAD" w:rsidRDefault="00B94FAD" w:rsidP="00B94FAD">
      <w:pPr>
        <w:pStyle w:val="Standarduser"/>
        <w:ind w:firstLine="567"/>
        <w:jc w:val="both"/>
        <w:rPr>
          <w:sz w:val="27"/>
          <w:szCs w:val="27"/>
        </w:rPr>
      </w:pPr>
      <w:r>
        <w:rPr>
          <w:sz w:val="27"/>
          <w:szCs w:val="27"/>
        </w:rPr>
        <w:t>Пунктом 3 части 2 статьи 42 Закона о контрактной системе установлено, что извещение об осуществлении закупки, если иное не предусмотрено данным закона, должно содержать требования к содержанию, составу заявки на участие в закупке в соответствии с Законом о контрактной системе и инструкцию по ее заполнению.</w:t>
      </w:r>
    </w:p>
    <w:p w14:paraId="353137AF" w14:textId="77777777" w:rsidR="00B94FAD" w:rsidRDefault="00B94FAD" w:rsidP="00B94FAD">
      <w:pPr>
        <w:pStyle w:val="Standarduser"/>
        <w:ind w:firstLine="567"/>
        <w:jc w:val="both"/>
        <w:rPr>
          <w:sz w:val="27"/>
          <w:szCs w:val="27"/>
        </w:rPr>
      </w:pPr>
      <w:r>
        <w:rPr>
          <w:sz w:val="27"/>
          <w:szCs w:val="27"/>
        </w:rPr>
        <w:t xml:space="preserve">Подпунктом «а» пункта 2 части 1 статьи 43 Закона о контрактной системе установлено, что для участия в конкурентном способе заявка на участие в закупке, если иное не предусмотрено Законом о контрактной системе, должна содержать предложение участника закупки в отношении объекта закупки, включающее с учетом положений части 2 статьи 43 Закона о контрактной системе </w:t>
      </w:r>
      <w:r>
        <w:rPr>
          <w:sz w:val="27"/>
          <w:szCs w:val="27"/>
        </w:rPr>
        <w:lastRenderedPageBreak/>
        <w:t>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w:t>
      </w:r>
    </w:p>
    <w:p w14:paraId="3C31F1DE" w14:textId="77777777" w:rsidR="00B94FAD" w:rsidRDefault="00B94FAD" w:rsidP="00B94FAD">
      <w:pPr>
        <w:pStyle w:val="Standard"/>
        <w:ind w:firstLine="540"/>
        <w:jc w:val="both"/>
        <w:rPr>
          <w:sz w:val="27"/>
          <w:szCs w:val="27"/>
        </w:rPr>
      </w:pPr>
      <w:r>
        <w:rPr>
          <w:sz w:val="27"/>
          <w:szCs w:val="27"/>
        </w:rPr>
        <w:t>Согласно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 6 ст. 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63189B73" w14:textId="77777777" w:rsidR="00B94FAD" w:rsidRDefault="00B94FAD" w:rsidP="00B94FAD">
      <w:pPr>
        <w:pStyle w:val="Standard"/>
        <w:ind w:firstLine="540"/>
        <w:jc w:val="both"/>
        <w:rPr>
          <w:sz w:val="27"/>
          <w:szCs w:val="27"/>
        </w:rPr>
      </w:pPr>
      <w:r>
        <w:rPr>
          <w:sz w:val="27"/>
          <w:szCs w:val="27"/>
        </w:rPr>
        <w:t>Частью 6 статьи 23 Закона о контрактной системе установлен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421087C2" w14:textId="77777777" w:rsidR="00B94FAD" w:rsidRDefault="00B94FAD" w:rsidP="00B94FAD">
      <w:pPr>
        <w:pStyle w:val="Standard"/>
        <w:ind w:firstLine="540"/>
        <w:jc w:val="both"/>
        <w:rPr>
          <w:sz w:val="27"/>
          <w:szCs w:val="27"/>
        </w:rPr>
      </w:pPr>
      <w:r>
        <w:rPr>
          <w:sz w:val="27"/>
          <w:szCs w:val="27"/>
        </w:rPr>
        <w:t>Согласно пункту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использования КТРУ) заказчики обязаны применять информацию, включенную в позицию КТРУ в соответствии с подпунктами «б» - «г» и «е» - «з» пункта 10 Правил формирования и ведения КТРУ, с указанной в ней даты начала обязательного применения.</w:t>
      </w:r>
    </w:p>
    <w:p w14:paraId="0F34F66B" w14:textId="77777777" w:rsidR="00B94FAD" w:rsidRDefault="00B94FAD" w:rsidP="00B94FAD">
      <w:pPr>
        <w:pStyle w:val="Standard"/>
        <w:ind w:firstLine="540"/>
        <w:jc w:val="both"/>
        <w:rPr>
          <w:sz w:val="27"/>
          <w:szCs w:val="27"/>
        </w:rPr>
      </w:pPr>
      <w:r>
        <w:rPr>
          <w:sz w:val="27"/>
          <w:szCs w:val="27"/>
        </w:rPr>
        <w:t>В соответствии с пунктом 6 Правил использования КТРУ в случае предоставления дополнительной информации, предусмотренной пунктом 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7DDE31A5" w14:textId="77777777" w:rsidR="00B94FAD" w:rsidRDefault="00B94FAD" w:rsidP="00B94FAD">
      <w:pPr>
        <w:pStyle w:val="Standard"/>
        <w:ind w:firstLine="540"/>
        <w:jc w:val="both"/>
        <w:rPr>
          <w:sz w:val="27"/>
          <w:szCs w:val="27"/>
        </w:rPr>
      </w:pPr>
      <w:r>
        <w:rPr>
          <w:sz w:val="27"/>
          <w:szCs w:val="27"/>
        </w:rPr>
        <w:t xml:space="preserve">В письме ФАС России от 25.06.2020 №ИА/53616/20 разъяснено, что в соответствии с частью 4 статьи 54.4, пунктом 2 части 3 статьи 66 (за исключением случаев, предусмотренных частью 3.1), подпунктом 3 части 6 статьи 83.1 Закона 44-ФЗ при осуществлении закупки товара, в том числе поставляемого заказчику при выполнении закупаемых работ (оказании закупаемых услуг), первая часть заявки должна содержать наименование страны происхождения товара, конкретные показатели товара, соответствующие значениям, установленным в документации о закупке, и указание на товарный знак (при наличии). Информация, предусмотренная настоящим подпунктом, включается в заявку на участие в закупке в случае отсутствия в документации о закупке указания на </w:t>
      </w:r>
      <w:r>
        <w:rPr>
          <w:sz w:val="27"/>
          <w:szCs w:val="27"/>
        </w:rPr>
        <w:lastRenderedPageBreak/>
        <w:t>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 закупке.</w:t>
      </w:r>
    </w:p>
    <w:p w14:paraId="502391C8" w14:textId="77777777" w:rsidR="00B94FAD" w:rsidRDefault="00B94FAD" w:rsidP="00B94FAD">
      <w:pPr>
        <w:pStyle w:val="Standard"/>
        <w:ind w:firstLine="540"/>
        <w:jc w:val="both"/>
        <w:rPr>
          <w:sz w:val="27"/>
          <w:szCs w:val="27"/>
        </w:rPr>
      </w:pPr>
      <w:r>
        <w:rPr>
          <w:sz w:val="27"/>
          <w:szCs w:val="27"/>
        </w:rPr>
        <w:t xml:space="preserve">Таким образом, </w:t>
      </w:r>
      <w:proofErr w:type="gramStart"/>
      <w:r>
        <w:rPr>
          <w:sz w:val="27"/>
          <w:szCs w:val="27"/>
        </w:rPr>
        <w:t>согласно позиции</w:t>
      </w:r>
      <w:proofErr w:type="gramEnd"/>
      <w:r>
        <w:rPr>
          <w:sz w:val="27"/>
          <w:szCs w:val="27"/>
        </w:rPr>
        <w:t xml:space="preserve"> ФАС России заказчик обязан описать характеристики товара, поставляемого в составе оказываемой услуги, выполняемой работы согласно ст. 33 Закона о контрактной системе.</w:t>
      </w:r>
    </w:p>
    <w:p w14:paraId="7F9C95D2" w14:textId="77777777" w:rsidR="00B94FAD" w:rsidRDefault="00B94FAD" w:rsidP="00B94FAD">
      <w:pPr>
        <w:pStyle w:val="Standard"/>
        <w:ind w:firstLine="540"/>
        <w:jc w:val="both"/>
        <w:rPr>
          <w:sz w:val="27"/>
          <w:szCs w:val="27"/>
        </w:rPr>
      </w:pPr>
      <w:r>
        <w:rPr>
          <w:sz w:val="27"/>
          <w:szCs w:val="27"/>
        </w:rPr>
        <w:t>На заседании Комиссии УФАС по РА представители заказчика подтвердили, что после выкупа специальных технических средств, данный товар передается заказчику и ставится на бухгалтерский учет.</w:t>
      </w:r>
    </w:p>
    <w:p w14:paraId="352C9645" w14:textId="77777777" w:rsidR="00B94FAD" w:rsidRDefault="00B94FAD" w:rsidP="00B94FAD">
      <w:pPr>
        <w:pStyle w:val="Standard"/>
        <w:ind w:firstLine="540"/>
        <w:jc w:val="both"/>
        <w:rPr>
          <w:sz w:val="27"/>
          <w:szCs w:val="27"/>
        </w:rPr>
      </w:pPr>
      <w:r>
        <w:rPr>
          <w:sz w:val="27"/>
          <w:szCs w:val="27"/>
        </w:rPr>
        <w:t xml:space="preserve">При этом, в извещении </w:t>
      </w:r>
      <w:r>
        <w:rPr>
          <w:color w:val="000000"/>
          <w:sz w:val="27"/>
          <w:szCs w:val="27"/>
          <w:shd w:val="clear" w:color="auto" w:fill="FFFFFF"/>
        </w:rPr>
        <w:t>№0177200000926002546 объектом закупки указана «Услуга» по ОКПД2 77.39.19.129 «Услуги по аренде и лизингу прочих материальных средств, не включенных в другие группировки», в описании данного объекта закупки заказчик внес технические характеристики специальных технических средств, но не указал ОКПД2 или позицию КТРУ ЕИС в сфере закупок.</w:t>
      </w:r>
    </w:p>
    <w:p w14:paraId="0A8DAE03" w14:textId="77777777" w:rsidR="00B94FAD" w:rsidRDefault="00B94FAD" w:rsidP="00B94FAD">
      <w:pPr>
        <w:pStyle w:val="Standard"/>
        <w:ind w:firstLine="540"/>
        <w:jc w:val="both"/>
        <w:rPr>
          <w:sz w:val="27"/>
          <w:szCs w:val="27"/>
        </w:rPr>
      </w:pPr>
      <w:r>
        <w:rPr>
          <w:sz w:val="27"/>
          <w:szCs w:val="27"/>
        </w:rPr>
        <w:t xml:space="preserve">Комиссией УФАС по РА установлено, что в КТРУ </w:t>
      </w:r>
      <w:r>
        <w:rPr>
          <w:color w:val="000000"/>
          <w:sz w:val="27"/>
          <w:szCs w:val="27"/>
          <w:shd w:val="clear" w:color="auto" w:fill="FFFFFF"/>
        </w:rPr>
        <w:t>ЕИС в сфере закупок</w:t>
      </w:r>
      <w:r>
        <w:rPr>
          <w:sz w:val="27"/>
          <w:szCs w:val="27"/>
        </w:rPr>
        <w:t xml:space="preserve"> включает</w:t>
      </w:r>
      <w:r>
        <w:rPr>
          <w:color w:val="000000"/>
          <w:sz w:val="27"/>
          <w:szCs w:val="27"/>
          <w:shd w:val="clear" w:color="auto" w:fill="FFFFFF"/>
        </w:rPr>
        <w:t xml:space="preserve"> 2 позиции</w:t>
      </w:r>
      <w:r>
        <w:rPr>
          <w:sz w:val="27"/>
          <w:szCs w:val="27"/>
        </w:rPr>
        <w:t xml:space="preserve"> «</w:t>
      </w:r>
      <w:r>
        <w:rPr>
          <w:color w:val="000000"/>
          <w:sz w:val="27"/>
          <w:szCs w:val="27"/>
          <w:shd w:val="clear" w:color="auto" w:fill="FFFFFF"/>
        </w:rPr>
        <w:t>Техническое средство автоматической фотовидеофиксации для обеспечения контроля дорожного движения» содержащие характеристики товара (</w:t>
      </w:r>
      <w:proofErr w:type="gramStart"/>
      <w:r>
        <w:rPr>
          <w:color w:val="000000"/>
          <w:sz w:val="27"/>
          <w:szCs w:val="27"/>
          <w:shd w:val="clear" w:color="auto" w:fill="FFFFFF"/>
        </w:rPr>
        <w:t>26.51.66.190-00000023</w:t>
      </w:r>
      <w:proofErr w:type="gramEnd"/>
      <w:r>
        <w:rPr>
          <w:color w:val="000000"/>
          <w:sz w:val="27"/>
          <w:szCs w:val="27"/>
          <w:shd w:val="clear" w:color="auto" w:fill="FFFFFF"/>
        </w:rPr>
        <w:t xml:space="preserve">, </w:t>
      </w:r>
      <w:proofErr w:type="gramStart"/>
      <w:r>
        <w:rPr>
          <w:color w:val="000000"/>
          <w:sz w:val="27"/>
          <w:szCs w:val="27"/>
          <w:shd w:val="clear" w:color="auto" w:fill="FFFFFF"/>
        </w:rPr>
        <w:t>26.51.66.190-00000023</w:t>
      </w:r>
      <w:proofErr w:type="gramEnd"/>
      <w:r>
        <w:rPr>
          <w:color w:val="000000"/>
          <w:sz w:val="27"/>
          <w:szCs w:val="27"/>
          <w:shd w:val="clear" w:color="auto" w:fill="FFFFFF"/>
        </w:rPr>
        <w:t>). Заказчик не обосновал неприменение позиций КТРУ в данной закупке.</w:t>
      </w:r>
    </w:p>
    <w:p w14:paraId="78594D80" w14:textId="77777777" w:rsidR="00B94FAD" w:rsidRDefault="00B94FAD" w:rsidP="00B94FAD">
      <w:pPr>
        <w:pStyle w:val="Standarduser"/>
        <w:ind w:firstLine="567"/>
        <w:jc w:val="both"/>
        <w:rPr>
          <w:color w:val="000000"/>
          <w:sz w:val="27"/>
          <w:szCs w:val="27"/>
          <w:shd w:val="clear" w:color="auto" w:fill="FFFFFF"/>
        </w:rPr>
      </w:pPr>
      <w:r>
        <w:rPr>
          <w:color w:val="000000"/>
          <w:sz w:val="27"/>
          <w:szCs w:val="27"/>
          <w:shd w:val="clear" w:color="auto" w:fill="FFFFFF"/>
        </w:rPr>
        <w:t>Таким образом, при проведении закупки услуг аренды технических средств с последующим выкупом, то есть товар, который по окончанию исполнения контракта выкупается заказчиком и принимается к бухгалтерскому учету, заказчиком не установлены требования к характеристикам закупаемого товара в соответствии с требованиями ч. 6 ст. 23, п.п. 1, 3 ч. 2 ст. 42 Закона о контрактной системе и Правил использования КТРУ.</w:t>
      </w:r>
    </w:p>
    <w:p w14:paraId="14FF3258" w14:textId="77777777" w:rsidR="00B94FAD" w:rsidRDefault="00B94FAD" w:rsidP="00B94FAD">
      <w:pPr>
        <w:pStyle w:val="Standarduser"/>
        <w:ind w:firstLine="567"/>
        <w:jc w:val="both"/>
        <w:rPr>
          <w:color w:val="000000"/>
          <w:sz w:val="27"/>
          <w:szCs w:val="27"/>
          <w:shd w:val="clear" w:color="auto" w:fill="FFFFFF"/>
        </w:rPr>
      </w:pPr>
      <w:r>
        <w:rPr>
          <w:color w:val="000000"/>
          <w:sz w:val="27"/>
          <w:szCs w:val="27"/>
          <w:shd w:val="clear" w:color="auto" w:fill="FFFFFF"/>
        </w:rPr>
        <w:t>Ответственность за данные нарушения законодательства о контрактной системе предусмотрена по ч. 6 ст. 7.30.1 КоАП РФ.</w:t>
      </w:r>
    </w:p>
    <w:p w14:paraId="1D3B23C7" w14:textId="77777777" w:rsidR="00B94FAD" w:rsidRDefault="00B94FAD" w:rsidP="00B94FAD">
      <w:pPr>
        <w:pStyle w:val="Standarduser"/>
        <w:ind w:firstLine="567"/>
        <w:jc w:val="both"/>
        <w:rPr>
          <w:color w:val="000000"/>
          <w:sz w:val="27"/>
          <w:szCs w:val="27"/>
          <w:shd w:val="clear" w:color="auto" w:fill="FFFFFF"/>
        </w:rPr>
      </w:pPr>
      <w:r>
        <w:rPr>
          <w:color w:val="000000"/>
          <w:sz w:val="27"/>
          <w:szCs w:val="27"/>
          <w:shd w:val="clear" w:color="auto" w:fill="FFFFFF"/>
        </w:rPr>
        <w:t>Данный довод является обоснованным.</w:t>
      </w:r>
    </w:p>
    <w:p w14:paraId="00D8398D" w14:textId="77777777" w:rsidR="00B94FAD" w:rsidRDefault="00B94FAD" w:rsidP="00B94FAD">
      <w:pPr>
        <w:pStyle w:val="Standarduser"/>
        <w:ind w:firstLine="567"/>
        <w:jc w:val="both"/>
        <w:rPr>
          <w:sz w:val="27"/>
          <w:szCs w:val="27"/>
        </w:rPr>
      </w:pPr>
      <w:r>
        <w:rPr>
          <w:color w:val="000000"/>
          <w:sz w:val="27"/>
          <w:szCs w:val="27"/>
        </w:rPr>
        <w:t>3. В силу подпункта «б» пункта 2 части 9 статьи 22.1 Федерального закона от 08.11.2007 №257-ФЗ (ред. от 25.05.2026)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Закон об автомобильных дорогах) в случае согласования решения о размещении стационарных средств фиксации уполномоченный орган исполнительной власти субъекта Российской Федерации в рамках осуществления дорожной деятельности передает информацию, полученную с помощью стационарных средств фиксации в уполномоченные органы государственного контроля (надзора) и территориальные органы федерального органа исполнительной власти в сфере внутренних дел в субъекте Российской Федерации.</w:t>
      </w:r>
    </w:p>
    <w:p w14:paraId="022488CE" w14:textId="77777777" w:rsidR="00B94FAD" w:rsidRDefault="00B94FAD" w:rsidP="00B94FAD">
      <w:pPr>
        <w:pStyle w:val="Standarduser"/>
        <w:ind w:firstLine="567"/>
        <w:jc w:val="both"/>
        <w:rPr>
          <w:color w:val="000000"/>
          <w:sz w:val="27"/>
          <w:szCs w:val="27"/>
        </w:rPr>
      </w:pPr>
      <w:r>
        <w:rPr>
          <w:color w:val="000000"/>
          <w:sz w:val="27"/>
          <w:szCs w:val="27"/>
        </w:rPr>
        <w:t xml:space="preserve">Согласно ч. 1 ст. 22.1 Закона об автомобильных дорогах используемые на автомобильных дорогах и улично-дорожной сети работающие в автоматическом режиме стационарные специальные технические средства, имеющие функции фото- и киносъемки, видеозаписи для фиксации нарушений правил дорожного движения, передвижные специальные технические средства, имеющие функции фото- и киносъемки, видеозаписи для фиксации нарушений правил дорожного </w:t>
      </w:r>
      <w:r>
        <w:rPr>
          <w:color w:val="000000"/>
          <w:sz w:val="27"/>
          <w:szCs w:val="27"/>
        </w:rPr>
        <w:lastRenderedPageBreak/>
        <w:t>движения, мобильные специальные технические средства, имеющие функции фото- и киносъемки, видеозаписи для фиксации нарушений правил дорожного движения, должны обеспечивать контроль за соблюдением правил дорожного движения и осуществлять фиксацию в зоне своего обзора всех нарушений правил дорожного движения, для выявления которых они предназначены, независимо от усмотрения и без какого-либо непосредственного воздействия на них человека, а также должны быть утверждены в установленном порядке в качестве средств измерений, иметь соответствующий сертификат и действующее свидетельство о метрологической поверке.</w:t>
      </w:r>
    </w:p>
    <w:p w14:paraId="4EA0EB40" w14:textId="77777777" w:rsidR="00B94FAD" w:rsidRDefault="00B94FAD" w:rsidP="00B94FAD">
      <w:pPr>
        <w:pStyle w:val="Standarduser"/>
        <w:ind w:firstLine="567"/>
        <w:jc w:val="both"/>
        <w:rPr>
          <w:color w:val="000000"/>
          <w:sz w:val="27"/>
          <w:szCs w:val="27"/>
        </w:rPr>
      </w:pPr>
      <w:r>
        <w:rPr>
          <w:color w:val="000000"/>
          <w:sz w:val="27"/>
          <w:szCs w:val="27"/>
        </w:rPr>
        <w:t>Согласно ч. 13 ст. 22.1 Закона об автомобильных дорогах порядок передачи уполномоченным органом исполнительной власти субъекта Российской Федерации в уполномоченные органы государственного контроля (надзора) и территориальный орган федерального органа исполнительной власти в сфере внутренних дел в субъекте Российской Федерации информации, указанной в подпункте «б» пункта 2 части 9 и части 12 данной статьи, порядок приема и обработки такой информации уполномоченными органами государственного контроля (надзора) и территориальным органом федерального органа исполнительной власти в сфере внутренних дел в субъекте Российской Федерации устанавливаются Правительством Российской Федерации с учетом используемых субъектами Российской Федерации способов информационного взаимодействия, предусматривающих обмен сведениями между уполномоченным органом исполнительной власти субъекта Российской Федерации и территориальным органом федерального органа исполнительной власти в сфере внутренних дел в субъекте Российской Федерации.</w:t>
      </w:r>
    </w:p>
    <w:p w14:paraId="0E6DE63B" w14:textId="77777777" w:rsidR="00B94FAD" w:rsidRDefault="00B94FAD" w:rsidP="00B94FAD">
      <w:pPr>
        <w:pStyle w:val="Standarduser"/>
        <w:ind w:firstLine="567"/>
        <w:jc w:val="both"/>
        <w:rPr>
          <w:color w:val="000000"/>
          <w:sz w:val="27"/>
          <w:szCs w:val="27"/>
        </w:rPr>
      </w:pPr>
      <w:r>
        <w:rPr>
          <w:color w:val="000000"/>
          <w:sz w:val="27"/>
          <w:szCs w:val="27"/>
        </w:rPr>
        <w:t>Под ведомственной информационной системой федерального органа исполнительной власти в сфере внутренних дел, предназначенной для автоматизации деятельности по оформлению административных правонарушений, зафиксированных с применением технических средств фиксации, осуществления производства по делам об административных правонарушениях, Правилами понимается центр автоматизированной фиксации административных правонарушений в области дорожного движения государственной инспекции безопасности дорожного движения на базе специального программного обеспечения «Паутина» (СПО «Паутина»).</w:t>
      </w:r>
    </w:p>
    <w:p w14:paraId="292626D9" w14:textId="77777777" w:rsidR="00B94FAD" w:rsidRDefault="00B94FAD" w:rsidP="00B94FAD">
      <w:pPr>
        <w:pStyle w:val="Standarduser"/>
        <w:ind w:firstLine="567"/>
        <w:jc w:val="both"/>
        <w:rPr>
          <w:sz w:val="27"/>
          <w:szCs w:val="27"/>
        </w:rPr>
      </w:pPr>
      <w:r>
        <w:rPr>
          <w:color w:val="000000"/>
          <w:sz w:val="27"/>
          <w:szCs w:val="27"/>
        </w:rPr>
        <w:t xml:space="preserve">В п. 3 по каждой позиции Описания объекта закупки извещения №0177200000926002546 установлены требования к показателям, связанным с определением соответствия монтируемого оборудования ТСАФ, к исполнительной документации производителя на шлюзы безопасности с функцией криптографической защиты информации в количестве 1 комплект. Пунктом 6.2. по каждой позиции Описания объекта закупки установлено: «Арендодатель самостоятельно и за свой счет выполняет все необходимые работы и согласования по организации каналов передачи данных между ТСАФ и СПО «Паутина» в рамках исполнения ГК, включая все мероприятия по обеспечению взаимодействия с ГУ МВД России по Республике Алтай, в зоне ответственности которого размещен региональный сегмент СПО «Паутина». Взаимодействие с региональным сегментом СПО «Паутина» и организация стыка с защищенной сетью передачи данных, в которой функционирует СПО «Паутина», должны быть </w:t>
      </w:r>
      <w:r>
        <w:rPr>
          <w:color w:val="000000"/>
          <w:sz w:val="27"/>
          <w:szCs w:val="27"/>
        </w:rPr>
        <w:lastRenderedPageBreak/>
        <w:t>обеспечены Арендодателем в соответствии с требованиями МВД по Республике Алтай, в том числе по требованиям информационной безопасности, самостоятельно. Выполнение работ согласовывается с руководством подразделения ГИБДД, отвечающего за обработку фотовидеоматериалов, поставляемых ТСАФ».</w:t>
      </w:r>
    </w:p>
    <w:p w14:paraId="37AD1C43" w14:textId="77777777" w:rsidR="00B94FAD" w:rsidRDefault="00B94FAD" w:rsidP="00B94FAD">
      <w:pPr>
        <w:pStyle w:val="Standard"/>
        <w:ind w:firstLine="567"/>
        <w:jc w:val="both"/>
        <w:rPr>
          <w:color w:val="000000"/>
          <w:sz w:val="27"/>
          <w:szCs w:val="27"/>
        </w:rPr>
      </w:pPr>
      <w:r>
        <w:rPr>
          <w:color w:val="000000"/>
          <w:sz w:val="27"/>
          <w:szCs w:val="27"/>
        </w:rPr>
        <w:t>При этом в документации отсутствуют данные о поставке или использовании шлюзов безопасности с функцией криптографической защиты.</w:t>
      </w:r>
    </w:p>
    <w:p w14:paraId="0722107B" w14:textId="77777777" w:rsidR="00B94FAD" w:rsidRDefault="00B94FAD" w:rsidP="00B94FAD">
      <w:pPr>
        <w:pStyle w:val="Standard"/>
        <w:ind w:firstLine="567"/>
        <w:jc w:val="both"/>
        <w:rPr>
          <w:color w:val="000000"/>
          <w:sz w:val="27"/>
          <w:szCs w:val="27"/>
        </w:rPr>
      </w:pPr>
      <w:r>
        <w:rPr>
          <w:color w:val="000000"/>
          <w:sz w:val="27"/>
          <w:szCs w:val="27"/>
        </w:rPr>
        <w:t>На заседании Комиссии УФАС по РА представители заказчика пояснили, что по требуемым работам не владеют информацией, но это не должно помешать участнику подать заявку. Пояснили, что в случае необходимости использования шлюзов безопасности с функцией криптографической защиты информации в рамках реализации проекта данную документацию необходимо включить в состав исполнительной документации. Данная информация была дана и в ответе на запрос разъяснений положений извещения.</w:t>
      </w:r>
    </w:p>
    <w:p w14:paraId="40DF05DE" w14:textId="77777777" w:rsidR="00B94FAD" w:rsidRDefault="00B94FAD" w:rsidP="00B94FAD">
      <w:pPr>
        <w:pStyle w:val="Standard"/>
        <w:ind w:firstLine="567"/>
        <w:jc w:val="both"/>
        <w:rPr>
          <w:color w:val="000000"/>
          <w:sz w:val="27"/>
          <w:szCs w:val="27"/>
        </w:rPr>
      </w:pPr>
      <w:r>
        <w:rPr>
          <w:color w:val="000000"/>
          <w:sz w:val="27"/>
          <w:szCs w:val="27"/>
        </w:rPr>
        <w:t xml:space="preserve">Представитель заявителя на заседании Комиссии УФАС по РА пояснил, что </w:t>
      </w:r>
      <w:proofErr w:type="gramStart"/>
      <w:r>
        <w:rPr>
          <w:color w:val="000000"/>
          <w:sz w:val="27"/>
          <w:szCs w:val="27"/>
        </w:rPr>
        <w:t>без более подробной информации</w:t>
      </w:r>
      <w:proofErr w:type="gramEnd"/>
      <w:r>
        <w:rPr>
          <w:color w:val="000000"/>
          <w:sz w:val="27"/>
          <w:szCs w:val="27"/>
        </w:rPr>
        <w:t xml:space="preserve"> в которой функционирует СПО «Паутина» и ее основные характеристики (например, номер сети </w:t>
      </w:r>
      <w:r>
        <w:rPr>
          <w:color w:val="000000"/>
          <w:sz w:val="27"/>
          <w:szCs w:val="27"/>
          <w:lang w:val="en-US"/>
        </w:rPr>
        <w:t>VipNET</w:t>
      </w:r>
      <w:r w:rsidRPr="00B94FAD">
        <w:rPr>
          <w:color w:val="000000"/>
          <w:sz w:val="27"/>
          <w:szCs w:val="27"/>
        </w:rPr>
        <w:t xml:space="preserve">), </w:t>
      </w:r>
      <w:r>
        <w:rPr>
          <w:color w:val="000000"/>
          <w:sz w:val="27"/>
          <w:szCs w:val="27"/>
        </w:rPr>
        <w:t>а также реквизиты обслуживающей организации невозможно сформировать ценовое предложение.</w:t>
      </w:r>
    </w:p>
    <w:p w14:paraId="46F0DE8E" w14:textId="77777777" w:rsidR="00B94FAD" w:rsidRDefault="00B94FAD" w:rsidP="00B94FAD">
      <w:pPr>
        <w:pStyle w:val="Standarduser"/>
        <w:ind w:firstLine="567"/>
        <w:jc w:val="both"/>
        <w:rPr>
          <w:color w:val="000000"/>
          <w:sz w:val="27"/>
          <w:szCs w:val="27"/>
        </w:rPr>
      </w:pPr>
      <w:r>
        <w:rPr>
          <w:color w:val="000000"/>
          <w:sz w:val="27"/>
          <w:szCs w:val="27"/>
        </w:rPr>
        <w:t>Для подключения комплексов и настройки сети передачи данных Исполнитель должен иметь собственную действующую лицензию на деятельность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 с разрешенным видом деятельности, предусмотренные пунктами 12, 20 приложения к Положению, утвержденному постановлением Правительства Российской Федерации от 16 апреля 2012 года № 313 (выданную Федеральной службы безопасности Российской Федерации) либо привлечь к подключению комплексов и настройке сети передачи третьих лиц, имеющих названную лицензию.</w:t>
      </w:r>
    </w:p>
    <w:p w14:paraId="2196BD50" w14:textId="77777777" w:rsidR="00B94FAD" w:rsidRDefault="00B94FAD" w:rsidP="00B94FAD">
      <w:pPr>
        <w:pStyle w:val="ac"/>
        <w:spacing w:before="0" w:after="0"/>
        <w:ind w:firstLine="567"/>
        <w:jc w:val="both"/>
        <w:rPr>
          <w:sz w:val="27"/>
          <w:szCs w:val="27"/>
        </w:rPr>
      </w:pPr>
      <w:r>
        <w:rPr>
          <w:color w:val="000000"/>
          <w:sz w:val="27"/>
          <w:szCs w:val="27"/>
        </w:rPr>
        <w:t>Исполнитель должен обеспечить предоставление информации с использованием информационно-телекоммуникационных сетей в режиме реального времени для чего должен иметь собственную действующую лицензию на передачу данных, за исключением услуг связи по передаче данных для целей передачи голосовой информации (выданную Федеральной службой по надзору в сфере связи, информационных технологий и массовых коммуникаций) либо привлечь третьих лиц, имеющих названную лицензию.</w:t>
      </w:r>
    </w:p>
    <w:p w14:paraId="2EE963BB" w14:textId="77777777" w:rsidR="00B94FAD" w:rsidRDefault="00B94FAD" w:rsidP="00B94FAD">
      <w:pPr>
        <w:pStyle w:val="ac"/>
        <w:spacing w:before="0" w:after="0"/>
        <w:ind w:firstLine="567"/>
        <w:jc w:val="both"/>
        <w:rPr>
          <w:sz w:val="27"/>
          <w:szCs w:val="27"/>
        </w:rPr>
      </w:pPr>
      <w:r>
        <w:rPr>
          <w:color w:val="000000"/>
          <w:sz w:val="27"/>
          <w:szCs w:val="27"/>
        </w:rPr>
        <w:t xml:space="preserve">На заседании Комиссии УФАС по РА представителем заявителя пояснено, </w:t>
      </w:r>
      <w:r>
        <w:rPr>
          <w:color w:val="000000"/>
          <w:sz w:val="27"/>
          <w:szCs w:val="27"/>
        </w:rPr>
        <w:lastRenderedPageBreak/>
        <w:t xml:space="preserve">что подключение КФВФ может </w:t>
      </w:r>
      <w:proofErr w:type="gramStart"/>
      <w:r>
        <w:rPr>
          <w:color w:val="000000"/>
          <w:sz w:val="27"/>
          <w:szCs w:val="27"/>
        </w:rPr>
        <w:t>осуществляется</w:t>
      </w:r>
      <w:proofErr w:type="gramEnd"/>
      <w:r>
        <w:rPr>
          <w:color w:val="000000"/>
          <w:sz w:val="27"/>
          <w:szCs w:val="27"/>
        </w:rPr>
        <w:t xml:space="preserve"> посредством встроенного СКЗИ, подключаемого СКЗИ (отдельного оборудования) или посредством ПО.</w:t>
      </w:r>
    </w:p>
    <w:p w14:paraId="4AA3C337" w14:textId="77777777" w:rsidR="00B94FAD" w:rsidRDefault="00B94FAD" w:rsidP="00B94FAD">
      <w:pPr>
        <w:pStyle w:val="ac"/>
        <w:spacing w:before="0" w:after="0"/>
        <w:ind w:firstLine="567"/>
        <w:jc w:val="both"/>
        <w:rPr>
          <w:sz w:val="27"/>
          <w:szCs w:val="27"/>
        </w:rPr>
      </w:pPr>
      <w:r>
        <w:rPr>
          <w:color w:val="000000"/>
          <w:sz w:val="27"/>
          <w:szCs w:val="27"/>
        </w:rPr>
        <w:t>Таким образом, информация о способе подключения КФВФ к защищенной сети МВД является существенной информацией, так как ее отсутствие приводит к невозможности расчета рисков и составления предложения о цене контракта (в случае необходимой дополнительной затраты на закупку СКЗИ).</w:t>
      </w:r>
    </w:p>
    <w:p w14:paraId="0784FD5C" w14:textId="77777777" w:rsidR="00B94FAD" w:rsidRDefault="00B94FAD" w:rsidP="00B94FAD">
      <w:pPr>
        <w:pStyle w:val="ac"/>
        <w:spacing w:before="0" w:after="0"/>
        <w:ind w:firstLine="567"/>
        <w:jc w:val="both"/>
        <w:rPr>
          <w:sz w:val="27"/>
          <w:szCs w:val="27"/>
        </w:rPr>
      </w:pPr>
      <w:r>
        <w:rPr>
          <w:color w:val="000000"/>
          <w:sz w:val="27"/>
          <w:szCs w:val="27"/>
        </w:rPr>
        <w:t>Как пояснено представителем заказчика, данная информация представляется исключительно МВД по РА. Победителю необходимо самостоятельно осуществить визуальную оценку инфраструктуры, составить и согласовать с заказчиком проект размещения КФВФ, в том числе с указанием точек и способов подключения.</w:t>
      </w:r>
    </w:p>
    <w:p w14:paraId="13F866E0" w14:textId="77777777" w:rsidR="00B94FAD" w:rsidRDefault="00B94FAD" w:rsidP="00B94FAD">
      <w:pPr>
        <w:pStyle w:val="ac"/>
        <w:spacing w:before="0" w:after="0"/>
        <w:ind w:firstLine="567"/>
        <w:jc w:val="both"/>
        <w:rPr>
          <w:sz w:val="27"/>
          <w:szCs w:val="27"/>
        </w:rPr>
      </w:pPr>
      <w:r>
        <w:rPr>
          <w:color w:val="000000"/>
          <w:sz w:val="27"/>
          <w:szCs w:val="27"/>
        </w:rPr>
        <w:t>Следовательно, заключая контракт, заказчик заведомо ставит победителя закупки в зависимое положение от третьих лиц.</w:t>
      </w:r>
    </w:p>
    <w:p w14:paraId="3B8F588C" w14:textId="77777777" w:rsidR="00B94FAD" w:rsidRDefault="00B94FAD" w:rsidP="00B94FAD">
      <w:pPr>
        <w:pStyle w:val="ac"/>
        <w:spacing w:before="0" w:after="0"/>
        <w:ind w:firstLine="567"/>
        <w:jc w:val="both"/>
        <w:rPr>
          <w:sz w:val="27"/>
          <w:szCs w:val="27"/>
        </w:rPr>
      </w:pPr>
      <w:r>
        <w:rPr>
          <w:color w:val="000000"/>
          <w:sz w:val="27"/>
          <w:szCs w:val="27"/>
        </w:rPr>
        <w:t>Комиссия УФАС по РА приходит к выводу, что заказчиком ненадлежащим образом сформировано извещение о закупке, в связи с чем, участникам конкурса не представляется возможным определить как объем работы, так и предложение о цене контракта.</w:t>
      </w:r>
    </w:p>
    <w:p w14:paraId="0544BD0B" w14:textId="77777777" w:rsidR="00B94FAD" w:rsidRDefault="00B94FAD" w:rsidP="00B94FAD">
      <w:pPr>
        <w:pStyle w:val="ac"/>
        <w:spacing w:before="0" w:after="0"/>
        <w:ind w:firstLine="567"/>
        <w:jc w:val="both"/>
        <w:rPr>
          <w:sz w:val="27"/>
          <w:szCs w:val="27"/>
        </w:rPr>
      </w:pPr>
      <w:r>
        <w:rPr>
          <w:color w:val="000000"/>
          <w:sz w:val="27"/>
          <w:szCs w:val="27"/>
        </w:rPr>
        <w:t>Таким образом, в нарушение требований ст. 33 Закона о контрактной системе заказчиком составлено описания объекта закупки, которое вводит участников в заблуждение.</w:t>
      </w:r>
    </w:p>
    <w:p w14:paraId="3914FBBB" w14:textId="77777777" w:rsidR="00B94FAD" w:rsidRDefault="00B94FAD" w:rsidP="00B94FAD">
      <w:pPr>
        <w:pStyle w:val="ac"/>
        <w:spacing w:before="0" w:after="0"/>
        <w:ind w:firstLine="567"/>
        <w:jc w:val="both"/>
        <w:rPr>
          <w:sz w:val="27"/>
          <w:szCs w:val="27"/>
        </w:rPr>
      </w:pPr>
      <w:r>
        <w:rPr>
          <w:color w:val="000000"/>
          <w:sz w:val="27"/>
          <w:szCs w:val="27"/>
        </w:rPr>
        <w:t>Ответственность за данное нарушение предусмотрена по ч. 6 ст. 7.30.1 КоАП РФ.</w:t>
      </w:r>
    </w:p>
    <w:p w14:paraId="7509F944" w14:textId="77777777" w:rsidR="00B94FAD" w:rsidRDefault="00B94FAD" w:rsidP="00B94FAD">
      <w:pPr>
        <w:pStyle w:val="ac"/>
        <w:spacing w:before="0" w:after="0"/>
        <w:ind w:firstLine="567"/>
        <w:jc w:val="both"/>
        <w:rPr>
          <w:color w:val="000000"/>
          <w:sz w:val="27"/>
          <w:szCs w:val="27"/>
        </w:rPr>
      </w:pPr>
      <w:r>
        <w:rPr>
          <w:color w:val="000000"/>
          <w:sz w:val="27"/>
          <w:szCs w:val="27"/>
        </w:rPr>
        <w:t>Довод жалобы является обоснованным.</w:t>
      </w:r>
    </w:p>
    <w:p w14:paraId="1AAC98B8" w14:textId="77777777" w:rsidR="00B94FAD" w:rsidRDefault="00B94FAD" w:rsidP="00B94FAD">
      <w:pPr>
        <w:pStyle w:val="ac"/>
        <w:spacing w:before="0" w:after="0"/>
        <w:ind w:firstLine="567"/>
        <w:jc w:val="both"/>
        <w:rPr>
          <w:color w:val="000000"/>
          <w:sz w:val="27"/>
          <w:szCs w:val="27"/>
        </w:rPr>
      </w:pPr>
      <w:r>
        <w:rPr>
          <w:color w:val="000000"/>
          <w:sz w:val="27"/>
          <w:szCs w:val="27"/>
        </w:rPr>
        <w:t>Комиссия УФАС по РА пришла к выводу об отсутствии необходимости выдачи обязательного для исполнения предписания, в связи с выдачей предписания о необходимости отмены открытого конкурса в электронной форме №0177200000926002546 по итогам рассмотрения дела №004/06/105-385/2026.</w:t>
      </w:r>
    </w:p>
    <w:p w14:paraId="6A6B9DC9" w14:textId="77777777" w:rsidR="00B94FAD" w:rsidRDefault="00B94FAD" w:rsidP="00B94FAD">
      <w:pPr>
        <w:pStyle w:val="Standard"/>
        <w:ind w:firstLine="567"/>
        <w:jc w:val="both"/>
        <w:rPr>
          <w:sz w:val="27"/>
          <w:szCs w:val="27"/>
        </w:rPr>
      </w:pPr>
      <w:r>
        <w:rPr>
          <w:rFonts w:cs="Times New Roman"/>
          <w:sz w:val="27"/>
          <w:szCs w:val="27"/>
        </w:rPr>
        <w:t>На основании вышеизложенного, Комиссия УФАС по РА, руководствуясь статьями 99, 106 Федерального закона №44-ФЗ от 05.04.2013г. «О контрактной системе в сфере закупок товаров, работ, услуг для обеспечения государственных и муниципальных нужд»,</w:t>
      </w:r>
    </w:p>
    <w:p w14:paraId="3D912B25" w14:textId="77777777" w:rsidR="00B94FAD" w:rsidRDefault="00B94FAD" w:rsidP="00B94FAD">
      <w:pPr>
        <w:pStyle w:val="31"/>
        <w:tabs>
          <w:tab w:val="left" w:pos="-567"/>
        </w:tabs>
        <w:spacing w:after="0"/>
        <w:jc w:val="center"/>
        <w:rPr>
          <w:rFonts w:cs="Times New Roman"/>
          <w:sz w:val="27"/>
          <w:szCs w:val="27"/>
        </w:rPr>
      </w:pPr>
    </w:p>
    <w:p w14:paraId="0530FF57" w14:textId="77777777" w:rsidR="00B94FAD" w:rsidRDefault="00B94FAD" w:rsidP="00B94FAD">
      <w:pPr>
        <w:pStyle w:val="31"/>
        <w:tabs>
          <w:tab w:val="left" w:pos="-567"/>
        </w:tabs>
        <w:spacing w:after="0"/>
        <w:jc w:val="center"/>
        <w:rPr>
          <w:rFonts w:cs="Times New Roman"/>
          <w:sz w:val="27"/>
          <w:szCs w:val="27"/>
        </w:rPr>
      </w:pPr>
      <w:r>
        <w:rPr>
          <w:rFonts w:cs="Times New Roman"/>
          <w:sz w:val="27"/>
          <w:szCs w:val="27"/>
        </w:rPr>
        <w:t>РЕШИЛА:</w:t>
      </w:r>
    </w:p>
    <w:p w14:paraId="43C0585D" w14:textId="77777777" w:rsidR="00B94FAD" w:rsidRDefault="00B94FAD" w:rsidP="00B94FAD">
      <w:pPr>
        <w:pStyle w:val="31"/>
        <w:tabs>
          <w:tab w:val="left" w:pos="-567"/>
        </w:tabs>
        <w:spacing w:after="0"/>
        <w:jc w:val="center"/>
        <w:rPr>
          <w:rFonts w:cs="Times New Roman"/>
          <w:sz w:val="27"/>
          <w:szCs w:val="27"/>
        </w:rPr>
      </w:pPr>
    </w:p>
    <w:p w14:paraId="450AC49F" w14:textId="77777777" w:rsidR="00B94FAD" w:rsidRDefault="00B94FAD" w:rsidP="00B94FAD">
      <w:pPr>
        <w:pStyle w:val="Standard"/>
        <w:widowControl/>
        <w:ind w:firstLine="567"/>
        <w:jc w:val="both"/>
        <w:rPr>
          <w:sz w:val="27"/>
          <w:szCs w:val="27"/>
        </w:rPr>
      </w:pPr>
      <w:r>
        <w:rPr>
          <w:color w:val="000000"/>
          <w:sz w:val="27"/>
          <w:szCs w:val="27"/>
        </w:rPr>
        <w:t xml:space="preserve">1. </w:t>
      </w:r>
      <w:r>
        <w:rPr>
          <w:sz w:val="27"/>
          <w:szCs w:val="27"/>
        </w:rPr>
        <w:t xml:space="preserve">Признать жалобу ООО «Ровер+» на действия заказчика </w:t>
      </w:r>
      <w:r>
        <w:rPr>
          <w:color w:val="000000"/>
          <w:sz w:val="27"/>
          <w:szCs w:val="27"/>
        </w:rPr>
        <w:t>КУ РА РУАД «Горно-Алтайвтодор»</w:t>
      </w:r>
      <w:r>
        <w:rPr>
          <w:sz w:val="27"/>
          <w:szCs w:val="27"/>
        </w:rPr>
        <w:t xml:space="preserve"> при проведении открытого конкурса в электронной форме </w:t>
      </w:r>
      <w:r>
        <w:rPr>
          <w:color w:val="000000"/>
          <w:sz w:val="27"/>
          <w:szCs w:val="27"/>
          <w:shd w:val="clear" w:color="auto" w:fill="FFFFFF"/>
        </w:rPr>
        <w:t>№0177200000926002546</w:t>
      </w:r>
      <w:r>
        <w:rPr>
          <w:sz w:val="27"/>
          <w:szCs w:val="27"/>
        </w:rPr>
        <w:t xml:space="preserve"> </w:t>
      </w:r>
      <w:r>
        <w:rPr>
          <w:color w:val="000000"/>
          <w:sz w:val="27"/>
          <w:szCs w:val="27"/>
          <w:shd w:val="clear" w:color="auto" w:fill="FFFFFF"/>
        </w:rPr>
        <w:t>на предоставление в аренду специальных технических средств, работающих в автоматическом режиме и имеющих функции фото- и киносъемки, видеозаписи для фиксации нарушений правил дорожного движения на автомобильных дорогах Республики Алтай с правом последующего выкупа</w:t>
      </w:r>
      <w:r>
        <w:rPr>
          <w:sz w:val="27"/>
          <w:szCs w:val="27"/>
        </w:rPr>
        <w:t>, обоснованной.</w:t>
      </w:r>
    </w:p>
    <w:p w14:paraId="4925E3A0" w14:textId="77777777" w:rsidR="00B94FAD" w:rsidRDefault="00B94FAD" w:rsidP="00B94FAD">
      <w:pPr>
        <w:pStyle w:val="Standard"/>
        <w:widowControl/>
        <w:ind w:firstLine="567"/>
        <w:jc w:val="both"/>
        <w:rPr>
          <w:sz w:val="27"/>
          <w:szCs w:val="27"/>
        </w:rPr>
      </w:pPr>
      <w:r>
        <w:rPr>
          <w:sz w:val="27"/>
          <w:szCs w:val="27"/>
        </w:rPr>
        <w:t xml:space="preserve">2. Признать заказчика </w:t>
      </w:r>
      <w:r>
        <w:rPr>
          <w:color w:val="000000"/>
          <w:sz w:val="27"/>
          <w:szCs w:val="27"/>
        </w:rPr>
        <w:t>КУ РА РУАД «Горно-Алтайвтодор»</w:t>
      </w:r>
      <w:r>
        <w:rPr>
          <w:sz w:val="27"/>
          <w:szCs w:val="27"/>
        </w:rPr>
        <w:t xml:space="preserve"> нарушившим ч. 2             ст. 8, ст. 14, ч. 6 ст. 23, ч. 2 ст. 33, п.п. 1, 3 ч. 2 ст. 42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4D9A3F20" w14:textId="77777777" w:rsidR="00B94FAD" w:rsidRDefault="00B94FAD" w:rsidP="00B94FAD">
      <w:pPr>
        <w:pStyle w:val="Standard"/>
        <w:widowControl/>
        <w:ind w:firstLine="567"/>
        <w:jc w:val="both"/>
        <w:rPr>
          <w:sz w:val="27"/>
          <w:szCs w:val="27"/>
        </w:rPr>
      </w:pPr>
      <w:r>
        <w:rPr>
          <w:sz w:val="27"/>
          <w:szCs w:val="27"/>
        </w:rPr>
        <w:lastRenderedPageBreak/>
        <w:t>3. Передать материалы дела должностному лицу УФАС по РА для рассмотрения вопроса о возбуждении дела об административном правонарушении по части 6 статьи 7.30.1 Кодекса Российской Федерации об административных правонарушениях в отношении должностного лица, виновного в нарушении законодательства о контрактной системе.</w:t>
      </w:r>
    </w:p>
    <w:p w14:paraId="31748BD6" w14:textId="77777777" w:rsidR="00B94FAD" w:rsidRDefault="00B94FAD" w:rsidP="00B94FAD">
      <w:pPr>
        <w:pStyle w:val="Standard"/>
        <w:spacing w:line="100" w:lineRule="atLeast"/>
        <w:ind w:firstLine="540"/>
        <w:jc w:val="both"/>
        <w:rPr>
          <w:sz w:val="27"/>
          <w:szCs w:val="27"/>
        </w:rPr>
      </w:pPr>
    </w:p>
    <w:p w14:paraId="5F256915" w14:textId="77777777" w:rsidR="00B94FAD" w:rsidRDefault="00B94FAD" w:rsidP="00B94FAD">
      <w:pPr>
        <w:pStyle w:val="Standard"/>
        <w:spacing w:line="100" w:lineRule="atLeast"/>
        <w:ind w:firstLine="540"/>
        <w:jc w:val="both"/>
        <w:rPr>
          <w:sz w:val="27"/>
          <w:szCs w:val="27"/>
        </w:rPr>
      </w:pPr>
      <w:r>
        <w:rPr>
          <w:sz w:val="27"/>
          <w:szCs w:val="27"/>
        </w:rPr>
        <w:t>Настоящее решение может быть обжаловано в Арбитражный суд Республики Алтай в течение трех месяцев со дня его принятия.</w:t>
      </w:r>
    </w:p>
    <w:p w14:paraId="393D2A63" w14:textId="77777777" w:rsidR="00B94FAD" w:rsidRDefault="00B94FAD" w:rsidP="00B94FAD">
      <w:pPr>
        <w:pStyle w:val="Standard"/>
        <w:jc w:val="center"/>
        <w:rPr>
          <w:sz w:val="27"/>
          <w:szCs w:val="27"/>
        </w:rPr>
      </w:pPr>
    </w:p>
    <w:p w14:paraId="676E6238" w14:textId="77777777" w:rsidR="006B2D18" w:rsidRDefault="006B2D18"/>
    <w:sectPr w:rsidR="006B2D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DAF"/>
    <w:rsid w:val="006B2D18"/>
    <w:rsid w:val="00B94FAD"/>
    <w:rsid w:val="00BA6DAF"/>
    <w:rsid w:val="00BB0761"/>
    <w:rsid w:val="00EF3C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D8BA4"/>
  <w15:chartTrackingRefBased/>
  <w15:docId w15:val="{99BD6715-D61C-4F9D-82BA-13053B44C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A6D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A6D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A6DAF"/>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A6DAF"/>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A6DA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A6DA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A6DA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A6DA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A6DA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A6DAF"/>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A6DAF"/>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A6DAF"/>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A6DAF"/>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A6DAF"/>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A6DAF"/>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A6DAF"/>
    <w:rPr>
      <w:rFonts w:eastAsiaTheme="majorEastAsia" w:cstheme="majorBidi"/>
      <w:color w:val="595959" w:themeColor="text1" w:themeTint="A6"/>
    </w:rPr>
  </w:style>
  <w:style w:type="character" w:customStyle="1" w:styleId="80">
    <w:name w:val="Заголовок 8 Знак"/>
    <w:basedOn w:val="a0"/>
    <w:link w:val="8"/>
    <w:uiPriority w:val="9"/>
    <w:semiHidden/>
    <w:rsid w:val="00BA6DAF"/>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A6DAF"/>
    <w:rPr>
      <w:rFonts w:eastAsiaTheme="majorEastAsia" w:cstheme="majorBidi"/>
      <w:color w:val="272727" w:themeColor="text1" w:themeTint="D8"/>
    </w:rPr>
  </w:style>
  <w:style w:type="paragraph" w:styleId="a3">
    <w:name w:val="Title"/>
    <w:basedOn w:val="a"/>
    <w:next w:val="a"/>
    <w:link w:val="a4"/>
    <w:uiPriority w:val="10"/>
    <w:qFormat/>
    <w:rsid w:val="00BA6D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A6DA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A6DAF"/>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A6DAF"/>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A6DAF"/>
    <w:pPr>
      <w:spacing w:before="160"/>
      <w:jc w:val="center"/>
    </w:pPr>
    <w:rPr>
      <w:i/>
      <w:iCs/>
      <w:color w:val="404040" w:themeColor="text1" w:themeTint="BF"/>
    </w:rPr>
  </w:style>
  <w:style w:type="character" w:customStyle="1" w:styleId="22">
    <w:name w:val="Цитата 2 Знак"/>
    <w:basedOn w:val="a0"/>
    <w:link w:val="21"/>
    <w:uiPriority w:val="29"/>
    <w:rsid w:val="00BA6DAF"/>
    <w:rPr>
      <w:i/>
      <w:iCs/>
      <w:color w:val="404040" w:themeColor="text1" w:themeTint="BF"/>
    </w:rPr>
  </w:style>
  <w:style w:type="paragraph" w:styleId="a7">
    <w:name w:val="List Paragraph"/>
    <w:basedOn w:val="a"/>
    <w:uiPriority w:val="34"/>
    <w:qFormat/>
    <w:rsid w:val="00BA6DAF"/>
    <w:pPr>
      <w:ind w:left="720"/>
      <w:contextualSpacing/>
    </w:pPr>
  </w:style>
  <w:style w:type="character" w:styleId="a8">
    <w:name w:val="Intense Emphasis"/>
    <w:basedOn w:val="a0"/>
    <w:uiPriority w:val="21"/>
    <w:qFormat/>
    <w:rsid w:val="00BA6DAF"/>
    <w:rPr>
      <w:i/>
      <w:iCs/>
      <w:color w:val="0F4761" w:themeColor="accent1" w:themeShade="BF"/>
    </w:rPr>
  </w:style>
  <w:style w:type="paragraph" w:styleId="a9">
    <w:name w:val="Intense Quote"/>
    <w:basedOn w:val="a"/>
    <w:next w:val="a"/>
    <w:link w:val="aa"/>
    <w:uiPriority w:val="30"/>
    <w:qFormat/>
    <w:rsid w:val="00BA6D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A6DAF"/>
    <w:rPr>
      <w:i/>
      <w:iCs/>
      <w:color w:val="0F4761" w:themeColor="accent1" w:themeShade="BF"/>
    </w:rPr>
  </w:style>
  <w:style w:type="character" w:styleId="ab">
    <w:name w:val="Intense Reference"/>
    <w:basedOn w:val="a0"/>
    <w:uiPriority w:val="32"/>
    <w:qFormat/>
    <w:rsid w:val="00BA6DAF"/>
    <w:rPr>
      <w:b/>
      <w:bCs/>
      <w:smallCaps/>
      <w:color w:val="0F4761" w:themeColor="accent1" w:themeShade="BF"/>
      <w:spacing w:val="5"/>
    </w:rPr>
  </w:style>
  <w:style w:type="paragraph" w:customStyle="1" w:styleId="Standard">
    <w:name w:val="Standard"/>
    <w:rsid w:val="00B94FA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14:ligatures w14:val="none"/>
    </w:rPr>
  </w:style>
  <w:style w:type="paragraph" w:customStyle="1" w:styleId="Standarduser">
    <w:name w:val="Standard (user)"/>
    <w:rsid w:val="00B94FA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14:ligatures w14:val="none"/>
    </w:rPr>
  </w:style>
  <w:style w:type="paragraph" w:customStyle="1" w:styleId="Textbodyuser">
    <w:name w:val="Text body (user)"/>
    <w:basedOn w:val="Standarduser"/>
    <w:rsid w:val="00B94FAD"/>
    <w:pPr>
      <w:spacing w:after="120"/>
    </w:pPr>
  </w:style>
  <w:style w:type="paragraph" w:styleId="ac">
    <w:name w:val="Normal (Web)"/>
    <w:basedOn w:val="Standarduser"/>
    <w:rsid w:val="00B94FAD"/>
    <w:pPr>
      <w:spacing w:before="100" w:after="119"/>
    </w:pPr>
    <w:rPr>
      <w:lang w:eastAsia="ru-RU"/>
    </w:rPr>
  </w:style>
  <w:style w:type="paragraph" w:styleId="31">
    <w:name w:val="Body Text 3"/>
    <w:basedOn w:val="a"/>
    <w:link w:val="32"/>
    <w:rsid w:val="00B94FAD"/>
    <w:pPr>
      <w:widowControl w:val="0"/>
      <w:suppressAutoHyphens/>
      <w:autoSpaceDN w:val="0"/>
      <w:spacing w:after="120" w:line="240" w:lineRule="auto"/>
      <w:textAlignment w:val="baseline"/>
    </w:pPr>
    <w:rPr>
      <w:rFonts w:ascii="Times New Roman" w:eastAsia="SimSun" w:hAnsi="Times New Roman" w:cs="Mangal"/>
      <w:kern w:val="3"/>
      <w:sz w:val="16"/>
      <w:szCs w:val="16"/>
      <w:lang w:eastAsia="zh-CN" w:bidi="hi-IN"/>
      <w14:ligatures w14:val="none"/>
    </w:rPr>
  </w:style>
  <w:style w:type="character" w:customStyle="1" w:styleId="32">
    <w:name w:val="Основной текст 3 Знак"/>
    <w:basedOn w:val="a0"/>
    <w:link w:val="31"/>
    <w:rsid w:val="00B94FAD"/>
    <w:rPr>
      <w:rFonts w:ascii="Times New Roman" w:eastAsia="SimSun" w:hAnsi="Times New Roman" w:cs="Mangal"/>
      <w:kern w:val="3"/>
      <w:sz w:val="16"/>
      <w:szCs w:val="16"/>
      <w:lang w:eastAsia="zh-CN" w:bidi="hi-IN"/>
      <w14:ligatures w14:val="none"/>
    </w:rPr>
  </w:style>
  <w:style w:type="character" w:customStyle="1" w:styleId="StrongEmphasisWW">
    <w:name w:val="Strong Emphasis (WW)"/>
    <w:rsid w:val="00B94FAD"/>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4966</Words>
  <Characters>28307</Characters>
  <Application>Microsoft Office Word</Application>
  <DocSecurity>0</DocSecurity>
  <Lines>235</Lines>
  <Paragraphs>66</Paragraphs>
  <ScaleCrop>false</ScaleCrop>
  <Company/>
  <LinksUpToDate>false</LinksUpToDate>
  <CharactersWithSpaces>33207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Тадинова Айнара Вениаминовна</dc:creator>
  <cp:keywords/>
  <dc:description/>
  <cp:lastModifiedBy>Тадинова Айнара Вениаминовна</cp:lastModifiedBy>
  <cp:revision>2</cp:revision>
  <dcterms:created xsi:type="dcterms:W3CDTF">2026-10-05T08:14:00Z</dcterms:created>
  <dcterms:modified xsi:type="dcterms:W3CDTF">2026-10-05T08:15:00Z</dcterms:modified>
</cp:coreProperties>
</file>