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3A6A" w:rsidRDefault="00A33A6A" w:rsidP="000C3AF6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A33A6A" w:rsidRDefault="00A33A6A" w:rsidP="000C3AF6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A33A6A" w:rsidRDefault="00A33A6A" w:rsidP="000C3AF6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2C69BB" w:rsidRPr="002C69BB" w:rsidRDefault="002C69BB" w:rsidP="002C69BB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2C69BB">
        <w:rPr>
          <w:color w:val="auto"/>
          <w:sz w:val="26"/>
          <w:szCs w:val="26"/>
        </w:rPr>
        <w:t>Заказчик:</w:t>
      </w:r>
      <w:r w:rsidRPr="002C69BB">
        <w:rPr>
          <w:color w:val="auto"/>
          <w:sz w:val="26"/>
          <w:szCs w:val="26"/>
        </w:rPr>
        <w:tab/>
      </w:r>
    </w:p>
    <w:p w:rsidR="002C69BB" w:rsidRPr="002C69BB" w:rsidRDefault="002C69BB" w:rsidP="002C69B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2C69BB">
        <w:rPr>
          <w:bCs/>
          <w:color w:val="auto"/>
          <w:sz w:val="26"/>
          <w:szCs w:val="26"/>
        </w:rPr>
        <w:t>Администрация Ленинского городского округа Московской области</w:t>
      </w:r>
    </w:p>
    <w:p w:rsidR="002C69BB" w:rsidRPr="002C69BB" w:rsidRDefault="002C69BB" w:rsidP="002C69B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2C69BB">
        <w:rPr>
          <w:bCs/>
          <w:color w:val="auto"/>
          <w:sz w:val="26"/>
          <w:szCs w:val="26"/>
        </w:rPr>
        <w:t>len_zakupki@mail.ru</w:t>
      </w:r>
    </w:p>
    <w:p w:rsidR="002C69BB" w:rsidRPr="002C69BB" w:rsidRDefault="002C69BB" w:rsidP="002C69B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2C69BB" w:rsidRPr="002C69BB" w:rsidRDefault="002C69BB" w:rsidP="002C69B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2C69BB">
        <w:rPr>
          <w:bCs/>
          <w:color w:val="auto"/>
          <w:sz w:val="26"/>
          <w:szCs w:val="26"/>
        </w:rPr>
        <w:t>Уполномоченное учреждение:</w:t>
      </w:r>
    </w:p>
    <w:p w:rsidR="002C69BB" w:rsidRPr="002C69BB" w:rsidRDefault="002C69BB" w:rsidP="002C69B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2C69BB">
        <w:rPr>
          <w:bCs/>
          <w:color w:val="auto"/>
          <w:sz w:val="26"/>
          <w:szCs w:val="26"/>
        </w:rPr>
        <w:t>Муниципальное казенное учреждение Ленинского городского округа Московской области «Центр торгов»</w:t>
      </w:r>
    </w:p>
    <w:p w:rsidR="002C69BB" w:rsidRPr="002C69BB" w:rsidRDefault="002C69BB" w:rsidP="002C69B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2C69BB">
        <w:rPr>
          <w:bCs/>
          <w:color w:val="auto"/>
          <w:sz w:val="26"/>
          <w:szCs w:val="26"/>
        </w:rPr>
        <w:t>CTLeninsky@yandex.ru</w:t>
      </w:r>
    </w:p>
    <w:p w:rsidR="002C69BB" w:rsidRPr="002C69BB" w:rsidRDefault="002C69BB" w:rsidP="002C69B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2C69BB" w:rsidRPr="002C69BB" w:rsidRDefault="002C69BB" w:rsidP="002C69B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2C69BB">
        <w:rPr>
          <w:bCs/>
          <w:color w:val="auto"/>
          <w:sz w:val="26"/>
          <w:szCs w:val="26"/>
        </w:rPr>
        <w:t>Оператор электронной площадки:</w:t>
      </w:r>
    </w:p>
    <w:p w:rsidR="002C69BB" w:rsidRPr="00B8112C" w:rsidRDefault="002C69BB" w:rsidP="002C69B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2C69BB">
        <w:rPr>
          <w:bCs/>
          <w:color w:val="auto"/>
          <w:sz w:val="26"/>
          <w:szCs w:val="26"/>
        </w:rPr>
        <w:t>ООО «РТС-тендер»</w:t>
      </w:r>
    </w:p>
    <w:p w:rsidR="002C69BB" w:rsidRPr="002C69BB" w:rsidRDefault="002C69BB" w:rsidP="002C69B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2C69BB">
        <w:rPr>
          <w:bCs/>
          <w:color w:val="auto"/>
          <w:sz w:val="26"/>
          <w:szCs w:val="26"/>
        </w:rPr>
        <w:t>ko@rts-tender.ru</w:t>
      </w:r>
    </w:p>
    <w:p w:rsidR="002C69BB" w:rsidRPr="002C69BB" w:rsidRDefault="002C69BB" w:rsidP="002C69BB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2C69BB" w:rsidRPr="002C69BB" w:rsidRDefault="002C69BB" w:rsidP="002C69BB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2C69BB">
        <w:rPr>
          <w:color w:val="auto"/>
          <w:sz w:val="26"/>
          <w:szCs w:val="26"/>
        </w:rPr>
        <w:t>Заявитель:</w:t>
      </w:r>
    </w:p>
    <w:p w:rsidR="002C69BB" w:rsidRPr="002C69BB" w:rsidRDefault="002C69BB" w:rsidP="002C69BB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2C69BB">
        <w:rPr>
          <w:color w:val="auto"/>
          <w:sz w:val="26"/>
          <w:szCs w:val="26"/>
        </w:rPr>
        <w:t>ООО «АРВЕКТУМ»</w:t>
      </w:r>
    </w:p>
    <w:p w:rsidR="002C69BB" w:rsidRPr="002C69BB" w:rsidRDefault="002C69BB" w:rsidP="002C69BB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2C69BB">
        <w:rPr>
          <w:color w:val="auto"/>
          <w:sz w:val="26"/>
          <w:szCs w:val="26"/>
        </w:rPr>
        <w:t>info@arvectum.com</w:t>
      </w:r>
    </w:p>
    <w:p w:rsidR="008268C7" w:rsidRPr="008268C7" w:rsidRDefault="008268C7" w:rsidP="008268C7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BC18E1" w:rsidRPr="00BC18E1" w:rsidRDefault="00BC18E1" w:rsidP="00BC18E1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285C7B" w:rsidRDefault="00285C7B" w:rsidP="00223938">
      <w:pPr>
        <w:autoSpaceDE/>
        <w:autoSpaceDN/>
        <w:adjustRightInd/>
        <w:spacing w:before="0" w:line="280" w:lineRule="exact"/>
        <w:ind w:firstLine="0"/>
        <w:outlineLvl w:val="0"/>
        <w:rPr>
          <w:rFonts w:eastAsia="Calibri"/>
          <w:sz w:val="26"/>
          <w:szCs w:val="26"/>
        </w:rPr>
      </w:pPr>
    </w:p>
    <w:p w:rsidR="0096131A" w:rsidRPr="00D43E7D" w:rsidRDefault="0096131A" w:rsidP="00E26763">
      <w:pPr>
        <w:spacing w:before="0" w:line="280" w:lineRule="exact"/>
        <w:ind w:firstLine="0"/>
        <w:jc w:val="center"/>
        <w:rPr>
          <w:b/>
          <w:color w:val="auto"/>
          <w:sz w:val="26"/>
          <w:szCs w:val="26"/>
        </w:rPr>
      </w:pPr>
      <w:r w:rsidRPr="00D43E7D">
        <w:rPr>
          <w:b/>
          <w:sz w:val="26"/>
          <w:szCs w:val="26"/>
        </w:rPr>
        <w:t>РЕШЕНИЕ</w:t>
      </w:r>
    </w:p>
    <w:p w:rsidR="008C13A3" w:rsidRDefault="0091238F" w:rsidP="008C13A3">
      <w:pPr>
        <w:spacing w:before="0" w:line="280" w:lineRule="exact"/>
        <w:ind w:firstLine="0"/>
        <w:jc w:val="center"/>
        <w:rPr>
          <w:iCs/>
          <w:sz w:val="26"/>
          <w:szCs w:val="26"/>
        </w:rPr>
      </w:pPr>
      <w:r w:rsidRPr="00D43E7D">
        <w:rPr>
          <w:sz w:val="26"/>
          <w:szCs w:val="26"/>
        </w:rPr>
        <w:t>по дел</w:t>
      </w:r>
      <w:r w:rsidR="005570BA">
        <w:rPr>
          <w:sz w:val="26"/>
          <w:szCs w:val="26"/>
        </w:rPr>
        <w:t>у</w:t>
      </w:r>
      <w:r w:rsidRPr="00D43E7D">
        <w:rPr>
          <w:sz w:val="26"/>
          <w:szCs w:val="26"/>
        </w:rPr>
        <w:t xml:space="preserve"> </w:t>
      </w:r>
      <w:r w:rsidR="008C13A3">
        <w:rPr>
          <w:iCs/>
          <w:sz w:val="26"/>
          <w:szCs w:val="26"/>
        </w:rPr>
        <w:t>№ 050/06/105-</w:t>
      </w:r>
      <w:r w:rsidR="002C69BB">
        <w:rPr>
          <w:iCs/>
          <w:sz w:val="26"/>
          <w:szCs w:val="26"/>
        </w:rPr>
        <w:t>35127</w:t>
      </w:r>
      <w:r w:rsidR="008C13A3" w:rsidRPr="008C13A3">
        <w:rPr>
          <w:iCs/>
          <w:sz w:val="26"/>
          <w:szCs w:val="26"/>
        </w:rPr>
        <w:t>/202</w:t>
      </w:r>
      <w:r w:rsidR="00285C7B">
        <w:rPr>
          <w:iCs/>
          <w:sz w:val="26"/>
          <w:szCs w:val="26"/>
        </w:rPr>
        <w:t>6</w:t>
      </w:r>
      <w:r w:rsidR="008C13A3">
        <w:rPr>
          <w:iCs/>
          <w:sz w:val="26"/>
          <w:szCs w:val="26"/>
        </w:rPr>
        <w:t xml:space="preserve"> </w:t>
      </w:r>
    </w:p>
    <w:p w:rsidR="0096131A" w:rsidRPr="008C13A3" w:rsidRDefault="0096131A" w:rsidP="008C13A3">
      <w:pPr>
        <w:spacing w:before="0" w:line="280" w:lineRule="exact"/>
        <w:ind w:firstLine="0"/>
        <w:jc w:val="center"/>
        <w:rPr>
          <w:iCs/>
          <w:sz w:val="26"/>
          <w:szCs w:val="26"/>
        </w:rPr>
      </w:pPr>
      <w:r w:rsidRPr="00D43E7D">
        <w:rPr>
          <w:sz w:val="26"/>
          <w:szCs w:val="26"/>
        </w:rPr>
        <w:t xml:space="preserve">о нарушении законодательства Российской Федерации </w:t>
      </w:r>
    </w:p>
    <w:p w:rsidR="000F60FF" w:rsidRPr="00D43E7D" w:rsidRDefault="0096131A" w:rsidP="00E26763">
      <w:pPr>
        <w:spacing w:before="0" w:line="280" w:lineRule="exact"/>
        <w:ind w:firstLine="0"/>
        <w:jc w:val="center"/>
        <w:rPr>
          <w:sz w:val="26"/>
          <w:szCs w:val="26"/>
        </w:rPr>
      </w:pPr>
      <w:r w:rsidRPr="00D43E7D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D43E7D" w:rsidTr="00E23BB5">
        <w:tc>
          <w:tcPr>
            <w:tcW w:w="4842" w:type="dxa"/>
            <w:hideMark/>
          </w:tcPr>
          <w:p w:rsidR="0096131A" w:rsidRPr="00D43E7D" w:rsidRDefault="008268C7" w:rsidP="00C728C6">
            <w:pPr>
              <w:spacing w:before="0" w:line="280" w:lineRule="exact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29.09.2026</w:t>
            </w:r>
          </w:p>
        </w:tc>
        <w:tc>
          <w:tcPr>
            <w:tcW w:w="4622" w:type="dxa"/>
            <w:hideMark/>
          </w:tcPr>
          <w:p w:rsidR="0096131A" w:rsidRPr="00D43E7D" w:rsidRDefault="0096131A" w:rsidP="00E26763">
            <w:pPr>
              <w:spacing w:before="0" w:line="28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D43E7D">
              <w:rPr>
                <w:sz w:val="26"/>
                <w:szCs w:val="26"/>
              </w:rPr>
              <w:t>Москва</w:t>
            </w:r>
          </w:p>
        </w:tc>
      </w:tr>
    </w:tbl>
    <w:p w:rsidR="00E23BB5" w:rsidRPr="00D43E7D" w:rsidRDefault="00E23BB5" w:rsidP="00E26763">
      <w:pPr>
        <w:spacing w:before="0" w:line="280" w:lineRule="exact"/>
        <w:ind w:firstLine="696"/>
        <w:jc w:val="both"/>
        <w:rPr>
          <w:rFonts w:eastAsia="Calibri"/>
          <w:sz w:val="26"/>
          <w:szCs w:val="26"/>
        </w:rPr>
      </w:pPr>
    </w:p>
    <w:p w:rsidR="007C3135" w:rsidRPr="007C3135" w:rsidRDefault="0096131A" w:rsidP="001611E9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D43E7D">
        <w:rPr>
          <w:rFonts w:eastAsia="Calibri"/>
          <w:sz w:val="26"/>
          <w:szCs w:val="26"/>
        </w:rPr>
        <w:t xml:space="preserve">Комиссия </w:t>
      </w:r>
      <w:r w:rsidR="00D474D2" w:rsidRPr="00D43E7D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D43E7D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D43E7D">
        <w:rPr>
          <w:rFonts w:eastAsia="Calibri"/>
          <w:sz w:val="26"/>
          <w:szCs w:val="26"/>
        </w:rPr>
        <w:t xml:space="preserve">(далее – </w:t>
      </w:r>
      <w:r w:rsidR="00CD4096" w:rsidRPr="00D43E7D">
        <w:rPr>
          <w:rFonts w:eastAsia="Calibri"/>
          <w:sz w:val="26"/>
          <w:szCs w:val="26"/>
        </w:rPr>
        <w:t xml:space="preserve">Управление, </w:t>
      </w:r>
      <w:r w:rsidR="0097352A" w:rsidRPr="00D43E7D">
        <w:rPr>
          <w:rFonts w:eastAsia="Calibri"/>
          <w:sz w:val="26"/>
          <w:szCs w:val="26"/>
        </w:rPr>
        <w:t>Комиссия)</w:t>
      </w:r>
      <w:r w:rsidR="00AA66E3" w:rsidRPr="00D43E7D">
        <w:rPr>
          <w:rFonts w:eastAsia="Calibri"/>
          <w:sz w:val="26"/>
          <w:szCs w:val="26"/>
        </w:rPr>
        <w:t>,</w:t>
      </w:r>
      <w:r w:rsidR="00297A15" w:rsidRPr="00D43E7D">
        <w:rPr>
          <w:rFonts w:eastAsia="Calibri"/>
          <w:sz w:val="26"/>
          <w:szCs w:val="26"/>
        </w:rPr>
        <w:t xml:space="preserve"> </w:t>
      </w:r>
    </w:p>
    <w:p w:rsidR="00320178" w:rsidRDefault="00F3687B" w:rsidP="00280D7D">
      <w:pPr>
        <w:spacing w:before="0" w:line="276" w:lineRule="auto"/>
        <w:ind w:firstLine="0"/>
        <w:jc w:val="both"/>
        <w:rPr>
          <w:sz w:val="26"/>
          <w:szCs w:val="26"/>
        </w:rPr>
      </w:pPr>
      <w:r w:rsidRPr="00D43E7D">
        <w:rPr>
          <w:rFonts w:eastAsia="Calibri"/>
          <w:sz w:val="26"/>
          <w:szCs w:val="26"/>
        </w:rPr>
        <w:tab/>
      </w:r>
      <w:r w:rsidR="005834D7" w:rsidRPr="00D43E7D">
        <w:rPr>
          <w:sz w:val="26"/>
          <w:szCs w:val="26"/>
        </w:rPr>
        <w:t>р</w:t>
      </w:r>
      <w:r w:rsidR="0096131A" w:rsidRPr="00D43E7D">
        <w:rPr>
          <w:sz w:val="26"/>
          <w:szCs w:val="26"/>
        </w:rPr>
        <w:t>ассмотрев</w:t>
      </w:r>
      <w:r w:rsidR="006B63F8" w:rsidRPr="00D43E7D">
        <w:rPr>
          <w:sz w:val="26"/>
          <w:szCs w:val="26"/>
        </w:rPr>
        <w:t xml:space="preserve"> </w:t>
      </w:r>
      <w:r w:rsidR="008C13A3" w:rsidRPr="008C13A3">
        <w:rPr>
          <w:sz w:val="26"/>
          <w:szCs w:val="26"/>
        </w:rPr>
        <w:t>жалоб</w:t>
      </w:r>
      <w:r w:rsidR="005570BA">
        <w:rPr>
          <w:sz w:val="26"/>
          <w:szCs w:val="26"/>
        </w:rPr>
        <w:t>у</w:t>
      </w:r>
      <w:r w:rsidR="008C13A3" w:rsidRPr="008C13A3">
        <w:rPr>
          <w:sz w:val="26"/>
          <w:szCs w:val="26"/>
        </w:rPr>
        <w:t xml:space="preserve"> </w:t>
      </w:r>
      <w:r w:rsidR="002C69BB" w:rsidRPr="00057BA0">
        <w:rPr>
          <w:sz w:val="26"/>
          <w:szCs w:val="26"/>
        </w:rPr>
        <w:t>ООО «АРВЕКТУМ»</w:t>
      </w:r>
      <w:r w:rsidR="002C69BB" w:rsidRPr="001D37E2">
        <w:rPr>
          <w:sz w:val="26"/>
          <w:szCs w:val="26"/>
        </w:rPr>
        <w:t xml:space="preserve"> (далее – Заявитель) </w:t>
      </w:r>
      <w:r w:rsidR="002C69BB">
        <w:rPr>
          <w:sz w:val="26"/>
          <w:szCs w:val="26"/>
        </w:rPr>
        <w:br/>
      </w:r>
      <w:r w:rsidR="002C69BB" w:rsidRPr="001D37E2">
        <w:rPr>
          <w:sz w:val="26"/>
          <w:szCs w:val="26"/>
        </w:rPr>
        <w:t>на действия (бездействие)</w:t>
      </w:r>
      <w:r w:rsidR="002C69BB" w:rsidRPr="0017752D">
        <w:rPr>
          <w:sz w:val="26"/>
          <w:szCs w:val="26"/>
        </w:rPr>
        <w:t xml:space="preserve"> </w:t>
      </w:r>
      <w:r w:rsidR="002C69BB" w:rsidRPr="00057BA0">
        <w:rPr>
          <w:sz w:val="26"/>
          <w:szCs w:val="26"/>
        </w:rPr>
        <w:t>Администраци</w:t>
      </w:r>
      <w:r w:rsidR="002C69BB">
        <w:rPr>
          <w:sz w:val="26"/>
          <w:szCs w:val="26"/>
        </w:rPr>
        <w:t>и</w:t>
      </w:r>
      <w:r w:rsidR="002C69BB" w:rsidRPr="00057BA0">
        <w:rPr>
          <w:sz w:val="26"/>
          <w:szCs w:val="26"/>
        </w:rPr>
        <w:t xml:space="preserve"> Ленинского городского округа Московской области</w:t>
      </w:r>
      <w:r w:rsidR="002C69BB" w:rsidRPr="00875A0E">
        <w:rPr>
          <w:sz w:val="26"/>
          <w:szCs w:val="26"/>
        </w:rPr>
        <w:t xml:space="preserve"> </w:t>
      </w:r>
      <w:r w:rsidR="002C69BB" w:rsidRPr="001D37E2">
        <w:rPr>
          <w:sz w:val="26"/>
          <w:szCs w:val="26"/>
        </w:rPr>
        <w:t>(далее – Заказчик</w:t>
      </w:r>
      <w:r w:rsidR="002C69BB">
        <w:rPr>
          <w:sz w:val="26"/>
          <w:szCs w:val="26"/>
        </w:rPr>
        <w:t xml:space="preserve">), </w:t>
      </w:r>
      <w:r w:rsidR="002C69BB" w:rsidRPr="00057BA0">
        <w:rPr>
          <w:sz w:val="26"/>
          <w:szCs w:val="26"/>
        </w:rPr>
        <w:t>Муниципально</w:t>
      </w:r>
      <w:r w:rsidR="002C69BB">
        <w:rPr>
          <w:sz w:val="26"/>
          <w:szCs w:val="26"/>
        </w:rPr>
        <w:t>го</w:t>
      </w:r>
      <w:r w:rsidR="002C69BB" w:rsidRPr="00057BA0">
        <w:rPr>
          <w:sz w:val="26"/>
          <w:szCs w:val="26"/>
        </w:rPr>
        <w:t xml:space="preserve"> казенно</w:t>
      </w:r>
      <w:r w:rsidR="002C69BB">
        <w:rPr>
          <w:sz w:val="26"/>
          <w:szCs w:val="26"/>
        </w:rPr>
        <w:t>го</w:t>
      </w:r>
      <w:r w:rsidR="002C69BB" w:rsidRPr="00057BA0">
        <w:rPr>
          <w:sz w:val="26"/>
          <w:szCs w:val="26"/>
        </w:rPr>
        <w:t xml:space="preserve"> учреждени</w:t>
      </w:r>
      <w:r w:rsidR="002C69BB">
        <w:rPr>
          <w:sz w:val="26"/>
          <w:szCs w:val="26"/>
        </w:rPr>
        <w:t>я</w:t>
      </w:r>
      <w:r w:rsidR="002C69BB" w:rsidRPr="00057BA0">
        <w:rPr>
          <w:sz w:val="26"/>
          <w:szCs w:val="26"/>
        </w:rPr>
        <w:t xml:space="preserve"> Ленинского городского округа Московской области «Центр торгов»</w:t>
      </w:r>
      <w:r w:rsidR="002C69BB">
        <w:rPr>
          <w:sz w:val="26"/>
          <w:szCs w:val="26"/>
        </w:rPr>
        <w:t xml:space="preserve"> (далее – Уполномоченное учреждение) </w:t>
      </w:r>
      <w:r w:rsidR="002C69BB" w:rsidRPr="001D37E2">
        <w:rPr>
          <w:sz w:val="26"/>
          <w:szCs w:val="26"/>
        </w:rPr>
        <w:t xml:space="preserve">при определении поставщика (подрядчика, исполнителя) путем проведения </w:t>
      </w:r>
      <w:r w:rsidR="002C69BB" w:rsidRPr="00057BA0">
        <w:rPr>
          <w:sz w:val="26"/>
          <w:szCs w:val="26"/>
        </w:rPr>
        <w:t>ООО «РТС-тендер»</w:t>
      </w:r>
      <w:r w:rsidR="002C69BB" w:rsidRPr="0017752D">
        <w:rPr>
          <w:sz w:val="26"/>
          <w:szCs w:val="26"/>
        </w:rPr>
        <w:t xml:space="preserve"> </w:t>
      </w:r>
      <w:r w:rsidR="002C69BB" w:rsidRPr="001D37E2">
        <w:rPr>
          <w:sz w:val="26"/>
          <w:szCs w:val="26"/>
        </w:rPr>
        <w:t xml:space="preserve">(далее – Оператор электронной площадки) </w:t>
      </w:r>
      <w:r w:rsidR="002C69BB">
        <w:rPr>
          <w:sz w:val="26"/>
          <w:szCs w:val="26"/>
        </w:rPr>
        <w:t>за</w:t>
      </w:r>
      <w:r w:rsidR="002C69BB" w:rsidRPr="00057BA0">
        <w:rPr>
          <w:sz w:val="26"/>
          <w:szCs w:val="26"/>
        </w:rPr>
        <w:t>прос</w:t>
      </w:r>
      <w:r w:rsidR="002C69BB">
        <w:rPr>
          <w:sz w:val="26"/>
          <w:szCs w:val="26"/>
        </w:rPr>
        <w:t>а</w:t>
      </w:r>
      <w:r w:rsidR="002C69BB" w:rsidRPr="00057BA0">
        <w:rPr>
          <w:sz w:val="26"/>
          <w:szCs w:val="26"/>
        </w:rPr>
        <w:t xml:space="preserve"> котировок в электронной форме</w:t>
      </w:r>
      <w:r w:rsidR="002C69BB">
        <w:rPr>
          <w:sz w:val="26"/>
          <w:szCs w:val="26"/>
        </w:rPr>
        <w:t xml:space="preserve"> </w:t>
      </w:r>
      <w:r w:rsidR="002C69BB" w:rsidRPr="0017752D">
        <w:rPr>
          <w:sz w:val="26"/>
          <w:szCs w:val="26"/>
        </w:rPr>
        <w:t xml:space="preserve">на </w:t>
      </w:r>
      <w:r w:rsidR="002C69BB">
        <w:rPr>
          <w:sz w:val="26"/>
          <w:szCs w:val="26"/>
        </w:rPr>
        <w:t>о</w:t>
      </w:r>
      <w:r w:rsidR="002C69BB" w:rsidRPr="00057BA0">
        <w:rPr>
          <w:sz w:val="26"/>
          <w:szCs w:val="26"/>
        </w:rPr>
        <w:t xml:space="preserve">казание услуг </w:t>
      </w:r>
      <w:r w:rsidR="002C69BB" w:rsidRPr="00057BA0">
        <w:rPr>
          <w:sz w:val="26"/>
          <w:szCs w:val="26"/>
        </w:rPr>
        <w:lastRenderedPageBreak/>
        <w:t>по созданию и настройки ИИ-ассистентов на базе платформы «Сайбокс» для конструир</w:t>
      </w:r>
      <w:r w:rsidR="002C69BB">
        <w:rPr>
          <w:sz w:val="26"/>
          <w:szCs w:val="26"/>
        </w:rPr>
        <w:t>ования ИИ-ассистентов в Админист</w:t>
      </w:r>
      <w:r w:rsidR="002C69BB" w:rsidRPr="00057BA0">
        <w:rPr>
          <w:sz w:val="26"/>
          <w:szCs w:val="26"/>
        </w:rPr>
        <w:t xml:space="preserve">рации Ленинского городского округа 2026 </w:t>
      </w:r>
      <w:r w:rsidR="002C69BB">
        <w:rPr>
          <w:sz w:val="26"/>
          <w:szCs w:val="26"/>
        </w:rPr>
        <w:t>(извещение</w:t>
      </w:r>
      <w:r w:rsidR="002C69BB" w:rsidRPr="0017752D">
        <w:rPr>
          <w:sz w:val="26"/>
          <w:szCs w:val="26"/>
        </w:rPr>
        <w:t xml:space="preserve"> № </w:t>
      </w:r>
      <w:r w:rsidR="002C69BB" w:rsidRPr="00057BA0">
        <w:rPr>
          <w:sz w:val="26"/>
          <w:szCs w:val="26"/>
        </w:rPr>
        <w:t>0848300048426000352</w:t>
      </w:r>
      <w:r w:rsidR="002C69BB">
        <w:rPr>
          <w:sz w:val="26"/>
          <w:szCs w:val="26"/>
        </w:rPr>
        <w:t xml:space="preserve"> </w:t>
      </w:r>
      <w:r w:rsidR="00223938" w:rsidRPr="00D43E7D">
        <w:rPr>
          <w:sz w:val="26"/>
          <w:szCs w:val="26"/>
        </w:rPr>
        <w:t>на официальном сайте Единой информационной системы - www.zakupki.gov.ru)</w:t>
      </w:r>
      <w:r w:rsidRPr="00D43E7D">
        <w:rPr>
          <w:sz w:val="26"/>
          <w:szCs w:val="26"/>
        </w:rPr>
        <w:t xml:space="preserve"> </w:t>
      </w:r>
      <w:r w:rsidR="00BE3F2D" w:rsidRPr="00D43E7D">
        <w:rPr>
          <w:sz w:val="26"/>
          <w:szCs w:val="26"/>
        </w:rPr>
        <w:t xml:space="preserve">(далее – </w:t>
      </w:r>
      <w:r w:rsidR="008268C7">
        <w:rPr>
          <w:sz w:val="26"/>
          <w:szCs w:val="26"/>
        </w:rPr>
        <w:t>Запрос котировок</w:t>
      </w:r>
      <w:r w:rsidR="00BE3F2D" w:rsidRPr="00D43E7D">
        <w:rPr>
          <w:sz w:val="26"/>
          <w:szCs w:val="26"/>
        </w:rPr>
        <w:t>)</w:t>
      </w:r>
      <w:r w:rsidR="006E702C" w:rsidRPr="00D43E7D">
        <w:rPr>
          <w:sz w:val="26"/>
          <w:szCs w:val="26"/>
        </w:rPr>
        <w:t xml:space="preserve"> </w:t>
      </w:r>
      <w:r w:rsidR="002C69BB">
        <w:rPr>
          <w:sz w:val="26"/>
          <w:szCs w:val="26"/>
        </w:rPr>
        <w:br/>
      </w:r>
      <w:r w:rsidR="006239BF" w:rsidRPr="00D43E7D">
        <w:rPr>
          <w:sz w:val="26"/>
          <w:szCs w:val="26"/>
        </w:rPr>
        <w:t>и в результате осу</w:t>
      </w:r>
      <w:r w:rsidR="00D70931" w:rsidRPr="00D43E7D">
        <w:rPr>
          <w:sz w:val="26"/>
          <w:szCs w:val="26"/>
        </w:rPr>
        <w:t xml:space="preserve">ществления внеплановой проверки </w:t>
      </w:r>
      <w:r w:rsidR="00FD7A93" w:rsidRPr="00D43E7D">
        <w:rPr>
          <w:sz w:val="26"/>
          <w:szCs w:val="26"/>
        </w:rPr>
        <w:t>в</w:t>
      </w:r>
      <w:r w:rsidR="006239BF" w:rsidRPr="00D43E7D">
        <w:rPr>
          <w:sz w:val="26"/>
          <w:szCs w:val="26"/>
        </w:rPr>
        <w:t xml:space="preserve"> соответствии с пунктом 1 части</w:t>
      </w:r>
      <w:r w:rsidR="002661F1" w:rsidRPr="00D43E7D">
        <w:rPr>
          <w:sz w:val="26"/>
          <w:szCs w:val="26"/>
        </w:rPr>
        <w:t> </w:t>
      </w:r>
      <w:r w:rsidR="006239BF" w:rsidRPr="00D43E7D">
        <w:rPr>
          <w:sz w:val="26"/>
          <w:szCs w:val="26"/>
        </w:rPr>
        <w:t>15 статьи</w:t>
      </w:r>
      <w:r w:rsidR="00777205" w:rsidRPr="00D43E7D">
        <w:rPr>
          <w:sz w:val="26"/>
          <w:szCs w:val="26"/>
        </w:rPr>
        <w:t> </w:t>
      </w:r>
      <w:r w:rsidR="00493C85" w:rsidRPr="00D43E7D">
        <w:rPr>
          <w:sz w:val="26"/>
          <w:szCs w:val="26"/>
        </w:rPr>
        <w:t>99 Федерального закона от </w:t>
      </w:r>
      <w:r w:rsidR="006239BF" w:rsidRPr="00D43E7D">
        <w:rPr>
          <w:sz w:val="26"/>
          <w:szCs w:val="26"/>
        </w:rPr>
        <w:t>05.04.2013 № 44-ФЗ «О</w:t>
      </w:r>
      <w:r w:rsidR="00842D21" w:rsidRPr="00D43E7D">
        <w:rPr>
          <w:sz w:val="26"/>
          <w:szCs w:val="26"/>
        </w:rPr>
        <w:t> </w:t>
      </w:r>
      <w:r w:rsidR="006239BF" w:rsidRPr="00D43E7D">
        <w:rPr>
          <w:sz w:val="26"/>
          <w:szCs w:val="26"/>
        </w:rPr>
        <w:t xml:space="preserve">контрактной системе в сфере закупок товаров, работ, услуг для обеспечения государственных </w:t>
      </w:r>
      <w:r w:rsidR="002C69BB">
        <w:rPr>
          <w:sz w:val="26"/>
          <w:szCs w:val="26"/>
        </w:rPr>
        <w:br/>
      </w:r>
      <w:r w:rsidR="006239BF" w:rsidRPr="00D43E7D">
        <w:rPr>
          <w:sz w:val="26"/>
          <w:szCs w:val="26"/>
        </w:rPr>
        <w:t>и муниципальных нужд» (далее – Закон о контрактной системе)</w:t>
      </w:r>
      <w:r w:rsidR="00677B29" w:rsidRPr="00D43E7D">
        <w:rPr>
          <w:sz w:val="26"/>
          <w:szCs w:val="26"/>
        </w:rPr>
        <w:t>,</w:t>
      </w:r>
      <w:r w:rsidR="007D3CE6" w:rsidRPr="00D43E7D">
        <w:rPr>
          <w:sz w:val="26"/>
          <w:szCs w:val="26"/>
        </w:rPr>
        <w:t xml:space="preserve"> </w:t>
      </w:r>
      <w:r w:rsidR="007F640C" w:rsidRPr="00D43E7D">
        <w:rPr>
          <w:sz w:val="26"/>
          <w:szCs w:val="26"/>
        </w:rPr>
        <w:t>Комиссия</w:t>
      </w:r>
    </w:p>
    <w:p w:rsidR="00C56611" w:rsidRPr="00D43E7D" w:rsidRDefault="00C56611" w:rsidP="00280D7D">
      <w:pPr>
        <w:spacing w:before="0" w:line="276" w:lineRule="auto"/>
        <w:ind w:firstLine="0"/>
        <w:jc w:val="both"/>
        <w:rPr>
          <w:sz w:val="26"/>
          <w:szCs w:val="26"/>
        </w:rPr>
      </w:pPr>
    </w:p>
    <w:p w:rsidR="00297A15" w:rsidRPr="00D43E7D" w:rsidRDefault="00297A15" w:rsidP="00E26763">
      <w:pPr>
        <w:spacing w:before="0" w:line="280" w:lineRule="exact"/>
        <w:ind w:firstLine="709"/>
        <w:jc w:val="center"/>
        <w:outlineLvl w:val="0"/>
        <w:rPr>
          <w:sz w:val="26"/>
          <w:szCs w:val="26"/>
        </w:rPr>
      </w:pPr>
      <w:r w:rsidRPr="00D43E7D">
        <w:rPr>
          <w:b/>
          <w:sz w:val="26"/>
          <w:szCs w:val="26"/>
        </w:rPr>
        <w:t>УСТАНОВИЛА</w:t>
      </w:r>
      <w:r w:rsidRPr="00D43E7D">
        <w:rPr>
          <w:sz w:val="26"/>
          <w:szCs w:val="26"/>
        </w:rPr>
        <w:t>:</w:t>
      </w:r>
    </w:p>
    <w:p w:rsidR="00F3687B" w:rsidRPr="00D43E7D" w:rsidRDefault="00F3687B" w:rsidP="00F3687B">
      <w:pPr>
        <w:spacing w:before="0" w:line="280" w:lineRule="exact"/>
        <w:ind w:firstLine="709"/>
        <w:outlineLvl w:val="0"/>
        <w:rPr>
          <w:sz w:val="26"/>
          <w:szCs w:val="26"/>
        </w:rPr>
      </w:pPr>
    </w:p>
    <w:p w:rsidR="008C13A3" w:rsidRPr="00285C7B" w:rsidRDefault="008C13A3" w:rsidP="008C13A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C13A3">
        <w:rPr>
          <w:sz w:val="26"/>
          <w:szCs w:val="26"/>
        </w:rPr>
        <w:t>В Управление поступил</w:t>
      </w:r>
      <w:r>
        <w:rPr>
          <w:sz w:val="26"/>
          <w:szCs w:val="26"/>
        </w:rPr>
        <w:t>и</w:t>
      </w:r>
      <w:r w:rsidRPr="008C13A3">
        <w:rPr>
          <w:sz w:val="26"/>
          <w:szCs w:val="26"/>
        </w:rPr>
        <w:t xml:space="preserve"> жалоб</w:t>
      </w:r>
      <w:r>
        <w:rPr>
          <w:sz w:val="26"/>
          <w:szCs w:val="26"/>
        </w:rPr>
        <w:t>ы</w:t>
      </w:r>
      <w:r w:rsidRPr="008C13A3">
        <w:rPr>
          <w:sz w:val="26"/>
          <w:szCs w:val="26"/>
        </w:rPr>
        <w:t xml:space="preserve"> Заявителя на действия Заказчика </w:t>
      </w:r>
      <w:r w:rsidR="003A01B9">
        <w:rPr>
          <w:sz w:val="26"/>
          <w:szCs w:val="26"/>
        </w:rPr>
        <w:br/>
      </w:r>
      <w:r w:rsidRPr="008C13A3">
        <w:rPr>
          <w:sz w:val="26"/>
          <w:szCs w:val="26"/>
        </w:rPr>
        <w:t xml:space="preserve">при </w:t>
      </w:r>
      <w:r w:rsidRPr="00285C7B">
        <w:rPr>
          <w:sz w:val="26"/>
          <w:szCs w:val="26"/>
        </w:rPr>
        <w:t xml:space="preserve">проведении Заказчиком, Оператором электронной площадки </w:t>
      </w:r>
      <w:r w:rsidR="008268C7">
        <w:rPr>
          <w:sz w:val="26"/>
          <w:szCs w:val="26"/>
        </w:rPr>
        <w:t>Запроса котировок</w:t>
      </w:r>
      <w:r w:rsidRPr="00285C7B">
        <w:rPr>
          <w:sz w:val="26"/>
          <w:szCs w:val="26"/>
        </w:rPr>
        <w:t>.</w:t>
      </w:r>
    </w:p>
    <w:p w:rsidR="008C13A3" w:rsidRPr="00285C7B" w:rsidRDefault="008C13A3" w:rsidP="008C13A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85C7B">
        <w:rPr>
          <w:sz w:val="26"/>
          <w:szCs w:val="26"/>
        </w:rPr>
        <w:t xml:space="preserve">По мнению Заявителя его права и законные интересы нарушены действиями Заказчика, ненадлежащим образом установившего положения извещения </w:t>
      </w:r>
      <w:r w:rsidR="003A01B9">
        <w:rPr>
          <w:sz w:val="26"/>
          <w:szCs w:val="26"/>
        </w:rPr>
        <w:br/>
      </w:r>
      <w:r w:rsidRPr="00285C7B">
        <w:rPr>
          <w:sz w:val="26"/>
          <w:szCs w:val="26"/>
        </w:rPr>
        <w:t xml:space="preserve">о проведении </w:t>
      </w:r>
      <w:r w:rsidR="008268C7">
        <w:rPr>
          <w:sz w:val="26"/>
          <w:szCs w:val="26"/>
        </w:rPr>
        <w:t>Запроса котировок</w:t>
      </w:r>
      <w:r w:rsidRPr="00285C7B">
        <w:rPr>
          <w:sz w:val="26"/>
          <w:szCs w:val="26"/>
        </w:rPr>
        <w:t>.</w:t>
      </w:r>
    </w:p>
    <w:p w:rsidR="007215C8" w:rsidRPr="00285C7B" w:rsidRDefault="0097428B" w:rsidP="007215C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85C7B">
        <w:rPr>
          <w:sz w:val="26"/>
          <w:szCs w:val="26"/>
        </w:rPr>
        <w:t xml:space="preserve"> </w:t>
      </w:r>
      <w:r w:rsidR="007215C8" w:rsidRPr="00285C7B">
        <w:rPr>
          <w:sz w:val="26"/>
          <w:szCs w:val="26"/>
        </w:rPr>
        <w:t>В соответствии с извещением о</w:t>
      </w:r>
      <w:r w:rsidR="007215C8" w:rsidRPr="00285C7B">
        <w:rPr>
          <w:sz w:val="28"/>
          <w:szCs w:val="28"/>
        </w:rPr>
        <w:t xml:space="preserve"> </w:t>
      </w:r>
      <w:r w:rsidR="007215C8" w:rsidRPr="00285C7B">
        <w:rPr>
          <w:sz w:val="26"/>
          <w:szCs w:val="26"/>
        </w:rPr>
        <w:t xml:space="preserve">проведении </w:t>
      </w:r>
      <w:r w:rsidR="008268C7">
        <w:rPr>
          <w:sz w:val="26"/>
          <w:szCs w:val="26"/>
        </w:rPr>
        <w:t>Запроса котировок</w:t>
      </w:r>
      <w:r w:rsidR="007215C8" w:rsidRPr="00285C7B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7215C8" w:rsidRPr="00285C7B" w:rsidRDefault="007215C8" w:rsidP="00830554">
      <w:pPr>
        <w:pStyle w:val="a4"/>
        <w:widowControl/>
        <w:numPr>
          <w:ilvl w:val="0"/>
          <w:numId w:val="30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285C7B">
        <w:rPr>
          <w:sz w:val="26"/>
          <w:szCs w:val="26"/>
        </w:rPr>
        <w:t xml:space="preserve">извещение о проведении </w:t>
      </w:r>
      <w:r w:rsidR="008268C7">
        <w:rPr>
          <w:sz w:val="26"/>
          <w:szCs w:val="26"/>
        </w:rPr>
        <w:t>Запроса котировок</w:t>
      </w:r>
      <w:r w:rsidRPr="00285C7B">
        <w:rPr>
          <w:sz w:val="26"/>
          <w:szCs w:val="26"/>
        </w:rPr>
        <w:t xml:space="preserve"> размещено </w:t>
      </w:r>
      <w:r w:rsidR="002C69BB" w:rsidRPr="002C69BB">
        <w:rPr>
          <w:sz w:val="26"/>
          <w:szCs w:val="26"/>
        </w:rPr>
        <w:t>25.08.2026</w:t>
      </w:r>
      <w:r w:rsidRPr="00285C7B">
        <w:rPr>
          <w:sz w:val="26"/>
          <w:szCs w:val="26"/>
        </w:rPr>
        <w:t>;</w:t>
      </w:r>
    </w:p>
    <w:p w:rsidR="007215C8" w:rsidRPr="00285C7B" w:rsidRDefault="007215C8" w:rsidP="007215C8">
      <w:pPr>
        <w:pStyle w:val="a4"/>
        <w:widowControl/>
        <w:numPr>
          <w:ilvl w:val="0"/>
          <w:numId w:val="30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285C7B">
        <w:rPr>
          <w:sz w:val="26"/>
          <w:szCs w:val="26"/>
        </w:rPr>
        <w:t xml:space="preserve">начальная (максимальная) цена контракта – </w:t>
      </w:r>
      <w:r w:rsidR="002C69BB" w:rsidRPr="002C69BB">
        <w:rPr>
          <w:sz w:val="26"/>
          <w:szCs w:val="26"/>
        </w:rPr>
        <w:t>4 000 000,00</w:t>
      </w:r>
      <w:r w:rsidR="00A21098" w:rsidRPr="00285C7B">
        <w:rPr>
          <w:sz w:val="26"/>
          <w:szCs w:val="26"/>
        </w:rPr>
        <w:t xml:space="preserve"> </w:t>
      </w:r>
      <w:r w:rsidRPr="00285C7B">
        <w:rPr>
          <w:sz w:val="26"/>
          <w:szCs w:val="26"/>
        </w:rPr>
        <w:t>рублей;</w:t>
      </w:r>
    </w:p>
    <w:p w:rsidR="007215C8" w:rsidRDefault="007215C8" w:rsidP="000C3AF6">
      <w:pPr>
        <w:pStyle w:val="a4"/>
        <w:numPr>
          <w:ilvl w:val="0"/>
          <w:numId w:val="30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285C7B">
        <w:rPr>
          <w:sz w:val="26"/>
          <w:szCs w:val="26"/>
        </w:rPr>
        <w:t xml:space="preserve">дата окончания подачи заявок – </w:t>
      </w:r>
      <w:r w:rsidR="002C69BB" w:rsidRPr="002C69BB">
        <w:rPr>
          <w:sz w:val="26"/>
          <w:szCs w:val="26"/>
        </w:rPr>
        <w:t>30.09.2026</w:t>
      </w:r>
      <w:r w:rsidR="00285C7B" w:rsidRPr="000C3AF6">
        <w:rPr>
          <w:sz w:val="26"/>
          <w:szCs w:val="26"/>
        </w:rPr>
        <w:t>.</w:t>
      </w:r>
    </w:p>
    <w:p w:rsidR="00B8112C" w:rsidRPr="00B8112C" w:rsidRDefault="00B8112C" w:rsidP="00B8112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8112C">
        <w:rPr>
          <w:sz w:val="26"/>
          <w:szCs w:val="26"/>
        </w:rPr>
        <w:t>1.</w:t>
      </w:r>
      <w:r>
        <w:rPr>
          <w:sz w:val="26"/>
          <w:szCs w:val="26"/>
        </w:rPr>
        <w:t xml:space="preserve"> </w:t>
      </w:r>
      <w:r w:rsidRPr="00B8112C">
        <w:rPr>
          <w:sz w:val="26"/>
          <w:szCs w:val="26"/>
        </w:rPr>
        <w:t>Согласно доводу жалобы Заявителя, Заказчиком не исполнено предписание по решению</w:t>
      </w:r>
      <w:r>
        <w:rPr>
          <w:sz w:val="26"/>
          <w:szCs w:val="26"/>
        </w:rPr>
        <w:t xml:space="preserve"> Управления от 08.09.2026 №</w:t>
      </w:r>
      <w:r w:rsidRPr="00B8112C">
        <w:rPr>
          <w:sz w:val="26"/>
          <w:szCs w:val="26"/>
        </w:rPr>
        <w:t xml:space="preserve"> 050/06/105-</w:t>
      </w:r>
      <w:r>
        <w:rPr>
          <w:sz w:val="26"/>
          <w:szCs w:val="26"/>
        </w:rPr>
        <w:t>32407</w:t>
      </w:r>
      <w:r w:rsidRPr="00B8112C">
        <w:rPr>
          <w:sz w:val="26"/>
          <w:szCs w:val="26"/>
        </w:rPr>
        <w:t>/2026.</w:t>
      </w:r>
    </w:p>
    <w:p w:rsidR="00B8112C" w:rsidRPr="00B8112C" w:rsidRDefault="00B8112C" w:rsidP="00B8112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8112C">
        <w:rPr>
          <w:sz w:val="26"/>
          <w:szCs w:val="26"/>
        </w:rPr>
        <w:t>В соответствии с пунктом 2 части 22 статьи 99 Закона о контрактной системе при выявлении в результате проведения контрольным органом в сфере закупок плановых и внеплановых проверок, а также в результате рассмотрения жалобы на действия (бездействие) заказчика, уполномоченного органа, уполномоченного учреждения, специализированной организации, оператора электронной площадки, оператора специализированной электронной площадки или комиссии по осуществлению закупок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Федерации, в том числе об аннулировании определения поставщиков (подрядчиков, исполнителей).</w:t>
      </w:r>
    </w:p>
    <w:p w:rsidR="00B8112C" w:rsidRPr="00B8112C" w:rsidRDefault="00B8112C" w:rsidP="00B8112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8112C">
        <w:rPr>
          <w:sz w:val="26"/>
          <w:szCs w:val="26"/>
        </w:rPr>
        <w:t xml:space="preserve">Решением комиссии от 08.09.2026 № 050/06/105-32407/2026 (далее - Решение </w:t>
      </w:r>
      <w:r>
        <w:rPr>
          <w:sz w:val="26"/>
          <w:szCs w:val="26"/>
        </w:rPr>
        <w:t>№</w:t>
      </w:r>
      <w:r w:rsidRPr="00B8112C">
        <w:rPr>
          <w:sz w:val="26"/>
          <w:szCs w:val="26"/>
        </w:rPr>
        <w:t xml:space="preserve"> 050/06/105-32407/2026) в действиях Заказчика выявлены нарушения </w:t>
      </w:r>
      <w:r>
        <w:rPr>
          <w:sz w:val="26"/>
          <w:szCs w:val="26"/>
        </w:rPr>
        <w:t xml:space="preserve">пункта 1 части 3 статьи 50, пункта 1 части 2 статьи 42 </w:t>
      </w:r>
      <w:r w:rsidRPr="00B8112C">
        <w:rPr>
          <w:sz w:val="26"/>
          <w:szCs w:val="26"/>
        </w:rPr>
        <w:t>Закона о контрактной системе.</w:t>
      </w:r>
    </w:p>
    <w:p w:rsidR="00B8112C" w:rsidRPr="00B8112C" w:rsidRDefault="00B8112C" w:rsidP="00B8112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8112C">
        <w:rPr>
          <w:sz w:val="26"/>
          <w:szCs w:val="26"/>
        </w:rPr>
        <w:lastRenderedPageBreak/>
        <w:t xml:space="preserve">На основании Решения № 050/06/105-32407/2026 Заказчику, Оператору электронной площадки выдано Предписание об устранении выявленных нарушений путем отмены протоколов, составленных в ходе проведения </w:t>
      </w:r>
      <w:r w:rsidR="001D0C9F">
        <w:rPr>
          <w:sz w:val="26"/>
          <w:szCs w:val="26"/>
        </w:rPr>
        <w:t>Запроса котировок</w:t>
      </w:r>
      <w:r w:rsidRPr="00B8112C">
        <w:rPr>
          <w:sz w:val="26"/>
          <w:szCs w:val="26"/>
        </w:rPr>
        <w:t xml:space="preserve">, а также необходимости внесения изменений в извещение о проведении </w:t>
      </w:r>
      <w:r w:rsidR="001D0C9F">
        <w:rPr>
          <w:sz w:val="26"/>
          <w:szCs w:val="26"/>
        </w:rPr>
        <w:t>Запроса котировок</w:t>
      </w:r>
      <w:r w:rsidRPr="00B8112C">
        <w:rPr>
          <w:sz w:val="26"/>
          <w:szCs w:val="26"/>
        </w:rPr>
        <w:t>. Сро</w:t>
      </w:r>
      <w:r>
        <w:rPr>
          <w:sz w:val="26"/>
          <w:szCs w:val="26"/>
        </w:rPr>
        <w:t>к исполнения Предписания - до 22.09</w:t>
      </w:r>
      <w:r w:rsidRPr="00B8112C">
        <w:rPr>
          <w:sz w:val="26"/>
          <w:szCs w:val="26"/>
        </w:rPr>
        <w:t>.2026.</w:t>
      </w:r>
    </w:p>
    <w:p w:rsidR="00B8112C" w:rsidRPr="00B8112C" w:rsidRDefault="00B8112C" w:rsidP="00B8112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8112C">
        <w:rPr>
          <w:sz w:val="26"/>
          <w:szCs w:val="26"/>
        </w:rPr>
        <w:t>Изучив документы и сведения, Комиссия приходит к выводу, что Заказчиком исполнено Предписание по делу от 08.09.2026 № 050/06/105-32407/2026 в полном объеме.</w:t>
      </w:r>
    </w:p>
    <w:p w:rsidR="00B8112C" w:rsidRPr="00B8112C" w:rsidRDefault="00B8112C" w:rsidP="00B8112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8112C">
        <w:rPr>
          <w:sz w:val="26"/>
          <w:szCs w:val="26"/>
        </w:rPr>
        <w:t xml:space="preserve">Вместе с тем, представитель Заявителя не представил документов </w:t>
      </w:r>
      <w:r>
        <w:rPr>
          <w:sz w:val="26"/>
          <w:szCs w:val="26"/>
        </w:rPr>
        <w:br/>
      </w:r>
      <w:r w:rsidRPr="00B8112C">
        <w:rPr>
          <w:sz w:val="26"/>
          <w:szCs w:val="26"/>
        </w:rPr>
        <w:t>и сведений, свидетельствующих об обратном.</w:t>
      </w:r>
    </w:p>
    <w:p w:rsidR="00200943" w:rsidRDefault="00B8112C" w:rsidP="00B8112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8112C">
        <w:rPr>
          <w:sz w:val="26"/>
          <w:szCs w:val="26"/>
        </w:rPr>
        <w:t>Следовательно, довод жалобы Заявителя является необоснованным.</w:t>
      </w:r>
    </w:p>
    <w:p w:rsidR="00B8112C" w:rsidRDefault="00B8112C" w:rsidP="00B8112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Согласно доводам жалобы Заявителя, Заказчиком ненадлежащим образом установлены положения извещения о проведении </w:t>
      </w:r>
      <w:r w:rsidR="001D0C9F">
        <w:rPr>
          <w:sz w:val="26"/>
          <w:szCs w:val="26"/>
        </w:rPr>
        <w:t>Запроса котировок</w:t>
      </w:r>
      <w:r>
        <w:rPr>
          <w:sz w:val="26"/>
          <w:szCs w:val="26"/>
        </w:rPr>
        <w:t>.</w:t>
      </w:r>
    </w:p>
    <w:p w:rsidR="00B8112C" w:rsidRPr="000270D7" w:rsidRDefault="00B8112C" w:rsidP="00B8112C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0270D7">
        <w:rPr>
          <w:color w:val="auto"/>
          <w:sz w:val="26"/>
          <w:szCs w:val="26"/>
        </w:rPr>
        <w:t>Согласно пункту 1 части 1 статьи 33 Закона о контрактной системе при описании объекта закупки заказчик должен руководствоваться в том числе,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B8112C" w:rsidRPr="000270D7" w:rsidRDefault="00B8112C" w:rsidP="00B8112C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0270D7">
        <w:rPr>
          <w:color w:val="auto"/>
          <w:sz w:val="26"/>
          <w:szCs w:val="26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B8112C" w:rsidRPr="000270D7" w:rsidRDefault="00B8112C" w:rsidP="00B8112C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0270D7">
        <w:rPr>
          <w:color w:val="auto"/>
          <w:sz w:val="26"/>
          <w:szCs w:val="26"/>
        </w:rPr>
        <w:t>Согласно пункту 1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B8112C" w:rsidRDefault="00B8112C" w:rsidP="00B8112C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0270D7">
        <w:rPr>
          <w:color w:val="auto"/>
          <w:sz w:val="26"/>
          <w:szCs w:val="26"/>
        </w:rPr>
        <w:t>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 о наименовании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 w:rsidR="00B8112C" w:rsidRDefault="00B8112C" w:rsidP="00B8112C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0270D7">
        <w:rPr>
          <w:color w:val="auto"/>
          <w:sz w:val="26"/>
          <w:szCs w:val="26"/>
        </w:rPr>
        <w:t xml:space="preserve">В соответствии с извещением о проведении </w:t>
      </w:r>
      <w:r w:rsidR="001D0C9F">
        <w:rPr>
          <w:color w:val="auto"/>
          <w:sz w:val="26"/>
          <w:szCs w:val="26"/>
        </w:rPr>
        <w:t>Запроса котировок</w:t>
      </w:r>
      <w:r w:rsidRPr="000270D7">
        <w:rPr>
          <w:color w:val="auto"/>
          <w:sz w:val="26"/>
          <w:szCs w:val="26"/>
        </w:rPr>
        <w:t xml:space="preserve"> </w:t>
      </w:r>
      <w:r w:rsidRPr="000C0DBF">
        <w:rPr>
          <w:color w:val="auto"/>
          <w:sz w:val="26"/>
          <w:szCs w:val="26"/>
        </w:rPr>
        <w:t xml:space="preserve">объектом закупки является </w:t>
      </w:r>
      <w:r>
        <w:rPr>
          <w:color w:val="auto"/>
          <w:sz w:val="26"/>
          <w:szCs w:val="26"/>
        </w:rPr>
        <w:t>о</w:t>
      </w:r>
      <w:r w:rsidRPr="001E1A75">
        <w:rPr>
          <w:color w:val="auto"/>
          <w:sz w:val="26"/>
          <w:szCs w:val="26"/>
        </w:rPr>
        <w:t>казание услуг по созданию и настройки ИИ-ассистентов на базе платформы «Сайбокс» для конструирования ИИ-ассистентов в Админитсрации Ленинского городского округа 2026</w:t>
      </w:r>
      <w:r w:rsidRPr="000C0DBF">
        <w:rPr>
          <w:color w:val="auto"/>
          <w:sz w:val="26"/>
          <w:szCs w:val="26"/>
        </w:rPr>
        <w:t>.</w:t>
      </w:r>
    </w:p>
    <w:p w:rsidR="00B8112C" w:rsidRDefault="00B8112C" w:rsidP="00B8112C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1) По мнению Заявителя, Заказчиком в Техническом задании установлено неправомерное требование к Исполнителю</w:t>
      </w:r>
      <w:r w:rsidR="00EB5919">
        <w:rPr>
          <w:color w:val="auto"/>
          <w:sz w:val="26"/>
          <w:szCs w:val="26"/>
        </w:rPr>
        <w:t>.</w:t>
      </w:r>
    </w:p>
    <w:p w:rsidR="00B8112C" w:rsidRDefault="00B8112C" w:rsidP="00B8112C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0270D7">
        <w:rPr>
          <w:color w:val="auto"/>
          <w:sz w:val="26"/>
          <w:szCs w:val="26"/>
        </w:rPr>
        <w:t xml:space="preserve">Заказчиком в </w:t>
      </w:r>
      <w:r w:rsidR="00EB5919">
        <w:rPr>
          <w:color w:val="auto"/>
          <w:sz w:val="26"/>
          <w:szCs w:val="26"/>
        </w:rPr>
        <w:t>Техническом задании</w:t>
      </w:r>
      <w:r w:rsidRPr="000270D7">
        <w:rPr>
          <w:color w:val="auto"/>
          <w:sz w:val="26"/>
          <w:szCs w:val="26"/>
        </w:rPr>
        <w:t xml:space="preserve"> установлены </w:t>
      </w:r>
      <w:r>
        <w:rPr>
          <w:color w:val="auto"/>
          <w:sz w:val="26"/>
          <w:szCs w:val="26"/>
        </w:rPr>
        <w:t>требования</w:t>
      </w:r>
      <w:r w:rsidR="00EB5919">
        <w:rPr>
          <w:color w:val="auto"/>
          <w:sz w:val="26"/>
          <w:szCs w:val="26"/>
        </w:rPr>
        <w:t xml:space="preserve"> к Исполнителю</w:t>
      </w:r>
      <w:r w:rsidRPr="000270D7">
        <w:rPr>
          <w:color w:val="auto"/>
          <w:sz w:val="26"/>
          <w:szCs w:val="26"/>
        </w:rPr>
        <w:t>, в том числе следующие:</w:t>
      </w:r>
    </w:p>
    <w:p w:rsidR="00B8112C" w:rsidRDefault="00B8112C" w:rsidP="00EB5919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«</w:t>
      </w:r>
      <w:r w:rsidR="00EB5919" w:rsidRPr="00EB5919">
        <w:rPr>
          <w:color w:val="auto"/>
          <w:sz w:val="26"/>
          <w:szCs w:val="26"/>
        </w:rPr>
        <w:t>Исполнитель обязан обеспечить выполнение работ специалистами, прошедшими обучение по работе с ML-платформой «Сайбокс» (SciBox PRO), либо подтвердить, что применяемые конфигурационные скрипты и промпты одобрены правообладателем ПО для использования в закрытых контурах</w:t>
      </w:r>
      <w:r w:rsidR="00EB5919">
        <w:rPr>
          <w:color w:val="auto"/>
          <w:sz w:val="26"/>
          <w:szCs w:val="26"/>
        </w:rPr>
        <w:t xml:space="preserve"> органов государственной власти</w:t>
      </w:r>
      <w:r>
        <w:rPr>
          <w:color w:val="auto"/>
          <w:sz w:val="26"/>
          <w:szCs w:val="26"/>
        </w:rPr>
        <w:t>».</w:t>
      </w:r>
    </w:p>
    <w:p w:rsidR="005E70D1" w:rsidRDefault="005E70D1" w:rsidP="00EB5919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На заседании Комиссии установлено, что Заказчиком в извещении </w:t>
      </w:r>
      <w:r>
        <w:rPr>
          <w:color w:val="auto"/>
          <w:sz w:val="26"/>
          <w:szCs w:val="26"/>
        </w:rPr>
        <w:br/>
        <w:t xml:space="preserve">о проведении Запроса котировок не установлен порядок предоставления документов и сведений об обучении специалистов, а также не установлен исчерпывающий перечень документов и сведений, подтверждающих </w:t>
      </w:r>
      <w:r w:rsidRPr="00EB5919">
        <w:rPr>
          <w:color w:val="auto"/>
          <w:sz w:val="26"/>
          <w:szCs w:val="26"/>
        </w:rPr>
        <w:t xml:space="preserve">что применяемые конфигурационные скрипты и промпты одобрены правообладателем </w:t>
      </w:r>
      <w:r>
        <w:rPr>
          <w:color w:val="auto"/>
          <w:sz w:val="26"/>
          <w:szCs w:val="26"/>
        </w:rPr>
        <w:t>программного обеспечения</w:t>
      </w:r>
      <w:r w:rsidRPr="00EB5919">
        <w:rPr>
          <w:color w:val="auto"/>
          <w:sz w:val="26"/>
          <w:szCs w:val="26"/>
        </w:rPr>
        <w:t xml:space="preserve"> для использования в закрытых контурах</w:t>
      </w:r>
      <w:r>
        <w:rPr>
          <w:color w:val="auto"/>
          <w:sz w:val="26"/>
          <w:szCs w:val="26"/>
        </w:rPr>
        <w:t xml:space="preserve"> органов государственной власти</w:t>
      </w:r>
    </w:p>
    <w:p w:rsidR="00B8112C" w:rsidRDefault="005E70D1" w:rsidP="00B8112C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Таким образом</w:t>
      </w:r>
      <w:r w:rsidR="00B8112C">
        <w:rPr>
          <w:sz w:val="26"/>
          <w:szCs w:val="26"/>
        </w:rPr>
        <w:t xml:space="preserve">, </w:t>
      </w:r>
      <w:r>
        <w:rPr>
          <w:sz w:val="26"/>
          <w:szCs w:val="26"/>
        </w:rPr>
        <w:t>Комиссия приходит к выводу</w:t>
      </w:r>
      <w:r w:rsidR="00B8112C">
        <w:rPr>
          <w:sz w:val="26"/>
          <w:szCs w:val="26"/>
        </w:rPr>
        <w:t xml:space="preserve">, что </w:t>
      </w:r>
      <w:r w:rsidR="00EB5919">
        <w:rPr>
          <w:sz w:val="26"/>
          <w:szCs w:val="26"/>
        </w:rPr>
        <w:t xml:space="preserve">установленное Заказчиком </w:t>
      </w:r>
      <w:r w:rsidR="00B8112C">
        <w:rPr>
          <w:sz w:val="26"/>
          <w:szCs w:val="26"/>
        </w:rPr>
        <w:t xml:space="preserve">в </w:t>
      </w:r>
      <w:r w:rsidR="00EB5919">
        <w:rPr>
          <w:sz w:val="26"/>
          <w:szCs w:val="26"/>
        </w:rPr>
        <w:t>Техническом задании извещения</w:t>
      </w:r>
      <w:r w:rsidR="00B8112C">
        <w:rPr>
          <w:sz w:val="26"/>
          <w:szCs w:val="26"/>
        </w:rPr>
        <w:t xml:space="preserve"> о проведении </w:t>
      </w:r>
      <w:r w:rsidR="001D0C9F">
        <w:rPr>
          <w:sz w:val="26"/>
          <w:szCs w:val="26"/>
        </w:rPr>
        <w:t>Запроса котировок</w:t>
      </w:r>
      <w:r w:rsidR="00B8112C">
        <w:rPr>
          <w:sz w:val="26"/>
          <w:szCs w:val="26"/>
        </w:rPr>
        <w:t xml:space="preserve"> </w:t>
      </w:r>
      <w:r w:rsidR="00EB5919">
        <w:rPr>
          <w:sz w:val="26"/>
          <w:szCs w:val="26"/>
        </w:rPr>
        <w:t xml:space="preserve">требование </w:t>
      </w:r>
      <w:r>
        <w:rPr>
          <w:sz w:val="26"/>
          <w:szCs w:val="26"/>
        </w:rPr>
        <w:br/>
      </w:r>
      <w:r w:rsidR="00EB5919">
        <w:rPr>
          <w:sz w:val="26"/>
          <w:szCs w:val="26"/>
        </w:rPr>
        <w:t xml:space="preserve">об обеспечении Исполнителем </w:t>
      </w:r>
      <w:r w:rsidR="00EB5919" w:rsidRPr="00EB5919">
        <w:rPr>
          <w:color w:val="auto"/>
          <w:sz w:val="26"/>
          <w:szCs w:val="26"/>
        </w:rPr>
        <w:t>выполнени</w:t>
      </w:r>
      <w:r w:rsidR="00EB5919">
        <w:rPr>
          <w:color w:val="auto"/>
          <w:sz w:val="26"/>
          <w:szCs w:val="26"/>
        </w:rPr>
        <w:t>я</w:t>
      </w:r>
      <w:r w:rsidR="00EB5919" w:rsidRPr="00EB5919">
        <w:rPr>
          <w:color w:val="auto"/>
          <w:sz w:val="26"/>
          <w:szCs w:val="26"/>
        </w:rPr>
        <w:t xml:space="preserve"> работ специалистами, прошедшими обучение по работе с ML-платформой «Сайбокс» (SciBox PRO), либо </w:t>
      </w:r>
      <w:r w:rsidR="00EB5919">
        <w:rPr>
          <w:color w:val="auto"/>
          <w:sz w:val="26"/>
          <w:szCs w:val="26"/>
        </w:rPr>
        <w:br/>
        <w:t>о необходимости подтверждения</w:t>
      </w:r>
      <w:r w:rsidR="00EB5919" w:rsidRPr="00EB5919">
        <w:rPr>
          <w:color w:val="auto"/>
          <w:sz w:val="26"/>
          <w:szCs w:val="26"/>
        </w:rPr>
        <w:t xml:space="preserve">, что применяемые </w:t>
      </w:r>
      <w:r w:rsidR="00EB5919">
        <w:rPr>
          <w:color w:val="auto"/>
          <w:sz w:val="26"/>
          <w:szCs w:val="26"/>
        </w:rPr>
        <w:t xml:space="preserve">Исполнителем </w:t>
      </w:r>
      <w:r w:rsidR="00EB5919" w:rsidRPr="00EB5919">
        <w:rPr>
          <w:color w:val="auto"/>
          <w:sz w:val="26"/>
          <w:szCs w:val="26"/>
        </w:rPr>
        <w:t xml:space="preserve">конфигурационные скрипты и промпты одобрены правообладателем </w:t>
      </w:r>
      <w:r w:rsidR="00EB5919">
        <w:rPr>
          <w:color w:val="auto"/>
          <w:sz w:val="26"/>
          <w:szCs w:val="26"/>
        </w:rPr>
        <w:t>программного обеспечения</w:t>
      </w:r>
      <w:r w:rsidR="00EB5919" w:rsidRPr="00EB5919">
        <w:rPr>
          <w:color w:val="auto"/>
          <w:sz w:val="26"/>
          <w:szCs w:val="26"/>
        </w:rPr>
        <w:t xml:space="preserve"> для использования в закрытых контурах</w:t>
      </w:r>
      <w:r w:rsidR="00EB5919">
        <w:rPr>
          <w:color w:val="auto"/>
          <w:sz w:val="26"/>
          <w:szCs w:val="26"/>
        </w:rPr>
        <w:t xml:space="preserve"> органов государственной власти</w:t>
      </w:r>
      <w:r w:rsidR="00B8112C">
        <w:rPr>
          <w:sz w:val="26"/>
          <w:szCs w:val="26"/>
        </w:rPr>
        <w:t xml:space="preserve"> ввод</w:t>
      </w:r>
      <w:r w:rsidR="00EB5919">
        <w:rPr>
          <w:sz w:val="26"/>
          <w:szCs w:val="26"/>
        </w:rPr>
        <w:t>и</w:t>
      </w:r>
      <w:r w:rsidR="00B8112C">
        <w:rPr>
          <w:sz w:val="26"/>
          <w:szCs w:val="26"/>
        </w:rPr>
        <w:t xml:space="preserve">т участников </w:t>
      </w:r>
      <w:r w:rsidR="00EB5919">
        <w:rPr>
          <w:sz w:val="26"/>
          <w:szCs w:val="26"/>
        </w:rPr>
        <w:t xml:space="preserve">закупки в заблуждение и ставит </w:t>
      </w:r>
      <w:r w:rsidR="00B8112C">
        <w:rPr>
          <w:sz w:val="26"/>
          <w:szCs w:val="26"/>
        </w:rPr>
        <w:t xml:space="preserve">в зависимость </w:t>
      </w:r>
      <w:r w:rsidR="00EB5919">
        <w:rPr>
          <w:sz w:val="26"/>
          <w:szCs w:val="26"/>
        </w:rPr>
        <w:br/>
      </w:r>
      <w:r w:rsidR="00B8112C">
        <w:rPr>
          <w:sz w:val="26"/>
          <w:szCs w:val="26"/>
        </w:rPr>
        <w:t xml:space="preserve">от волеизъявления </w:t>
      </w:r>
      <w:r w:rsidR="00EB5919">
        <w:rPr>
          <w:sz w:val="26"/>
          <w:szCs w:val="26"/>
        </w:rPr>
        <w:t>третьих лиц</w:t>
      </w:r>
      <w:r w:rsidR="00B8112C">
        <w:rPr>
          <w:sz w:val="26"/>
          <w:szCs w:val="26"/>
        </w:rPr>
        <w:t>.</w:t>
      </w:r>
    </w:p>
    <w:p w:rsidR="00B8112C" w:rsidRDefault="00B8112C" w:rsidP="00B8112C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0C0DBF">
        <w:rPr>
          <w:color w:val="auto"/>
          <w:sz w:val="26"/>
          <w:szCs w:val="26"/>
        </w:rPr>
        <w:t xml:space="preserve">Кроме того, допущенные нарушения в Техническом задании влияют </w:t>
      </w:r>
      <w:r>
        <w:rPr>
          <w:color w:val="auto"/>
          <w:sz w:val="26"/>
          <w:szCs w:val="26"/>
        </w:rPr>
        <w:br/>
      </w:r>
      <w:r w:rsidRPr="000C0DBF">
        <w:rPr>
          <w:color w:val="auto"/>
          <w:sz w:val="26"/>
          <w:szCs w:val="26"/>
        </w:rPr>
        <w:t xml:space="preserve">на порядок исполнения обязательств по контракту, могут быть применены </w:t>
      </w:r>
      <w:r>
        <w:rPr>
          <w:color w:val="auto"/>
          <w:sz w:val="26"/>
          <w:szCs w:val="26"/>
        </w:rPr>
        <w:br/>
      </w:r>
      <w:r w:rsidRPr="000C0DBF">
        <w:rPr>
          <w:color w:val="auto"/>
          <w:sz w:val="26"/>
          <w:szCs w:val="26"/>
        </w:rPr>
        <w:t>не в равной степени ко всем участникам закупки.</w:t>
      </w:r>
    </w:p>
    <w:p w:rsidR="00B8112C" w:rsidRPr="000C0DBF" w:rsidRDefault="00B8112C" w:rsidP="00B8112C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0C0DBF">
        <w:rPr>
          <w:color w:val="auto"/>
          <w:sz w:val="26"/>
          <w:szCs w:val="26"/>
        </w:rPr>
        <w:t xml:space="preserve">Таким образом, указанные действия Заказчика нарушают пункт 1 части 2 статьи 42 Закона о контрактной системе и содержат признаки состава административного правонарушения, предусмотренного частью </w:t>
      </w:r>
      <w:r>
        <w:rPr>
          <w:color w:val="auto"/>
          <w:sz w:val="26"/>
          <w:szCs w:val="26"/>
        </w:rPr>
        <w:t>5</w:t>
      </w:r>
      <w:r w:rsidRPr="000C0DBF">
        <w:rPr>
          <w:color w:val="auto"/>
          <w:sz w:val="26"/>
          <w:szCs w:val="26"/>
        </w:rPr>
        <w:t xml:space="preserve"> статьи 7.30</w:t>
      </w:r>
      <w:r>
        <w:rPr>
          <w:color w:val="auto"/>
          <w:sz w:val="26"/>
          <w:szCs w:val="26"/>
        </w:rPr>
        <w:t xml:space="preserve">.1 </w:t>
      </w:r>
      <w:r w:rsidRPr="000C0DBF">
        <w:rPr>
          <w:color w:val="auto"/>
          <w:sz w:val="26"/>
          <w:szCs w:val="26"/>
        </w:rPr>
        <w:t>Кодекса Российской Федерации об административных правонарушениях.</w:t>
      </w:r>
    </w:p>
    <w:p w:rsidR="00B8112C" w:rsidRDefault="00EB5919" w:rsidP="00B8112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Следовательно, довод жалобы Заявителя является обоснованным.</w:t>
      </w:r>
    </w:p>
    <w:p w:rsidR="00EB5919" w:rsidRDefault="00EB5919" w:rsidP="00B8112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sz w:val="26"/>
          <w:szCs w:val="26"/>
        </w:rPr>
        <w:t>2)</w:t>
      </w:r>
      <w:r w:rsidRPr="00EB5919">
        <w:rPr>
          <w:color w:val="auto"/>
          <w:sz w:val="26"/>
          <w:szCs w:val="26"/>
        </w:rPr>
        <w:t xml:space="preserve"> </w:t>
      </w:r>
      <w:r>
        <w:rPr>
          <w:color w:val="auto"/>
          <w:sz w:val="26"/>
          <w:szCs w:val="26"/>
        </w:rPr>
        <w:t xml:space="preserve">По мнению Заявителя, Заказчиком в Техническом задании установлено неправомерное требование об использовании Исполнителем при выполнении работ санкционированных правообладателем программного обеспечения методов </w:t>
      </w:r>
      <w:r>
        <w:rPr>
          <w:color w:val="auto"/>
          <w:sz w:val="26"/>
          <w:szCs w:val="26"/>
        </w:rPr>
        <w:br/>
        <w:t>и инструментов.</w:t>
      </w:r>
    </w:p>
    <w:p w:rsidR="00EB5919" w:rsidRDefault="00EB5919" w:rsidP="00EB5919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0270D7">
        <w:rPr>
          <w:color w:val="auto"/>
          <w:sz w:val="26"/>
          <w:szCs w:val="26"/>
        </w:rPr>
        <w:t xml:space="preserve">Заказчиком в </w:t>
      </w:r>
      <w:r>
        <w:rPr>
          <w:color w:val="auto"/>
          <w:sz w:val="26"/>
          <w:szCs w:val="26"/>
        </w:rPr>
        <w:t>Техническом задании</w:t>
      </w:r>
      <w:r w:rsidRPr="000270D7">
        <w:rPr>
          <w:color w:val="auto"/>
          <w:sz w:val="26"/>
          <w:szCs w:val="26"/>
        </w:rPr>
        <w:t xml:space="preserve"> установлены </w:t>
      </w:r>
      <w:r>
        <w:rPr>
          <w:color w:val="auto"/>
          <w:sz w:val="26"/>
          <w:szCs w:val="26"/>
        </w:rPr>
        <w:t xml:space="preserve">требования к методам </w:t>
      </w:r>
      <w:r>
        <w:rPr>
          <w:color w:val="auto"/>
          <w:sz w:val="26"/>
          <w:szCs w:val="26"/>
        </w:rPr>
        <w:br/>
        <w:t>и инструментам, используемым Исполнителем при выполнении работ</w:t>
      </w:r>
      <w:r w:rsidRPr="000270D7">
        <w:rPr>
          <w:color w:val="auto"/>
          <w:sz w:val="26"/>
          <w:szCs w:val="26"/>
        </w:rPr>
        <w:t>, в том числе следующие:</w:t>
      </w:r>
    </w:p>
    <w:p w:rsidR="00EB5919" w:rsidRDefault="00EB5919" w:rsidP="00EB5919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«</w:t>
      </w:r>
      <w:r w:rsidRPr="00EB5919">
        <w:rPr>
          <w:color w:val="auto"/>
          <w:sz w:val="26"/>
          <w:szCs w:val="26"/>
        </w:rPr>
        <w:t xml:space="preserve">Используемые в составе Системы нейросетевые модели должны иметь подтвержденную совместимость на уровне ядра с архитектурой Платформы «Сайбокс» (SciBox PRO), подтвержденную технической документацией разработчика ПО (ООО «Группа </w:t>
      </w:r>
      <w:r w:rsidR="00B71CAF">
        <w:rPr>
          <w:color w:val="auto"/>
          <w:sz w:val="26"/>
          <w:szCs w:val="26"/>
        </w:rPr>
        <w:t>«</w:t>
      </w:r>
      <w:r w:rsidRPr="00EB5919">
        <w:rPr>
          <w:color w:val="auto"/>
          <w:sz w:val="26"/>
          <w:szCs w:val="26"/>
        </w:rPr>
        <w:t>Иннотех»), для обеспечения бесшовной работы модулей автоматического подсчета НМЦК и разметки шаблонов .docx.»</w:t>
      </w:r>
    </w:p>
    <w:p w:rsidR="00EB5919" w:rsidRDefault="00EB5919" w:rsidP="00EB5919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EB5919">
        <w:rPr>
          <w:color w:val="auto"/>
          <w:sz w:val="26"/>
          <w:szCs w:val="26"/>
        </w:rPr>
        <w:t>Конфигурирование ИИ-ассистентов (</w:t>
      </w:r>
      <w:r w:rsidR="00B71CAF">
        <w:rPr>
          <w:color w:val="auto"/>
          <w:sz w:val="26"/>
          <w:szCs w:val="26"/>
        </w:rPr>
        <w:t>«</w:t>
      </w:r>
      <w:r w:rsidRPr="00EB5919">
        <w:rPr>
          <w:color w:val="auto"/>
          <w:sz w:val="26"/>
          <w:szCs w:val="26"/>
        </w:rPr>
        <w:t>Закупки</w:t>
      </w:r>
      <w:r w:rsidR="00B71CAF">
        <w:rPr>
          <w:color w:val="auto"/>
          <w:sz w:val="26"/>
          <w:szCs w:val="26"/>
        </w:rPr>
        <w:t>»</w:t>
      </w:r>
      <w:r w:rsidRPr="00EB5919">
        <w:rPr>
          <w:color w:val="auto"/>
          <w:sz w:val="26"/>
          <w:szCs w:val="26"/>
        </w:rPr>
        <w:t xml:space="preserve"> и </w:t>
      </w:r>
      <w:r w:rsidR="00B71CAF">
        <w:rPr>
          <w:color w:val="auto"/>
          <w:sz w:val="26"/>
          <w:szCs w:val="26"/>
        </w:rPr>
        <w:t>«</w:t>
      </w:r>
      <w:r>
        <w:rPr>
          <w:color w:val="auto"/>
          <w:sz w:val="26"/>
          <w:szCs w:val="26"/>
        </w:rPr>
        <w:t>Земельный контроль</w:t>
      </w:r>
      <w:r w:rsidR="00B71CAF">
        <w:rPr>
          <w:color w:val="auto"/>
          <w:sz w:val="26"/>
          <w:szCs w:val="26"/>
        </w:rPr>
        <w:t>»</w:t>
      </w:r>
      <w:r>
        <w:rPr>
          <w:color w:val="auto"/>
          <w:sz w:val="26"/>
          <w:szCs w:val="26"/>
        </w:rPr>
        <w:t>) должны вы</w:t>
      </w:r>
      <w:r w:rsidRPr="00EB5919">
        <w:rPr>
          <w:color w:val="auto"/>
          <w:sz w:val="26"/>
          <w:szCs w:val="26"/>
        </w:rPr>
        <w:t>полняться методами и инструментами ML-платформой «Сайбокс» (SciBox PRO), официально документированными и санкционированными правооблад</w:t>
      </w:r>
      <w:r w:rsidR="00B71CAF">
        <w:rPr>
          <w:color w:val="auto"/>
          <w:sz w:val="26"/>
          <w:szCs w:val="26"/>
        </w:rPr>
        <w:t>ателем (ООО «Группа «Иннотех</w:t>
      </w:r>
      <w:r>
        <w:rPr>
          <w:color w:val="auto"/>
          <w:sz w:val="26"/>
          <w:szCs w:val="26"/>
        </w:rPr>
        <w:t>»)».</w:t>
      </w:r>
    </w:p>
    <w:p w:rsidR="00EB5919" w:rsidRDefault="00EB5919" w:rsidP="00EB5919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Кроме того, Заказчиком в Техническом задании установлено следующее:</w:t>
      </w:r>
    </w:p>
    <w:p w:rsidR="00EB5919" w:rsidRDefault="00EB5919" w:rsidP="00EB5919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«</w:t>
      </w:r>
      <w:r w:rsidRPr="00EB5919">
        <w:rPr>
          <w:color w:val="auto"/>
          <w:sz w:val="26"/>
          <w:szCs w:val="26"/>
        </w:rPr>
        <w:t>Проведение указанных работ неквалифицированн</w:t>
      </w:r>
      <w:r>
        <w:rPr>
          <w:color w:val="auto"/>
          <w:sz w:val="26"/>
          <w:szCs w:val="26"/>
        </w:rPr>
        <w:t>ыми лицами без прямого технолог</w:t>
      </w:r>
      <w:r w:rsidRPr="00EB5919">
        <w:rPr>
          <w:color w:val="auto"/>
          <w:sz w:val="26"/>
          <w:szCs w:val="26"/>
        </w:rPr>
        <w:t xml:space="preserve">ического контроля автора (правообладателя) создает неустранимые риски нарушения функционирования ИИ-моделей, влечет за собой автоматическое </w:t>
      </w:r>
      <w:r w:rsidR="00B71CAF">
        <w:rPr>
          <w:color w:val="auto"/>
          <w:sz w:val="26"/>
          <w:szCs w:val="26"/>
        </w:rPr>
        <w:t>прекращение вен</w:t>
      </w:r>
      <w:r w:rsidRPr="00EB5919">
        <w:rPr>
          <w:color w:val="auto"/>
          <w:sz w:val="26"/>
          <w:szCs w:val="26"/>
        </w:rPr>
        <w:t>дорской технической поддержки, блокировку обновлений безопасности со стороны правообладателя и признается нен</w:t>
      </w:r>
      <w:r>
        <w:rPr>
          <w:color w:val="auto"/>
          <w:sz w:val="26"/>
          <w:szCs w:val="26"/>
        </w:rPr>
        <w:t>адлежащим исполнением Контракта».</w:t>
      </w:r>
    </w:p>
    <w:p w:rsidR="00EB5919" w:rsidRDefault="00EB5919" w:rsidP="00EB5919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Представитель Заказчика на заседание Комиссии представил письменные пояснения, согласно которым:</w:t>
      </w:r>
    </w:p>
    <w:p w:rsidR="00B71CAF" w:rsidRPr="00B71CAF" w:rsidRDefault="00B71CAF" w:rsidP="00B71CAF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«</w:t>
      </w:r>
      <w:r w:rsidRPr="00B71CAF">
        <w:rPr>
          <w:color w:val="auto"/>
          <w:sz w:val="26"/>
          <w:szCs w:val="26"/>
        </w:rPr>
        <w:t xml:space="preserve">Пункты 4.11.1–4.11.2 проводят границу, установленную законом. Пользователь программы вправе без согласия правообладателя совершать действия, необходимые для её функционирования в соответствии с назначением, включая адаптацию, если иное не предусмотрено договором с правообладателем (пункт 1 статьи 1280 ГК РФ). Однако переработка (модификация) программы входит в исключительное право правообладателя (подпункт 9 пункта 2 статьи 1270 ГК РФ), декомпилирование допускается лишь в случаях и на условиях статьи 1280 ГК РФ, лицензиат может использовать программу только в пределах тех прав </w:t>
      </w:r>
      <w:r>
        <w:rPr>
          <w:color w:val="auto"/>
          <w:sz w:val="26"/>
          <w:szCs w:val="26"/>
        </w:rPr>
        <w:br/>
      </w:r>
      <w:r w:rsidRPr="00B71CAF">
        <w:rPr>
          <w:color w:val="auto"/>
          <w:sz w:val="26"/>
          <w:szCs w:val="26"/>
        </w:rPr>
        <w:t>и теми способами, которые предусмотрены лицензионным договором (пункт 1 статьи 1235 ГК РФ), а использование за этими пределами влечёт ответственность за нарушение исключительного права (пункт 3 статьи 1237 ГК РФ).</w:t>
      </w:r>
    </w:p>
    <w:p w:rsidR="00B71CAF" w:rsidRPr="00B71CAF" w:rsidRDefault="00B71CAF" w:rsidP="00B71CAF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B71CAF">
        <w:rPr>
          <w:color w:val="auto"/>
          <w:sz w:val="26"/>
          <w:szCs w:val="26"/>
        </w:rPr>
        <w:t xml:space="preserve">ООЗ разрешает первое и запрещает второе: конфигурирование ведётся документированными средствами Платформы, без декомпиляции ядра и изменения бинарного кода (пункт 4.11.1) и без доработки исходного кода (пункт 5.3 раздела «Закупки»). Используемое в ООЗ слово «модификация» относится к настройкам ИИ-ассистентов, а не к программному коду Платформы. Поэтому требование применять методы и инструменты, официально документированные </w:t>
      </w:r>
      <w:r>
        <w:rPr>
          <w:color w:val="auto"/>
          <w:sz w:val="26"/>
          <w:szCs w:val="26"/>
        </w:rPr>
        <w:br/>
      </w:r>
      <w:r w:rsidRPr="00B71CAF">
        <w:rPr>
          <w:color w:val="auto"/>
          <w:sz w:val="26"/>
          <w:szCs w:val="26"/>
        </w:rPr>
        <w:t xml:space="preserve">и санкционированные правообладателем, </w:t>
      </w:r>
      <w:r>
        <w:rPr>
          <w:color w:val="auto"/>
          <w:sz w:val="26"/>
          <w:szCs w:val="26"/>
        </w:rPr>
        <w:t>-</w:t>
      </w:r>
      <w:r w:rsidRPr="00B71CAF">
        <w:rPr>
          <w:color w:val="auto"/>
          <w:sz w:val="26"/>
          <w:szCs w:val="26"/>
        </w:rPr>
        <w:t xml:space="preserve"> не оценочная категория, а описание законного способа работы в чужом программном продукте, которым Заказчик пользуется по лицензии.</w:t>
      </w:r>
    </w:p>
    <w:p w:rsidR="00B71CAF" w:rsidRPr="00B71CAF" w:rsidRDefault="00B71CAF" w:rsidP="00B71CAF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B71CAF">
        <w:rPr>
          <w:color w:val="auto"/>
          <w:sz w:val="26"/>
          <w:szCs w:val="26"/>
        </w:rPr>
        <w:t xml:space="preserve">Содержание этого требования определяется объективно: документированные методы и инструменты — это функции Платформы, описанные в её официальной документации, находящейся в открытом доступе (пункт 2.3). ООЗ дополнительно конкретизирует инструментарий: изменение шаблонов, справочников адаптации, правил метаданных и параметров индексации выполняется «средствами Платформы без доработки исходного кода» (пункт 5.3 раздела «Закупки»), так же настраиваются эталонный перечень документов, шаблон ордера и шаблоны сообщений (пункты 4.2.2, 4.3.3, 4.4 раздела «Земельный контроль»). Весь объём работ — загрузка документов, чанкинг, эмбеддинги, метаданные, шаблоны, промпты, маршрутизация — выполняется штатными средствами конфигурирования Платформы. Отдельный «перечень санкционированных методов» не требуется: санкционировано то, что описано в документации </w:t>
      </w:r>
      <w:r>
        <w:rPr>
          <w:color w:val="auto"/>
          <w:sz w:val="26"/>
          <w:szCs w:val="26"/>
        </w:rPr>
        <w:br/>
      </w:r>
      <w:r w:rsidRPr="00B71CAF">
        <w:rPr>
          <w:color w:val="auto"/>
          <w:sz w:val="26"/>
          <w:szCs w:val="26"/>
        </w:rPr>
        <w:t>и охватывается лицензией.</w:t>
      </w:r>
    </w:p>
    <w:p w:rsidR="00B71CAF" w:rsidRPr="00B71CAF" w:rsidRDefault="00B71CAF" w:rsidP="00B71CAF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B71CAF">
        <w:rPr>
          <w:color w:val="auto"/>
          <w:sz w:val="26"/>
          <w:szCs w:val="26"/>
        </w:rPr>
        <w:t xml:space="preserve">Требование о совместимости нейросетевых моделей вытекает </w:t>
      </w:r>
      <w:r>
        <w:rPr>
          <w:color w:val="auto"/>
          <w:sz w:val="26"/>
          <w:szCs w:val="26"/>
        </w:rPr>
        <w:br/>
      </w:r>
      <w:r w:rsidRPr="00B71CAF">
        <w:rPr>
          <w:color w:val="auto"/>
          <w:sz w:val="26"/>
          <w:szCs w:val="26"/>
        </w:rPr>
        <w:t>из неоспариваемого условия о выполнении всех вычислений в закрытом контуре средствами Платформы (раздел 4.10 ООЗ). Способ подтверждения указан в самом ООЗ</w:t>
      </w:r>
      <w:r>
        <w:rPr>
          <w:color w:val="auto"/>
          <w:sz w:val="26"/>
          <w:szCs w:val="26"/>
        </w:rPr>
        <w:t xml:space="preserve"> -</w:t>
      </w:r>
      <w:r w:rsidRPr="00B71CAF">
        <w:rPr>
          <w:color w:val="auto"/>
          <w:sz w:val="26"/>
          <w:szCs w:val="26"/>
        </w:rPr>
        <w:t xml:space="preserve"> техническая документация разработчика Платформы: модель, поддержка которой предусмотрена этой документацией, считается совместимой. Показатель проверяется по документу и не зависит от чьего-либо усмотрения.</w:t>
      </w:r>
    </w:p>
    <w:p w:rsidR="00EB5919" w:rsidRDefault="00B71CAF" w:rsidP="00B71CAF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B71CAF">
        <w:rPr>
          <w:color w:val="auto"/>
          <w:sz w:val="26"/>
          <w:szCs w:val="26"/>
        </w:rPr>
        <w:t xml:space="preserve">Фраза общей части ООЗ о работах «неквалифицированными лицами </w:t>
      </w:r>
      <w:r>
        <w:rPr>
          <w:color w:val="auto"/>
          <w:sz w:val="26"/>
          <w:szCs w:val="26"/>
        </w:rPr>
        <w:br/>
      </w:r>
      <w:r w:rsidRPr="00B71CAF">
        <w:rPr>
          <w:color w:val="auto"/>
          <w:sz w:val="26"/>
          <w:szCs w:val="26"/>
        </w:rPr>
        <w:t xml:space="preserve">без прямого технологического контроля автора (правообладателя)» новой обязанности не создаёт: она определяет последствие </w:t>
      </w:r>
      <w:r>
        <w:rPr>
          <w:color w:val="auto"/>
          <w:sz w:val="26"/>
          <w:szCs w:val="26"/>
        </w:rPr>
        <w:t>-</w:t>
      </w:r>
      <w:r w:rsidRPr="00B71CAF">
        <w:rPr>
          <w:color w:val="auto"/>
          <w:sz w:val="26"/>
          <w:szCs w:val="26"/>
        </w:rPr>
        <w:t xml:space="preserve"> ненадлежащее исполнение </w:t>
      </w:r>
      <w:r>
        <w:rPr>
          <w:color w:val="auto"/>
          <w:sz w:val="26"/>
          <w:szCs w:val="26"/>
        </w:rPr>
        <w:t>-</w:t>
      </w:r>
      <w:r w:rsidRPr="00B71CAF">
        <w:rPr>
          <w:color w:val="auto"/>
          <w:sz w:val="26"/>
          <w:szCs w:val="26"/>
        </w:rPr>
        <w:t xml:space="preserve"> для работ, выполненных с нарушением условий, содержание которых раскрыто </w:t>
      </w:r>
      <w:r>
        <w:rPr>
          <w:color w:val="auto"/>
          <w:sz w:val="26"/>
          <w:szCs w:val="26"/>
        </w:rPr>
        <w:br/>
      </w:r>
      <w:r w:rsidRPr="00B71CAF">
        <w:rPr>
          <w:color w:val="auto"/>
          <w:sz w:val="26"/>
          <w:szCs w:val="26"/>
        </w:rPr>
        <w:t xml:space="preserve">в разделе 4.11. «Квалификация» обеспечивается первой альтернативой пункта 4.11.3, «технологический контроль правообладателя» </w:t>
      </w:r>
      <w:r>
        <w:rPr>
          <w:color w:val="auto"/>
          <w:sz w:val="26"/>
          <w:szCs w:val="26"/>
        </w:rPr>
        <w:t>-</w:t>
      </w:r>
      <w:r w:rsidRPr="00B71CAF">
        <w:rPr>
          <w:color w:val="auto"/>
          <w:sz w:val="26"/>
          <w:szCs w:val="26"/>
        </w:rPr>
        <w:t xml:space="preserve"> применением документированных инструментов (пункт 4.11.2) либо второй альтернативой пункта 4.11.3. Толкование общей части в отрыве от раздела 4.11 противоречит правилу о системном толковании (статья 431 ГК РФ, пункт 43 постановления Пленума Верховного Суда РФ от 25.12.2018 № 49 «О некоторых вопросах применения общих положений Гражданского кодекса Российской Федерации </w:t>
      </w:r>
      <w:r>
        <w:rPr>
          <w:color w:val="auto"/>
          <w:sz w:val="26"/>
          <w:szCs w:val="26"/>
        </w:rPr>
        <w:br/>
      </w:r>
      <w:r w:rsidRPr="00B71CAF">
        <w:rPr>
          <w:color w:val="auto"/>
          <w:sz w:val="26"/>
          <w:szCs w:val="26"/>
        </w:rPr>
        <w:t>о заключении и толковании договора»). Исполнитель, соблюдающий пункты 4.11.1</w:t>
      </w:r>
      <w:r>
        <w:rPr>
          <w:color w:val="auto"/>
          <w:sz w:val="26"/>
          <w:szCs w:val="26"/>
        </w:rPr>
        <w:t>-</w:t>
      </w:r>
      <w:r w:rsidRPr="00B71CAF">
        <w:rPr>
          <w:color w:val="auto"/>
          <w:sz w:val="26"/>
          <w:szCs w:val="26"/>
        </w:rPr>
        <w:t>4.11.3, никаких допол</w:t>
      </w:r>
      <w:r>
        <w:rPr>
          <w:color w:val="auto"/>
          <w:sz w:val="26"/>
          <w:szCs w:val="26"/>
        </w:rPr>
        <w:t>нительных действий не совершает».</w:t>
      </w:r>
    </w:p>
    <w:p w:rsidR="00B71CAF" w:rsidRDefault="00B71CAF" w:rsidP="00B71CAF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Таким образом, изучив документы и сведения, Комиссия приходит к выводу, что действия Заказчика в части установления требования</w:t>
      </w:r>
      <w:r w:rsidRPr="00B71CAF">
        <w:rPr>
          <w:color w:val="auto"/>
          <w:sz w:val="26"/>
          <w:szCs w:val="26"/>
        </w:rPr>
        <w:t xml:space="preserve"> </w:t>
      </w:r>
      <w:r>
        <w:rPr>
          <w:color w:val="auto"/>
          <w:sz w:val="26"/>
          <w:szCs w:val="26"/>
        </w:rPr>
        <w:t>об использовании Исполнителем при выполнении работ санкционированных правообладателем программного обеспечения методов и инструментов не противоречит требованиям Закона о контрактной системе.</w:t>
      </w:r>
    </w:p>
    <w:p w:rsidR="00B71CAF" w:rsidRDefault="00B71CAF" w:rsidP="00B71CAF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Вместе с тем, представитель Заявителя на заседание Комиссии не представил документы и сведения, свидетельствующие об обратном.</w:t>
      </w:r>
    </w:p>
    <w:p w:rsidR="00B71CAF" w:rsidRDefault="00B71CAF" w:rsidP="00B71CAF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Следовательно, довод жалобы Заявителя является необоснованным.</w:t>
      </w:r>
    </w:p>
    <w:p w:rsidR="00B71CAF" w:rsidRDefault="00B71CAF" w:rsidP="00B71CAF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3) По мнению Заявителя, Заказчиком в Техническом задании извещения </w:t>
      </w:r>
      <w:r>
        <w:rPr>
          <w:color w:val="auto"/>
          <w:sz w:val="26"/>
          <w:szCs w:val="26"/>
        </w:rPr>
        <w:br/>
        <w:t>о проведении Запроса котировок ненадлежащим образом установлены требования ко времени обработки документов.</w:t>
      </w:r>
    </w:p>
    <w:p w:rsidR="00B71CAF" w:rsidRDefault="00B71CAF" w:rsidP="00B71CAF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0270D7">
        <w:rPr>
          <w:color w:val="auto"/>
          <w:sz w:val="26"/>
          <w:szCs w:val="26"/>
        </w:rPr>
        <w:t xml:space="preserve">Заказчиком в структурированной форме извещения о проведении </w:t>
      </w:r>
      <w:r w:rsidR="001D0C9F">
        <w:rPr>
          <w:color w:val="auto"/>
          <w:sz w:val="26"/>
          <w:szCs w:val="26"/>
        </w:rPr>
        <w:t>Запроса котировок</w:t>
      </w:r>
      <w:r w:rsidRPr="000270D7">
        <w:rPr>
          <w:color w:val="auto"/>
          <w:sz w:val="26"/>
          <w:szCs w:val="26"/>
        </w:rPr>
        <w:t xml:space="preserve"> установлены </w:t>
      </w:r>
      <w:r>
        <w:rPr>
          <w:color w:val="auto"/>
          <w:sz w:val="26"/>
          <w:szCs w:val="26"/>
        </w:rPr>
        <w:t>требования к производительности (времени отклика)</w:t>
      </w:r>
      <w:r w:rsidRPr="000270D7">
        <w:rPr>
          <w:color w:val="auto"/>
          <w:sz w:val="26"/>
          <w:szCs w:val="26"/>
        </w:rPr>
        <w:t>, в том числе следующие:</w:t>
      </w:r>
    </w:p>
    <w:p w:rsidR="00B71CAF" w:rsidRDefault="00B71CAF" w:rsidP="00B71CAF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«</w:t>
      </w:r>
      <w:r w:rsidRPr="00B71CAF">
        <w:rPr>
          <w:color w:val="auto"/>
          <w:sz w:val="26"/>
          <w:szCs w:val="26"/>
        </w:rPr>
        <w:t xml:space="preserve">Формирование проекта ТЗ по </w:t>
      </w:r>
      <w:r w:rsidRPr="00B71CAF">
        <w:rPr>
          <w:bCs/>
          <w:color w:val="auto"/>
          <w:sz w:val="26"/>
          <w:szCs w:val="26"/>
        </w:rPr>
        <w:t>сложному объекту закупки</w:t>
      </w:r>
      <w:r w:rsidRPr="00B71CAF">
        <w:rPr>
          <w:color w:val="auto"/>
          <w:sz w:val="26"/>
          <w:szCs w:val="26"/>
        </w:rPr>
        <w:t xml:space="preserve"> выполняется Системой в течение </w:t>
      </w:r>
      <w:r w:rsidRPr="00B71CAF">
        <w:rPr>
          <w:bCs/>
          <w:color w:val="auto"/>
          <w:sz w:val="26"/>
          <w:szCs w:val="26"/>
        </w:rPr>
        <w:t>не более 10 минут</w:t>
      </w:r>
      <w:r w:rsidRPr="00B71CAF">
        <w:rPr>
          <w:color w:val="auto"/>
          <w:sz w:val="26"/>
          <w:szCs w:val="26"/>
        </w:rPr>
        <w:t>. При этом точный расчет лимита времени (T) для обработки сверхсложных документов (свыше 15 страниц приложений) рассчитывается программными средствами Платформы «Сайбокс» по ф</w:t>
      </w:r>
      <w:r>
        <w:rPr>
          <w:color w:val="auto"/>
          <w:sz w:val="26"/>
          <w:szCs w:val="26"/>
        </w:rPr>
        <w:t>ормуле:</w:t>
      </w:r>
      <w:r>
        <w:rPr>
          <w:color w:val="auto"/>
          <w:sz w:val="26"/>
          <w:szCs w:val="26"/>
        </w:rPr>
        <w:br/>
        <w:t xml:space="preserve">T=10 минут+N* 0.5 минут </w:t>
      </w:r>
      <w:r w:rsidRPr="00B71CAF">
        <w:rPr>
          <w:i/>
          <w:iCs/>
          <w:color w:val="auto"/>
          <w:sz w:val="26"/>
          <w:szCs w:val="26"/>
        </w:rPr>
        <w:t>где N — количество страниц предоставленной дефектной ведомости/спецификации в формате машиночитаемого текста сверх базовых 15 страниц</w:t>
      </w:r>
      <w:r>
        <w:rPr>
          <w:color w:val="auto"/>
          <w:sz w:val="26"/>
          <w:szCs w:val="26"/>
        </w:rPr>
        <w:t>».</w:t>
      </w:r>
    </w:p>
    <w:p w:rsidR="00B71CAF" w:rsidRDefault="00B71CAF" w:rsidP="00B71CAF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Вместе с тем, Заказчиком в разделе «Термины и определения» Технического задания установлено следующее:</w:t>
      </w:r>
    </w:p>
    <w:p w:rsidR="00B71CAF" w:rsidRDefault="00B71CAF" w:rsidP="00B71CAF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«</w:t>
      </w:r>
      <w:r w:rsidRPr="00B71CAF">
        <w:rPr>
          <w:color w:val="auto"/>
          <w:sz w:val="26"/>
          <w:szCs w:val="26"/>
        </w:rPr>
        <w:t xml:space="preserve">Сложный объект закупки (для ИИ-ассистента </w:t>
      </w:r>
      <w:r>
        <w:rPr>
          <w:color w:val="auto"/>
          <w:sz w:val="26"/>
          <w:szCs w:val="26"/>
        </w:rPr>
        <w:t>«</w:t>
      </w:r>
      <w:r w:rsidRPr="00B71CAF">
        <w:rPr>
          <w:color w:val="auto"/>
          <w:sz w:val="26"/>
          <w:szCs w:val="26"/>
        </w:rPr>
        <w:t>Закупки</w:t>
      </w:r>
      <w:r>
        <w:rPr>
          <w:color w:val="auto"/>
          <w:sz w:val="26"/>
          <w:szCs w:val="26"/>
        </w:rPr>
        <w:t>»</w:t>
      </w:r>
      <w:r w:rsidRPr="00B71CAF">
        <w:rPr>
          <w:color w:val="auto"/>
          <w:sz w:val="26"/>
          <w:szCs w:val="26"/>
        </w:rPr>
        <w:t>)</w:t>
      </w:r>
      <w:r>
        <w:rPr>
          <w:color w:val="auto"/>
          <w:sz w:val="26"/>
          <w:szCs w:val="26"/>
        </w:rPr>
        <w:t xml:space="preserve"> - о</w:t>
      </w:r>
      <w:r w:rsidRPr="00B71CAF">
        <w:rPr>
          <w:color w:val="auto"/>
          <w:sz w:val="26"/>
          <w:szCs w:val="26"/>
        </w:rPr>
        <w:t xml:space="preserve">писание объекта закупки (техническое задание) на выполнение проектно-изыскательских, строительно-монтажных работ, комплексных ИТ-услуг или поставку многокомпонентного оборудования, содержащее более 10 позиций КТРУ, требующее кросс-контекстного анализа нормативной базы (ГОСТ, СНиП и др.), </w:t>
      </w:r>
      <w:r>
        <w:rPr>
          <w:color w:val="auto"/>
          <w:sz w:val="26"/>
          <w:szCs w:val="26"/>
        </w:rPr>
        <w:br/>
      </w:r>
      <w:r w:rsidRPr="00B71CAF">
        <w:rPr>
          <w:color w:val="auto"/>
          <w:sz w:val="26"/>
          <w:szCs w:val="26"/>
        </w:rPr>
        <w:t>а также сквозного анализа предоставленных Заказчиком неструктурированных текстовых приложений (дефектных ведомостей, проектной документа</w:t>
      </w:r>
      <w:r>
        <w:rPr>
          <w:color w:val="auto"/>
          <w:sz w:val="26"/>
          <w:szCs w:val="26"/>
        </w:rPr>
        <w:t>ции) объемом более 15 страниц».</w:t>
      </w:r>
    </w:p>
    <w:p w:rsidR="00B71CAF" w:rsidRDefault="00B71CAF" w:rsidP="00B71CAF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При этом, на заседании Комиссии установлено, что исходя из положений извещения о проведении Запроса котировок участникам закупки не представляется возможным определить значение понятия «Сверхсложный», что вводит участников закупки в заблуждение и противоречит требованиям Закона о контрактной системе.</w:t>
      </w:r>
    </w:p>
    <w:p w:rsidR="00B71CAF" w:rsidRDefault="00B71CAF" w:rsidP="00B71CAF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0C0DBF">
        <w:rPr>
          <w:color w:val="auto"/>
          <w:sz w:val="26"/>
          <w:szCs w:val="26"/>
        </w:rPr>
        <w:t xml:space="preserve">Кроме того, допущенные нарушения в Техническом задании влияют </w:t>
      </w:r>
      <w:r>
        <w:rPr>
          <w:color w:val="auto"/>
          <w:sz w:val="26"/>
          <w:szCs w:val="26"/>
        </w:rPr>
        <w:br/>
      </w:r>
      <w:r w:rsidRPr="000C0DBF">
        <w:rPr>
          <w:color w:val="auto"/>
          <w:sz w:val="26"/>
          <w:szCs w:val="26"/>
        </w:rPr>
        <w:t xml:space="preserve">на порядок исполнения обязательств по контракту, могут быть применены </w:t>
      </w:r>
      <w:r>
        <w:rPr>
          <w:color w:val="auto"/>
          <w:sz w:val="26"/>
          <w:szCs w:val="26"/>
        </w:rPr>
        <w:br/>
      </w:r>
      <w:r w:rsidRPr="000C0DBF">
        <w:rPr>
          <w:color w:val="auto"/>
          <w:sz w:val="26"/>
          <w:szCs w:val="26"/>
        </w:rPr>
        <w:t>не в равной степени ко всем участникам закупки.</w:t>
      </w:r>
    </w:p>
    <w:p w:rsidR="001D0C9F" w:rsidRDefault="001D0C9F" w:rsidP="001D0C9F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Вместе с тем, представителем Заказчика на заседание Комиссии </w:t>
      </w:r>
      <w:r>
        <w:rPr>
          <w:color w:val="auto"/>
          <w:sz w:val="26"/>
          <w:szCs w:val="26"/>
        </w:rPr>
        <w:br/>
        <w:t>не представлено документов и сведений, свидетельствующих об обратном.</w:t>
      </w:r>
    </w:p>
    <w:p w:rsidR="001D0C9F" w:rsidRPr="000C0DBF" w:rsidRDefault="001D0C9F" w:rsidP="001D0C9F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Таким образом, </w:t>
      </w:r>
      <w:r w:rsidRPr="000C0DBF">
        <w:rPr>
          <w:color w:val="auto"/>
          <w:sz w:val="26"/>
          <w:szCs w:val="26"/>
        </w:rPr>
        <w:t xml:space="preserve">указанные действия Заказчика нарушают пункт 1 части 2 статьи 42 Закона о контрактной системе и содержат признаки состава административного правонарушения, предусмотренного частью </w:t>
      </w:r>
      <w:r>
        <w:rPr>
          <w:color w:val="auto"/>
          <w:sz w:val="26"/>
          <w:szCs w:val="26"/>
        </w:rPr>
        <w:t>5</w:t>
      </w:r>
      <w:r w:rsidRPr="000C0DBF">
        <w:rPr>
          <w:color w:val="auto"/>
          <w:sz w:val="26"/>
          <w:szCs w:val="26"/>
        </w:rPr>
        <w:t xml:space="preserve"> статьи 7.30</w:t>
      </w:r>
      <w:r>
        <w:rPr>
          <w:color w:val="auto"/>
          <w:sz w:val="26"/>
          <w:szCs w:val="26"/>
        </w:rPr>
        <w:t xml:space="preserve">.1 </w:t>
      </w:r>
      <w:r w:rsidRPr="000C0DBF">
        <w:rPr>
          <w:color w:val="auto"/>
          <w:sz w:val="26"/>
          <w:szCs w:val="26"/>
        </w:rPr>
        <w:t>Кодекса Российской Федерации об административных правонарушениях.</w:t>
      </w:r>
    </w:p>
    <w:p w:rsidR="001D0C9F" w:rsidRDefault="001D0C9F" w:rsidP="001D0C9F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 Следовательно, довод жалобы Заявителя является обоснованным.</w:t>
      </w:r>
    </w:p>
    <w:p w:rsidR="00B71CAF" w:rsidRPr="00C669CE" w:rsidRDefault="00C669CE" w:rsidP="00C669CE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C669CE">
        <w:rPr>
          <w:color w:val="auto"/>
          <w:sz w:val="26"/>
          <w:szCs w:val="26"/>
        </w:rPr>
        <w:t>4)</w:t>
      </w:r>
      <w:r>
        <w:rPr>
          <w:color w:val="auto"/>
          <w:sz w:val="26"/>
          <w:szCs w:val="26"/>
        </w:rPr>
        <w:t xml:space="preserve"> </w:t>
      </w:r>
      <w:r w:rsidR="00B71CAF" w:rsidRPr="00C669CE">
        <w:rPr>
          <w:color w:val="auto"/>
          <w:sz w:val="26"/>
          <w:szCs w:val="26"/>
        </w:rPr>
        <w:t xml:space="preserve">По мнению Заявителя, Заказчиком в Техническом задании извещения </w:t>
      </w:r>
      <w:r w:rsidR="00B71CAF" w:rsidRPr="00C669CE">
        <w:rPr>
          <w:color w:val="auto"/>
          <w:sz w:val="26"/>
          <w:szCs w:val="26"/>
        </w:rPr>
        <w:br/>
        <w:t xml:space="preserve">о проведении Запроса котировок ненадлежащим образом установлены требования </w:t>
      </w:r>
      <w:r w:rsidRPr="00C669CE">
        <w:rPr>
          <w:color w:val="auto"/>
          <w:sz w:val="26"/>
          <w:szCs w:val="26"/>
        </w:rPr>
        <w:t>к гарантии качества товара, работы, услуги</w:t>
      </w:r>
      <w:r w:rsidR="00B71CAF" w:rsidRPr="00C669CE">
        <w:rPr>
          <w:color w:val="auto"/>
          <w:sz w:val="26"/>
          <w:szCs w:val="26"/>
        </w:rPr>
        <w:t>.</w:t>
      </w:r>
    </w:p>
    <w:p w:rsidR="00C669CE" w:rsidRPr="00C669CE" w:rsidRDefault="00C669CE" w:rsidP="00C669CE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C669CE">
        <w:rPr>
          <w:color w:val="auto"/>
          <w:sz w:val="26"/>
          <w:szCs w:val="26"/>
        </w:rPr>
        <w:t>Заказчиком в извещении о проведении Запроса котировок установлено следующее:</w:t>
      </w:r>
    </w:p>
    <w:p w:rsidR="00C669CE" w:rsidRDefault="00C669CE" w:rsidP="00C669CE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C669CE">
        <w:rPr>
          <w:color w:val="auto"/>
          <w:sz w:val="26"/>
          <w:szCs w:val="26"/>
        </w:rPr>
        <w:t xml:space="preserve">«Несохранении гарантии признается существенным нарушением условий Контракта, свидетельствует о несанкционированном вмешательстве третьих лиц в объект интеллектуальной собственности и является безусловным основанием для отказа Заказчика в подписании Акта </w:t>
      </w:r>
      <w:r>
        <w:rPr>
          <w:color w:val="auto"/>
          <w:sz w:val="26"/>
          <w:szCs w:val="26"/>
        </w:rPr>
        <w:t>сдачи-приемки выполненных работ</w:t>
      </w:r>
      <w:r w:rsidRPr="00C669CE">
        <w:rPr>
          <w:color w:val="auto"/>
          <w:sz w:val="26"/>
          <w:szCs w:val="26"/>
        </w:rPr>
        <w:t>».</w:t>
      </w:r>
    </w:p>
    <w:p w:rsidR="00C669CE" w:rsidRDefault="00C669CE" w:rsidP="00C669CE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Вместе с тем, на заседании Комиссии установлено, что Заказчиком в Приложении № 1 к проекту Контракта установлено следующее:</w:t>
      </w:r>
    </w:p>
    <w:p w:rsidR="00C669CE" w:rsidRDefault="00C669CE" w:rsidP="00C669CE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«</w:t>
      </w:r>
      <w:r w:rsidRPr="00C669CE">
        <w:rPr>
          <w:color w:val="auto"/>
          <w:sz w:val="26"/>
          <w:szCs w:val="26"/>
        </w:rPr>
        <w:t>Требуется гарантия качества товара, работы, услуги</w:t>
      </w:r>
      <w:r>
        <w:rPr>
          <w:color w:val="auto"/>
          <w:sz w:val="26"/>
          <w:szCs w:val="26"/>
        </w:rPr>
        <w:t xml:space="preserve"> -</w:t>
      </w:r>
      <w:r w:rsidRPr="00C669CE">
        <w:rPr>
          <w:color w:val="auto"/>
          <w:sz w:val="26"/>
          <w:szCs w:val="26"/>
        </w:rPr>
        <w:t xml:space="preserve"> Нет</w:t>
      </w:r>
      <w:r>
        <w:rPr>
          <w:color w:val="auto"/>
          <w:sz w:val="26"/>
          <w:szCs w:val="26"/>
        </w:rPr>
        <w:t>».</w:t>
      </w:r>
    </w:p>
    <w:p w:rsidR="00C669CE" w:rsidRDefault="00C669CE" w:rsidP="00C669CE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Таким образом, Комиссия приходит к выводу, что Заказчиком допущены разночтения в части установления требования к гарантии качества товара, работы, услуги, что вводит участников закупки в заблуждение и противоречит требованиям Закона о контрактной системе.</w:t>
      </w:r>
    </w:p>
    <w:p w:rsidR="001D0C9F" w:rsidRPr="00C669CE" w:rsidRDefault="001D0C9F" w:rsidP="001D0C9F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Вместе с тем, представителем Заказчика на заседание Комиссии </w:t>
      </w:r>
      <w:r>
        <w:rPr>
          <w:color w:val="auto"/>
          <w:sz w:val="26"/>
          <w:szCs w:val="26"/>
        </w:rPr>
        <w:br/>
        <w:t>не представлено документов и сведений, свидетельствующих об обратном.</w:t>
      </w:r>
    </w:p>
    <w:p w:rsidR="00B71CAF" w:rsidRPr="000C0DBF" w:rsidRDefault="001D0C9F" w:rsidP="00B71CAF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Таким образом, </w:t>
      </w:r>
      <w:r w:rsidR="00B71CAF" w:rsidRPr="000C0DBF">
        <w:rPr>
          <w:color w:val="auto"/>
          <w:sz w:val="26"/>
          <w:szCs w:val="26"/>
        </w:rPr>
        <w:t xml:space="preserve">указанные действия Заказчика нарушают пункт 1 части 2 статьи 42 Закона о контрактной системе и содержат признаки состава административного правонарушения, предусмотренного частью </w:t>
      </w:r>
      <w:r w:rsidR="00B71CAF">
        <w:rPr>
          <w:color w:val="auto"/>
          <w:sz w:val="26"/>
          <w:szCs w:val="26"/>
        </w:rPr>
        <w:t>5</w:t>
      </w:r>
      <w:r w:rsidR="00B71CAF" w:rsidRPr="000C0DBF">
        <w:rPr>
          <w:color w:val="auto"/>
          <w:sz w:val="26"/>
          <w:szCs w:val="26"/>
        </w:rPr>
        <w:t xml:space="preserve"> статьи 7.30</w:t>
      </w:r>
      <w:r w:rsidR="00B71CAF">
        <w:rPr>
          <w:color w:val="auto"/>
          <w:sz w:val="26"/>
          <w:szCs w:val="26"/>
        </w:rPr>
        <w:t xml:space="preserve">.1 </w:t>
      </w:r>
      <w:r w:rsidR="00B71CAF" w:rsidRPr="000C0DBF">
        <w:rPr>
          <w:color w:val="auto"/>
          <w:sz w:val="26"/>
          <w:szCs w:val="26"/>
        </w:rPr>
        <w:t>Кодекса Российской Федерации об административных правонарушениях.</w:t>
      </w:r>
    </w:p>
    <w:p w:rsidR="00B71CAF" w:rsidRDefault="00B71CAF" w:rsidP="00B71CAF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 </w:t>
      </w:r>
      <w:r w:rsidR="00C669CE">
        <w:rPr>
          <w:color w:val="auto"/>
          <w:sz w:val="26"/>
          <w:szCs w:val="26"/>
        </w:rPr>
        <w:t>Следовательно, довод жалобы Заявителя является обоснованным.</w:t>
      </w:r>
    </w:p>
    <w:p w:rsidR="00C669CE" w:rsidRPr="00C669CE" w:rsidRDefault="00C669CE" w:rsidP="00C669CE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5)</w:t>
      </w:r>
      <w:r w:rsidRPr="00C669CE">
        <w:rPr>
          <w:color w:val="auto"/>
          <w:sz w:val="26"/>
          <w:szCs w:val="26"/>
        </w:rPr>
        <w:t xml:space="preserve"> По мнению Заявителя, Заказчиком в Техническом задании извещения </w:t>
      </w:r>
      <w:r w:rsidRPr="00C669CE">
        <w:rPr>
          <w:color w:val="auto"/>
          <w:sz w:val="26"/>
          <w:szCs w:val="26"/>
        </w:rPr>
        <w:br/>
        <w:t xml:space="preserve">о проведении Запроса котировок </w:t>
      </w:r>
      <w:r>
        <w:rPr>
          <w:color w:val="auto"/>
          <w:sz w:val="26"/>
          <w:szCs w:val="26"/>
        </w:rPr>
        <w:t>ненадлежащим образом установлены требования к документам приемки</w:t>
      </w:r>
      <w:r w:rsidRPr="00C669CE">
        <w:rPr>
          <w:color w:val="auto"/>
          <w:sz w:val="26"/>
          <w:szCs w:val="26"/>
        </w:rPr>
        <w:t>.</w:t>
      </w:r>
    </w:p>
    <w:p w:rsidR="00C669CE" w:rsidRPr="00C669CE" w:rsidRDefault="00C669CE" w:rsidP="00C669CE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C669CE">
        <w:rPr>
          <w:color w:val="auto"/>
          <w:sz w:val="26"/>
          <w:szCs w:val="26"/>
        </w:rPr>
        <w:t xml:space="preserve">Заказчиком в </w:t>
      </w:r>
      <w:r>
        <w:rPr>
          <w:color w:val="auto"/>
          <w:sz w:val="26"/>
          <w:szCs w:val="26"/>
        </w:rPr>
        <w:t xml:space="preserve">разделе «Документы приемки» </w:t>
      </w:r>
      <w:r w:rsidRPr="00C669CE">
        <w:rPr>
          <w:color w:val="auto"/>
          <w:sz w:val="26"/>
          <w:szCs w:val="26"/>
        </w:rPr>
        <w:t>установлено следующее:</w:t>
      </w:r>
    </w:p>
    <w:p w:rsidR="00C669CE" w:rsidRDefault="00C669CE" w:rsidP="00C669CE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C669CE">
        <w:rPr>
          <w:color w:val="auto"/>
          <w:sz w:val="26"/>
          <w:szCs w:val="26"/>
        </w:rPr>
        <w:t>«•</w:t>
      </w:r>
      <w:r w:rsidRPr="00C669CE">
        <w:rPr>
          <w:color w:val="auto"/>
          <w:sz w:val="26"/>
          <w:szCs w:val="26"/>
        </w:rPr>
        <w:tab/>
        <w:t>Акт проведения совместных испытаний и калибр</w:t>
      </w:r>
      <w:r>
        <w:rPr>
          <w:color w:val="auto"/>
          <w:sz w:val="26"/>
          <w:szCs w:val="26"/>
        </w:rPr>
        <w:t>овки ИИ-ассистентов, подтвержда</w:t>
      </w:r>
      <w:r w:rsidRPr="00C669CE">
        <w:rPr>
          <w:color w:val="auto"/>
          <w:sz w:val="26"/>
          <w:szCs w:val="26"/>
        </w:rPr>
        <w:t xml:space="preserve">ющий корректность работы сценариев, отсутствие </w:t>
      </w:r>
      <w:r>
        <w:rPr>
          <w:color w:val="auto"/>
          <w:sz w:val="26"/>
          <w:szCs w:val="26"/>
        </w:rPr>
        <w:t>деградации ядра Системы и сохра</w:t>
      </w:r>
      <w:r w:rsidRPr="00C669CE">
        <w:rPr>
          <w:color w:val="auto"/>
          <w:sz w:val="26"/>
          <w:szCs w:val="26"/>
        </w:rPr>
        <w:t>нение работоспособности штатных функций обновления Платформы «Сайбокс» (SciBox PRO)».</w:t>
      </w:r>
    </w:p>
    <w:p w:rsidR="00C669CE" w:rsidRDefault="00C669CE" w:rsidP="00C669CE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Вместе с тем, на заседании Комиссии установлено, что в извещении </w:t>
      </w:r>
      <w:r w:rsidR="001D0C9F">
        <w:rPr>
          <w:color w:val="auto"/>
          <w:sz w:val="26"/>
          <w:szCs w:val="26"/>
        </w:rPr>
        <w:br/>
      </w:r>
      <w:r>
        <w:rPr>
          <w:color w:val="auto"/>
          <w:sz w:val="26"/>
          <w:szCs w:val="26"/>
        </w:rPr>
        <w:t>о проведении Запроса котировок Заказчиком не определено понятие «деградации ядра», не установлен порядок проведения указанных испытаний</w:t>
      </w:r>
      <w:r w:rsidR="001D0C9F">
        <w:rPr>
          <w:color w:val="auto"/>
          <w:sz w:val="26"/>
          <w:szCs w:val="26"/>
        </w:rPr>
        <w:t xml:space="preserve">, а также </w:t>
      </w:r>
      <w:r w:rsidR="001D0C9F">
        <w:rPr>
          <w:color w:val="auto"/>
          <w:sz w:val="26"/>
          <w:szCs w:val="26"/>
        </w:rPr>
        <w:br/>
        <w:t xml:space="preserve">не установлении критерии, подтверждающие корректность работы сценариев, что вводит участников закупки в заблуждение и противоречит требованиям Закона </w:t>
      </w:r>
      <w:r w:rsidR="001D0C9F">
        <w:rPr>
          <w:color w:val="auto"/>
          <w:sz w:val="26"/>
          <w:szCs w:val="26"/>
        </w:rPr>
        <w:br/>
        <w:t>о контрактной системе.</w:t>
      </w:r>
    </w:p>
    <w:p w:rsidR="00C669CE" w:rsidRPr="00C669CE" w:rsidRDefault="001D0C9F" w:rsidP="00C669CE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Вместе с тем, представителем Заказчика на заседание Комиссии </w:t>
      </w:r>
      <w:r>
        <w:rPr>
          <w:color w:val="auto"/>
          <w:sz w:val="26"/>
          <w:szCs w:val="26"/>
        </w:rPr>
        <w:br/>
        <w:t>не представлено документов и сведений, свидетельствующих об обратном.</w:t>
      </w:r>
    </w:p>
    <w:p w:rsidR="00C669CE" w:rsidRPr="000C0DBF" w:rsidRDefault="00C669CE" w:rsidP="00C669CE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Комиссия приходит к выводу</w:t>
      </w:r>
      <w:r w:rsidRPr="000C0DBF">
        <w:rPr>
          <w:color w:val="auto"/>
          <w:sz w:val="26"/>
          <w:szCs w:val="26"/>
        </w:rPr>
        <w:t>,</w:t>
      </w:r>
      <w:r>
        <w:rPr>
          <w:color w:val="auto"/>
          <w:sz w:val="26"/>
          <w:szCs w:val="26"/>
        </w:rPr>
        <w:t xml:space="preserve"> что</w:t>
      </w:r>
      <w:r w:rsidRPr="000C0DBF">
        <w:rPr>
          <w:color w:val="auto"/>
          <w:sz w:val="26"/>
          <w:szCs w:val="26"/>
        </w:rPr>
        <w:t xml:space="preserve"> указанные действия Заказчика нарушают пункт 1 части 2 статьи 42 Закона о контрактной системе и содержат признаки состава административного правонарушения, предусмотренного частью </w:t>
      </w:r>
      <w:r>
        <w:rPr>
          <w:color w:val="auto"/>
          <w:sz w:val="26"/>
          <w:szCs w:val="26"/>
        </w:rPr>
        <w:t>5</w:t>
      </w:r>
      <w:r w:rsidRPr="000C0DBF">
        <w:rPr>
          <w:color w:val="auto"/>
          <w:sz w:val="26"/>
          <w:szCs w:val="26"/>
        </w:rPr>
        <w:t xml:space="preserve"> статьи 7.30</w:t>
      </w:r>
      <w:r>
        <w:rPr>
          <w:color w:val="auto"/>
          <w:sz w:val="26"/>
          <w:szCs w:val="26"/>
        </w:rPr>
        <w:t xml:space="preserve">.1 </w:t>
      </w:r>
      <w:r w:rsidRPr="000C0DBF">
        <w:rPr>
          <w:color w:val="auto"/>
          <w:sz w:val="26"/>
          <w:szCs w:val="26"/>
        </w:rPr>
        <w:t>Кодекса Российской Федерации об административных правонарушениях.</w:t>
      </w:r>
    </w:p>
    <w:p w:rsidR="00C669CE" w:rsidRDefault="00C669CE" w:rsidP="001D0C9F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 Следовательно, довод жалобы Заявителя является обоснованным.</w:t>
      </w:r>
    </w:p>
    <w:p w:rsidR="001D0C9F" w:rsidRPr="00EB5919" w:rsidRDefault="001D0C9F" w:rsidP="001D0C9F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Вместе с тем, на заседании Комиссии установлено, что Заказчиком на Официальном сайте размещено и</w:t>
      </w:r>
      <w:r w:rsidRPr="001D0C9F">
        <w:rPr>
          <w:color w:val="auto"/>
          <w:sz w:val="26"/>
          <w:szCs w:val="26"/>
        </w:rPr>
        <w:t>звещение об отмене определения поставщика (подрядчика, исполнителя) от 24.09.2026 №ИО1</w:t>
      </w:r>
      <w:r>
        <w:rPr>
          <w:color w:val="auto"/>
          <w:sz w:val="26"/>
          <w:szCs w:val="26"/>
        </w:rPr>
        <w:t>.</w:t>
      </w:r>
    </w:p>
    <w:p w:rsidR="00285C7B" w:rsidRPr="00D43E7D" w:rsidRDefault="000F60FF" w:rsidP="00816552">
      <w:pPr>
        <w:spacing w:before="0" w:line="276" w:lineRule="auto"/>
        <w:ind w:firstLine="709"/>
        <w:jc w:val="both"/>
        <w:rPr>
          <w:sz w:val="26"/>
          <w:szCs w:val="26"/>
        </w:rPr>
      </w:pPr>
      <w:r w:rsidRPr="00285C7B">
        <w:rPr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</w:t>
      </w:r>
      <w:r w:rsidR="0023243A" w:rsidRPr="00285C7B">
        <w:rPr>
          <w:sz w:val="26"/>
          <w:szCs w:val="26"/>
        </w:rPr>
        <w:t xml:space="preserve"> Комиссия</w:t>
      </w:r>
      <w:r w:rsidR="0023243A" w:rsidRPr="00D43E7D">
        <w:rPr>
          <w:sz w:val="26"/>
          <w:szCs w:val="26"/>
        </w:rPr>
        <w:t xml:space="preserve"> </w:t>
      </w:r>
    </w:p>
    <w:p w:rsidR="00A33A6A" w:rsidRDefault="00A33A6A" w:rsidP="00665793">
      <w:pPr>
        <w:spacing w:after="120" w:line="276" w:lineRule="auto"/>
        <w:ind w:firstLine="0"/>
        <w:jc w:val="center"/>
        <w:rPr>
          <w:b/>
          <w:sz w:val="26"/>
          <w:szCs w:val="26"/>
        </w:rPr>
      </w:pPr>
    </w:p>
    <w:p w:rsidR="00F871DC" w:rsidRDefault="0096131A" w:rsidP="00665793">
      <w:pPr>
        <w:spacing w:after="120" w:line="276" w:lineRule="auto"/>
        <w:ind w:firstLine="0"/>
        <w:jc w:val="center"/>
        <w:rPr>
          <w:b/>
          <w:sz w:val="26"/>
          <w:szCs w:val="26"/>
        </w:rPr>
      </w:pPr>
      <w:r w:rsidRPr="00D43E7D">
        <w:rPr>
          <w:b/>
          <w:sz w:val="26"/>
          <w:szCs w:val="26"/>
        </w:rPr>
        <w:t>РЕШИЛА:</w:t>
      </w:r>
    </w:p>
    <w:p w:rsidR="00A33A6A" w:rsidRPr="00665793" w:rsidRDefault="00A33A6A" w:rsidP="00665793">
      <w:pPr>
        <w:spacing w:after="120" w:line="276" w:lineRule="auto"/>
        <w:ind w:firstLine="0"/>
        <w:jc w:val="center"/>
        <w:rPr>
          <w:b/>
          <w:sz w:val="26"/>
          <w:szCs w:val="26"/>
        </w:rPr>
      </w:pPr>
    </w:p>
    <w:p w:rsidR="00B27434" w:rsidRPr="003618E9" w:rsidRDefault="005341BD" w:rsidP="003618E9">
      <w:pPr>
        <w:widowControl/>
        <w:tabs>
          <w:tab w:val="left" w:pos="851"/>
        </w:tabs>
        <w:spacing w:before="0" w:line="268" w:lineRule="auto"/>
        <w:ind w:firstLine="709"/>
        <w:jc w:val="both"/>
        <w:rPr>
          <w:color w:val="auto"/>
          <w:sz w:val="26"/>
          <w:szCs w:val="26"/>
        </w:rPr>
      </w:pPr>
      <w:r>
        <w:rPr>
          <w:sz w:val="26"/>
          <w:szCs w:val="26"/>
        </w:rPr>
        <w:t xml:space="preserve">1. </w:t>
      </w:r>
      <w:r w:rsidR="003C3C18">
        <w:rPr>
          <w:sz w:val="26"/>
          <w:szCs w:val="26"/>
        </w:rPr>
        <w:t>Признать жалоб</w:t>
      </w:r>
      <w:r w:rsidR="006F48B6">
        <w:rPr>
          <w:sz w:val="26"/>
          <w:szCs w:val="26"/>
        </w:rPr>
        <w:t>у</w:t>
      </w:r>
      <w:r w:rsidR="003C3C18" w:rsidRPr="003C3C18">
        <w:rPr>
          <w:sz w:val="26"/>
          <w:szCs w:val="26"/>
        </w:rPr>
        <w:t xml:space="preserve"> </w:t>
      </w:r>
      <w:r w:rsidR="002C69BB" w:rsidRPr="002C69BB">
        <w:rPr>
          <w:color w:val="auto"/>
          <w:sz w:val="26"/>
          <w:szCs w:val="26"/>
        </w:rPr>
        <w:t>ООО «АРВЕКТУМ»</w:t>
      </w:r>
      <w:r w:rsidR="002C69BB">
        <w:rPr>
          <w:color w:val="auto"/>
          <w:sz w:val="26"/>
          <w:szCs w:val="26"/>
        </w:rPr>
        <w:t xml:space="preserve"> частично</w:t>
      </w:r>
      <w:r w:rsidR="00D02DB9">
        <w:rPr>
          <w:color w:val="auto"/>
          <w:sz w:val="26"/>
          <w:szCs w:val="26"/>
        </w:rPr>
        <w:t xml:space="preserve"> </w:t>
      </w:r>
      <w:r w:rsidR="003C3C18">
        <w:rPr>
          <w:sz w:val="26"/>
          <w:szCs w:val="26"/>
        </w:rPr>
        <w:t>обоснованн</w:t>
      </w:r>
      <w:r w:rsidR="00A21098">
        <w:rPr>
          <w:sz w:val="26"/>
          <w:szCs w:val="26"/>
        </w:rPr>
        <w:t>ой</w:t>
      </w:r>
      <w:r w:rsidR="003C3C18" w:rsidRPr="003C3C18">
        <w:rPr>
          <w:sz w:val="26"/>
          <w:szCs w:val="26"/>
        </w:rPr>
        <w:t>.</w:t>
      </w:r>
    </w:p>
    <w:p w:rsidR="005341BD" w:rsidRDefault="00B27434" w:rsidP="005341BD">
      <w:pPr>
        <w:widowControl/>
        <w:tabs>
          <w:tab w:val="left" w:pos="851"/>
        </w:tabs>
        <w:spacing w:before="0" w:line="268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r w:rsidR="005341BD">
        <w:rPr>
          <w:sz w:val="26"/>
          <w:szCs w:val="26"/>
        </w:rPr>
        <w:t>Признать в действиях Заказчика нарушение пункта 1 части 2 статьи 42</w:t>
      </w:r>
      <w:r w:rsidR="00D02DB9">
        <w:rPr>
          <w:sz w:val="26"/>
          <w:szCs w:val="26"/>
        </w:rPr>
        <w:t xml:space="preserve"> </w:t>
      </w:r>
      <w:r w:rsidR="005341BD">
        <w:rPr>
          <w:sz w:val="26"/>
          <w:szCs w:val="26"/>
        </w:rPr>
        <w:t>Закона о контрактной системе.</w:t>
      </w:r>
    </w:p>
    <w:p w:rsidR="005341BD" w:rsidRDefault="00B27434" w:rsidP="005341BD">
      <w:pPr>
        <w:widowControl/>
        <w:tabs>
          <w:tab w:val="left" w:pos="851"/>
        </w:tabs>
        <w:spacing w:before="0" w:line="268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 </w:t>
      </w:r>
      <w:r w:rsidR="005341BD">
        <w:rPr>
          <w:sz w:val="26"/>
          <w:szCs w:val="26"/>
        </w:rPr>
        <w:t xml:space="preserve">Заказчику, </w:t>
      </w:r>
      <w:r w:rsidR="008268C7">
        <w:rPr>
          <w:sz w:val="26"/>
          <w:szCs w:val="26"/>
        </w:rPr>
        <w:t>Закупочной</w:t>
      </w:r>
      <w:r w:rsidR="005341BD">
        <w:rPr>
          <w:sz w:val="26"/>
          <w:szCs w:val="26"/>
        </w:rPr>
        <w:t xml:space="preserve"> комиссии, Оператору электронной площадки </w:t>
      </w:r>
      <w:r w:rsidR="002E2800">
        <w:rPr>
          <w:sz w:val="26"/>
          <w:szCs w:val="26"/>
        </w:rPr>
        <w:t>о</w:t>
      </w:r>
      <w:r w:rsidR="005341BD">
        <w:rPr>
          <w:sz w:val="26"/>
          <w:szCs w:val="26"/>
        </w:rPr>
        <w:t>бязательное для исполнения предписание об устранении допущенных нарушен</w:t>
      </w:r>
      <w:r w:rsidR="002E2800">
        <w:rPr>
          <w:sz w:val="26"/>
          <w:szCs w:val="26"/>
        </w:rPr>
        <w:t>ий Закона о контрактной системе не выдавать, так как закупка отменена.</w:t>
      </w:r>
    </w:p>
    <w:p w:rsidR="005341BD" w:rsidRDefault="00B27434" w:rsidP="005341BD">
      <w:pPr>
        <w:widowControl/>
        <w:tabs>
          <w:tab w:val="left" w:pos="851"/>
        </w:tabs>
        <w:spacing w:before="0" w:line="268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4. </w:t>
      </w:r>
      <w:r w:rsidR="00593394">
        <w:rPr>
          <w:sz w:val="26"/>
          <w:szCs w:val="26"/>
        </w:rPr>
        <w:t>Передать материалы дел</w:t>
      </w:r>
      <w:r>
        <w:rPr>
          <w:sz w:val="26"/>
          <w:szCs w:val="26"/>
        </w:rPr>
        <w:t>а</w:t>
      </w:r>
      <w:r w:rsidR="005341BD">
        <w:rPr>
          <w:sz w:val="26"/>
          <w:szCs w:val="26"/>
        </w:rPr>
        <w:t xml:space="preserve"> от </w:t>
      </w:r>
      <w:r w:rsidR="008268C7">
        <w:rPr>
          <w:sz w:val="26"/>
          <w:szCs w:val="26"/>
        </w:rPr>
        <w:t>29.09.2026</w:t>
      </w:r>
      <w:r w:rsidR="005341BD">
        <w:rPr>
          <w:sz w:val="26"/>
          <w:szCs w:val="26"/>
        </w:rPr>
        <w:t xml:space="preserve"> </w:t>
      </w:r>
      <w:r w:rsidRPr="00B27434">
        <w:rPr>
          <w:iCs/>
          <w:sz w:val="26"/>
          <w:szCs w:val="26"/>
        </w:rPr>
        <w:t>№ 050/06/105-</w:t>
      </w:r>
      <w:r w:rsidR="002C69BB">
        <w:rPr>
          <w:iCs/>
          <w:sz w:val="26"/>
          <w:szCs w:val="26"/>
        </w:rPr>
        <w:t>35127</w:t>
      </w:r>
      <w:r w:rsidRPr="00B27434">
        <w:rPr>
          <w:iCs/>
          <w:sz w:val="26"/>
          <w:szCs w:val="26"/>
        </w:rPr>
        <w:t>/202</w:t>
      </w:r>
      <w:r w:rsidR="00285C7B">
        <w:rPr>
          <w:iCs/>
          <w:sz w:val="26"/>
          <w:szCs w:val="26"/>
        </w:rPr>
        <w:t>6</w:t>
      </w:r>
      <w:r w:rsidRPr="00B27434">
        <w:rPr>
          <w:iCs/>
          <w:sz w:val="26"/>
          <w:szCs w:val="26"/>
        </w:rPr>
        <w:t xml:space="preserve"> </w:t>
      </w:r>
      <w:r>
        <w:rPr>
          <w:iCs/>
          <w:sz w:val="26"/>
          <w:szCs w:val="26"/>
        </w:rPr>
        <w:t xml:space="preserve">                       </w:t>
      </w:r>
      <w:r w:rsidR="005341BD">
        <w:rPr>
          <w:sz w:val="26"/>
          <w:szCs w:val="26"/>
        </w:rPr>
        <w:t xml:space="preserve">по выявленным нарушениям Закона о контрактной системе соответствующему должностному лицу Управления для рассмотрения вопроса о возбуждении дел </w:t>
      </w:r>
      <w:r w:rsidR="00C57DCA">
        <w:rPr>
          <w:sz w:val="26"/>
          <w:szCs w:val="26"/>
        </w:rPr>
        <w:br/>
      </w:r>
      <w:r w:rsidR="005341BD">
        <w:rPr>
          <w:sz w:val="26"/>
          <w:szCs w:val="26"/>
        </w:rPr>
        <w:t>об административных правонарушениях.</w:t>
      </w:r>
    </w:p>
    <w:p w:rsidR="007215C8" w:rsidRPr="00B27434" w:rsidRDefault="005341BD" w:rsidP="00B27434">
      <w:pPr>
        <w:widowControl/>
        <w:tabs>
          <w:tab w:val="left" w:pos="851"/>
        </w:tabs>
        <w:spacing w:before="0" w:line="268" w:lineRule="auto"/>
        <w:ind w:firstLine="709"/>
        <w:jc w:val="both"/>
        <w:rPr>
          <w:bCs/>
          <w:sz w:val="26"/>
          <w:szCs w:val="26"/>
        </w:rPr>
      </w:pPr>
      <w:r>
        <w:rPr>
          <w:sz w:val="26"/>
          <w:szCs w:val="26"/>
        </w:rPr>
        <w:t>Настоящее решение может быть обжаловано в арбитражном суде в течение трех месяцев в установленном законом порядке.</w:t>
      </w:r>
    </w:p>
    <w:p w:rsidR="00285C7B" w:rsidRPr="00830554" w:rsidRDefault="00285C7B" w:rsidP="00830554">
      <w:pPr>
        <w:widowControl/>
        <w:autoSpaceDE/>
        <w:autoSpaceDN/>
        <w:adjustRightInd/>
        <w:spacing w:before="0"/>
        <w:ind w:firstLine="0"/>
        <w:jc w:val="both"/>
        <w:rPr>
          <w:rFonts w:eastAsia="Calibri"/>
          <w:color w:val="auto"/>
          <w:lang w:eastAsia="en-US"/>
        </w:rPr>
      </w:pPr>
      <w:bookmarkStart w:id="0" w:name="_GoBack"/>
      <w:bookmarkEnd w:id="0"/>
    </w:p>
    <w:sectPr w:rsidR="00285C7B" w:rsidRPr="00830554" w:rsidSect="002E2800">
      <w:headerReference w:type="even" r:id="rId8"/>
      <w:headerReference w:type="default" r:id="rId9"/>
      <w:pgSz w:w="11906" w:h="16838"/>
      <w:pgMar w:top="1135" w:right="850" w:bottom="1134" w:left="1701" w:header="708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3285" w:rsidRDefault="003F3285" w:rsidP="00F963A7">
      <w:pPr>
        <w:spacing w:before="0"/>
      </w:pPr>
      <w:r>
        <w:separator/>
      </w:r>
    </w:p>
  </w:endnote>
  <w:endnote w:type="continuationSeparator" w:id="0">
    <w:p w:rsidR="003F3285" w:rsidRDefault="003F3285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3285" w:rsidRDefault="003F3285" w:rsidP="00F963A7">
      <w:pPr>
        <w:spacing w:before="0"/>
      </w:pPr>
      <w:r>
        <w:separator/>
      </w:r>
    </w:p>
  </w:footnote>
  <w:footnote w:type="continuationSeparator" w:id="0">
    <w:p w:rsidR="003F3285" w:rsidRDefault="003F3285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20445772"/>
      <w:docPartObj>
        <w:docPartGallery w:val="Page Numbers (Top of Page)"/>
        <w:docPartUnique/>
      </w:docPartObj>
    </w:sdtPr>
    <w:sdtEndPr/>
    <w:sdtContent>
      <w:p w:rsidR="00B51AAD" w:rsidRDefault="00E142A0" w:rsidP="00BE305D">
        <w:pPr>
          <w:pStyle w:val="a6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611E9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B51AAD" w:rsidRDefault="00B51AAD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04669800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B51AAD" w:rsidRPr="00405411" w:rsidRDefault="00B24DCD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B51AAD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1611E9">
          <w:rPr>
            <w:noProof/>
            <w:sz w:val="26"/>
            <w:szCs w:val="26"/>
          </w:rPr>
          <w:t>9</w:t>
        </w:r>
        <w:r w:rsidRPr="0043688B">
          <w:rPr>
            <w:sz w:val="26"/>
            <w:szCs w:val="26"/>
          </w:rPr>
          <w:fldChar w:fldCharType="end"/>
        </w:r>
      </w:p>
    </w:sdtContent>
  </w:sdt>
  <w:p w:rsidR="00B51AAD" w:rsidRDefault="00B51AA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39377A"/>
    <w:multiLevelType w:val="hybridMultilevel"/>
    <w:tmpl w:val="4044F412"/>
    <w:lvl w:ilvl="0" w:tplc="D63A1D0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" w15:restartNumberingAfterBreak="0">
    <w:nsid w:val="0BD944EA"/>
    <w:multiLevelType w:val="hybridMultilevel"/>
    <w:tmpl w:val="E2046970"/>
    <w:lvl w:ilvl="0" w:tplc="2026BF6A">
      <w:start w:val="1"/>
      <w:numFmt w:val="decimal"/>
      <w:lvlText w:val="%1."/>
      <w:lvlJc w:val="left"/>
      <w:pPr>
        <w:ind w:left="785" w:hanging="360"/>
      </w:pPr>
      <w:rPr>
        <w:i w:val="0"/>
        <w:w w:val="100"/>
        <w:sz w:val="20"/>
        <w:szCs w:val="22"/>
      </w:rPr>
    </w:lvl>
    <w:lvl w:ilvl="1" w:tplc="04190019">
      <w:start w:val="1"/>
      <w:numFmt w:val="lowerLetter"/>
      <w:lvlText w:val="%2."/>
      <w:lvlJc w:val="left"/>
      <w:pPr>
        <w:ind w:left="1505" w:hanging="360"/>
      </w:pPr>
    </w:lvl>
    <w:lvl w:ilvl="2" w:tplc="0419001B">
      <w:start w:val="1"/>
      <w:numFmt w:val="lowerRoman"/>
      <w:lvlText w:val="%3."/>
      <w:lvlJc w:val="right"/>
      <w:pPr>
        <w:ind w:left="2225" w:hanging="180"/>
      </w:pPr>
    </w:lvl>
    <w:lvl w:ilvl="3" w:tplc="0419000F">
      <w:start w:val="1"/>
      <w:numFmt w:val="decimal"/>
      <w:lvlText w:val="%4."/>
      <w:lvlJc w:val="left"/>
      <w:pPr>
        <w:ind w:left="2945" w:hanging="360"/>
      </w:pPr>
    </w:lvl>
    <w:lvl w:ilvl="4" w:tplc="04190019">
      <w:start w:val="1"/>
      <w:numFmt w:val="lowerLetter"/>
      <w:lvlText w:val="%5."/>
      <w:lvlJc w:val="left"/>
      <w:pPr>
        <w:ind w:left="3665" w:hanging="360"/>
      </w:pPr>
    </w:lvl>
    <w:lvl w:ilvl="5" w:tplc="0419001B">
      <w:start w:val="1"/>
      <w:numFmt w:val="lowerRoman"/>
      <w:lvlText w:val="%6."/>
      <w:lvlJc w:val="right"/>
      <w:pPr>
        <w:ind w:left="4385" w:hanging="180"/>
      </w:pPr>
    </w:lvl>
    <w:lvl w:ilvl="6" w:tplc="0419000F">
      <w:start w:val="1"/>
      <w:numFmt w:val="decimal"/>
      <w:lvlText w:val="%7."/>
      <w:lvlJc w:val="left"/>
      <w:pPr>
        <w:ind w:left="5105" w:hanging="360"/>
      </w:pPr>
    </w:lvl>
    <w:lvl w:ilvl="7" w:tplc="04190019">
      <w:start w:val="1"/>
      <w:numFmt w:val="lowerLetter"/>
      <w:lvlText w:val="%8."/>
      <w:lvlJc w:val="left"/>
      <w:pPr>
        <w:ind w:left="5825" w:hanging="360"/>
      </w:pPr>
    </w:lvl>
    <w:lvl w:ilvl="8" w:tplc="0419001B">
      <w:start w:val="1"/>
      <w:numFmt w:val="lowerRoman"/>
      <w:lvlText w:val="%9."/>
      <w:lvlJc w:val="right"/>
      <w:pPr>
        <w:ind w:left="6545" w:hanging="180"/>
      </w:pPr>
    </w:lvl>
  </w:abstractNum>
  <w:abstractNum w:abstractNumId="2" w15:restartNumberingAfterBreak="0">
    <w:nsid w:val="0D2A2A45"/>
    <w:multiLevelType w:val="hybridMultilevel"/>
    <w:tmpl w:val="06A08B08"/>
    <w:lvl w:ilvl="0" w:tplc="A7526B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4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EC750FA"/>
    <w:multiLevelType w:val="hybridMultilevel"/>
    <w:tmpl w:val="56CC5F2E"/>
    <w:lvl w:ilvl="0" w:tplc="5B401CCE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6" w15:restartNumberingAfterBreak="0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8" w15:restartNumberingAfterBreak="0">
    <w:nsid w:val="36616873"/>
    <w:multiLevelType w:val="hybridMultilevel"/>
    <w:tmpl w:val="844E13DC"/>
    <w:lvl w:ilvl="0" w:tplc="C4EC24B4">
      <w:start w:val="1"/>
      <w:numFmt w:val="decimal"/>
      <w:lvlText w:val="%1."/>
      <w:lvlJc w:val="left"/>
      <w:pPr>
        <w:ind w:left="141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9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1" w15:restartNumberingAfterBreak="0">
    <w:nsid w:val="44C20F56"/>
    <w:multiLevelType w:val="hybridMultilevel"/>
    <w:tmpl w:val="993C016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4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5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F9031D"/>
    <w:multiLevelType w:val="hybridMultilevel"/>
    <w:tmpl w:val="8BC0B460"/>
    <w:lvl w:ilvl="0" w:tplc="D9BCBC98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56C92344"/>
    <w:multiLevelType w:val="hybridMultilevel"/>
    <w:tmpl w:val="4246CEC8"/>
    <w:lvl w:ilvl="0" w:tplc="4C3E7078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6DF731B"/>
    <w:multiLevelType w:val="hybridMultilevel"/>
    <w:tmpl w:val="7F8CBCCE"/>
    <w:lvl w:ilvl="0" w:tplc="42261F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CD7610B"/>
    <w:multiLevelType w:val="hybridMultilevel"/>
    <w:tmpl w:val="254644D8"/>
    <w:lvl w:ilvl="0" w:tplc="E58018B4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644F02EB"/>
    <w:multiLevelType w:val="hybridMultilevel"/>
    <w:tmpl w:val="21BC8F18"/>
    <w:lvl w:ilvl="0" w:tplc="4EB8669E">
      <w:start w:val="1"/>
      <w:numFmt w:val="decimal"/>
      <w:lvlText w:val="%1."/>
      <w:lvlJc w:val="left"/>
      <w:pPr>
        <w:ind w:left="1065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3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7043097B"/>
    <w:multiLevelType w:val="hybridMultilevel"/>
    <w:tmpl w:val="E3B41A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7"/>
  </w:num>
  <w:num w:numId="5">
    <w:abstractNumId w:val="23"/>
  </w:num>
  <w:num w:numId="6">
    <w:abstractNumId w:val="26"/>
  </w:num>
  <w:num w:numId="7">
    <w:abstractNumId w:val="24"/>
  </w:num>
  <w:num w:numId="8">
    <w:abstractNumId w:val="3"/>
  </w:num>
  <w:num w:numId="9">
    <w:abstractNumId w:val="19"/>
  </w:num>
  <w:num w:numId="10">
    <w:abstractNumId w:val="21"/>
  </w:num>
  <w:num w:numId="11">
    <w:abstractNumId w:val="4"/>
  </w:num>
  <w:num w:numId="12">
    <w:abstractNumId w:val="15"/>
  </w:num>
  <w:num w:numId="13">
    <w:abstractNumId w:val="13"/>
  </w:num>
  <w:num w:numId="14">
    <w:abstractNumId w:val="9"/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</w:num>
  <w:num w:numId="18">
    <w:abstractNumId w:val="11"/>
  </w:num>
  <w:num w:numId="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</w:num>
  <w:num w:numId="21">
    <w:abstractNumId w:val="17"/>
  </w:num>
  <w:num w:numId="22">
    <w:abstractNumId w:val="20"/>
  </w:num>
  <w:num w:numId="23">
    <w:abstractNumId w:val="18"/>
  </w:num>
  <w:num w:numId="24">
    <w:abstractNumId w:val="22"/>
  </w:num>
  <w:num w:numId="25">
    <w:abstractNumId w:val="8"/>
  </w:num>
  <w:num w:numId="26">
    <w:abstractNumId w:val="5"/>
  </w:num>
  <w:num w:numId="27">
    <w:abstractNumId w:val="0"/>
  </w:num>
  <w:num w:numId="2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drawingGridHorizontalSpacing w:val="110"/>
  <w:displayHorizontalDrawingGridEvery w:val="2"/>
  <w:characterSpacingControl w:val="doNotCompress"/>
  <w:hdrShapeDefaults>
    <o:shapedefaults v:ext="edit" spidmax="149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1824"/>
    <w:rsid w:val="00003128"/>
    <w:rsid w:val="00006E69"/>
    <w:rsid w:val="00011ACF"/>
    <w:rsid w:val="0001243E"/>
    <w:rsid w:val="00015012"/>
    <w:rsid w:val="000233EB"/>
    <w:rsid w:val="00023990"/>
    <w:rsid w:val="00023ED6"/>
    <w:rsid w:val="000278D2"/>
    <w:rsid w:val="00036731"/>
    <w:rsid w:val="000400FC"/>
    <w:rsid w:val="00043CE8"/>
    <w:rsid w:val="00052EE2"/>
    <w:rsid w:val="00054214"/>
    <w:rsid w:val="00060159"/>
    <w:rsid w:val="00062E5E"/>
    <w:rsid w:val="00064368"/>
    <w:rsid w:val="00066066"/>
    <w:rsid w:val="00066914"/>
    <w:rsid w:val="00070D29"/>
    <w:rsid w:val="00071804"/>
    <w:rsid w:val="00071A95"/>
    <w:rsid w:val="000731DC"/>
    <w:rsid w:val="00075B18"/>
    <w:rsid w:val="00076943"/>
    <w:rsid w:val="00090552"/>
    <w:rsid w:val="00092662"/>
    <w:rsid w:val="00092FA2"/>
    <w:rsid w:val="000930D5"/>
    <w:rsid w:val="00093E04"/>
    <w:rsid w:val="000A183B"/>
    <w:rsid w:val="000A25FA"/>
    <w:rsid w:val="000A3E20"/>
    <w:rsid w:val="000A70C7"/>
    <w:rsid w:val="000A7537"/>
    <w:rsid w:val="000B1F25"/>
    <w:rsid w:val="000B37FC"/>
    <w:rsid w:val="000B42C2"/>
    <w:rsid w:val="000B495C"/>
    <w:rsid w:val="000C19D2"/>
    <w:rsid w:val="000C218F"/>
    <w:rsid w:val="000C3AF6"/>
    <w:rsid w:val="000C533D"/>
    <w:rsid w:val="000C5FB1"/>
    <w:rsid w:val="000C6B6C"/>
    <w:rsid w:val="000D2788"/>
    <w:rsid w:val="000D5C39"/>
    <w:rsid w:val="000E0296"/>
    <w:rsid w:val="000E051F"/>
    <w:rsid w:val="000E3D64"/>
    <w:rsid w:val="000E571F"/>
    <w:rsid w:val="000E5EDD"/>
    <w:rsid w:val="000E70C5"/>
    <w:rsid w:val="000E71D4"/>
    <w:rsid w:val="000E7DE3"/>
    <w:rsid w:val="000F2FF3"/>
    <w:rsid w:val="000F34F1"/>
    <w:rsid w:val="000F461C"/>
    <w:rsid w:val="000F46CD"/>
    <w:rsid w:val="000F60FF"/>
    <w:rsid w:val="000F786D"/>
    <w:rsid w:val="000F7CD5"/>
    <w:rsid w:val="00101069"/>
    <w:rsid w:val="0010183C"/>
    <w:rsid w:val="00101B5C"/>
    <w:rsid w:val="0010244B"/>
    <w:rsid w:val="001030D6"/>
    <w:rsid w:val="00112224"/>
    <w:rsid w:val="00113397"/>
    <w:rsid w:val="0011357B"/>
    <w:rsid w:val="001155F5"/>
    <w:rsid w:val="00116197"/>
    <w:rsid w:val="00121658"/>
    <w:rsid w:val="001219F5"/>
    <w:rsid w:val="001223DB"/>
    <w:rsid w:val="001232A8"/>
    <w:rsid w:val="00130207"/>
    <w:rsid w:val="00133A45"/>
    <w:rsid w:val="00134289"/>
    <w:rsid w:val="00134E18"/>
    <w:rsid w:val="001361DE"/>
    <w:rsid w:val="001377AF"/>
    <w:rsid w:val="00141666"/>
    <w:rsid w:val="00142A78"/>
    <w:rsid w:val="0014447B"/>
    <w:rsid w:val="00145589"/>
    <w:rsid w:val="00145635"/>
    <w:rsid w:val="0015114A"/>
    <w:rsid w:val="00151383"/>
    <w:rsid w:val="00151FE1"/>
    <w:rsid w:val="0015290A"/>
    <w:rsid w:val="0015417E"/>
    <w:rsid w:val="001611E9"/>
    <w:rsid w:val="00161559"/>
    <w:rsid w:val="001620AC"/>
    <w:rsid w:val="001624AD"/>
    <w:rsid w:val="00162F73"/>
    <w:rsid w:val="00165BFF"/>
    <w:rsid w:val="001660CD"/>
    <w:rsid w:val="00167F8D"/>
    <w:rsid w:val="00172C63"/>
    <w:rsid w:val="001730FB"/>
    <w:rsid w:val="001801B2"/>
    <w:rsid w:val="00181ABB"/>
    <w:rsid w:val="001834CE"/>
    <w:rsid w:val="001964BE"/>
    <w:rsid w:val="001B03C3"/>
    <w:rsid w:val="001B2B3A"/>
    <w:rsid w:val="001B4214"/>
    <w:rsid w:val="001C18EA"/>
    <w:rsid w:val="001C2F47"/>
    <w:rsid w:val="001C5F68"/>
    <w:rsid w:val="001C650C"/>
    <w:rsid w:val="001D0C9F"/>
    <w:rsid w:val="001D499F"/>
    <w:rsid w:val="001D5D25"/>
    <w:rsid w:val="001E17FE"/>
    <w:rsid w:val="001F23B5"/>
    <w:rsid w:val="001F527B"/>
    <w:rsid w:val="001F693F"/>
    <w:rsid w:val="00200943"/>
    <w:rsid w:val="00202EB9"/>
    <w:rsid w:val="002037F3"/>
    <w:rsid w:val="002049FA"/>
    <w:rsid w:val="0021414D"/>
    <w:rsid w:val="00217215"/>
    <w:rsid w:val="00223938"/>
    <w:rsid w:val="00225F13"/>
    <w:rsid w:val="00227F80"/>
    <w:rsid w:val="00230A9C"/>
    <w:rsid w:val="0023243A"/>
    <w:rsid w:val="00234821"/>
    <w:rsid w:val="0023502B"/>
    <w:rsid w:val="00246A4D"/>
    <w:rsid w:val="00250B23"/>
    <w:rsid w:val="0025201C"/>
    <w:rsid w:val="00252BB7"/>
    <w:rsid w:val="00253DB5"/>
    <w:rsid w:val="00254258"/>
    <w:rsid w:val="002549B4"/>
    <w:rsid w:val="0025508F"/>
    <w:rsid w:val="00255A61"/>
    <w:rsid w:val="00260F39"/>
    <w:rsid w:val="002616D4"/>
    <w:rsid w:val="00261CEB"/>
    <w:rsid w:val="00263F39"/>
    <w:rsid w:val="0026516B"/>
    <w:rsid w:val="002655C0"/>
    <w:rsid w:val="00265709"/>
    <w:rsid w:val="002661F1"/>
    <w:rsid w:val="00266370"/>
    <w:rsid w:val="002738F2"/>
    <w:rsid w:val="0027697F"/>
    <w:rsid w:val="00277DE7"/>
    <w:rsid w:val="00280D7D"/>
    <w:rsid w:val="0028166C"/>
    <w:rsid w:val="00285959"/>
    <w:rsid w:val="00285C7B"/>
    <w:rsid w:val="00285D71"/>
    <w:rsid w:val="00286033"/>
    <w:rsid w:val="00286ED1"/>
    <w:rsid w:val="0029381E"/>
    <w:rsid w:val="00293EC6"/>
    <w:rsid w:val="0029555E"/>
    <w:rsid w:val="002965AB"/>
    <w:rsid w:val="00296C2D"/>
    <w:rsid w:val="00297A15"/>
    <w:rsid w:val="00297B67"/>
    <w:rsid w:val="002A0F0A"/>
    <w:rsid w:val="002A409E"/>
    <w:rsid w:val="002A5C5A"/>
    <w:rsid w:val="002B5445"/>
    <w:rsid w:val="002B5FEA"/>
    <w:rsid w:val="002C0054"/>
    <w:rsid w:val="002C20D3"/>
    <w:rsid w:val="002C3D87"/>
    <w:rsid w:val="002C3F15"/>
    <w:rsid w:val="002C4859"/>
    <w:rsid w:val="002C6331"/>
    <w:rsid w:val="002C69BB"/>
    <w:rsid w:val="002D1ADB"/>
    <w:rsid w:val="002D6B22"/>
    <w:rsid w:val="002E2800"/>
    <w:rsid w:val="002F1953"/>
    <w:rsid w:val="002F2C12"/>
    <w:rsid w:val="002F35CD"/>
    <w:rsid w:val="002F5495"/>
    <w:rsid w:val="00300148"/>
    <w:rsid w:val="00302617"/>
    <w:rsid w:val="00304A88"/>
    <w:rsid w:val="00306608"/>
    <w:rsid w:val="00307536"/>
    <w:rsid w:val="003076DE"/>
    <w:rsid w:val="00307E4F"/>
    <w:rsid w:val="003155CF"/>
    <w:rsid w:val="0031797C"/>
    <w:rsid w:val="00320178"/>
    <w:rsid w:val="003236E0"/>
    <w:rsid w:val="00324915"/>
    <w:rsid w:val="00325A6F"/>
    <w:rsid w:val="00331F15"/>
    <w:rsid w:val="003327DE"/>
    <w:rsid w:val="00333567"/>
    <w:rsid w:val="00340B72"/>
    <w:rsid w:val="003417A7"/>
    <w:rsid w:val="003428FE"/>
    <w:rsid w:val="00352798"/>
    <w:rsid w:val="00356066"/>
    <w:rsid w:val="003618E9"/>
    <w:rsid w:val="00362A71"/>
    <w:rsid w:val="00365D71"/>
    <w:rsid w:val="00367234"/>
    <w:rsid w:val="00372928"/>
    <w:rsid w:val="00374202"/>
    <w:rsid w:val="003814C7"/>
    <w:rsid w:val="00383A78"/>
    <w:rsid w:val="00383CCC"/>
    <w:rsid w:val="003852D5"/>
    <w:rsid w:val="0038586C"/>
    <w:rsid w:val="00390275"/>
    <w:rsid w:val="00390507"/>
    <w:rsid w:val="00390A8E"/>
    <w:rsid w:val="00390D97"/>
    <w:rsid w:val="00391460"/>
    <w:rsid w:val="00393602"/>
    <w:rsid w:val="003942AB"/>
    <w:rsid w:val="00396160"/>
    <w:rsid w:val="003A01B9"/>
    <w:rsid w:val="003A3CD0"/>
    <w:rsid w:val="003A6360"/>
    <w:rsid w:val="003A6F3E"/>
    <w:rsid w:val="003A6FEB"/>
    <w:rsid w:val="003B0065"/>
    <w:rsid w:val="003B06A9"/>
    <w:rsid w:val="003B07D1"/>
    <w:rsid w:val="003B0CAB"/>
    <w:rsid w:val="003B28C5"/>
    <w:rsid w:val="003B533D"/>
    <w:rsid w:val="003B598F"/>
    <w:rsid w:val="003C0006"/>
    <w:rsid w:val="003C0F83"/>
    <w:rsid w:val="003C2EE6"/>
    <w:rsid w:val="003C38FE"/>
    <w:rsid w:val="003C3C18"/>
    <w:rsid w:val="003C3C2A"/>
    <w:rsid w:val="003C688E"/>
    <w:rsid w:val="003C7631"/>
    <w:rsid w:val="003D3651"/>
    <w:rsid w:val="003E36BA"/>
    <w:rsid w:val="003E4A73"/>
    <w:rsid w:val="003E6C9C"/>
    <w:rsid w:val="003F3285"/>
    <w:rsid w:val="003F4381"/>
    <w:rsid w:val="0040004F"/>
    <w:rsid w:val="00401B5D"/>
    <w:rsid w:val="00405411"/>
    <w:rsid w:val="00411AF4"/>
    <w:rsid w:val="00414E97"/>
    <w:rsid w:val="0041541B"/>
    <w:rsid w:val="00415653"/>
    <w:rsid w:val="00417019"/>
    <w:rsid w:val="00423F7E"/>
    <w:rsid w:val="0042505F"/>
    <w:rsid w:val="00426642"/>
    <w:rsid w:val="0043688B"/>
    <w:rsid w:val="0043796D"/>
    <w:rsid w:val="0044037F"/>
    <w:rsid w:val="00445EEF"/>
    <w:rsid w:val="00446681"/>
    <w:rsid w:val="004521DE"/>
    <w:rsid w:val="004551CD"/>
    <w:rsid w:val="00456AA9"/>
    <w:rsid w:val="00457EF2"/>
    <w:rsid w:val="004632E4"/>
    <w:rsid w:val="0046404A"/>
    <w:rsid w:val="00464A41"/>
    <w:rsid w:val="00465F66"/>
    <w:rsid w:val="00471472"/>
    <w:rsid w:val="00472C5B"/>
    <w:rsid w:val="004743A3"/>
    <w:rsid w:val="004746FB"/>
    <w:rsid w:val="00474848"/>
    <w:rsid w:val="0047573C"/>
    <w:rsid w:val="00480EC4"/>
    <w:rsid w:val="004816C0"/>
    <w:rsid w:val="00481C22"/>
    <w:rsid w:val="00485142"/>
    <w:rsid w:val="0048687B"/>
    <w:rsid w:val="0049129C"/>
    <w:rsid w:val="004917D1"/>
    <w:rsid w:val="00493C85"/>
    <w:rsid w:val="00494C03"/>
    <w:rsid w:val="004961F7"/>
    <w:rsid w:val="00496C2E"/>
    <w:rsid w:val="00497EB9"/>
    <w:rsid w:val="004A2CFD"/>
    <w:rsid w:val="004A31F0"/>
    <w:rsid w:val="004A44A5"/>
    <w:rsid w:val="004A4CA3"/>
    <w:rsid w:val="004A6897"/>
    <w:rsid w:val="004A6AE0"/>
    <w:rsid w:val="004A735D"/>
    <w:rsid w:val="004B0471"/>
    <w:rsid w:val="004B38CC"/>
    <w:rsid w:val="004C0105"/>
    <w:rsid w:val="004C410C"/>
    <w:rsid w:val="004C4C3D"/>
    <w:rsid w:val="004D056B"/>
    <w:rsid w:val="004D19A6"/>
    <w:rsid w:val="004D2E8F"/>
    <w:rsid w:val="004D5A65"/>
    <w:rsid w:val="004D5D4C"/>
    <w:rsid w:val="004D73E5"/>
    <w:rsid w:val="004E0363"/>
    <w:rsid w:val="004E0E2C"/>
    <w:rsid w:val="004F1CEC"/>
    <w:rsid w:val="00500948"/>
    <w:rsid w:val="00500F24"/>
    <w:rsid w:val="00502A17"/>
    <w:rsid w:val="00504288"/>
    <w:rsid w:val="00507E98"/>
    <w:rsid w:val="0051403D"/>
    <w:rsid w:val="005148EC"/>
    <w:rsid w:val="00515262"/>
    <w:rsid w:val="00522BCF"/>
    <w:rsid w:val="0052355C"/>
    <w:rsid w:val="0052499A"/>
    <w:rsid w:val="00526218"/>
    <w:rsid w:val="00530004"/>
    <w:rsid w:val="005334C6"/>
    <w:rsid w:val="005341BD"/>
    <w:rsid w:val="0053459E"/>
    <w:rsid w:val="00540E49"/>
    <w:rsid w:val="0055031B"/>
    <w:rsid w:val="00551115"/>
    <w:rsid w:val="00555A8C"/>
    <w:rsid w:val="0055640E"/>
    <w:rsid w:val="00556881"/>
    <w:rsid w:val="00556ABC"/>
    <w:rsid w:val="005570BA"/>
    <w:rsid w:val="00560A50"/>
    <w:rsid w:val="00565913"/>
    <w:rsid w:val="005668E8"/>
    <w:rsid w:val="00566E6A"/>
    <w:rsid w:val="00566F8B"/>
    <w:rsid w:val="005727F6"/>
    <w:rsid w:val="0057280C"/>
    <w:rsid w:val="00572F70"/>
    <w:rsid w:val="00573D97"/>
    <w:rsid w:val="00576E58"/>
    <w:rsid w:val="005772B1"/>
    <w:rsid w:val="005834D7"/>
    <w:rsid w:val="00583730"/>
    <w:rsid w:val="00593394"/>
    <w:rsid w:val="0059764C"/>
    <w:rsid w:val="005B144C"/>
    <w:rsid w:val="005B319B"/>
    <w:rsid w:val="005B692E"/>
    <w:rsid w:val="005C6639"/>
    <w:rsid w:val="005C7C53"/>
    <w:rsid w:val="005D1EEA"/>
    <w:rsid w:val="005D400D"/>
    <w:rsid w:val="005D6AA8"/>
    <w:rsid w:val="005D7D45"/>
    <w:rsid w:val="005E055C"/>
    <w:rsid w:val="005E0E9F"/>
    <w:rsid w:val="005E0F23"/>
    <w:rsid w:val="005E4359"/>
    <w:rsid w:val="005E52D5"/>
    <w:rsid w:val="005E6C8A"/>
    <w:rsid w:val="005E70D1"/>
    <w:rsid w:val="005E73CE"/>
    <w:rsid w:val="005F2ED0"/>
    <w:rsid w:val="005F7752"/>
    <w:rsid w:val="0060726C"/>
    <w:rsid w:val="006101C6"/>
    <w:rsid w:val="00614D6A"/>
    <w:rsid w:val="00621540"/>
    <w:rsid w:val="006236BF"/>
    <w:rsid w:val="006239BF"/>
    <w:rsid w:val="00625311"/>
    <w:rsid w:val="006268E0"/>
    <w:rsid w:val="00631B07"/>
    <w:rsid w:val="00631C55"/>
    <w:rsid w:val="00632788"/>
    <w:rsid w:val="00633A90"/>
    <w:rsid w:val="0063511B"/>
    <w:rsid w:val="00637D6D"/>
    <w:rsid w:val="00641531"/>
    <w:rsid w:val="00643D6F"/>
    <w:rsid w:val="00644270"/>
    <w:rsid w:val="00651541"/>
    <w:rsid w:val="00655750"/>
    <w:rsid w:val="00655943"/>
    <w:rsid w:val="00656131"/>
    <w:rsid w:val="00656EA5"/>
    <w:rsid w:val="006644E5"/>
    <w:rsid w:val="00665357"/>
    <w:rsid w:val="0066553F"/>
    <w:rsid w:val="00665793"/>
    <w:rsid w:val="00666189"/>
    <w:rsid w:val="006667FB"/>
    <w:rsid w:val="00667959"/>
    <w:rsid w:val="00672743"/>
    <w:rsid w:val="00672A2F"/>
    <w:rsid w:val="00672D7D"/>
    <w:rsid w:val="0067493D"/>
    <w:rsid w:val="00676266"/>
    <w:rsid w:val="00677B29"/>
    <w:rsid w:val="00682E89"/>
    <w:rsid w:val="00690486"/>
    <w:rsid w:val="0069281D"/>
    <w:rsid w:val="00693254"/>
    <w:rsid w:val="00694486"/>
    <w:rsid w:val="006A0D34"/>
    <w:rsid w:val="006A4B58"/>
    <w:rsid w:val="006A6BE3"/>
    <w:rsid w:val="006B273C"/>
    <w:rsid w:val="006B3E3D"/>
    <w:rsid w:val="006B63F8"/>
    <w:rsid w:val="006B6970"/>
    <w:rsid w:val="006C07D5"/>
    <w:rsid w:val="006C3D08"/>
    <w:rsid w:val="006C7A4D"/>
    <w:rsid w:val="006C7EA0"/>
    <w:rsid w:val="006D2AEE"/>
    <w:rsid w:val="006D4DF5"/>
    <w:rsid w:val="006E013B"/>
    <w:rsid w:val="006E1EE6"/>
    <w:rsid w:val="006E221C"/>
    <w:rsid w:val="006E2C95"/>
    <w:rsid w:val="006E702C"/>
    <w:rsid w:val="006E77EB"/>
    <w:rsid w:val="006F086B"/>
    <w:rsid w:val="006F26D2"/>
    <w:rsid w:val="006F48B6"/>
    <w:rsid w:val="006F5B96"/>
    <w:rsid w:val="006F6446"/>
    <w:rsid w:val="00700BEB"/>
    <w:rsid w:val="00702E39"/>
    <w:rsid w:val="0070719B"/>
    <w:rsid w:val="00711423"/>
    <w:rsid w:val="00713FAC"/>
    <w:rsid w:val="007178D1"/>
    <w:rsid w:val="007215C8"/>
    <w:rsid w:val="007220FE"/>
    <w:rsid w:val="00722576"/>
    <w:rsid w:val="007238CB"/>
    <w:rsid w:val="007255A5"/>
    <w:rsid w:val="0072597E"/>
    <w:rsid w:val="00733B73"/>
    <w:rsid w:val="007368AB"/>
    <w:rsid w:val="00741010"/>
    <w:rsid w:val="00741C43"/>
    <w:rsid w:val="00745FE2"/>
    <w:rsid w:val="00752059"/>
    <w:rsid w:val="00763783"/>
    <w:rsid w:val="00765A12"/>
    <w:rsid w:val="0077102C"/>
    <w:rsid w:val="0077409D"/>
    <w:rsid w:val="0077703C"/>
    <w:rsid w:val="00777205"/>
    <w:rsid w:val="00777452"/>
    <w:rsid w:val="00782B57"/>
    <w:rsid w:val="00783183"/>
    <w:rsid w:val="00783388"/>
    <w:rsid w:val="00783511"/>
    <w:rsid w:val="00783813"/>
    <w:rsid w:val="007911E3"/>
    <w:rsid w:val="007940FC"/>
    <w:rsid w:val="00794805"/>
    <w:rsid w:val="00795CCB"/>
    <w:rsid w:val="00797F15"/>
    <w:rsid w:val="007A2008"/>
    <w:rsid w:val="007B4BD8"/>
    <w:rsid w:val="007B70B8"/>
    <w:rsid w:val="007B717E"/>
    <w:rsid w:val="007C0D71"/>
    <w:rsid w:val="007C18E9"/>
    <w:rsid w:val="007C25FF"/>
    <w:rsid w:val="007C3135"/>
    <w:rsid w:val="007D0351"/>
    <w:rsid w:val="007D3CAC"/>
    <w:rsid w:val="007D3CE6"/>
    <w:rsid w:val="007D77AE"/>
    <w:rsid w:val="007D7FFA"/>
    <w:rsid w:val="007E29A4"/>
    <w:rsid w:val="007E379E"/>
    <w:rsid w:val="007E769F"/>
    <w:rsid w:val="007F0A78"/>
    <w:rsid w:val="007F308A"/>
    <w:rsid w:val="007F5728"/>
    <w:rsid w:val="007F640C"/>
    <w:rsid w:val="007F7E2F"/>
    <w:rsid w:val="00806F1E"/>
    <w:rsid w:val="008076AD"/>
    <w:rsid w:val="00813785"/>
    <w:rsid w:val="00816552"/>
    <w:rsid w:val="00817F1A"/>
    <w:rsid w:val="00820ABD"/>
    <w:rsid w:val="008257CD"/>
    <w:rsid w:val="008268C7"/>
    <w:rsid w:val="008277FE"/>
    <w:rsid w:val="00830554"/>
    <w:rsid w:val="008306FB"/>
    <w:rsid w:val="00831D9A"/>
    <w:rsid w:val="00833CA8"/>
    <w:rsid w:val="00834242"/>
    <w:rsid w:val="0084119C"/>
    <w:rsid w:val="0084296F"/>
    <w:rsid w:val="00842D21"/>
    <w:rsid w:val="00844AD2"/>
    <w:rsid w:val="0085557A"/>
    <w:rsid w:val="00855AF9"/>
    <w:rsid w:val="00862FAF"/>
    <w:rsid w:val="00863439"/>
    <w:rsid w:val="008701A5"/>
    <w:rsid w:val="00870783"/>
    <w:rsid w:val="00876E11"/>
    <w:rsid w:val="008777A4"/>
    <w:rsid w:val="008868FE"/>
    <w:rsid w:val="00887AC2"/>
    <w:rsid w:val="00893B14"/>
    <w:rsid w:val="008952BC"/>
    <w:rsid w:val="008963DA"/>
    <w:rsid w:val="008967C3"/>
    <w:rsid w:val="008971B9"/>
    <w:rsid w:val="008A1572"/>
    <w:rsid w:val="008A36A0"/>
    <w:rsid w:val="008A3832"/>
    <w:rsid w:val="008A5695"/>
    <w:rsid w:val="008A681E"/>
    <w:rsid w:val="008A6E32"/>
    <w:rsid w:val="008A7065"/>
    <w:rsid w:val="008B267D"/>
    <w:rsid w:val="008B36C1"/>
    <w:rsid w:val="008B4CA8"/>
    <w:rsid w:val="008B728A"/>
    <w:rsid w:val="008C13A3"/>
    <w:rsid w:val="008C16BF"/>
    <w:rsid w:val="008C2B36"/>
    <w:rsid w:val="008C31C7"/>
    <w:rsid w:val="008C5012"/>
    <w:rsid w:val="008D15CD"/>
    <w:rsid w:val="008D1E7A"/>
    <w:rsid w:val="008D3927"/>
    <w:rsid w:val="008D7D17"/>
    <w:rsid w:val="008E19B5"/>
    <w:rsid w:val="008E3004"/>
    <w:rsid w:val="008E474B"/>
    <w:rsid w:val="008E61DE"/>
    <w:rsid w:val="008F001E"/>
    <w:rsid w:val="008F0D56"/>
    <w:rsid w:val="008F21A9"/>
    <w:rsid w:val="008F46E4"/>
    <w:rsid w:val="008F7B86"/>
    <w:rsid w:val="009028E2"/>
    <w:rsid w:val="00911591"/>
    <w:rsid w:val="009121A4"/>
    <w:rsid w:val="0091238F"/>
    <w:rsid w:val="00912615"/>
    <w:rsid w:val="009128D8"/>
    <w:rsid w:val="00913653"/>
    <w:rsid w:val="00913D38"/>
    <w:rsid w:val="009203DD"/>
    <w:rsid w:val="00922F74"/>
    <w:rsid w:val="009266C2"/>
    <w:rsid w:val="00927A1F"/>
    <w:rsid w:val="00932BD9"/>
    <w:rsid w:val="00932F9F"/>
    <w:rsid w:val="0093305C"/>
    <w:rsid w:val="009333FA"/>
    <w:rsid w:val="00935A72"/>
    <w:rsid w:val="00941C1B"/>
    <w:rsid w:val="009435D1"/>
    <w:rsid w:val="00946DA4"/>
    <w:rsid w:val="00950B97"/>
    <w:rsid w:val="00951E41"/>
    <w:rsid w:val="0095480B"/>
    <w:rsid w:val="0096131A"/>
    <w:rsid w:val="0096502A"/>
    <w:rsid w:val="0096585B"/>
    <w:rsid w:val="0096636C"/>
    <w:rsid w:val="0097076C"/>
    <w:rsid w:val="00971CEA"/>
    <w:rsid w:val="0097352A"/>
    <w:rsid w:val="00973D5C"/>
    <w:rsid w:val="0097428B"/>
    <w:rsid w:val="009754D8"/>
    <w:rsid w:val="00977535"/>
    <w:rsid w:val="009829AD"/>
    <w:rsid w:val="009919A8"/>
    <w:rsid w:val="00991E4B"/>
    <w:rsid w:val="009947C9"/>
    <w:rsid w:val="00994FC4"/>
    <w:rsid w:val="009A0A27"/>
    <w:rsid w:val="009A1DFC"/>
    <w:rsid w:val="009A33C4"/>
    <w:rsid w:val="009A56EF"/>
    <w:rsid w:val="009A6C63"/>
    <w:rsid w:val="009A7D8A"/>
    <w:rsid w:val="009B13AD"/>
    <w:rsid w:val="009B6876"/>
    <w:rsid w:val="009B7208"/>
    <w:rsid w:val="009B74EF"/>
    <w:rsid w:val="009C68F9"/>
    <w:rsid w:val="009C7CD4"/>
    <w:rsid w:val="009D4229"/>
    <w:rsid w:val="009D60C9"/>
    <w:rsid w:val="009D638E"/>
    <w:rsid w:val="009E05C3"/>
    <w:rsid w:val="009E0A50"/>
    <w:rsid w:val="009E5125"/>
    <w:rsid w:val="009E7FBB"/>
    <w:rsid w:val="009F1C6B"/>
    <w:rsid w:val="009F3421"/>
    <w:rsid w:val="009F4005"/>
    <w:rsid w:val="009F4883"/>
    <w:rsid w:val="009F5D4D"/>
    <w:rsid w:val="00A10A5E"/>
    <w:rsid w:val="00A14D62"/>
    <w:rsid w:val="00A15182"/>
    <w:rsid w:val="00A21098"/>
    <w:rsid w:val="00A22ACE"/>
    <w:rsid w:val="00A23D2F"/>
    <w:rsid w:val="00A24138"/>
    <w:rsid w:val="00A25BA7"/>
    <w:rsid w:val="00A25CE3"/>
    <w:rsid w:val="00A27DBA"/>
    <w:rsid w:val="00A318BE"/>
    <w:rsid w:val="00A33A6A"/>
    <w:rsid w:val="00A35B7E"/>
    <w:rsid w:val="00A40FE2"/>
    <w:rsid w:val="00A46892"/>
    <w:rsid w:val="00A503F1"/>
    <w:rsid w:val="00A517BA"/>
    <w:rsid w:val="00A51E70"/>
    <w:rsid w:val="00A52500"/>
    <w:rsid w:val="00A544D5"/>
    <w:rsid w:val="00A62D97"/>
    <w:rsid w:val="00A65637"/>
    <w:rsid w:val="00A71347"/>
    <w:rsid w:val="00A72C28"/>
    <w:rsid w:val="00A73449"/>
    <w:rsid w:val="00A74164"/>
    <w:rsid w:val="00A80527"/>
    <w:rsid w:val="00A8121C"/>
    <w:rsid w:val="00A82FC9"/>
    <w:rsid w:val="00A849B3"/>
    <w:rsid w:val="00A84DDF"/>
    <w:rsid w:val="00A85D2B"/>
    <w:rsid w:val="00A9075D"/>
    <w:rsid w:val="00A92EC2"/>
    <w:rsid w:val="00A93CC7"/>
    <w:rsid w:val="00AA244E"/>
    <w:rsid w:val="00AA3B8A"/>
    <w:rsid w:val="00AA66E3"/>
    <w:rsid w:val="00AA74B5"/>
    <w:rsid w:val="00AA7ABA"/>
    <w:rsid w:val="00AB219B"/>
    <w:rsid w:val="00AB6613"/>
    <w:rsid w:val="00AB6CDE"/>
    <w:rsid w:val="00AB6F09"/>
    <w:rsid w:val="00AC3832"/>
    <w:rsid w:val="00AC434E"/>
    <w:rsid w:val="00AC522A"/>
    <w:rsid w:val="00AD1A52"/>
    <w:rsid w:val="00AD7397"/>
    <w:rsid w:val="00AD7D2F"/>
    <w:rsid w:val="00AE090D"/>
    <w:rsid w:val="00AE23FD"/>
    <w:rsid w:val="00AE5F56"/>
    <w:rsid w:val="00AE73AD"/>
    <w:rsid w:val="00AF56BF"/>
    <w:rsid w:val="00AF63ED"/>
    <w:rsid w:val="00AF7551"/>
    <w:rsid w:val="00B0080C"/>
    <w:rsid w:val="00B0111A"/>
    <w:rsid w:val="00B03EC7"/>
    <w:rsid w:val="00B06D87"/>
    <w:rsid w:val="00B13501"/>
    <w:rsid w:val="00B16048"/>
    <w:rsid w:val="00B22764"/>
    <w:rsid w:val="00B22896"/>
    <w:rsid w:val="00B22C09"/>
    <w:rsid w:val="00B22DF4"/>
    <w:rsid w:val="00B24DCD"/>
    <w:rsid w:val="00B25370"/>
    <w:rsid w:val="00B2610A"/>
    <w:rsid w:val="00B27434"/>
    <w:rsid w:val="00B30FC4"/>
    <w:rsid w:val="00B323E7"/>
    <w:rsid w:val="00B33EAF"/>
    <w:rsid w:val="00B35EA6"/>
    <w:rsid w:val="00B36AA6"/>
    <w:rsid w:val="00B40A72"/>
    <w:rsid w:val="00B417C1"/>
    <w:rsid w:val="00B439B6"/>
    <w:rsid w:val="00B43B5D"/>
    <w:rsid w:val="00B43DB7"/>
    <w:rsid w:val="00B43FD8"/>
    <w:rsid w:val="00B44B09"/>
    <w:rsid w:val="00B50C1F"/>
    <w:rsid w:val="00B5112C"/>
    <w:rsid w:val="00B51AAD"/>
    <w:rsid w:val="00B60185"/>
    <w:rsid w:val="00B61BE9"/>
    <w:rsid w:val="00B64014"/>
    <w:rsid w:val="00B66421"/>
    <w:rsid w:val="00B70DAA"/>
    <w:rsid w:val="00B71432"/>
    <w:rsid w:val="00B7174A"/>
    <w:rsid w:val="00B71CAF"/>
    <w:rsid w:val="00B73726"/>
    <w:rsid w:val="00B7621F"/>
    <w:rsid w:val="00B7651F"/>
    <w:rsid w:val="00B8112C"/>
    <w:rsid w:val="00B83A44"/>
    <w:rsid w:val="00B84B35"/>
    <w:rsid w:val="00B86773"/>
    <w:rsid w:val="00B87359"/>
    <w:rsid w:val="00BA2545"/>
    <w:rsid w:val="00BA3793"/>
    <w:rsid w:val="00BA66A9"/>
    <w:rsid w:val="00BB0C96"/>
    <w:rsid w:val="00BB38D7"/>
    <w:rsid w:val="00BB706C"/>
    <w:rsid w:val="00BB76E2"/>
    <w:rsid w:val="00BC18E1"/>
    <w:rsid w:val="00BC3516"/>
    <w:rsid w:val="00BC4C20"/>
    <w:rsid w:val="00BD1209"/>
    <w:rsid w:val="00BD2A79"/>
    <w:rsid w:val="00BD2F7C"/>
    <w:rsid w:val="00BE3042"/>
    <w:rsid w:val="00BE305D"/>
    <w:rsid w:val="00BE3F2D"/>
    <w:rsid w:val="00BE711F"/>
    <w:rsid w:val="00BF07C0"/>
    <w:rsid w:val="00BF2DA3"/>
    <w:rsid w:val="00BF45F2"/>
    <w:rsid w:val="00BF4BA8"/>
    <w:rsid w:val="00BF7DF3"/>
    <w:rsid w:val="00C05872"/>
    <w:rsid w:val="00C14011"/>
    <w:rsid w:val="00C24037"/>
    <w:rsid w:val="00C34584"/>
    <w:rsid w:val="00C36B70"/>
    <w:rsid w:val="00C37B12"/>
    <w:rsid w:val="00C37E96"/>
    <w:rsid w:val="00C403D7"/>
    <w:rsid w:val="00C41C93"/>
    <w:rsid w:val="00C56309"/>
    <w:rsid w:val="00C56611"/>
    <w:rsid w:val="00C57186"/>
    <w:rsid w:val="00C57DCA"/>
    <w:rsid w:val="00C647E3"/>
    <w:rsid w:val="00C669CE"/>
    <w:rsid w:val="00C67FCC"/>
    <w:rsid w:val="00C728C6"/>
    <w:rsid w:val="00C74B98"/>
    <w:rsid w:val="00C80B85"/>
    <w:rsid w:val="00C820A5"/>
    <w:rsid w:val="00C859E6"/>
    <w:rsid w:val="00C86D59"/>
    <w:rsid w:val="00C86EC9"/>
    <w:rsid w:val="00C95A3D"/>
    <w:rsid w:val="00C95A9D"/>
    <w:rsid w:val="00C974DB"/>
    <w:rsid w:val="00CA39AC"/>
    <w:rsid w:val="00CA5DED"/>
    <w:rsid w:val="00CB03C8"/>
    <w:rsid w:val="00CB0902"/>
    <w:rsid w:val="00CB0C96"/>
    <w:rsid w:val="00CB29BE"/>
    <w:rsid w:val="00CB7A6B"/>
    <w:rsid w:val="00CC040C"/>
    <w:rsid w:val="00CC0C88"/>
    <w:rsid w:val="00CC182A"/>
    <w:rsid w:val="00CC4346"/>
    <w:rsid w:val="00CC5730"/>
    <w:rsid w:val="00CC77D7"/>
    <w:rsid w:val="00CD1729"/>
    <w:rsid w:val="00CD4096"/>
    <w:rsid w:val="00CD455C"/>
    <w:rsid w:val="00CD6AF3"/>
    <w:rsid w:val="00CD6E74"/>
    <w:rsid w:val="00CD753F"/>
    <w:rsid w:val="00CE7614"/>
    <w:rsid w:val="00CF59EC"/>
    <w:rsid w:val="00CF78CC"/>
    <w:rsid w:val="00D00423"/>
    <w:rsid w:val="00D00D93"/>
    <w:rsid w:val="00D0196B"/>
    <w:rsid w:val="00D02DB9"/>
    <w:rsid w:val="00D03432"/>
    <w:rsid w:val="00D040BD"/>
    <w:rsid w:val="00D06470"/>
    <w:rsid w:val="00D16932"/>
    <w:rsid w:val="00D16F0D"/>
    <w:rsid w:val="00D2052F"/>
    <w:rsid w:val="00D21291"/>
    <w:rsid w:val="00D23788"/>
    <w:rsid w:val="00D23C4A"/>
    <w:rsid w:val="00D24B82"/>
    <w:rsid w:val="00D30830"/>
    <w:rsid w:val="00D30CF0"/>
    <w:rsid w:val="00D31E45"/>
    <w:rsid w:val="00D41E43"/>
    <w:rsid w:val="00D43E7D"/>
    <w:rsid w:val="00D45892"/>
    <w:rsid w:val="00D474D2"/>
    <w:rsid w:val="00D529C8"/>
    <w:rsid w:val="00D552D3"/>
    <w:rsid w:val="00D57790"/>
    <w:rsid w:val="00D6062A"/>
    <w:rsid w:val="00D640FB"/>
    <w:rsid w:val="00D66A4B"/>
    <w:rsid w:val="00D677D8"/>
    <w:rsid w:val="00D70931"/>
    <w:rsid w:val="00D7434B"/>
    <w:rsid w:val="00D74598"/>
    <w:rsid w:val="00D760E9"/>
    <w:rsid w:val="00D8330A"/>
    <w:rsid w:val="00D83BA8"/>
    <w:rsid w:val="00D8610E"/>
    <w:rsid w:val="00D90A48"/>
    <w:rsid w:val="00D95A75"/>
    <w:rsid w:val="00DA0601"/>
    <w:rsid w:val="00DA2037"/>
    <w:rsid w:val="00DA45B2"/>
    <w:rsid w:val="00DA554A"/>
    <w:rsid w:val="00DA5C1E"/>
    <w:rsid w:val="00DA6B5F"/>
    <w:rsid w:val="00DB61E7"/>
    <w:rsid w:val="00DC2000"/>
    <w:rsid w:val="00DC2060"/>
    <w:rsid w:val="00DC22E4"/>
    <w:rsid w:val="00DC38CF"/>
    <w:rsid w:val="00DD501B"/>
    <w:rsid w:val="00DD6FC7"/>
    <w:rsid w:val="00DD7EFA"/>
    <w:rsid w:val="00DE0D8A"/>
    <w:rsid w:val="00DE2070"/>
    <w:rsid w:val="00DE450D"/>
    <w:rsid w:val="00DE45E9"/>
    <w:rsid w:val="00DF04C5"/>
    <w:rsid w:val="00DF1E39"/>
    <w:rsid w:val="00DF1ECC"/>
    <w:rsid w:val="00DF2BD5"/>
    <w:rsid w:val="00E01AA2"/>
    <w:rsid w:val="00E0306E"/>
    <w:rsid w:val="00E0648B"/>
    <w:rsid w:val="00E142A0"/>
    <w:rsid w:val="00E23BB5"/>
    <w:rsid w:val="00E26763"/>
    <w:rsid w:val="00E35B1F"/>
    <w:rsid w:val="00E364BA"/>
    <w:rsid w:val="00E446FC"/>
    <w:rsid w:val="00E4786B"/>
    <w:rsid w:val="00E51E40"/>
    <w:rsid w:val="00E5280A"/>
    <w:rsid w:val="00E53649"/>
    <w:rsid w:val="00E55A98"/>
    <w:rsid w:val="00E56678"/>
    <w:rsid w:val="00E6119D"/>
    <w:rsid w:val="00E62CA8"/>
    <w:rsid w:val="00E65D8A"/>
    <w:rsid w:val="00E67AD1"/>
    <w:rsid w:val="00E705BD"/>
    <w:rsid w:val="00E7092A"/>
    <w:rsid w:val="00E714EB"/>
    <w:rsid w:val="00E73F79"/>
    <w:rsid w:val="00E801C9"/>
    <w:rsid w:val="00E82140"/>
    <w:rsid w:val="00E87867"/>
    <w:rsid w:val="00E9031E"/>
    <w:rsid w:val="00E90912"/>
    <w:rsid w:val="00E922DA"/>
    <w:rsid w:val="00E9233E"/>
    <w:rsid w:val="00E945DE"/>
    <w:rsid w:val="00E94C5F"/>
    <w:rsid w:val="00EA03D7"/>
    <w:rsid w:val="00EA1AB3"/>
    <w:rsid w:val="00EA5C38"/>
    <w:rsid w:val="00EA5CE2"/>
    <w:rsid w:val="00EB342B"/>
    <w:rsid w:val="00EB4E28"/>
    <w:rsid w:val="00EB5919"/>
    <w:rsid w:val="00EB6951"/>
    <w:rsid w:val="00EC0402"/>
    <w:rsid w:val="00EC0C44"/>
    <w:rsid w:val="00EC28BD"/>
    <w:rsid w:val="00EC32FF"/>
    <w:rsid w:val="00EC48B3"/>
    <w:rsid w:val="00ED0EDB"/>
    <w:rsid w:val="00ED1DE1"/>
    <w:rsid w:val="00ED21A0"/>
    <w:rsid w:val="00ED3265"/>
    <w:rsid w:val="00ED35BE"/>
    <w:rsid w:val="00ED7881"/>
    <w:rsid w:val="00EE294C"/>
    <w:rsid w:val="00EE55A6"/>
    <w:rsid w:val="00EE5E26"/>
    <w:rsid w:val="00EF020C"/>
    <w:rsid w:val="00EF2A60"/>
    <w:rsid w:val="00EF3A05"/>
    <w:rsid w:val="00EF4DF2"/>
    <w:rsid w:val="00EF5A8C"/>
    <w:rsid w:val="00EF629C"/>
    <w:rsid w:val="00F0481A"/>
    <w:rsid w:val="00F06F56"/>
    <w:rsid w:val="00F14053"/>
    <w:rsid w:val="00F1676C"/>
    <w:rsid w:val="00F16B08"/>
    <w:rsid w:val="00F173D0"/>
    <w:rsid w:val="00F22BCA"/>
    <w:rsid w:val="00F332E0"/>
    <w:rsid w:val="00F354E0"/>
    <w:rsid w:val="00F35F98"/>
    <w:rsid w:val="00F35FD4"/>
    <w:rsid w:val="00F3687B"/>
    <w:rsid w:val="00F36DFB"/>
    <w:rsid w:val="00F36F9A"/>
    <w:rsid w:val="00F40077"/>
    <w:rsid w:val="00F407FF"/>
    <w:rsid w:val="00F41FC5"/>
    <w:rsid w:val="00F43F44"/>
    <w:rsid w:val="00F4496D"/>
    <w:rsid w:val="00F44B68"/>
    <w:rsid w:val="00F503C8"/>
    <w:rsid w:val="00F61B74"/>
    <w:rsid w:val="00F65EED"/>
    <w:rsid w:val="00F67232"/>
    <w:rsid w:val="00F675E3"/>
    <w:rsid w:val="00F711BC"/>
    <w:rsid w:val="00F71A83"/>
    <w:rsid w:val="00F72FBA"/>
    <w:rsid w:val="00F74B83"/>
    <w:rsid w:val="00F801C7"/>
    <w:rsid w:val="00F801EF"/>
    <w:rsid w:val="00F80291"/>
    <w:rsid w:val="00F8062E"/>
    <w:rsid w:val="00F8367C"/>
    <w:rsid w:val="00F87026"/>
    <w:rsid w:val="00F871DC"/>
    <w:rsid w:val="00F92FF8"/>
    <w:rsid w:val="00F963A7"/>
    <w:rsid w:val="00FA1ED2"/>
    <w:rsid w:val="00FA3E25"/>
    <w:rsid w:val="00FA4C11"/>
    <w:rsid w:val="00FA60DB"/>
    <w:rsid w:val="00FA6D92"/>
    <w:rsid w:val="00FA7A33"/>
    <w:rsid w:val="00FB1455"/>
    <w:rsid w:val="00FB1492"/>
    <w:rsid w:val="00FB1D1A"/>
    <w:rsid w:val="00FB2C40"/>
    <w:rsid w:val="00FC4019"/>
    <w:rsid w:val="00FC5A81"/>
    <w:rsid w:val="00FC6328"/>
    <w:rsid w:val="00FC6FD0"/>
    <w:rsid w:val="00FC7590"/>
    <w:rsid w:val="00FC7A38"/>
    <w:rsid w:val="00FD7A93"/>
    <w:rsid w:val="00FE1148"/>
    <w:rsid w:val="00FE12BF"/>
    <w:rsid w:val="00FE343B"/>
    <w:rsid w:val="00FF143A"/>
    <w:rsid w:val="00FF27C0"/>
    <w:rsid w:val="00FF365A"/>
    <w:rsid w:val="00FF65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9505"/>
    <o:shapelayout v:ext="edit">
      <o:idmap v:ext="edit" data="1"/>
    </o:shapelayout>
  </w:shapeDefaults>
  <w:decimalSymbol w:val=","/>
  <w:listSeparator w:val=";"/>
  <w15:docId w15:val="{E3092454-AA18-49F3-9C7F-E2FE062E7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6C2E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,it_List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6B63F8"/>
  </w:style>
  <w:style w:type="paragraph" w:styleId="ae">
    <w:name w:val="No Spacing"/>
    <w:uiPriority w:val="1"/>
    <w:qFormat/>
    <w:rsid w:val="00855AF9"/>
    <w:pPr>
      <w:widowControl w:val="0"/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,it_List1 Знак"/>
    <w:link w:val="a4"/>
    <w:uiPriority w:val="34"/>
    <w:locked/>
    <w:rsid w:val="00F35F98"/>
    <w:rPr>
      <w:rFonts w:ascii="Times New Roman" w:eastAsia="Times New Roman" w:hAnsi="Times New Roman" w:cs="Times New Roman"/>
      <w:color w:val="000000"/>
      <w:lang w:eastAsia="ru-RU"/>
    </w:rPr>
  </w:style>
  <w:style w:type="table" w:styleId="af">
    <w:name w:val="Table Grid"/>
    <w:basedOn w:val="a1"/>
    <w:uiPriority w:val="59"/>
    <w:rsid w:val="00E446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footnote text"/>
    <w:basedOn w:val="a"/>
    <w:link w:val="af1"/>
    <w:uiPriority w:val="99"/>
    <w:semiHidden/>
    <w:unhideWhenUsed/>
    <w:rsid w:val="00121658"/>
    <w:pPr>
      <w:spacing w:before="0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rsid w:val="00121658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styleId="af2">
    <w:name w:val="footnote reference"/>
    <w:uiPriority w:val="99"/>
    <w:unhideWhenUsed/>
    <w:qFormat/>
    <w:rsid w:val="0012165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4190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86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18" w:color="auto"/>
          </w:divBdr>
          <w:divsChild>
            <w:div w:id="722339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669658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0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3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1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6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5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7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7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65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42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18" w:color="auto"/>
          </w:divBdr>
          <w:divsChild>
            <w:div w:id="40901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5667219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027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0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6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7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0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3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0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022970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4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8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9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3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8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8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3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6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9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7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26569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1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7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09718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88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1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95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1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1208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58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2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10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0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22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18" w:color="auto"/>
          </w:divBdr>
          <w:divsChild>
            <w:div w:id="120668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502811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829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5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0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9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2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7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7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1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4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4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1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18" w:color="auto"/>
          </w:divBdr>
          <w:divsChild>
            <w:div w:id="178561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867454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070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9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7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9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4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87846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19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73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0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0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3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8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F94BAE-4DA3-4086-AE2E-327E0B556C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1075</TotalTime>
  <Pages>9</Pages>
  <Words>3187</Words>
  <Characters>18168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Баранова Анна Сергеевна</cp:lastModifiedBy>
  <cp:revision>431</cp:revision>
  <cp:lastPrinted>2022-03-14T13:47:00Z</cp:lastPrinted>
  <dcterms:created xsi:type="dcterms:W3CDTF">2019-03-11T18:19:00Z</dcterms:created>
  <dcterms:modified xsi:type="dcterms:W3CDTF">2026-10-02T16:21:00Z</dcterms:modified>
</cp:coreProperties>
</file>