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569" w:rsidRPr="007F4F15" w:rsidRDefault="00440A63" w:rsidP="007F4F15">
      <w:pPr>
        <w:framePr w:h="998" w:wrap="notBeside" w:vAnchor="text" w:hAnchor="text" w:xAlign="center" w:y="1"/>
        <w:jc w:val="center"/>
        <w:rPr>
          <w:rFonts w:ascii="Times New Roman" w:hAnsi="Times New Roman" w:cs="Times New Roman"/>
        </w:rPr>
      </w:pPr>
      <w:r w:rsidRPr="007F4F15">
        <w:rPr>
          <w:rFonts w:ascii="Times New Roman" w:hAnsi="Times New Roman" w:cs="Times New Roman"/>
          <w:noProof/>
          <w:lang w:bidi="ar-SA"/>
        </w:rPr>
        <w:drawing>
          <wp:inline distT="0" distB="0" distL="0" distR="0">
            <wp:extent cx="619125" cy="638175"/>
            <wp:effectExtent l="0" t="0" r="9525" b="9525"/>
            <wp:docPr id="5" name="Рисунок 1" descr="C:\Users\TO66-B~2\AppData\Local\Temp\FineReader12.0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66-B~2\AppData\Local\Temp\FineReader12.00\media\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38175"/>
                    </a:xfrm>
                    <a:prstGeom prst="rect">
                      <a:avLst/>
                    </a:prstGeom>
                    <a:noFill/>
                    <a:ln>
                      <a:noFill/>
                    </a:ln>
                  </pic:spPr>
                </pic:pic>
              </a:graphicData>
            </a:graphic>
          </wp:inline>
        </w:drawing>
      </w:r>
    </w:p>
    <w:p w:rsidR="00A82569" w:rsidRPr="007F4F15" w:rsidRDefault="00A82569" w:rsidP="007F4F15">
      <w:pPr>
        <w:rPr>
          <w:rFonts w:ascii="Times New Roman" w:hAnsi="Times New Roman" w:cs="Times New Roman"/>
        </w:rPr>
      </w:pPr>
    </w:p>
    <w:p w:rsidR="00A82569" w:rsidRPr="007F4F15" w:rsidRDefault="00A82569" w:rsidP="007F4F15">
      <w:pPr>
        <w:pStyle w:val="32"/>
        <w:shd w:val="clear" w:color="auto" w:fill="auto"/>
        <w:tabs>
          <w:tab w:val="left" w:leader="hyphen" w:pos="4790"/>
          <w:tab w:val="left" w:leader="hyphen" w:pos="5338"/>
        </w:tabs>
        <w:spacing w:line="240" w:lineRule="auto"/>
        <w:rPr>
          <w:rFonts w:ascii="Times New Roman" w:hAnsi="Times New Roman" w:cs="Times New Roman"/>
          <w:sz w:val="24"/>
          <w:szCs w:val="24"/>
          <w:lang w:val="ru-RU"/>
        </w:rPr>
      </w:pPr>
    </w:p>
    <w:p w:rsidR="00A82569" w:rsidRPr="007F4F15" w:rsidRDefault="00440A63" w:rsidP="007F4F15">
      <w:pPr>
        <w:pStyle w:val="12"/>
        <w:keepNext/>
        <w:keepLines/>
        <w:shd w:val="clear" w:color="auto" w:fill="auto"/>
        <w:spacing w:after="0" w:line="240" w:lineRule="auto"/>
        <w:ind w:left="20"/>
      </w:pPr>
      <w:bookmarkStart w:id="0" w:name="bookmark0"/>
      <w:r w:rsidRPr="007F4F15">
        <w:t>УПРАВЛЕНИЕ ФЕДЕРАЛЬНОЙ АНТИМОНОПОЛЬНОЙ СЛУЖБЫ</w:t>
      </w:r>
      <w:r w:rsidRPr="007F4F15">
        <w:br/>
        <w:t>ПО СВЕРДЛОВСКОЙ ОБЛАСТИ</w:t>
      </w:r>
      <w:bookmarkEnd w:id="0"/>
    </w:p>
    <w:p w:rsidR="00E54FDA" w:rsidRPr="007F4F15" w:rsidRDefault="00E54FDA" w:rsidP="007F4F15">
      <w:pPr>
        <w:pStyle w:val="12"/>
        <w:keepNext/>
        <w:keepLines/>
        <w:shd w:val="clear" w:color="auto" w:fill="auto"/>
        <w:spacing w:after="0" w:line="240" w:lineRule="auto"/>
        <w:ind w:left="20"/>
      </w:pPr>
    </w:p>
    <w:p w:rsidR="00A82569" w:rsidRPr="007F4F15" w:rsidRDefault="00440A63" w:rsidP="007F4F15">
      <w:pPr>
        <w:pStyle w:val="40"/>
        <w:shd w:val="clear" w:color="auto" w:fill="auto"/>
        <w:spacing w:before="0" w:line="240" w:lineRule="auto"/>
        <w:ind w:left="4320"/>
        <w:rPr>
          <w:sz w:val="24"/>
          <w:szCs w:val="24"/>
        </w:rPr>
      </w:pPr>
      <w:r w:rsidRPr="007F4F15">
        <w:rPr>
          <w:sz w:val="24"/>
          <w:szCs w:val="24"/>
        </w:rPr>
        <w:t>РЕШЕНИЕ</w:t>
      </w:r>
    </w:p>
    <w:p w:rsidR="00633173" w:rsidRPr="007F4F15" w:rsidRDefault="00440A63" w:rsidP="007F4F15">
      <w:pPr>
        <w:pStyle w:val="40"/>
        <w:shd w:val="clear" w:color="auto" w:fill="auto"/>
        <w:spacing w:before="0" w:line="240" w:lineRule="auto"/>
        <w:ind w:left="20"/>
        <w:jc w:val="center"/>
        <w:rPr>
          <w:sz w:val="24"/>
          <w:szCs w:val="24"/>
        </w:rPr>
      </w:pPr>
      <w:r w:rsidRPr="007F4F15">
        <w:rPr>
          <w:sz w:val="24"/>
          <w:szCs w:val="24"/>
        </w:rPr>
        <w:t>по жалобе №</w:t>
      </w:r>
      <w:r w:rsidR="000072C4" w:rsidRPr="007F4F15">
        <w:rPr>
          <w:sz w:val="24"/>
          <w:szCs w:val="24"/>
        </w:rPr>
        <w:t xml:space="preserve"> </w:t>
      </w:r>
      <w:r w:rsidR="008D7E5B" w:rsidRPr="007F4F15">
        <w:rPr>
          <w:sz w:val="24"/>
          <w:szCs w:val="24"/>
        </w:rPr>
        <w:t>066/06/105-2495/2026, 066/06/105-2496/2026, 066/06/105-2497/2026</w:t>
      </w:r>
    </w:p>
    <w:p w:rsidR="008D7E5B" w:rsidRPr="007F4F15" w:rsidRDefault="008D7E5B" w:rsidP="007F4F15">
      <w:pPr>
        <w:pStyle w:val="40"/>
        <w:shd w:val="clear" w:color="auto" w:fill="auto"/>
        <w:spacing w:before="0" w:line="240" w:lineRule="auto"/>
        <w:ind w:left="20"/>
        <w:jc w:val="center"/>
        <w:rPr>
          <w:sz w:val="24"/>
          <w:szCs w:val="24"/>
        </w:rPr>
      </w:pPr>
    </w:p>
    <w:p w:rsidR="00A82569" w:rsidRPr="007F4F15" w:rsidRDefault="00695A7E" w:rsidP="007F4F15">
      <w:pPr>
        <w:pStyle w:val="40"/>
        <w:shd w:val="clear" w:color="auto" w:fill="auto"/>
        <w:tabs>
          <w:tab w:val="left" w:pos="8587"/>
        </w:tabs>
        <w:spacing w:before="0" w:line="240" w:lineRule="auto"/>
        <w:rPr>
          <w:sz w:val="24"/>
          <w:szCs w:val="24"/>
        </w:rPr>
      </w:pPr>
      <w:r w:rsidRPr="007F4F15">
        <w:rPr>
          <w:sz w:val="24"/>
          <w:szCs w:val="24"/>
        </w:rPr>
        <w:t>г.</w:t>
      </w:r>
      <w:r w:rsidR="00E54FDA" w:rsidRPr="007F4F15">
        <w:rPr>
          <w:sz w:val="24"/>
          <w:szCs w:val="24"/>
        </w:rPr>
        <w:t xml:space="preserve"> </w:t>
      </w:r>
      <w:r w:rsidR="00440A63" w:rsidRPr="007F4F15">
        <w:rPr>
          <w:sz w:val="24"/>
          <w:szCs w:val="24"/>
        </w:rPr>
        <w:t>Екатеринбург</w:t>
      </w:r>
      <w:r w:rsidRPr="007F4F15">
        <w:rPr>
          <w:sz w:val="24"/>
          <w:szCs w:val="24"/>
        </w:rPr>
        <w:t xml:space="preserve">                                                                       </w:t>
      </w:r>
      <w:r w:rsidR="00633173" w:rsidRPr="007F4F15">
        <w:rPr>
          <w:sz w:val="24"/>
          <w:szCs w:val="24"/>
        </w:rPr>
        <w:t xml:space="preserve">                            </w:t>
      </w:r>
      <w:r w:rsidR="00F33EA1" w:rsidRPr="007F4F15">
        <w:rPr>
          <w:sz w:val="24"/>
          <w:szCs w:val="24"/>
        </w:rPr>
        <w:t xml:space="preserve">     </w:t>
      </w:r>
      <w:r w:rsidR="00892C76" w:rsidRPr="007F4F15">
        <w:rPr>
          <w:sz w:val="24"/>
          <w:szCs w:val="24"/>
        </w:rPr>
        <w:t xml:space="preserve">       </w:t>
      </w:r>
      <w:r w:rsidR="00F33EA1" w:rsidRPr="007F4F15">
        <w:rPr>
          <w:sz w:val="24"/>
          <w:szCs w:val="24"/>
        </w:rPr>
        <w:t xml:space="preserve"> </w:t>
      </w:r>
      <w:r w:rsidR="00A74652" w:rsidRPr="007F4F15">
        <w:rPr>
          <w:sz w:val="24"/>
          <w:szCs w:val="24"/>
        </w:rPr>
        <w:t>2</w:t>
      </w:r>
      <w:r w:rsidR="008D7E5B" w:rsidRPr="007F4F15">
        <w:rPr>
          <w:sz w:val="24"/>
          <w:szCs w:val="24"/>
        </w:rPr>
        <w:t>8</w:t>
      </w:r>
      <w:r w:rsidR="00440A63" w:rsidRPr="007F4F15">
        <w:rPr>
          <w:sz w:val="24"/>
          <w:szCs w:val="24"/>
        </w:rPr>
        <w:t>.</w:t>
      </w:r>
      <w:r w:rsidR="008D7E5B" w:rsidRPr="007F4F15">
        <w:rPr>
          <w:sz w:val="24"/>
          <w:szCs w:val="24"/>
        </w:rPr>
        <w:t>09</w:t>
      </w:r>
      <w:r w:rsidR="00440A63" w:rsidRPr="007F4F15">
        <w:rPr>
          <w:sz w:val="24"/>
          <w:szCs w:val="24"/>
        </w:rPr>
        <w:t>.202</w:t>
      </w:r>
      <w:r w:rsidR="00633173" w:rsidRPr="007F4F15">
        <w:rPr>
          <w:sz w:val="24"/>
          <w:szCs w:val="24"/>
        </w:rPr>
        <w:t xml:space="preserve">6 </w:t>
      </w:r>
      <w:r w:rsidR="00440A63" w:rsidRPr="007F4F15">
        <w:rPr>
          <w:sz w:val="24"/>
          <w:szCs w:val="24"/>
        </w:rPr>
        <w:t>г.</w:t>
      </w:r>
    </w:p>
    <w:p w:rsidR="00E54FDA" w:rsidRPr="007F4F15" w:rsidRDefault="00E54FDA" w:rsidP="007F4F15">
      <w:pPr>
        <w:pStyle w:val="40"/>
        <w:shd w:val="clear" w:color="auto" w:fill="auto"/>
        <w:tabs>
          <w:tab w:val="left" w:pos="8587"/>
        </w:tabs>
        <w:spacing w:before="0" w:line="240" w:lineRule="auto"/>
        <w:rPr>
          <w:sz w:val="24"/>
          <w:szCs w:val="24"/>
        </w:rPr>
      </w:pPr>
    </w:p>
    <w:p w:rsidR="008D7E5B" w:rsidRPr="007F4F15" w:rsidRDefault="00440A63" w:rsidP="007F4F15">
      <w:pPr>
        <w:pStyle w:val="22"/>
        <w:shd w:val="clear" w:color="auto" w:fill="auto"/>
        <w:spacing w:before="0" w:line="240" w:lineRule="auto"/>
        <w:ind w:firstLine="740"/>
        <w:rPr>
          <w:sz w:val="24"/>
          <w:szCs w:val="24"/>
        </w:rPr>
      </w:pPr>
      <w:r w:rsidRPr="007F4F15">
        <w:rPr>
          <w:sz w:val="24"/>
          <w:szCs w:val="24"/>
        </w:rPr>
        <w:t xml:space="preserve">Комиссия Управления Федеральной антимонопольной службы по Свердловской области по контролю в сфере закупок в составе (далее по тексту — </w:t>
      </w:r>
      <w:r w:rsidR="008D7E5B" w:rsidRPr="007F4F15">
        <w:rPr>
          <w:sz w:val="24"/>
          <w:szCs w:val="24"/>
        </w:rPr>
        <w:t>Комиссия):</w:t>
      </w:r>
    </w:p>
    <w:p w:rsidR="00AE4A1A" w:rsidRDefault="00AE4A1A" w:rsidP="007F4F15">
      <w:pPr>
        <w:pStyle w:val="22"/>
        <w:shd w:val="clear" w:color="auto" w:fill="auto"/>
        <w:spacing w:before="0" w:line="240" w:lineRule="auto"/>
        <w:ind w:firstLine="708"/>
        <w:rPr>
          <w:sz w:val="24"/>
          <w:szCs w:val="24"/>
        </w:rPr>
      </w:pPr>
      <w:r>
        <w:rPr>
          <w:sz w:val="24"/>
          <w:szCs w:val="24"/>
        </w:rPr>
        <w:t>*</w:t>
      </w:r>
    </w:p>
    <w:p w:rsidR="00A74652" w:rsidRPr="007F4F15" w:rsidRDefault="00440A63" w:rsidP="007F4F15">
      <w:pPr>
        <w:pStyle w:val="22"/>
        <w:shd w:val="clear" w:color="auto" w:fill="auto"/>
        <w:spacing w:before="0" w:line="240" w:lineRule="auto"/>
        <w:ind w:firstLine="708"/>
        <w:rPr>
          <w:sz w:val="24"/>
          <w:szCs w:val="24"/>
        </w:rPr>
      </w:pPr>
      <w:r w:rsidRPr="007F4F15">
        <w:rPr>
          <w:sz w:val="24"/>
          <w:szCs w:val="24"/>
        </w:rPr>
        <w:t>посредством использования интернет-видеоконференции, которая обеспечивает возм</w:t>
      </w:r>
      <w:r w:rsidR="00125E8E" w:rsidRPr="007F4F15">
        <w:rPr>
          <w:sz w:val="24"/>
          <w:szCs w:val="24"/>
        </w:rPr>
        <w:t xml:space="preserve">ожность участия сторон, </w:t>
      </w:r>
      <w:r w:rsidR="00A74652" w:rsidRPr="007F4F15">
        <w:rPr>
          <w:sz w:val="24"/>
          <w:szCs w:val="24"/>
        </w:rPr>
        <w:t xml:space="preserve">с участием: </w:t>
      </w:r>
    </w:p>
    <w:p w:rsidR="00A74652" w:rsidRPr="007F4F15" w:rsidRDefault="00A74652" w:rsidP="007F4F15">
      <w:pPr>
        <w:pStyle w:val="22"/>
        <w:shd w:val="clear" w:color="auto" w:fill="auto"/>
        <w:spacing w:before="0" w:line="240" w:lineRule="auto"/>
        <w:ind w:firstLine="708"/>
        <w:rPr>
          <w:sz w:val="24"/>
          <w:szCs w:val="24"/>
        </w:rPr>
      </w:pPr>
      <w:r w:rsidRPr="007F4F15">
        <w:rPr>
          <w:sz w:val="24"/>
          <w:szCs w:val="24"/>
        </w:rPr>
        <w:t xml:space="preserve"> - Заявителя </w:t>
      </w:r>
      <w:r w:rsidR="008D7E5B" w:rsidRPr="007F4F15">
        <w:rPr>
          <w:sz w:val="24"/>
          <w:szCs w:val="24"/>
        </w:rPr>
        <w:t>–</w:t>
      </w:r>
      <w:r w:rsidRPr="007F4F15">
        <w:rPr>
          <w:sz w:val="24"/>
          <w:szCs w:val="24"/>
        </w:rPr>
        <w:t xml:space="preserve"> </w:t>
      </w:r>
      <w:r w:rsidR="00AE4A1A">
        <w:rPr>
          <w:sz w:val="24"/>
          <w:szCs w:val="24"/>
        </w:rPr>
        <w:t>*</w:t>
      </w:r>
      <w:r w:rsidR="0058071C" w:rsidRPr="007F4F15">
        <w:rPr>
          <w:sz w:val="24"/>
          <w:szCs w:val="24"/>
        </w:rPr>
        <w:t xml:space="preserve"> (представитель по доверенности),</w:t>
      </w:r>
    </w:p>
    <w:p w:rsidR="0058071C" w:rsidRPr="007F4F15" w:rsidRDefault="00A74652" w:rsidP="007F4F15">
      <w:pPr>
        <w:pStyle w:val="22"/>
        <w:shd w:val="clear" w:color="auto" w:fill="auto"/>
        <w:spacing w:before="0" w:line="240" w:lineRule="auto"/>
        <w:ind w:firstLine="708"/>
        <w:rPr>
          <w:sz w:val="24"/>
          <w:szCs w:val="24"/>
        </w:rPr>
      </w:pPr>
      <w:r w:rsidRPr="007F4F15">
        <w:rPr>
          <w:sz w:val="24"/>
          <w:szCs w:val="24"/>
        </w:rPr>
        <w:t xml:space="preserve"> - </w:t>
      </w:r>
      <w:r w:rsidR="00270A87" w:rsidRPr="007F4F15">
        <w:rPr>
          <w:sz w:val="24"/>
          <w:szCs w:val="24"/>
        </w:rPr>
        <w:t xml:space="preserve">Заказчика – </w:t>
      </w:r>
      <w:r w:rsidR="00AE4A1A">
        <w:rPr>
          <w:sz w:val="24"/>
          <w:szCs w:val="24"/>
        </w:rPr>
        <w:t>*</w:t>
      </w:r>
      <w:r w:rsidR="0058071C" w:rsidRPr="007F4F15">
        <w:rPr>
          <w:sz w:val="24"/>
          <w:szCs w:val="24"/>
        </w:rPr>
        <w:t xml:space="preserve"> (представители по доверенности),</w:t>
      </w:r>
    </w:p>
    <w:p w:rsidR="00A74652" w:rsidRPr="007F4F15" w:rsidRDefault="0058071C" w:rsidP="007F4F15">
      <w:pPr>
        <w:pStyle w:val="22"/>
        <w:shd w:val="clear" w:color="auto" w:fill="auto"/>
        <w:tabs>
          <w:tab w:val="left" w:pos="4589"/>
        </w:tabs>
        <w:spacing w:before="0" w:line="240" w:lineRule="auto"/>
        <w:ind w:firstLine="708"/>
        <w:rPr>
          <w:sz w:val="24"/>
          <w:szCs w:val="24"/>
        </w:rPr>
      </w:pPr>
      <w:r w:rsidRPr="007F4F15">
        <w:rPr>
          <w:sz w:val="24"/>
          <w:szCs w:val="24"/>
        </w:rPr>
        <w:t xml:space="preserve"> - Уполномоченного органа: </w:t>
      </w:r>
      <w:r w:rsidR="00AE4A1A">
        <w:rPr>
          <w:sz w:val="24"/>
          <w:szCs w:val="24"/>
        </w:rPr>
        <w:t>*</w:t>
      </w:r>
      <w:r w:rsidRPr="007F4F15">
        <w:rPr>
          <w:sz w:val="24"/>
          <w:szCs w:val="24"/>
        </w:rPr>
        <w:t xml:space="preserve"> </w:t>
      </w:r>
      <w:r w:rsidR="00270A87" w:rsidRPr="007F4F15">
        <w:rPr>
          <w:sz w:val="24"/>
          <w:szCs w:val="24"/>
        </w:rPr>
        <w:t>(представитель по доверенности),</w:t>
      </w:r>
    </w:p>
    <w:p w:rsidR="00F05D49" w:rsidRPr="00F05D49" w:rsidRDefault="008D43F3" w:rsidP="007F4F15">
      <w:pPr>
        <w:pStyle w:val="22"/>
        <w:shd w:val="clear" w:color="auto" w:fill="auto"/>
        <w:spacing w:before="0" w:line="240" w:lineRule="auto"/>
        <w:ind w:firstLine="708"/>
        <w:rPr>
          <w:color w:val="auto"/>
          <w:sz w:val="24"/>
          <w:szCs w:val="24"/>
          <w:lang w:bidi="ar-SA"/>
        </w:rPr>
      </w:pPr>
      <w:r w:rsidRPr="007F4F15">
        <w:rPr>
          <w:sz w:val="24"/>
          <w:szCs w:val="24"/>
        </w:rPr>
        <w:t>рассмотрев жалоб</w:t>
      </w:r>
      <w:r w:rsidR="008D7E5B" w:rsidRPr="007F4F15">
        <w:rPr>
          <w:sz w:val="24"/>
          <w:szCs w:val="24"/>
        </w:rPr>
        <w:t>ы</w:t>
      </w:r>
      <w:r w:rsidR="00A74652" w:rsidRPr="007F4F15">
        <w:rPr>
          <w:sz w:val="24"/>
          <w:szCs w:val="24"/>
        </w:rPr>
        <w:t xml:space="preserve"> </w:t>
      </w:r>
      <w:r w:rsidR="00F05D49" w:rsidRPr="00F05D49">
        <w:rPr>
          <w:color w:val="auto"/>
          <w:sz w:val="24"/>
          <w:szCs w:val="24"/>
          <w:lang w:bidi="ar-SA"/>
        </w:rPr>
        <w:t>ООО «ЭКОМЕНЕДЖМЕНТ» (</w:t>
      </w:r>
      <w:proofErr w:type="spellStart"/>
      <w:r w:rsidR="00F05D49" w:rsidRPr="00F05D49">
        <w:rPr>
          <w:color w:val="auto"/>
          <w:sz w:val="24"/>
          <w:szCs w:val="24"/>
          <w:lang w:bidi="ar-SA"/>
        </w:rPr>
        <w:t>вх</w:t>
      </w:r>
      <w:proofErr w:type="spellEnd"/>
      <w:r w:rsidR="00F05D49" w:rsidRPr="00F05D49">
        <w:rPr>
          <w:color w:val="auto"/>
          <w:sz w:val="24"/>
          <w:szCs w:val="24"/>
          <w:lang w:bidi="ar-SA"/>
        </w:rPr>
        <w:t>. № 19294/26 от 23.09.2026, 19291/26 от 23.09.2026, 19292/26 от 23.09.2026) о нарушении заказчиком в лице М</w:t>
      </w:r>
      <w:r w:rsidR="00F05D49" w:rsidRPr="007F4F15">
        <w:rPr>
          <w:color w:val="auto"/>
          <w:sz w:val="24"/>
          <w:szCs w:val="24"/>
          <w:lang w:bidi="ar-SA"/>
        </w:rPr>
        <w:t>инистерства природных ресурсов и экологии Свердловской области</w:t>
      </w:r>
      <w:r w:rsidR="00F05D49" w:rsidRPr="00F05D49">
        <w:rPr>
          <w:color w:val="auto"/>
          <w:sz w:val="24"/>
          <w:szCs w:val="24"/>
          <w:lang w:bidi="ar-SA"/>
        </w:rPr>
        <w:t xml:space="preserve">, уполномоченного органа в лице </w:t>
      </w:r>
      <w:r w:rsidR="00E03225" w:rsidRPr="007F4F15">
        <w:rPr>
          <w:color w:val="auto"/>
          <w:sz w:val="24"/>
          <w:szCs w:val="24"/>
          <w:lang w:bidi="ar-SA"/>
        </w:rPr>
        <w:t>Департамента государственных закупок Свердловской области</w:t>
      </w:r>
      <w:r w:rsidR="00F05D49" w:rsidRPr="007F4F15">
        <w:rPr>
          <w:color w:val="auto"/>
          <w:sz w:val="24"/>
          <w:szCs w:val="24"/>
          <w:lang w:bidi="ar-SA"/>
        </w:rPr>
        <w:t>,</w:t>
      </w:r>
      <w:r w:rsidR="00F05D49" w:rsidRPr="00F05D49">
        <w:rPr>
          <w:color w:val="auto"/>
          <w:sz w:val="24"/>
          <w:szCs w:val="24"/>
          <w:lang w:bidi="ar-SA"/>
        </w:rPr>
        <w:t xml:space="preserve"> при осуществлении закупки путем проведения электронных аукционов, на:</w:t>
      </w:r>
    </w:p>
    <w:p w:rsidR="00F05D49" w:rsidRPr="00F05D49" w:rsidRDefault="00F05D49" w:rsidP="007F4F15">
      <w:pPr>
        <w:widowControl/>
        <w:ind w:firstLine="709"/>
        <w:jc w:val="both"/>
        <w:rPr>
          <w:rFonts w:ascii="Times New Roman" w:eastAsia="Times New Roman" w:hAnsi="Times New Roman" w:cs="Times New Roman"/>
          <w:color w:val="auto"/>
          <w:lang w:bidi="ar-SA"/>
        </w:rPr>
      </w:pPr>
      <w:r w:rsidRPr="00F05D49">
        <w:rPr>
          <w:rFonts w:ascii="Times New Roman" w:eastAsia="Times New Roman" w:hAnsi="Times New Roman" w:cs="Times New Roman"/>
          <w:color w:val="auto"/>
          <w:lang w:bidi="ar-SA"/>
        </w:rPr>
        <w:t xml:space="preserve">- 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 (извещение № 0162200011826003049), </w:t>
      </w:r>
    </w:p>
    <w:p w:rsidR="00F05D49" w:rsidRPr="00F05D49" w:rsidRDefault="00F05D49" w:rsidP="007F4F15">
      <w:pPr>
        <w:widowControl/>
        <w:ind w:firstLine="709"/>
        <w:jc w:val="both"/>
        <w:rPr>
          <w:rFonts w:ascii="Times New Roman" w:eastAsia="Times New Roman" w:hAnsi="Times New Roman" w:cs="Times New Roman"/>
          <w:color w:val="auto"/>
          <w:lang w:bidi="ar-SA"/>
        </w:rPr>
      </w:pPr>
      <w:r w:rsidRPr="00F05D49">
        <w:rPr>
          <w:rFonts w:ascii="Times New Roman" w:eastAsia="Times New Roman" w:hAnsi="Times New Roman" w:cs="Times New Roman"/>
          <w:color w:val="auto"/>
          <w:lang w:bidi="ar-SA"/>
        </w:rPr>
        <w:t>- 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 (извещение № 0162200011826003050),</w:t>
      </w:r>
    </w:p>
    <w:p w:rsidR="00011C6C" w:rsidRPr="007F4F15" w:rsidRDefault="00F05D49" w:rsidP="007F4F15">
      <w:pPr>
        <w:widowControl/>
        <w:ind w:firstLine="709"/>
        <w:jc w:val="both"/>
        <w:rPr>
          <w:rFonts w:ascii="Times New Roman" w:eastAsia="Times New Roman" w:hAnsi="Times New Roman" w:cs="Times New Roman"/>
          <w:color w:val="auto"/>
          <w:lang w:bidi="ar-SA"/>
        </w:rPr>
      </w:pPr>
      <w:r w:rsidRPr="00F05D49">
        <w:rPr>
          <w:rFonts w:ascii="Times New Roman" w:eastAsia="Times New Roman" w:hAnsi="Times New Roman" w:cs="Times New Roman"/>
          <w:color w:val="auto"/>
          <w:lang w:bidi="ar-SA"/>
        </w:rPr>
        <w:t>- 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 (извещение № 0162200011826003051), законодательства о контрактной системе в сфере закупок товаров, работ, услуг для обеспечения государственных и муниципальных нужд,</w:t>
      </w:r>
      <w:r w:rsidRPr="007F4F15">
        <w:rPr>
          <w:rFonts w:ascii="Times New Roman" w:eastAsia="Times New Roman" w:hAnsi="Times New Roman" w:cs="Times New Roman"/>
          <w:color w:val="auto"/>
          <w:lang w:bidi="ar-SA"/>
        </w:rPr>
        <w:t xml:space="preserve"> </w:t>
      </w:r>
      <w:r w:rsidR="00011C6C" w:rsidRPr="007F4F15">
        <w:rPr>
          <w:rFonts w:ascii="Times New Roman" w:hAnsi="Times New Roman" w:cs="Times New Roman"/>
        </w:rPr>
        <w:t xml:space="preserve">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w:t>
      </w:r>
      <w:proofErr w:type="spellStart"/>
      <w:r w:rsidR="00011C6C" w:rsidRPr="007F4F15">
        <w:rPr>
          <w:rFonts w:ascii="Times New Roman" w:hAnsi="Times New Roman" w:cs="Times New Roman"/>
        </w:rPr>
        <w:t>ст.ст</w:t>
      </w:r>
      <w:proofErr w:type="spellEnd"/>
      <w:r w:rsidR="00011C6C" w:rsidRPr="007F4F15">
        <w:rPr>
          <w:rFonts w:ascii="Times New Roman" w:hAnsi="Times New Roman" w:cs="Times New Roman"/>
        </w:rPr>
        <w:t>. 99, 106 Закона о контрактной системе,</w:t>
      </w:r>
    </w:p>
    <w:p w:rsidR="002A303B" w:rsidRPr="007F4F15" w:rsidRDefault="002A303B" w:rsidP="007F4F15">
      <w:pPr>
        <w:pStyle w:val="22"/>
        <w:shd w:val="clear" w:color="auto" w:fill="auto"/>
        <w:spacing w:before="0" w:line="240" w:lineRule="auto"/>
        <w:rPr>
          <w:sz w:val="24"/>
          <w:szCs w:val="24"/>
        </w:rPr>
      </w:pPr>
    </w:p>
    <w:p w:rsidR="00A82569" w:rsidRPr="007F4F15" w:rsidRDefault="00440A63" w:rsidP="007F4F15">
      <w:pPr>
        <w:pStyle w:val="40"/>
        <w:shd w:val="clear" w:color="auto" w:fill="auto"/>
        <w:spacing w:before="0" w:line="240" w:lineRule="auto"/>
        <w:ind w:right="260"/>
        <w:jc w:val="center"/>
        <w:rPr>
          <w:sz w:val="24"/>
          <w:szCs w:val="24"/>
        </w:rPr>
      </w:pPr>
      <w:r w:rsidRPr="007F4F15">
        <w:rPr>
          <w:sz w:val="24"/>
          <w:szCs w:val="24"/>
        </w:rPr>
        <w:t>УСТАНОВИЛА:</w:t>
      </w:r>
    </w:p>
    <w:p w:rsidR="00D14451" w:rsidRPr="007F4F15" w:rsidRDefault="00D14451" w:rsidP="007F4F15">
      <w:pPr>
        <w:pStyle w:val="40"/>
        <w:shd w:val="clear" w:color="auto" w:fill="auto"/>
        <w:spacing w:before="0" w:line="240" w:lineRule="auto"/>
        <w:ind w:right="260"/>
        <w:jc w:val="center"/>
        <w:rPr>
          <w:sz w:val="24"/>
          <w:szCs w:val="24"/>
        </w:rPr>
      </w:pPr>
    </w:p>
    <w:p w:rsidR="00F05D49" w:rsidRPr="007F4F15" w:rsidRDefault="00F918EC" w:rsidP="007F4F15">
      <w:pPr>
        <w:pStyle w:val="22"/>
        <w:shd w:val="clear" w:color="auto" w:fill="auto"/>
        <w:spacing w:before="0" w:line="240" w:lineRule="auto"/>
        <w:ind w:firstLine="600"/>
        <w:rPr>
          <w:sz w:val="24"/>
          <w:szCs w:val="24"/>
        </w:rPr>
      </w:pPr>
      <w:r w:rsidRPr="007F4F15">
        <w:rPr>
          <w:sz w:val="24"/>
          <w:szCs w:val="24"/>
        </w:rPr>
        <w:t>В Управление Федеральной антимонопольной службы по Свердловской области поступил</w:t>
      </w:r>
      <w:r w:rsidR="00F05D49" w:rsidRPr="007F4F15">
        <w:rPr>
          <w:sz w:val="24"/>
          <w:szCs w:val="24"/>
        </w:rPr>
        <w:t>и</w:t>
      </w:r>
      <w:r w:rsidRPr="007F4F15">
        <w:rPr>
          <w:sz w:val="24"/>
          <w:szCs w:val="24"/>
        </w:rPr>
        <w:t xml:space="preserve"> жалоб</w:t>
      </w:r>
      <w:r w:rsidR="00F05D49" w:rsidRPr="007F4F15">
        <w:rPr>
          <w:sz w:val="24"/>
          <w:szCs w:val="24"/>
        </w:rPr>
        <w:t>ы ООО «ЭКОМЕНЕДЖМЕНТ» (</w:t>
      </w:r>
      <w:proofErr w:type="spellStart"/>
      <w:r w:rsidR="00F05D49" w:rsidRPr="007F4F15">
        <w:rPr>
          <w:sz w:val="24"/>
          <w:szCs w:val="24"/>
        </w:rPr>
        <w:t>вх</w:t>
      </w:r>
      <w:proofErr w:type="spellEnd"/>
      <w:r w:rsidR="00F05D49" w:rsidRPr="007F4F15">
        <w:rPr>
          <w:sz w:val="24"/>
          <w:szCs w:val="24"/>
        </w:rPr>
        <w:t xml:space="preserve">. № 19294/26 от 23.09.2026, 19291/26 от 23.09.2026, 19292/26 от 23.09.2026) о нарушении заказчиком в лице Министерства природных ресурсов и экологии Свердловской области, уполномоченного органа в лице </w:t>
      </w:r>
      <w:r w:rsidR="00F05D49" w:rsidRPr="007F4F15">
        <w:rPr>
          <w:sz w:val="24"/>
          <w:szCs w:val="24"/>
        </w:rPr>
        <w:lastRenderedPageBreak/>
        <w:t>ДЕПАРТАМЕНТА ГОСУДАРСТВЕННЫХ ЗАКУПОК СВЕРДЛОВСКОЙ ОБЛАСТИ, при осуществлении закупки путем проведения электронных аукционов, на:</w:t>
      </w:r>
    </w:p>
    <w:p w:rsidR="00F05D49" w:rsidRPr="007F4F15" w:rsidRDefault="00F05D49" w:rsidP="007F4F15">
      <w:pPr>
        <w:pStyle w:val="22"/>
        <w:shd w:val="clear" w:color="auto" w:fill="auto"/>
        <w:spacing w:before="0" w:line="240" w:lineRule="auto"/>
        <w:ind w:firstLine="600"/>
        <w:rPr>
          <w:sz w:val="24"/>
          <w:szCs w:val="24"/>
        </w:rPr>
      </w:pPr>
      <w:r w:rsidRPr="007F4F15">
        <w:rPr>
          <w:sz w:val="24"/>
          <w:szCs w:val="24"/>
        </w:rPr>
        <w:t xml:space="preserve">- 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 (извещение № 0162200011826003049), </w:t>
      </w:r>
    </w:p>
    <w:p w:rsidR="00F05D49" w:rsidRPr="007F4F15" w:rsidRDefault="00F05D49" w:rsidP="007F4F15">
      <w:pPr>
        <w:pStyle w:val="22"/>
        <w:shd w:val="clear" w:color="auto" w:fill="auto"/>
        <w:spacing w:before="0" w:line="240" w:lineRule="auto"/>
        <w:ind w:firstLine="600"/>
        <w:rPr>
          <w:sz w:val="24"/>
          <w:szCs w:val="24"/>
        </w:rPr>
      </w:pPr>
      <w:r w:rsidRPr="007F4F15">
        <w:rPr>
          <w:sz w:val="24"/>
          <w:szCs w:val="24"/>
        </w:rPr>
        <w:t>- 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 (извещение № 0162200011826003050),</w:t>
      </w:r>
    </w:p>
    <w:p w:rsidR="00A82569" w:rsidRPr="007F4F15" w:rsidRDefault="00F05D49" w:rsidP="007F4F15">
      <w:pPr>
        <w:pStyle w:val="22"/>
        <w:shd w:val="clear" w:color="auto" w:fill="auto"/>
        <w:spacing w:before="0" w:line="240" w:lineRule="auto"/>
        <w:ind w:firstLine="600"/>
        <w:rPr>
          <w:sz w:val="24"/>
          <w:szCs w:val="24"/>
        </w:rPr>
      </w:pPr>
      <w:r w:rsidRPr="007F4F15">
        <w:rPr>
          <w:sz w:val="24"/>
          <w:szCs w:val="24"/>
        </w:rPr>
        <w:t xml:space="preserve">- 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 (извещение № 0162200011826003051), </w:t>
      </w:r>
      <w:r w:rsidR="00440A63" w:rsidRPr="007F4F15">
        <w:rPr>
          <w:sz w:val="24"/>
          <w:szCs w:val="24"/>
        </w:rPr>
        <w:t>соответствующ</w:t>
      </w:r>
      <w:r w:rsidRPr="007F4F15">
        <w:rPr>
          <w:sz w:val="24"/>
          <w:szCs w:val="24"/>
        </w:rPr>
        <w:t>ие</w:t>
      </w:r>
      <w:r w:rsidR="00440A63" w:rsidRPr="007F4F15">
        <w:rPr>
          <w:sz w:val="24"/>
          <w:szCs w:val="24"/>
        </w:rPr>
        <w:t xml:space="preserve"> требованиям ст. 105 Закона о контрактной системе.</w:t>
      </w:r>
    </w:p>
    <w:p w:rsidR="00E54FDA" w:rsidRPr="007F4F15" w:rsidRDefault="00F05D49" w:rsidP="007F4F15">
      <w:pPr>
        <w:pStyle w:val="22"/>
        <w:shd w:val="clear" w:color="auto" w:fill="auto"/>
        <w:spacing w:before="0" w:line="240" w:lineRule="auto"/>
        <w:ind w:firstLine="600"/>
        <w:rPr>
          <w:sz w:val="24"/>
          <w:szCs w:val="24"/>
        </w:rPr>
      </w:pPr>
      <w:r w:rsidRPr="007F4F15">
        <w:rPr>
          <w:sz w:val="24"/>
          <w:szCs w:val="24"/>
        </w:rPr>
        <w:t>В своих жалобах З</w:t>
      </w:r>
      <w:r w:rsidR="00440A63" w:rsidRPr="007F4F15">
        <w:rPr>
          <w:sz w:val="24"/>
          <w:szCs w:val="24"/>
        </w:rPr>
        <w:t>аявитель указывает, что</w:t>
      </w:r>
      <w:r w:rsidR="007C38CA" w:rsidRPr="007F4F15">
        <w:rPr>
          <w:sz w:val="24"/>
          <w:szCs w:val="24"/>
        </w:rPr>
        <w:t xml:space="preserve"> </w:t>
      </w:r>
      <w:r w:rsidR="00440A63" w:rsidRPr="007F4F15">
        <w:rPr>
          <w:sz w:val="24"/>
          <w:szCs w:val="24"/>
        </w:rPr>
        <w:t>извещени</w:t>
      </w:r>
      <w:r w:rsidRPr="007F4F15">
        <w:rPr>
          <w:sz w:val="24"/>
          <w:szCs w:val="24"/>
        </w:rPr>
        <w:t>я</w:t>
      </w:r>
      <w:r w:rsidR="00440A63" w:rsidRPr="007F4F15">
        <w:rPr>
          <w:sz w:val="24"/>
          <w:szCs w:val="24"/>
        </w:rPr>
        <w:t xml:space="preserve"> о проведении п</w:t>
      </w:r>
      <w:r w:rsidR="008C72D3" w:rsidRPr="007F4F15">
        <w:rPr>
          <w:sz w:val="24"/>
          <w:szCs w:val="24"/>
        </w:rPr>
        <w:t xml:space="preserve">роцедуры </w:t>
      </w:r>
      <w:r w:rsidR="00604A7C" w:rsidRPr="007F4F15">
        <w:rPr>
          <w:sz w:val="24"/>
          <w:szCs w:val="24"/>
        </w:rPr>
        <w:t xml:space="preserve">электронного аукциона </w:t>
      </w:r>
      <w:r w:rsidR="00011C6C" w:rsidRPr="007F4F15">
        <w:rPr>
          <w:sz w:val="24"/>
          <w:szCs w:val="24"/>
        </w:rPr>
        <w:t xml:space="preserve">№ </w:t>
      </w:r>
      <w:r w:rsidR="00E16357" w:rsidRPr="007F4F15">
        <w:rPr>
          <w:sz w:val="24"/>
          <w:szCs w:val="24"/>
        </w:rPr>
        <w:t xml:space="preserve">0162200011826003049, 0162200011826003050, 0162200011826003051 </w:t>
      </w:r>
      <w:r w:rsidR="00440A63" w:rsidRPr="007F4F15">
        <w:rPr>
          <w:sz w:val="24"/>
          <w:szCs w:val="24"/>
        </w:rPr>
        <w:t>составлено с нарушениями норм действую</w:t>
      </w:r>
      <w:r w:rsidR="00372E91" w:rsidRPr="007F4F15">
        <w:rPr>
          <w:sz w:val="24"/>
          <w:szCs w:val="24"/>
        </w:rPr>
        <w:t>щего законодательства.</w:t>
      </w:r>
    </w:p>
    <w:p w:rsidR="00604A7C" w:rsidRPr="007F4F15" w:rsidRDefault="00440A63" w:rsidP="007F4F15">
      <w:pPr>
        <w:pStyle w:val="22"/>
        <w:shd w:val="clear" w:color="auto" w:fill="auto"/>
        <w:spacing w:before="0" w:line="240" w:lineRule="auto"/>
        <w:ind w:firstLine="600"/>
        <w:rPr>
          <w:color w:val="auto"/>
          <w:sz w:val="24"/>
          <w:szCs w:val="24"/>
        </w:rPr>
      </w:pPr>
      <w:r w:rsidRPr="007F4F15">
        <w:rPr>
          <w:sz w:val="24"/>
          <w:szCs w:val="24"/>
        </w:rPr>
        <w:t>Жалоб</w:t>
      </w:r>
      <w:r w:rsidR="00E16357" w:rsidRPr="007F4F15">
        <w:rPr>
          <w:sz w:val="24"/>
          <w:szCs w:val="24"/>
        </w:rPr>
        <w:t>ы</w:t>
      </w:r>
      <w:r w:rsidRPr="007F4F15">
        <w:rPr>
          <w:sz w:val="24"/>
          <w:szCs w:val="24"/>
        </w:rPr>
        <w:t xml:space="preserve"> </w:t>
      </w:r>
      <w:proofErr w:type="spellStart"/>
      <w:r w:rsidRPr="007F4F15">
        <w:rPr>
          <w:sz w:val="24"/>
          <w:szCs w:val="24"/>
        </w:rPr>
        <w:t>рассмотрен</w:t>
      </w:r>
      <w:r w:rsidR="00E16357" w:rsidRPr="007F4F15">
        <w:rPr>
          <w:sz w:val="24"/>
          <w:szCs w:val="24"/>
        </w:rPr>
        <w:t>ы</w:t>
      </w:r>
      <w:r w:rsidRPr="007F4F15">
        <w:rPr>
          <w:sz w:val="24"/>
          <w:szCs w:val="24"/>
        </w:rPr>
        <w:t>в</w:t>
      </w:r>
      <w:proofErr w:type="spellEnd"/>
      <w:r w:rsidRPr="007F4F15">
        <w:rPr>
          <w:sz w:val="24"/>
          <w:szCs w:val="24"/>
        </w:rPr>
        <w:t xml:space="preserve"> порядке, предусмотренном ст. 106 Закона о контрактной </w:t>
      </w:r>
      <w:r w:rsidRPr="007F4F15">
        <w:rPr>
          <w:color w:val="auto"/>
          <w:sz w:val="24"/>
          <w:szCs w:val="24"/>
        </w:rPr>
        <w:t>системе. Проведя анализ представленных материалов на рассмотрение жалоб, Комиссия пришла к следующим выводам.</w:t>
      </w:r>
      <w:r w:rsidR="00BE49D1" w:rsidRPr="007F4F15">
        <w:rPr>
          <w:color w:val="auto"/>
          <w:sz w:val="24"/>
          <w:szCs w:val="24"/>
        </w:rPr>
        <w:t xml:space="preserve"> </w:t>
      </w:r>
    </w:p>
    <w:p w:rsidR="00E16357" w:rsidRPr="007F4F15" w:rsidRDefault="00E16357" w:rsidP="007F4F15">
      <w:pPr>
        <w:pStyle w:val="22"/>
        <w:shd w:val="clear" w:color="auto" w:fill="auto"/>
        <w:spacing w:before="0" w:line="240" w:lineRule="auto"/>
        <w:ind w:firstLine="600"/>
        <w:rPr>
          <w:color w:val="auto"/>
          <w:sz w:val="24"/>
          <w:szCs w:val="24"/>
        </w:rPr>
      </w:pPr>
    </w:p>
    <w:p w:rsidR="00E16357" w:rsidRPr="007F4F15" w:rsidRDefault="00E16357" w:rsidP="007F4F15">
      <w:pPr>
        <w:pStyle w:val="22"/>
        <w:shd w:val="clear" w:color="auto" w:fill="auto"/>
        <w:spacing w:before="0" w:line="240" w:lineRule="auto"/>
        <w:ind w:firstLine="600"/>
        <w:rPr>
          <w:color w:val="auto"/>
          <w:sz w:val="24"/>
          <w:szCs w:val="24"/>
        </w:rPr>
      </w:pPr>
      <w:r w:rsidRPr="007F4F15">
        <w:rPr>
          <w:color w:val="auto"/>
          <w:sz w:val="24"/>
          <w:szCs w:val="24"/>
        </w:rPr>
        <w:t>15.09</w:t>
      </w:r>
      <w:r w:rsidR="00011C6C" w:rsidRPr="007F4F15">
        <w:rPr>
          <w:color w:val="auto"/>
          <w:sz w:val="24"/>
          <w:szCs w:val="24"/>
        </w:rPr>
        <w:t xml:space="preserve">.2026 на официальном сайте единой информационной системы в сфере закупок опубликовано извещение </w:t>
      </w:r>
      <w:r w:rsidRPr="007F4F15">
        <w:rPr>
          <w:color w:val="auto"/>
          <w:sz w:val="24"/>
          <w:szCs w:val="24"/>
        </w:rPr>
        <w:t xml:space="preserve">№ 0162200011826003049 </w:t>
      </w:r>
      <w:r w:rsidR="00011C6C" w:rsidRPr="007F4F15">
        <w:rPr>
          <w:color w:val="auto"/>
          <w:sz w:val="24"/>
          <w:szCs w:val="24"/>
        </w:rPr>
        <w:t xml:space="preserve">о проведении </w:t>
      </w:r>
      <w:r w:rsidR="00AC4D95" w:rsidRPr="007F4F15">
        <w:rPr>
          <w:color w:val="auto"/>
          <w:sz w:val="24"/>
          <w:szCs w:val="24"/>
        </w:rPr>
        <w:t xml:space="preserve">процедуры </w:t>
      </w:r>
      <w:r w:rsidR="009512C8" w:rsidRPr="007F4F15">
        <w:rPr>
          <w:color w:val="auto"/>
          <w:sz w:val="24"/>
          <w:szCs w:val="24"/>
        </w:rPr>
        <w:t xml:space="preserve">электронного аукциона на </w:t>
      </w:r>
      <w:r w:rsidRPr="007F4F15">
        <w:rPr>
          <w:color w:val="auto"/>
          <w:sz w:val="24"/>
          <w:szCs w:val="24"/>
        </w:rPr>
        <w:t xml:space="preserve">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 </w:t>
      </w:r>
    </w:p>
    <w:p w:rsidR="00E16357" w:rsidRPr="007F4F15" w:rsidRDefault="00011C6C" w:rsidP="007F4F15">
      <w:pPr>
        <w:pStyle w:val="22"/>
        <w:shd w:val="clear" w:color="auto" w:fill="auto"/>
        <w:spacing w:before="0" w:line="240" w:lineRule="auto"/>
        <w:ind w:firstLine="600"/>
        <w:rPr>
          <w:color w:val="auto"/>
          <w:sz w:val="24"/>
          <w:szCs w:val="24"/>
        </w:rPr>
      </w:pPr>
      <w:r w:rsidRPr="007F4F15">
        <w:rPr>
          <w:color w:val="auto"/>
          <w:sz w:val="24"/>
          <w:szCs w:val="24"/>
        </w:rPr>
        <w:t>Начальная (максимальная) цена контракта сост</w:t>
      </w:r>
      <w:r w:rsidR="0083783D" w:rsidRPr="007F4F15">
        <w:rPr>
          <w:color w:val="auto"/>
          <w:sz w:val="24"/>
          <w:szCs w:val="24"/>
        </w:rPr>
        <w:t xml:space="preserve">авила </w:t>
      </w:r>
      <w:r w:rsidR="00E16357" w:rsidRPr="007F4F15">
        <w:rPr>
          <w:color w:val="auto"/>
          <w:sz w:val="24"/>
          <w:szCs w:val="24"/>
        </w:rPr>
        <w:t xml:space="preserve">25 000 000,00 </w:t>
      </w:r>
      <w:r w:rsidR="009512C8" w:rsidRPr="007F4F15">
        <w:rPr>
          <w:color w:val="auto"/>
          <w:sz w:val="24"/>
          <w:szCs w:val="24"/>
        </w:rPr>
        <w:t xml:space="preserve">рублей. </w:t>
      </w:r>
    </w:p>
    <w:p w:rsidR="00E16357" w:rsidRPr="007F4F15" w:rsidRDefault="00E16357" w:rsidP="007F4F15">
      <w:pPr>
        <w:pStyle w:val="22"/>
        <w:shd w:val="clear" w:color="auto" w:fill="auto"/>
        <w:spacing w:before="0" w:line="240" w:lineRule="auto"/>
        <w:ind w:firstLine="600"/>
        <w:rPr>
          <w:color w:val="auto"/>
          <w:sz w:val="24"/>
          <w:szCs w:val="24"/>
        </w:rPr>
      </w:pPr>
      <w:r w:rsidRPr="007F4F15">
        <w:rPr>
          <w:color w:val="auto"/>
          <w:sz w:val="24"/>
          <w:szCs w:val="24"/>
        </w:rPr>
        <w:t>15.09.2026 на официальном сайте единой информационной системы в сфере закупок опубликовано извещение № 0162200011826003050 о проведении процедуры электронного аукциона на 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w:t>
      </w:r>
    </w:p>
    <w:p w:rsidR="00E16357" w:rsidRPr="007F4F15" w:rsidRDefault="00E16357" w:rsidP="007F4F15">
      <w:pPr>
        <w:pStyle w:val="22"/>
        <w:shd w:val="clear" w:color="auto" w:fill="auto"/>
        <w:spacing w:before="0" w:line="240" w:lineRule="auto"/>
        <w:ind w:firstLine="600"/>
        <w:rPr>
          <w:color w:val="auto"/>
          <w:sz w:val="24"/>
          <w:szCs w:val="24"/>
        </w:rPr>
      </w:pPr>
      <w:r w:rsidRPr="007F4F15">
        <w:rPr>
          <w:color w:val="auto"/>
          <w:sz w:val="24"/>
          <w:szCs w:val="24"/>
        </w:rPr>
        <w:t>Начальная (максимальная) цена контракта составила 5 000 000,00 рублей.</w:t>
      </w:r>
    </w:p>
    <w:p w:rsidR="0020611D" w:rsidRPr="007F4F15" w:rsidRDefault="00E16357" w:rsidP="007F4F15">
      <w:pPr>
        <w:pStyle w:val="22"/>
        <w:shd w:val="clear" w:color="auto" w:fill="auto"/>
        <w:spacing w:before="0" w:line="240" w:lineRule="auto"/>
        <w:ind w:firstLine="600"/>
        <w:rPr>
          <w:color w:val="auto"/>
          <w:sz w:val="24"/>
          <w:szCs w:val="24"/>
        </w:rPr>
      </w:pPr>
      <w:r w:rsidRPr="007F4F15">
        <w:rPr>
          <w:color w:val="auto"/>
          <w:sz w:val="24"/>
          <w:szCs w:val="24"/>
        </w:rPr>
        <w:t xml:space="preserve">15.09.2026 на официальном сайте единой информационной системы в сфере закупок опубликовано извещение № </w:t>
      </w:r>
      <w:r w:rsidR="0020611D" w:rsidRPr="007F4F15">
        <w:rPr>
          <w:color w:val="auto"/>
          <w:sz w:val="24"/>
          <w:szCs w:val="24"/>
        </w:rPr>
        <w:t xml:space="preserve">0162200011826003051 </w:t>
      </w:r>
      <w:r w:rsidRPr="007F4F15">
        <w:rPr>
          <w:color w:val="auto"/>
          <w:sz w:val="24"/>
          <w:szCs w:val="24"/>
        </w:rPr>
        <w:t xml:space="preserve">о проведении процедуры электронного </w:t>
      </w:r>
      <w:r w:rsidR="0020611D" w:rsidRPr="007F4F15">
        <w:rPr>
          <w:color w:val="auto"/>
          <w:sz w:val="24"/>
          <w:szCs w:val="24"/>
        </w:rPr>
        <w:t xml:space="preserve">аукциона на 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 </w:t>
      </w:r>
    </w:p>
    <w:p w:rsidR="00E16357" w:rsidRPr="007F4F15" w:rsidRDefault="0020611D" w:rsidP="007F4F15">
      <w:pPr>
        <w:pStyle w:val="22"/>
        <w:shd w:val="clear" w:color="auto" w:fill="auto"/>
        <w:spacing w:before="0" w:line="240" w:lineRule="auto"/>
        <w:ind w:firstLine="600"/>
        <w:rPr>
          <w:color w:val="auto"/>
          <w:sz w:val="24"/>
          <w:szCs w:val="24"/>
        </w:rPr>
      </w:pPr>
      <w:r w:rsidRPr="007F4F15">
        <w:rPr>
          <w:color w:val="auto"/>
          <w:sz w:val="24"/>
          <w:szCs w:val="24"/>
        </w:rPr>
        <w:t>Начальная (максимальная) цена контракта составила 5 000 000,00 рублей.</w:t>
      </w:r>
    </w:p>
    <w:p w:rsidR="0083783D" w:rsidRPr="007F4F15" w:rsidRDefault="0083783D" w:rsidP="007F4F15">
      <w:pPr>
        <w:pStyle w:val="22"/>
        <w:shd w:val="clear" w:color="auto" w:fill="auto"/>
        <w:spacing w:before="0" w:line="240" w:lineRule="auto"/>
        <w:ind w:firstLine="600"/>
        <w:rPr>
          <w:color w:val="auto"/>
          <w:sz w:val="24"/>
          <w:szCs w:val="24"/>
        </w:rPr>
      </w:pPr>
      <w:r w:rsidRPr="007F4F15">
        <w:rPr>
          <w:sz w:val="24"/>
          <w:szCs w:val="24"/>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proofErr w:type="spellStart"/>
      <w:r w:rsidRPr="007F4F15">
        <w:rPr>
          <w:sz w:val="24"/>
          <w:szCs w:val="24"/>
        </w:rPr>
        <w:t>пп</w:t>
      </w:r>
      <w:proofErr w:type="spellEnd"/>
      <w:r w:rsidRPr="007F4F15">
        <w:rPr>
          <w:sz w:val="24"/>
          <w:szCs w:val="24"/>
        </w:rPr>
        <w:t xml:space="preserve">. «м» - «п» п. 1, </w:t>
      </w:r>
      <w:proofErr w:type="spellStart"/>
      <w:r w:rsidRPr="007F4F15">
        <w:rPr>
          <w:sz w:val="24"/>
          <w:szCs w:val="24"/>
        </w:rPr>
        <w:t>пп</w:t>
      </w:r>
      <w:proofErr w:type="spellEnd"/>
      <w:r w:rsidRPr="007F4F15">
        <w:rPr>
          <w:sz w:val="24"/>
          <w:szCs w:val="24"/>
        </w:rPr>
        <w:t xml:space="preserve">. «а» - «в» п. 2, п. 3 или п. 4, п. 5 ч. 1 ст. 43 настоящего Федерального закона. Заявка также может содержать информацию и документы, предусмотренные </w:t>
      </w:r>
      <w:proofErr w:type="spellStart"/>
      <w:r w:rsidRPr="007F4F15">
        <w:rPr>
          <w:sz w:val="24"/>
          <w:szCs w:val="24"/>
        </w:rPr>
        <w:t>пп</w:t>
      </w:r>
      <w:proofErr w:type="spellEnd"/>
      <w:r w:rsidRPr="007F4F15">
        <w:rPr>
          <w:sz w:val="24"/>
          <w:szCs w:val="24"/>
        </w:rPr>
        <w:t>. «д» п. 2 ч. 1 ст. 43 настоящего Федерального закона (ч. 1 ст. 50 Закона о контрактной системе).</w:t>
      </w:r>
    </w:p>
    <w:p w:rsidR="0083783D" w:rsidRPr="007F4F15" w:rsidRDefault="0083783D" w:rsidP="007F4F15">
      <w:pPr>
        <w:pStyle w:val="22"/>
        <w:spacing w:before="0" w:line="240" w:lineRule="auto"/>
        <w:ind w:firstLine="709"/>
        <w:rPr>
          <w:sz w:val="24"/>
          <w:szCs w:val="24"/>
        </w:rPr>
      </w:pPr>
      <w:r w:rsidRPr="007F4F15">
        <w:rPr>
          <w:sz w:val="24"/>
          <w:szCs w:val="24"/>
        </w:rPr>
        <w:t>На основании п. 1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83783D" w:rsidRPr="007F4F15" w:rsidRDefault="0083783D" w:rsidP="007F4F15">
      <w:pPr>
        <w:pStyle w:val="22"/>
        <w:spacing w:before="0" w:line="240" w:lineRule="auto"/>
        <w:ind w:firstLine="709"/>
        <w:rPr>
          <w:sz w:val="24"/>
          <w:szCs w:val="24"/>
        </w:rPr>
      </w:pPr>
      <w:r w:rsidRPr="007F4F15">
        <w:rPr>
          <w:sz w:val="24"/>
          <w:szCs w:val="24"/>
        </w:rPr>
        <w:t>1) описание объекта закупки в соответствии со ст. 33 настоящего Федерального закона.</w:t>
      </w:r>
    </w:p>
    <w:p w:rsidR="0083783D" w:rsidRPr="007F4F15" w:rsidRDefault="0083783D" w:rsidP="007F4F15">
      <w:pPr>
        <w:pStyle w:val="22"/>
        <w:spacing w:before="0" w:line="240" w:lineRule="auto"/>
        <w:ind w:firstLine="709"/>
        <w:rPr>
          <w:sz w:val="24"/>
          <w:szCs w:val="24"/>
        </w:rPr>
      </w:pPr>
      <w:r w:rsidRPr="007F4F15">
        <w:rPr>
          <w:sz w:val="24"/>
          <w:szCs w:val="24"/>
        </w:rPr>
        <w:t>Согласно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83783D" w:rsidRPr="007F4F15" w:rsidRDefault="0083783D" w:rsidP="007F4F15">
      <w:pPr>
        <w:pStyle w:val="22"/>
        <w:spacing w:before="0" w:line="240" w:lineRule="auto"/>
        <w:ind w:firstLine="709"/>
        <w:rPr>
          <w:sz w:val="24"/>
          <w:szCs w:val="24"/>
        </w:rPr>
      </w:pPr>
      <w:r w:rsidRPr="007F4F15">
        <w:rPr>
          <w:sz w:val="24"/>
          <w:szCs w:val="24"/>
        </w:rPr>
        <w:t xml:space="preserve">1) в описании объекта закупки указываются функциональные, технические и </w:t>
      </w:r>
      <w:r w:rsidRPr="007F4F15">
        <w:rPr>
          <w:sz w:val="24"/>
          <w:szCs w:val="24"/>
        </w:rPr>
        <w:lastRenderedPageBreak/>
        <w:t>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83783D" w:rsidRPr="007F4F15" w:rsidRDefault="0083783D" w:rsidP="007F4F15">
      <w:pPr>
        <w:pStyle w:val="22"/>
        <w:spacing w:before="0" w:line="240" w:lineRule="auto"/>
        <w:ind w:firstLine="709"/>
        <w:rPr>
          <w:sz w:val="24"/>
          <w:szCs w:val="24"/>
        </w:rPr>
      </w:pPr>
      <w:r w:rsidRPr="007F4F15">
        <w:rPr>
          <w:sz w:val="24"/>
          <w:szCs w:val="24"/>
        </w:rPr>
        <w:t>а) сопровождение такого указания словами «или эквивалент»;</w:t>
      </w:r>
    </w:p>
    <w:p w:rsidR="0083783D" w:rsidRPr="007F4F15" w:rsidRDefault="0083783D" w:rsidP="007F4F15">
      <w:pPr>
        <w:pStyle w:val="22"/>
        <w:spacing w:before="0" w:line="240" w:lineRule="auto"/>
        <w:ind w:firstLine="709"/>
        <w:rPr>
          <w:sz w:val="24"/>
          <w:szCs w:val="24"/>
        </w:rPr>
      </w:pPr>
      <w:r w:rsidRPr="007F4F15">
        <w:rPr>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83783D" w:rsidRPr="007F4F15" w:rsidRDefault="0083783D" w:rsidP="007F4F15">
      <w:pPr>
        <w:pStyle w:val="22"/>
        <w:spacing w:before="0" w:line="240" w:lineRule="auto"/>
        <w:ind w:firstLine="709"/>
        <w:rPr>
          <w:sz w:val="24"/>
          <w:szCs w:val="24"/>
        </w:rPr>
      </w:pPr>
      <w:r w:rsidRPr="007F4F15">
        <w:rPr>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3783D" w:rsidRPr="007F4F15" w:rsidRDefault="0083783D" w:rsidP="007F4F15">
      <w:pPr>
        <w:pStyle w:val="22"/>
        <w:spacing w:before="0" w:line="240" w:lineRule="auto"/>
        <w:ind w:firstLine="709"/>
        <w:rPr>
          <w:sz w:val="24"/>
          <w:szCs w:val="24"/>
        </w:rPr>
      </w:pPr>
      <w:r w:rsidRPr="007F4F15">
        <w:rPr>
          <w:sz w:val="24"/>
          <w:szCs w:val="24"/>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83783D" w:rsidRPr="007F4F15" w:rsidRDefault="0083783D" w:rsidP="007F4F15">
      <w:pPr>
        <w:pStyle w:val="22"/>
        <w:spacing w:before="0" w:line="240" w:lineRule="auto"/>
        <w:ind w:firstLine="709"/>
        <w:rPr>
          <w:sz w:val="24"/>
          <w:szCs w:val="24"/>
        </w:rPr>
      </w:pPr>
      <w:r w:rsidRPr="007F4F15">
        <w:rPr>
          <w:sz w:val="24"/>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3783D" w:rsidRPr="007F4F15" w:rsidRDefault="0083783D" w:rsidP="007F4F15">
      <w:pPr>
        <w:pStyle w:val="22"/>
        <w:spacing w:before="0" w:line="240" w:lineRule="auto"/>
        <w:ind w:firstLine="709"/>
        <w:rPr>
          <w:sz w:val="24"/>
          <w:szCs w:val="24"/>
        </w:rPr>
      </w:pPr>
      <w:r w:rsidRPr="007F4F15">
        <w:rPr>
          <w:sz w:val="24"/>
          <w:szCs w:val="24"/>
        </w:rPr>
        <w:t>Описание объекта закупки в соответствии с требованиями, указанными в ч</w:t>
      </w:r>
      <w:r w:rsidR="00CE03E9" w:rsidRPr="007F4F15">
        <w:rPr>
          <w:sz w:val="24"/>
          <w:szCs w:val="24"/>
        </w:rPr>
        <w:t>.</w:t>
      </w:r>
      <w:r w:rsidRPr="007F4F15">
        <w:rPr>
          <w:sz w:val="24"/>
          <w:szCs w:val="24"/>
        </w:rPr>
        <w:t xml:space="preserve">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rsidR="0020611D" w:rsidRPr="007F4F15" w:rsidRDefault="0083783D" w:rsidP="007F4F15">
      <w:pPr>
        <w:pStyle w:val="22"/>
        <w:spacing w:before="0" w:line="240" w:lineRule="auto"/>
        <w:ind w:firstLine="709"/>
        <w:rPr>
          <w:sz w:val="24"/>
          <w:szCs w:val="24"/>
        </w:rPr>
      </w:pPr>
      <w:r w:rsidRPr="007F4F15">
        <w:rPr>
          <w:sz w:val="24"/>
          <w:szCs w:val="24"/>
        </w:rPr>
        <w:t xml:space="preserve">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  </w:t>
      </w:r>
    </w:p>
    <w:p w:rsidR="0020611D" w:rsidRPr="007F4F15" w:rsidRDefault="0020611D" w:rsidP="007F4F15">
      <w:pPr>
        <w:pStyle w:val="22"/>
        <w:spacing w:before="0" w:line="240" w:lineRule="auto"/>
        <w:ind w:firstLine="709"/>
        <w:rPr>
          <w:sz w:val="24"/>
          <w:szCs w:val="24"/>
        </w:rPr>
      </w:pPr>
      <w:r w:rsidRPr="007F4F15">
        <w:rPr>
          <w:sz w:val="24"/>
          <w:szCs w:val="24"/>
        </w:rPr>
        <w:t xml:space="preserve">Согласно п. 5 ч. 1 ст.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7F4F15">
        <w:rPr>
          <w:sz w:val="24"/>
          <w:szCs w:val="24"/>
        </w:rPr>
        <w:t>группировочные</w:t>
      </w:r>
      <w:proofErr w:type="spellEnd"/>
      <w:r w:rsidRPr="007F4F15">
        <w:rPr>
          <w:sz w:val="24"/>
          <w:szCs w:val="24"/>
        </w:rPr>
        <w:t xml:space="preserve"> наименования.</w:t>
      </w:r>
    </w:p>
    <w:p w:rsidR="0020611D" w:rsidRPr="007F4F15" w:rsidRDefault="0020611D" w:rsidP="007F4F15">
      <w:pPr>
        <w:pStyle w:val="22"/>
        <w:spacing w:before="0" w:line="240" w:lineRule="auto"/>
        <w:ind w:firstLine="709"/>
        <w:rPr>
          <w:sz w:val="24"/>
          <w:szCs w:val="24"/>
        </w:rPr>
      </w:pPr>
      <w:r w:rsidRPr="007F4F15">
        <w:rPr>
          <w:sz w:val="24"/>
          <w:szCs w:val="24"/>
        </w:rPr>
        <w:t xml:space="preserve">Согласно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4, 5, 18, 30, 42, 49, 54 и 59 ч. 1 ст. 93 Закона о контрактной </w:t>
      </w:r>
      <w:r w:rsidRPr="007F4F15">
        <w:rPr>
          <w:sz w:val="24"/>
          <w:szCs w:val="24"/>
        </w:rPr>
        <w:lastRenderedPageBreak/>
        <w:t>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20611D" w:rsidRPr="007F4F15" w:rsidRDefault="0020611D" w:rsidP="007F4F15">
      <w:pPr>
        <w:pStyle w:val="22"/>
        <w:spacing w:before="0" w:line="240" w:lineRule="auto"/>
        <w:ind w:firstLine="709"/>
        <w:rPr>
          <w:sz w:val="24"/>
          <w:szCs w:val="24"/>
        </w:rPr>
      </w:pPr>
      <w:r w:rsidRPr="007F4F15">
        <w:rPr>
          <w:sz w:val="24"/>
          <w:szCs w:val="24"/>
        </w:rPr>
        <w:t xml:space="preserve">Согласно ч. 6 ст. 31 Закона о контрактной системе Заказчики не вправе устанавливать требования к участникам закупок в нарушение требований Закона о контрактной системе. </w:t>
      </w:r>
    </w:p>
    <w:p w:rsidR="009512C8" w:rsidRPr="007F4F15" w:rsidRDefault="0083783D" w:rsidP="007F4F15">
      <w:pPr>
        <w:pStyle w:val="22"/>
        <w:shd w:val="clear" w:color="auto" w:fill="auto"/>
        <w:spacing w:before="0" w:line="240" w:lineRule="auto"/>
        <w:ind w:firstLine="708"/>
        <w:rPr>
          <w:b/>
          <w:color w:val="auto"/>
          <w:sz w:val="24"/>
          <w:szCs w:val="24"/>
        </w:rPr>
      </w:pPr>
      <w:r w:rsidRPr="007F4F15">
        <w:rPr>
          <w:color w:val="auto"/>
          <w:sz w:val="24"/>
          <w:szCs w:val="24"/>
        </w:rPr>
        <w:t>Комиссией уст</w:t>
      </w:r>
      <w:r w:rsidR="0020611D" w:rsidRPr="007F4F15">
        <w:rPr>
          <w:color w:val="auto"/>
          <w:sz w:val="24"/>
          <w:szCs w:val="24"/>
        </w:rPr>
        <w:t>ановлено, что согласно извещениям</w:t>
      </w:r>
      <w:r w:rsidRPr="007F4F15">
        <w:rPr>
          <w:color w:val="auto"/>
          <w:sz w:val="24"/>
          <w:szCs w:val="24"/>
        </w:rPr>
        <w:t>, объектом закуп</w:t>
      </w:r>
      <w:r w:rsidR="0020611D" w:rsidRPr="007F4F15">
        <w:rPr>
          <w:color w:val="auto"/>
          <w:sz w:val="24"/>
          <w:szCs w:val="24"/>
        </w:rPr>
        <w:t>ок</w:t>
      </w:r>
      <w:r w:rsidRPr="007F4F15">
        <w:rPr>
          <w:color w:val="auto"/>
          <w:sz w:val="24"/>
          <w:szCs w:val="24"/>
        </w:rPr>
        <w:t xml:space="preserve"> явля</w:t>
      </w:r>
      <w:r w:rsidR="00A1435B" w:rsidRPr="007F4F15">
        <w:rPr>
          <w:color w:val="auto"/>
          <w:sz w:val="24"/>
          <w:szCs w:val="24"/>
        </w:rPr>
        <w:t>е</w:t>
      </w:r>
      <w:r w:rsidR="009512C8" w:rsidRPr="007F4F15">
        <w:rPr>
          <w:color w:val="auto"/>
          <w:sz w:val="24"/>
          <w:szCs w:val="24"/>
        </w:rPr>
        <w:t xml:space="preserve">тся </w:t>
      </w:r>
      <w:r w:rsidRPr="007F4F15">
        <w:rPr>
          <w:b/>
          <w:color w:val="auto"/>
          <w:sz w:val="24"/>
          <w:szCs w:val="24"/>
        </w:rPr>
        <w:t>«</w:t>
      </w:r>
      <w:r w:rsidR="0020611D" w:rsidRPr="007F4F15">
        <w:rPr>
          <w:b/>
          <w:color w:val="auto"/>
          <w:sz w:val="24"/>
          <w:szCs w:val="24"/>
        </w:rPr>
        <w:t>Выполнение работ по утилизации отходов шин, покрышек и камер автомобильных, собранных с участков временного накопления отходов шин, покрышек и камер автомобильных в муниципальных образованиях, расположенных на территории Свердловской области</w:t>
      </w:r>
      <w:r w:rsidR="009512C8" w:rsidRPr="007F4F15">
        <w:rPr>
          <w:b/>
          <w:color w:val="auto"/>
          <w:sz w:val="24"/>
          <w:szCs w:val="24"/>
        </w:rPr>
        <w:t xml:space="preserve">». </w:t>
      </w:r>
    </w:p>
    <w:p w:rsidR="00581A2A" w:rsidRPr="007F4F15" w:rsidRDefault="009512C8" w:rsidP="007F4F15">
      <w:pPr>
        <w:pStyle w:val="22"/>
        <w:shd w:val="clear" w:color="auto" w:fill="auto"/>
        <w:spacing w:before="0" w:line="240" w:lineRule="auto"/>
        <w:ind w:firstLine="708"/>
        <w:rPr>
          <w:b/>
          <w:sz w:val="24"/>
          <w:szCs w:val="24"/>
        </w:rPr>
      </w:pPr>
      <w:r w:rsidRPr="007F4F15">
        <w:rPr>
          <w:b/>
          <w:sz w:val="24"/>
          <w:szCs w:val="24"/>
        </w:rPr>
        <w:t>Заявитель в св</w:t>
      </w:r>
      <w:r w:rsidR="0020611D" w:rsidRPr="007F4F15">
        <w:rPr>
          <w:b/>
          <w:sz w:val="24"/>
          <w:szCs w:val="24"/>
        </w:rPr>
        <w:t xml:space="preserve">оих жалобах </w:t>
      </w:r>
      <w:r w:rsidR="003068B2" w:rsidRPr="007F4F15">
        <w:rPr>
          <w:b/>
          <w:sz w:val="24"/>
          <w:szCs w:val="24"/>
        </w:rPr>
        <w:t xml:space="preserve">указывает на следующие нарушения: </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 xml:space="preserve">В разделе «Требования к содержанию и составу заявки на участие в закупке» (Приложение к извещению, подраздел «Требования к участникам закупок в соответствии </w:t>
      </w:r>
      <w:r w:rsidRPr="007F4F15">
        <w:rPr>
          <w:rStyle w:val="2Corbel13pt"/>
          <w:rFonts w:ascii="Times New Roman" w:hAnsi="Times New Roman" w:cs="Times New Roman"/>
          <w:sz w:val="24"/>
          <w:szCs w:val="24"/>
        </w:rPr>
        <w:t xml:space="preserve">с </w:t>
      </w:r>
      <w:r w:rsidRPr="007F4F15">
        <w:rPr>
          <w:sz w:val="24"/>
          <w:szCs w:val="24"/>
        </w:rPr>
        <w:t xml:space="preserve">п. 1 ч. 1 </w:t>
      </w:r>
      <w:r w:rsidRPr="007F4F15">
        <w:rPr>
          <w:rStyle w:val="2Corbel13pt"/>
          <w:rFonts w:ascii="Times New Roman" w:hAnsi="Times New Roman" w:cs="Times New Roman"/>
          <w:sz w:val="24"/>
          <w:szCs w:val="24"/>
        </w:rPr>
        <w:t xml:space="preserve">ст. </w:t>
      </w:r>
      <w:r w:rsidRPr="007F4F15">
        <w:rPr>
          <w:sz w:val="24"/>
          <w:szCs w:val="24"/>
        </w:rPr>
        <w:t>31 Закона № 44-ФЗ») установлено следующее требование:</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 xml:space="preserve">«Наличие у участника закупки действующей лицензии на деятельность по сбору, транспортированию, обработке, утилизации, обезвреживанию и размещению отходов </w:t>
      </w:r>
      <w:r w:rsidRPr="007F4F15">
        <w:rPr>
          <w:sz w:val="24"/>
          <w:szCs w:val="24"/>
          <w:lang w:val="en-US" w:eastAsia="en-US" w:bidi="en-US"/>
        </w:rPr>
        <w:t>I</w:t>
      </w:r>
      <w:r w:rsidRPr="007F4F15">
        <w:rPr>
          <w:sz w:val="24"/>
          <w:szCs w:val="24"/>
          <w:lang w:eastAsia="en-US" w:bidi="en-US"/>
        </w:rPr>
        <w:t>-</w:t>
      </w:r>
      <w:r w:rsidRPr="007F4F15">
        <w:rPr>
          <w:sz w:val="24"/>
          <w:szCs w:val="24"/>
          <w:lang w:val="en-US" w:eastAsia="en-US" w:bidi="en-US"/>
        </w:rPr>
        <w:t>IV</w:t>
      </w:r>
      <w:r w:rsidRPr="007F4F15">
        <w:rPr>
          <w:sz w:val="24"/>
          <w:szCs w:val="24"/>
          <w:lang w:eastAsia="en-US" w:bidi="en-US"/>
        </w:rPr>
        <w:t xml:space="preserve"> </w:t>
      </w:r>
      <w:r w:rsidRPr="007F4F15">
        <w:rPr>
          <w:sz w:val="24"/>
          <w:szCs w:val="24"/>
        </w:rPr>
        <w:t xml:space="preserve">классов опасности (за исключением случаев, если сбор отходов </w:t>
      </w:r>
      <w:r w:rsidRPr="007F4F15">
        <w:rPr>
          <w:sz w:val="24"/>
          <w:szCs w:val="24"/>
          <w:lang w:val="en-US" w:eastAsia="en-US" w:bidi="en-US"/>
        </w:rPr>
        <w:t>I</w:t>
      </w:r>
      <w:r w:rsidRPr="007F4F15">
        <w:rPr>
          <w:sz w:val="24"/>
          <w:szCs w:val="24"/>
          <w:lang w:eastAsia="en-US" w:bidi="en-US"/>
        </w:rPr>
        <w:t>-</w:t>
      </w:r>
      <w:r w:rsidRPr="007F4F15">
        <w:rPr>
          <w:sz w:val="24"/>
          <w:szCs w:val="24"/>
          <w:lang w:val="en-US" w:eastAsia="en-US" w:bidi="en-US"/>
        </w:rPr>
        <w:t>IV</w:t>
      </w:r>
      <w:r w:rsidRPr="007F4F15">
        <w:rPr>
          <w:sz w:val="24"/>
          <w:szCs w:val="24"/>
          <w:lang w:eastAsia="en-US" w:bidi="en-US"/>
        </w:rPr>
        <w:t xml:space="preserve"> </w:t>
      </w:r>
      <w:r w:rsidRPr="007F4F15">
        <w:rPr>
          <w:sz w:val="24"/>
          <w:szCs w:val="24"/>
        </w:rPr>
        <w:t>классов опасности осуществляется не по месту их обработки, и (или) утилизации, и (или) обезвреживания, и (или) размещения).»</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А также в пункте 3 раздела «Требования к выполнению работы» Задания (Приложение к контракту) установлено:</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«Для подтверждения наличия действующей реестровой записи реестра юридических лиц и индивидуальных предпринимателей, осуществляющих утилизацию отходов от использования товаров, Подрядчик предоставляет Заказчику Уведомление о внесении сведений о юридическом лице, индивидуальном предпринимателе в реестр юридических лиц, индивидуальных предпринимателей, осуществляющих утилизацию отходов от использования товаров».</w:t>
      </w:r>
    </w:p>
    <w:p w:rsidR="00E03225" w:rsidRPr="007F4F15" w:rsidRDefault="0020611D" w:rsidP="007F4F15">
      <w:pPr>
        <w:pStyle w:val="22"/>
        <w:shd w:val="clear" w:color="auto" w:fill="auto"/>
        <w:spacing w:before="0" w:line="240" w:lineRule="auto"/>
        <w:ind w:firstLine="760"/>
        <w:rPr>
          <w:sz w:val="24"/>
          <w:szCs w:val="24"/>
        </w:rPr>
      </w:pPr>
      <w:r w:rsidRPr="007F4F15">
        <w:rPr>
          <w:sz w:val="24"/>
          <w:szCs w:val="24"/>
        </w:rPr>
        <w:t>Аналогичное требование дублируется в форме Акта утилизации (Приложение № 4 к Заданию), где в графе «Специализированная организация» прямо указано, что такая организация должна быть «включенной в реестр юридических лиц, индивидуальных предпринимателей, осуществляющих утилизацию отходов от использования товаров (далее - реестр утилизаторов и утилизаторы соответственно)».</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Реестр утилизаторов РОП создан для иных целей и не имеет отношения к предмету закупки.</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В соответствии со ст</w:t>
      </w:r>
      <w:r w:rsidR="00E03225" w:rsidRPr="007F4F15">
        <w:rPr>
          <w:sz w:val="24"/>
          <w:szCs w:val="24"/>
        </w:rPr>
        <w:t>.</w:t>
      </w:r>
      <w:r w:rsidRPr="007F4F15">
        <w:rPr>
          <w:sz w:val="24"/>
          <w:szCs w:val="24"/>
        </w:rPr>
        <w:t xml:space="preserve"> 24.2 Федерального закона от 24.06.1998 № 89-ФЗ «Об отходах производства и потребления»</w:t>
      </w:r>
      <w:r w:rsidR="00E03225" w:rsidRPr="007F4F15">
        <w:rPr>
          <w:sz w:val="24"/>
          <w:szCs w:val="24"/>
        </w:rPr>
        <w:t xml:space="preserve"> (далее – Закон об отходах производства и потребления)</w:t>
      </w:r>
      <w:r w:rsidRPr="007F4F15">
        <w:rPr>
          <w:sz w:val="24"/>
          <w:szCs w:val="24"/>
        </w:rPr>
        <w:t>, реестр юридических лиц и индивидуальных предпринимателей, осуществляющих утилизацию отходов от использования товаров, создан исключительно для целей реализации механизма расширенной ответственности производителя и импортера (РОП).</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Данный реестр необходим производителям и импортерам товаров для подтверждения факта утилизации отходов от использования товаров и получения освобождения от уплаты экологического сбора.</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Заказчик в рамках данной закупки выступает не как производитель/импортер товара, исполняющий нормы РОП, а как орган государственной власти, организующий сбор и утилизацию накопленных муниципальных отходов (отходов шин на участках временного накопления).</w:t>
      </w:r>
    </w:p>
    <w:p w:rsidR="0020611D" w:rsidRPr="007F4F15" w:rsidRDefault="0020611D" w:rsidP="007F4F15">
      <w:pPr>
        <w:pStyle w:val="22"/>
        <w:shd w:val="clear" w:color="auto" w:fill="auto"/>
        <w:spacing w:before="0" w:line="240" w:lineRule="auto"/>
        <w:ind w:firstLine="760"/>
        <w:rPr>
          <w:sz w:val="24"/>
          <w:szCs w:val="24"/>
        </w:rPr>
      </w:pPr>
      <w:r w:rsidRPr="007F4F15">
        <w:rPr>
          <w:sz w:val="24"/>
          <w:szCs w:val="24"/>
        </w:rPr>
        <w:t>Заказчику объективно не требуются акты об утилизации для зачета в счет нормативов РОП. Ему требуется факт законного и безопасного обезвреживания/утилизации отходов, что подтверждается стандартными актами выполненных работ и действующей лицензией исполнителя.</w:t>
      </w:r>
    </w:p>
    <w:p w:rsidR="00E03225" w:rsidRPr="007F4F15" w:rsidRDefault="0020611D" w:rsidP="007F4F15">
      <w:pPr>
        <w:pStyle w:val="22"/>
        <w:shd w:val="clear" w:color="auto" w:fill="auto"/>
        <w:spacing w:before="0" w:line="240" w:lineRule="auto"/>
        <w:ind w:firstLine="760"/>
        <w:rPr>
          <w:sz w:val="24"/>
          <w:szCs w:val="24"/>
        </w:rPr>
      </w:pPr>
      <w:r w:rsidRPr="007F4F15">
        <w:rPr>
          <w:sz w:val="24"/>
          <w:szCs w:val="24"/>
        </w:rPr>
        <w:t>Таким образом, целевое назначение реестра утилизаторов не соответствует предмету данной закупки, а требование о включении в такой реестр является избыточным и не обусловленным предметом контракт</w:t>
      </w:r>
      <w:r w:rsidR="00E03225" w:rsidRPr="007F4F15">
        <w:rPr>
          <w:sz w:val="24"/>
          <w:szCs w:val="24"/>
        </w:rPr>
        <w:t>а.</w:t>
      </w:r>
    </w:p>
    <w:p w:rsidR="008861F6" w:rsidRPr="007F4F15" w:rsidRDefault="002101FF" w:rsidP="007F4F15">
      <w:pPr>
        <w:pStyle w:val="22"/>
        <w:shd w:val="clear" w:color="auto" w:fill="auto"/>
        <w:spacing w:before="0" w:line="240" w:lineRule="auto"/>
        <w:ind w:firstLine="760"/>
        <w:rPr>
          <w:sz w:val="24"/>
          <w:szCs w:val="24"/>
        </w:rPr>
      </w:pPr>
      <w:r w:rsidRPr="007F4F15">
        <w:rPr>
          <w:b/>
          <w:color w:val="auto"/>
          <w:sz w:val="24"/>
          <w:szCs w:val="24"/>
          <w:lang w:bidi="ar-SA"/>
        </w:rPr>
        <w:t>Изучив представленные документы и материалы, руководствуясь статьей 106 Закона о контрактной системе, Комиссия пришла к следующим выводам.</w:t>
      </w:r>
      <w:r w:rsidR="009A459C" w:rsidRPr="007F4F15">
        <w:rPr>
          <w:b/>
          <w:color w:val="auto"/>
          <w:sz w:val="24"/>
          <w:szCs w:val="24"/>
          <w:lang w:bidi="ar-SA"/>
        </w:rPr>
        <w:t xml:space="preserve"> </w:t>
      </w:r>
    </w:p>
    <w:p w:rsidR="008861F6" w:rsidRPr="007F4F15" w:rsidRDefault="008861F6" w:rsidP="007F4F15">
      <w:pPr>
        <w:widowControl/>
        <w:ind w:firstLine="708"/>
        <w:contextualSpacing/>
        <w:jc w:val="both"/>
        <w:rPr>
          <w:rFonts w:ascii="Times New Roman" w:eastAsia="Times New Roman" w:hAnsi="Times New Roman" w:cs="Times New Roman"/>
          <w:color w:val="auto"/>
          <w:lang w:bidi="ar-SA"/>
        </w:rPr>
      </w:pPr>
      <w:r w:rsidRPr="007F4F15">
        <w:rPr>
          <w:rFonts w:ascii="Times New Roman" w:eastAsia="Times New Roman" w:hAnsi="Times New Roman" w:cs="Times New Roman"/>
          <w:color w:val="auto"/>
          <w:lang w:bidi="ar-SA"/>
        </w:rPr>
        <w:t>Частью 1 ст. 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 24 ст. 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822B33" w:rsidRPr="007F4F15" w:rsidRDefault="00822B33" w:rsidP="007F4F15">
      <w:pPr>
        <w:pStyle w:val="22"/>
        <w:spacing w:before="0" w:line="240" w:lineRule="auto"/>
        <w:ind w:firstLine="709"/>
        <w:rPr>
          <w:b/>
          <w:sz w:val="24"/>
          <w:szCs w:val="24"/>
          <w:lang w:bidi="ar-SA"/>
        </w:rPr>
      </w:pPr>
      <w:r w:rsidRPr="007F4F15">
        <w:rPr>
          <w:b/>
          <w:sz w:val="24"/>
          <w:szCs w:val="24"/>
          <w:lang w:bidi="ar-SA"/>
        </w:rPr>
        <w:t>Комиссией установлено, что в п. 3 Описания объектов закупок содержатся следующие условия т</w:t>
      </w:r>
      <w:r w:rsidRPr="007F4F15">
        <w:rPr>
          <w:b/>
          <w:sz w:val="24"/>
          <w:szCs w:val="24"/>
        </w:rPr>
        <w:t>ребования к выполнению работы:</w:t>
      </w:r>
    </w:p>
    <w:p w:rsidR="00822B33" w:rsidRPr="007F4F15" w:rsidRDefault="00822B33" w:rsidP="007F4F15">
      <w:pPr>
        <w:tabs>
          <w:tab w:val="left" w:pos="993"/>
        </w:tabs>
        <w:ind w:firstLine="709"/>
        <w:jc w:val="both"/>
        <w:rPr>
          <w:rFonts w:ascii="Times New Roman" w:hAnsi="Times New Roman" w:cs="Times New Roman"/>
        </w:rPr>
      </w:pPr>
      <w:bookmarkStart w:id="1" w:name="_Hlk188348118"/>
      <w:r w:rsidRPr="007F4F15">
        <w:rPr>
          <w:rFonts w:ascii="Times New Roman" w:hAnsi="Times New Roman" w:cs="Times New Roman"/>
        </w:rPr>
        <w:t>утилизация отходов шин, покрышек и камер автомобильных осуществляется по заявке о сборе и утилизации отходов шин, покрышек и камер автомобильных, составленной по форме согласно приложению № 1 к Описанию объекта закупки (далее – Заявка), направленной в адрес Подрядчика от Заказчика на электронную почту или переданной нарочно (курьером). В Заявке указываются дата направления заявки, адрес участка временного накопления отходов шин, покрышек и камер автомобильных в муниципальных образованиях, контактные данные лица – представителя органа местного самоуправления муниципального образования, в границах которого расположен участок временного накопления отходов шин, покрышек и камер автомобильных.</w:t>
      </w:r>
    </w:p>
    <w:p w:rsidR="00822B33" w:rsidRPr="007F4F15" w:rsidRDefault="00822B33" w:rsidP="007F4F15">
      <w:pPr>
        <w:tabs>
          <w:tab w:val="left" w:pos="993"/>
        </w:tabs>
        <w:ind w:firstLine="709"/>
        <w:jc w:val="both"/>
        <w:rPr>
          <w:rFonts w:ascii="Times New Roman" w:hAnsi="Times New Roman" w:cs="Times New Roman"/>
        </w:rPr>
      </w:pPr>
      <w:r w:rsidRPr="007F4F15">
        <w:rPr>
          <w:rFonts w:ascii="Times New Roman" w:hAnsi="Times New Roman" w:cs="Times New Roman"/>
        </w:rPr>
        <w:t>Заявка формируется Заказчиком на основании писем, полученных от органов местного самоуправления муниципальных образований, и направляется Подрядчику в течение одного рабочего дня со дня подписания Заместителем Министра природных ресурсов и экологии Свердловской области или руководителем структурного подразделения Министерства природных ресурсов и экологии Свердловской области, контролирующего исполнение государственного контракта.</w:t>
      </w:r>
    </w:p>
    <w:p w:rsidR="00822B33" w:rsidRPr="007F4F15" w:rsidRDefault="00822B33" w:rsidP="007F4F15">
      <w:pPr>
        <w:tabs>
          <w:tab w:val="left" w:pos="993"/>
        </w:tabs>
        <w:ind w:firstLine="709"/>
        <w:jc w:val="both"/>
        <w:rPr>
          <w:rFonts w:ascii="Times New Roman" w:hAnsi="Times New Roman" w:cs="Times New Roman"/>
        </w:rPr>
      </w:pPr>
      <w:r w:rsidRPr="007F4F15">
        <w:rPr>
          <w:rFonts w:ascii="Times New Roman" w:hAnsi="Times New Roman" w:cs="Times New Roman"/>
          <w:i/>
        </w:rPr>
        <w:t xml:space="preserve">Подрядчик осуществляет сбор отходов шин, покрышек и камер автомобильных с участков временного накопления отходов шин, покрышек и камер автомобильных в муниципальных образованиях, перечень которых указан в Заявке и обеспечивает их передачу </w:t>
      </w:r>
      <w:r w:rsidRPr="007F4F15">
        <w:rPr>
          <w:rFonts w:ascii="Times New Roman" w:hAnsi="Times New Roman" w:cs="Times New Roman"/>
          <w:b/>
          <w:i/>
        </w:rPr>
        <w:t>для последующей утилизации специализированной организации</w:t>
      </w:r>
      <w:r w:rsidRPr="007F4F15">
        <w:rPr>
          <w:rFonts w:ascii="Times New Roman" w:hAnsi="Times New Roman" w:cs="Times New Roman"/>
          <w:i/>
        </w:rPr>
        <w:t xml:space="preserve">, </w:t>
      </w:r>
      <w:r w:rsidRPr="007F4F15">
        <w:rPr>
          <w:rFonts w:ascii="Times New Roman" w:hAnsi="Times New Roman" w:cs="Times New Roman"/>
          <w:b/>
          <w:i/>
        </w:rPr>
        <w:t>имеющей право на утилизацию отходов шин, покрышек и камер автомобильных</w:t>
      </w:r>
      <w:r w:rsidRPr="007F4F15">
        <w:rPr>
          <w:rFonts w:ascii="Times New Roman" w:hAnsi="Times New Roman" w:cs="Times New Roman"/>
          <w:i/>
        </w:rPr>
        <w:t xml:space="preserve"> (далее – Специализированная организация) (в случае если сам не является Специализированной организацией).</w:t>
      </w:r>
      <w:r w:rsidRPr="007F4F15">
        <w:rPr>
          <w:rFonts w:ascii="Times New Roman" w:hAnsi="Times New Roman" w:cs="Times New Roman"/>
        </w:rPr>
        <w:t xml:space="preserve"> Специализированная организация должна соответствовать требованиям, установленным Федеральным законом от 24 июня 1998 года № 89-ФЗ «Об отходах производства и потребления» </w:t>
      </w:r>
      <w:r w:rsidRPr="007F4F15">
        <w:rPr>
          <w:rFonts w:ascii="Times New Roman" w:hAnsi="Times New Roman" w:cs="Times New Roman"/>
          <w:i/>
        </w:rPr>
        <w:t xml:space="preserve">к утилизации отходов IV классов опасности, и иметь лицензию на осуществление деятельности по сбору, транспортированию, обработке, утилизации, обезвреживанию, размещению отходов I–IV классов опасности, в части утилизации отходов IV класса опасности </w:t>
      </w:r>
      <w:r w:rsidRPr="007F4F15">
        <w:rPr>
          <w:rFonts w:ascii="Times New Roman" w:hAnsi="Times New Roman" w:cs="Times New Roman"/>
          <w:b/>
          <w:i/>
        </w:rPr>
        <w:t>быть включенной в реестр юридических лиц и индивидуальных предпринимателей, осуществляющих утилизацию отходов от использования товаров</w:t>
      </w:r>
      <w:r w:rsidRPr="007F4F15">
        <w:rPr>
          <w:rFonts w:ascii="Times New Roman" w:hAnsi="Times New Roman" w:cs="Times New Roman"/>
          <w:i/>
        </w:rPr>
        <w:t>, указанных в пункте 2 описания объекта закупки.</w:t>
      </w:r>
    </w:p>
    <w:p w:rsidR="00822B33" w:rsidRPr="007F4F15" w:rsidRDefault="00822B33" w:rsidP="007F4F15">
      <w:pPr>
        <w:tabs>
          <w:tab w:val="left" w:pos="993"/>
        </w:tabs>
        <w:ind w:firstLine="709"/>
        <w:jc w:val="both"/>
        <w:rPr>
          <w:rFonts w:ascii="Times New Roman" w:hAnsi="Times New Roman" w:cs="Times New Roman"/>
        </w:rPr>
      </w:pPr>
      <w:r w:rsidRPr="007F4F15">
        <w:rPr>
          <w:rFonts w:ascii="Times New Roman" w:hAnsi="Times New Roman" w:cs="Times New Roman"/>
        </w:rPr>
        <w:t>Подрядчик совместно со Специализированной организацией с помощью средства измерения массы осуществляет весовой контроль передаваемых отходов на объекте утилизации отходов шин, покрышек и камер автомобильных. Весовой контроль должен осуществляться с помощью весового оборудования принадлежащего Специализированной организации на праве собственности или ином праве.</w:t>
      </w:r>
    </w:p>
    <w:p w:rsidR="00822B33" w:rsidRPr="007F4F15" w:rsidRDefault="00822B33" w:rsidP="007F4F15">
      <w:pPr>
        <w:tabs>
          <w:tab w:val="left" w:pos="993"/>
        </w:tabs>
        <w:ind w:firstLine="709"/>
        <w:jc w:val="both"/>
        <w:rPr>
          <w:rFonts w:ascii="Times New Roman" w:hAnsi="Times New Roman" w:cs="Times New Roman"/>
        </w:rPr>
      </w:pPr>
      <w:r w:rsidRPr="007F4F15">
        <w:rPr>
          <w:rFonts w:ascii="Times New Roman" w:hAnsi="Times New Roman" w:cs="Times New Roman"/>
        </w:rPr>
        <w:t>Подрядчик обязан выполнить работу в соответствии с законодательством Российской Федерации, техническими и иными документами, обязательными и рекомендуемыми к применению при оказании данного вида работ, с соблюдением норм, правил и требований по охране труда, техники безопасности, пожарной безопасности, экологической безопасности и охране окружающей среды, а также выполнять требования соответствующих органов надзора по технологии выполнения работ.</w:t>
      </w:r>
    </w:p>
    <w:p w:rsidR="00822B33" w:rsidRPr="007F4F15" w:rsidRDefault="00822B33" w:rsidP="007F4F15">
      <w:pPr>
        <w:tabs>
          <w:tab w:val="left" w:pos="993"/>
        </w:tabs>
        <w:ind w:firstLine="709"/>
        <w:jc w:val="both"/>
        <w:rPr>
          <w:rFonts w:ascii="Times New Roman" w:hAnsi="Times New Roman" w:cs="Times New Roman"/>
        </w:rPr>
      </w:pPr>
      <w:bookmarkStart w:id="2" w:name="_Hlk188348260"/>
      <w:bookmarkEnd w:id="1"/>
      <w:r w:rsidRPr="007F4F15">
        <w:rPr>
          <w:rFonts w:ascii="Times New Roman" w:hAnsi="Times New Roman" w:cs="Times New Roman"/>
        </w:rPr>
        <w:t>Транспортирование отходов шин, покрышек и камер автомобильных IV–V классов опасности должно осуществляться специализированным транспортом, способами, исключающими возможность потерь отходов шин, покрышек и камер автомобильных, создания аварийных ситуаций, причинения вреда окружающей среде, здоровью людей, хозяйственным и иным объектам.</w:t>
      </w:r>
    </w:p>
    <w:p w:rsidR="00822B33" w:rsidRPr="007F4F15" w:rsidRDefault="00822B33" w:rsidP="007F4F15">
      <w:pPr>
        <w:tabs>
          <w:tab w:val="left" w:pos="993"/>
        </w:tabs>
        <w:ind w:firstLine="709"/>
        <w:jc w:val="both"/>
        <w:rPr>
          <w:rFonts w:ascii="Times New Roman" w:hAnsi="Times New Roman" w:cs="Times New Roman"/>
        </w:rPr>
      </w:pPr>
      <w:r w:rsidRPr="007F4F15">
        <w:rPr>
          <w:rFonts w:ascii="Times New Roman" w:hAnsi="Times New Roman" w:cs="Times New Roman"/>
        </w:rPr>
        <w:t xml:space="preserve">Погрузка и выгрузка отходов шин, покрышек и камер автомобильных производятся Подрядчиком своими силами и за свой счет. </w:t>
      </w:r>
    </w:p>
    <w:p w:rsidR="00822B33" w:rsidRPr="007F4F15" w:rsidRDefault="00822B33" w:rsidP="007F4F15">
      <w:pPr>
        <w:ind w:firstLine="709"/>
        <w:jc w:val="both"/>
        <w:rPr>
          <w:rFonts w:ascii="Times New Roman" w:hAnsi="Times New Roman" w:cs="Times New Roman"/>
        </w:rPr>
      </w:pPr>
      <w:r w:rsidRPr="007F4F15">
        <w:rPr>
          <w:rFonts w:ascii="Times New Roman" w:hAnsi="Times New Roman" w:cs="Times New Roman"/>
        </w:rPr>
        <w:t>Подрядчик обеспечивает выполнение работы необходимыми материалами и оборудованием.</w:t>
      </w:r>
      <w:bookmarkEnd w:id="2"/>
    </w:p>
    <w:p w:rsidR="00822B33" w:rsidRPr="007F4F15" w:rsidRDefault="00822B33" w:rsidP="007F4F15">
      <w:pPr>
        <w:ind w:firstLine="709"/>
        <w:jc w:val="both"/>
        <w:rPr>
          <w:rFonts w:ascii="Times New Roman" w:hAnsi="Times New Roman" w:cs="Times New Roman"/>
        </w:rPr>
      </w:pPr>
      <w:r w:rsidRPr="007F4F15">
        <w:rPr>
          <w:rFonts w:ascii="Times New Roman" w:hAnsi="Times New Roman" w:cs="Times New Roman"/>
        </w:rPr>
        <w:t>Используемые при транспортировании отходов шин, покрышек и камер автомобильные транспортные средства должны быть оснащены аппаратурой спутниковой навигации ГЛОНАСС или ГЛОНАСС/GPS. Объект утилизации отходов шин, покрышек и камер автомобильных должен быть оборудован средствами измерения массы отходов, исправность которого подтверждается поверкой средства измерения массы отходов.</w:t>
      </w:r>
    </w:p>
    <w:p w:rsidR="00822B33" w:rsidRPr="007F4F15" w:rsidRDefault="00822B33" w:rsidP="007F4F15">
      <w:pPr>
        <w:ind w:firstLine="709"/>
        <w:jc w:val="both"/>
        <w:rPr>
          <w:rFonts w:ascii="Times New Roman" w:hAnsi="Times New Roman" w:cs="Times New Roman"/>
        </w:rPr>
      </w:pPr>
      <w:r w:rsidRPr="007F4F15">
        <w:rPr>
          <w:rFonts w:ascii="Times New Roman" w:hAnsi="Times New Roman" w:cs="Times New Roman"/>
        </w:rPr>
        <w:t>Подрядчик несет ответственность перед третьими лицами за нанесение ущерба их имуществу и (или) здоровью, причиненному при выполнении (или вследствие ненадлежащего выполнения) взятых на себя обязательств, в том числе в случае нарушении правил и порядка выполнения работы.</w:t>
      </w:r>
    </w:p>
    <w:p w:rsidR="00822B33" w:rsidRPr="007F4F15" w:rsidRDefault="00822B33" w:rsidP="007F4F15">
      <w:pPr>
        <w:ind w:firstLine="709"/>
        <w:jc w:val="both"/>
        <w:rPr>
          <w:rFonts w:ascii="Times New Roman" w:hAnsi="Times New Roman" w:cs="Times New Roman"/>
        </w:rPr>
      </w:pPr>
      <w:r w:rsidRPr="007F4F15">
        <w:rPr>
          <w:rFonts w:ascii="Times New Roman" w:hAnsi="Times New Roman" w:cs="Times New Roman"/>
        </w:rPr>
        <w:t>В течение 2 рабочих дней с момента заключения контракта Подрядчик предоставляет Заказчику договор(ы) на утилизацию со Специализированной организацией (в случае отсутствия собственного объекта утилизации отходов шин, покрышек и камер автомобильных) на утилизацию объема в количестве не менее чем объем получаемый путем деления максимальной цены контракта на стоимость утилизации одной тонны.</w:t>
      </w:r>
    </w:p>
    <w:p w:rsidR="00822B33" w:rsidRPr="007F4F15" w:rsidRDefault="00822B33" w:rsidP="007F4F15">
      <w:pPr>
        <w:ind w:firstLine="709"/>
        <w:jc w:val="both"/>
        <w:rPr>
          <w:rFonts w:ascii="Times New Roman" w:hAnsi="Times New Roman" w:cs="Times New Roman"/>
          <w:i/>
        </w:rPr>
      </w:pPr>
      <w:r w:rsidRPr="007F4F15">
        <w:rPr>
          <w:rFonts w:ascii="Times New Roman" w:hAnsi="Times New Roman" w:cs="Times New Roman"/>
          <w:i/>
        </w:rPr>
        <w:t>Для подтверждения наличия действующей реестровой записи реестра юридических лиц и индивидуальных предпринимателей, осуществляющих утилизацию отходов от использования товаров Подрядчик предоставляет Заказчику Уведомление о внесении сведений о юридическом лице, индивидуальном предпринимателе в реестр юридических лиц, индивидуальных предпринимателей, осуществляющих утилизацию отходов от использования товаров.</w:t>
      </w:r>
    </w:p>
    <w:p w:rsidR="00B70BEE" w:rsidRPr="007F4F15" w:rsidRDefault="00B70BEE" w:rsidP="007F4F15">
      <w:pPr>
        <w:pStyle w:val="22"/>
        <w:spacing w:before="0" w:line="240" w:lineRule="auto"/>
        <w:ind w:firstLine="709"/>
        <w:rPr>
          <w:color w:val="auto"/>
          <w:sz w:val="24"/>
          <w:szCs w:val="24"/>
          <w:lang w:bidi="ar-SA"/>
        </w:rPr>
      </w:pPr>
      <w:r w:rsidRPr="007F4F15">
        <w:rPr>
          <w:sz w:val="24"/>
          <w:szCs w:val="24"/>
          <w:lang w:bidi="ar-SA"/>
        </w:rPr>
        <w:t xml:space="preserve">Согласно разд. </w:t>
      </w:r>
      <w:r w:rsidRPr="007F4F15">
        <w:rPr>
          <w:sz w:val="24"/>
          <w:szCs w:val="24"/>
          <w:lang w:val="en-US" w:bidi="ar-SA"/>
        </w:rPr>
        <w:t>IV</w:t>
      </w:r>
      <w:r w:rsidRPr="007F4F15">
        <w:rPr>
          <w:sz w:val="24"/>
          <w:szCs w:val="24"/>
          <w:lang w:bidi="ar-SA"/>
        </w:rPr>
        <w:t xml:space="preserve"> Приказа Минприроды России от 11.06.2021 № 399 (далее – Приказ №399), о</w:t>
      </w:r>
      <w:r w:rsidRPr="007F4F15">
        <w:rPr>
          <w:color w:val="auto"/>
          <w:sz w:val="24"/>
          <w:szCs w:val="24"/>
          <w:lang w:bidi="ar-SA"/>
        </w:rPr>
        <w:t>тходы шин подлежат сбору, накоплению, хранению, транспортированию, утилизации, обезвреживанию, условия и способы которых должны обеспечивать безопасность окружающей среды и здоровья человека.</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Индивидуальные предприниматели и юридические лица, в процессе хозяйственной и (или) иной деятельности которых образуются отходы шин, не имеющие лицензии на деятельность по сбору, транспортированию, обработке, утилизации, обезвреживанию, размещению отходов I - IV классов опасности, обязаны передать эти отходы юридическим лицам и индивидуальным предпринимателям, осуществляющим на законных основаниях деятельность по сбору, транспортированию, обработке, утилизации, обезвреживанию и хранению видов отходов, отнесенных к группе однородных отходов «Отходы шин, покрышек, камер», в течение 11 месяцев со дня образования отходов.</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Граждане имеют право передавать отходы шин следующим лицам:</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юридическим лицам и индивидуальным предпринимателям, оказывающим услуги по обслуживанию и ремонту автотранспортных средств или осуществляющим оптовую и (или) розничную торговлю шинами, покрышками, камерами автомобильными, с целью их накопления и последующей передачи на обработку и (или) утилизацию юридическим лицам и индивидуальным предпринимателям, осуществляющим на законных основаниях деятельность по сбору, транспортированию, обработке, утилизации, обезвреживанию и хранению видов отходов, отнесенных к группе однородных отходов «Отходы шин», при наличии публичной оферты со стороны указанных лиц;</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юридическим лицам и индивидуальным предпринимателям, осуществляющим прием отходов от граждан с целью их накопления и последующей передачи на обработку и (или) утилизацию юридическим лицам и индивидуальным предпринимателям, осуществляющим на законных основаниях деятельность по сбору, транспортированию, обработке, утилизации, обезвреживанию и хранению видов отходов, отнесенных к группе однородных отходов "Отходы шин", при наличии публичной оферты со стороны этих юридических лиц и индивидуальных предпринимателей;</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юридическим лицам и индивидуальным предпринимателям, осуществляющим на законных основаниях деятельность по сбору, транспортированию, обработке, утилизации, обезвреживанию и хранению видов отходов, отнесенных к группе однородных отходов «Отходы шин», осуществляющим сбор отходов от граждан на условиях публичного договора</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Способы утилизации отходов шин являются приоритетными в следующей последовательности:</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утилизация отходов шин в качестве вторичного материального ресурса без применения термических методов;</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 xml:space="preserve">утилизация отходов шин с применением термических методов с получением продукции. </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Утилизация отходов шин осуществляется в соответствии с документацией, регламентирующей процесс утилизации отходов шин, соблюдение которой должно обеспечить безопасность окружающей среды и здоровья человека, с соблюдением норм законодательства Российской Федерации.</w:t>
      </w:r>
    </w:p>
    <w:p w:rsidR="00B70BEE" w:rsidRPr="007F4F15" w:rsidRDefault="00B70BEE" w:rsidP="007F4F15">
      <w:pPr>
        <w:pStyle w:val="22"/>
        <w:spacing w:before="0" w:line="240" w:lineRule="auto"/>
        <w:ind w:firstLine="709"/>
        <w:rPr>
          <w:color w:val="auto"/>
          <w:sz w:val="24"/>
          <w:szCs w:val="24"/>
          <w:lang w:bidi="ar-SA"/>
        </w:rPr>
      </w:pPr>
      <w:r w:rsidRPr="007F4F15">
        <w:rPr>
          <w:color w:val="auto"/>
          <w:sz w:val="24"/>
          <w:szCs w:val="24"/>
          <w:lang w:bidi="ar-SA"/>
        </w:rPr>
        <w:t xml:space="preserve">Выбор технологии утилизации отходов шин осуществляется с соблюдением норм законодательства Российской Федерации и в соответствии с </w:t>
      </w:r>
      <w:hyperlink r:id="rId9" w:history="1">
        <w:r w:rsidRPr="007F4F15">
          <w:rPr>
            <w:color w:val="auto"/>
            <w:sz w:val="24"/>
            <w:szCs w:val="24"/>
            <w:lang w:bidi="ar-SA"/>
          </w:rPr>
          <w:t>ИТС 15-2016</w:t>
        </w:r>
      </w:hyperlink>
      <w:r w:rsidRPr="007F4F15">
        <w:rPr>
          <w:color w:val="auto"/>
          <w:sz w:val="24"/>
          <w:szCs w:val="24"/>
          <w:lang w:bidi="ar-SA"/>
        </w:rPr>
        <w:t xml:space="preserve">, а также с соблюдением технологии утилизации и обезвреживания отходов в соответствии с </w:t>
      </w:r>
      <w:hyperlink r:id="rId10" w:history="1">
        <w:r w:rsidRPr="007F4F15">
          <w:rPr>
            <w:color w:val="auto"/>
            <w:sz w:val="24"/>
            <w:szCs w:val="24"/>
            <w:lang w:bidi="ar-SA"/>
          </w:rPr>
          <w:t>пунктом 25</w:t>
        </w:r>
      </w:hyperlink>
      <w:r w:rsidRPr="007F4F15">
        <w:rPr>
          <w:color w:val="auto"/>
          <w:sz w:val="24"/>
          <w:szCs w:val="24"/>
          <w:lang w:bidi="ar-SA"/>
        </w:rPr>
        <w:t xml:space="preserve"> Порядка N 792.</w:t>
      </w:r>
    </w:p>
    <w:p w:rsidR="00822B33" w:rsidRPr="007F4F15" w:rsidRDefault="00B70BEE" w:rsidP="007F4F15">
      <w:pPr>
        <w:pStyle w:val="22"/>
        <w:spacing w:before="0" w:line="240" w:lineRule="auto"/>
        <w:ind w:firstLine="709"/>
        <w:rPr>
          <w:sz w:val="24"/>
          <w:szCs w:val="24"/>
          <w:lang w:bidi="ar-SA"/>
        </w:rPr>
      </w:pPr>
      <w:r w:rsidRPr="007F4F15">
        <w:rPr>
          <w:sz w:val="24"/>
          <w:szCs w:val="24"/>
          <w:lang w:bidi="ar-SA"/>
        </w:rPr>
        <w:t xml:space="preserve">Согласно ч. 1 ст. </w:t>
      </w:r>
      <w:r w:rsidR="005E1975" w:rsidRPr="007F4F15">
        <w:rPr>
          <w:sz w:val="24"/>
          <w:szCs w:val="24"/>
          <w:lang w:bidi="ar-SA"/>
        </w:rPr>
        <w:t>24.2-3 Закона об отходах производства и потребления, реестр юридических лиц и индивидуальных предпринимателей, осуществляющих утилизацию отходов от использования товаров, создается в целях обеспечения самостоятельной утилизации отходов от использования товаров и ведется с использованием единой федеральной государственной информационной системы учета отходов от использования товаров федеральным органом исполнительной власти, уполномоченным Правительством Российской Федерации на осуществление федерального государственного экологического контроля (надзора).</w:t>
      </w:r>
    </w:p>
    <w:p w:rsidR="005E1975" w:rsidRPr="007F4F15" w:rsidRDefault="005E1975" w:rsidP="007F4F15">
      <w:pPr>
        <w:pStyle w:val="22"/>
        <w:spacing w:before="0" w:line="240" w:lineRule="auto"/>
        <w:ind w:firstLine="709"/>
        <w:rPr>
          <w:sz w:val="24"/>
          <w:szCs w:val="24"/>
          <w:lang w:bidi="ar-SA"/>
        </w:rPr>
      </w:pPr>
      <w:r w:rsidRPr="007F4F15">
        <w:rPr>
          <w:sz w:val="24"/>
          <w:szCs w:val="24"/>
          <w:lang w:bidi="ar-SA"/>
        </w:rPr>
        <w:t>Как указал Заказчик, в соответствии с Законом об отходах производства и потребления, Постановлением Правительства Российской Федерации от 13.05.2022 № 868 «О единой федеральной государственной информационной системе учета отходов от использования товаров», система учета отходов предназначена для автоматизации процессов сбора, обработки и хранения информации в сфере обращения с отходами и вторичными ресурсами, обеспечения доступа к указанной информации.</w:t>
      </w:r>
    </w:p>
    <w:p w:rsidR="005E1975" w:rsidRPr="007F4F15" w:rsidRDefault="005E1975" w:rsidP="007F4F15">
      <w:pPr>
        <w:pStyle w:val="22"/>
        <w:spacing w:before="0" w:line="240" w:lineRule="auto"/>
        <w:ind w:firstLine="709"/>
        <w:rPr>
          <w:sz w:val="24"/>
          <w:szCs w:val="24"/>
          <w:lang w:bidi="ar-SA"/>
        </w:rPr>
      </w:pPr>
      <w:r w:rsidRPr="007F4F15">
        <w:rPr>
          <w:sz w:val="24"/>
          <w:szCs w:val="24"/>
          <w:lang w:bidi="ar-SA"/>
        </w:rPr>
        <w:t>Система содержит в себе информацию о юридических лицах и индивидуальных предпринимателях, осуществляющих утилизацию отходов от использования товаров, о наличии оборудования и (или) установок, используемых при утилизации отходов от использования товаров, об их производственной мощности и иную предусмотренную законодательством Российской Федерации информацию.</w:t>
      </w:r>
    </w:p>
    <w:p w:rsidR="007F4F15" w:rsidRDefault="005E1975" w:rsidP="007F4F15">
      <w:pPr>
        <w:pStyle w:val="22"/>
        <w:spacing w:before="0" w:line="240" w:lineRule="auto"/>
        <w:ind w:firstLine="709"/>
        <w:rPr>
          <w:sz w:val="24"/>
          <w:szCs w:val="24"/>
          <w:lang w:bidi="ar-SA"/>
        </w:rPr>
      </w:pPr>
      <w:r w:rsidRPr="007F4F15">
        <w:rPr>
          <w:sz w:val="24"/>
          <w:szCs w:val="24"/>
          <w:lang w:bidi="ar-SA"/>
        </w:rPr>
        <w:t xml:space="preserve">Также Комиссия отмечает, </w:t>
      </w:r>
      <w:r w:rsidR="007F4F15">
        <w:rPr>
          <w:sz w:val="24"/>
          <w:szCs w:val="24"/>
          <w:lang w:bidi="ar-SA"/>
        </w:rPr>
        <w:t xml:space="preserve">что </w:t>
      </w:r>
      <w:r w:rsidR="007F4F15" w:rsidRPr="007F4F15">
        <w:rPr>
          <w:sz w:val="24"/>
          <w:szCs w:val="24"/>
          <w:lang w:bidi="ar-SA"/>
        </w:rPr>
        <w:t>одним из принципов Закона о контрактной системе является принцип ответственности за результативность обеспечения государственных и муниципальных нужд, эффективность осуществления закупок, согласно которому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 1 ст. 12 Закона о контрактной системе).</w:t>
      </w:r>
    </w:p>
    <w:p w:rsidR="007F4F15" w:rsidRDefault="007F4F15" w:rsidP="007F4F15">
      <w:pPr>
        <w:pStyle w:val="22"/>
        <w:spacing w:before="0" w:line="240" w:lineRule="auto"/>
        <w:ind w:firstLine="709"/>
        <w:rPr>
          <w:sz w:val="24"/>
          <w:szCs w:val="24"/>
          <w:lang w:bidi="ar-SA"/>
        </w:rPr>
      </w:pPr>
      <w:r w:rsidRPr="007F4F15">
        <w:rPr>
          <w:sz w:val="24"/>
          <w:szCs w:val="24"/>
          <w:lang w:bidi="ar-SA"/>
        </w:rPr>
        <w:t>Из взаимосвязи положений Закона о контрактной системе следует, что заказчики, осуществляющие закупку по правилам данного закона должны таким образом определить требования к закупаемым товарам, работам, услугам, чтобы, с одной стороны, повысить шансы на приобретение товара/оказание услуг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7F4F15" w:rsidRPr="007F4F15" w:rsidRDefault="007F4F15" w:rsidP="007F4F15">
      <w:pPr>
        <w:pStyle w:val="22"/>
        <w:spacing w:before="0" w:line="240" w:lineRule="auto"/>
        <w:ind w:firstLine="709"/>
        <w:rPr>
          <w:sz w:val="24"/>
          <w:szCs w:val="24"/>
          <w:lang w:bidi="ar-SA"/>
        </w:rPr>
      </w:pPr>
      <w:r w:rsidRPr="007F4F15">
        <w:rPr>
          <w:sz w:val="24"/>
          <w:szCs w:val="24"/>
          <w:lang w:bidi="ar-SA"/>
        </w:rPr>
        <w:t>Правила описания объекта закупки предусмотрены ст. 33 Закона о контрактной системе.</w:t>
      </w:r>
    </w:p>
    <w:p w:rsidR="007F4F15" w:rsidRPr="007F4F15" w:rsidRDefault="007F4F15" w:rsidP="007F4F15">
      <w:pPr>
        <w:pStyle w:val="22"/>
        <w:ind w:firstLine="709"/>
        <w:rPr>
          <w:sz w:val="24"/>
          <w:szCs w:val="24"/>
          <w:lang w:bidi="ar-SA"/>
        </w:rPr>
      </w:pPr>
      <w:r w:rsidRPr="007F4F15">
        <w:rPr>
          <w:sz w:val="24"/>
          <w:szCs w:val="24"/>
          <w:lang w:bidi="ar-SA"/>
        </w:rPr>
        <w:t>Установление требований к товарам, которое может ограничивать количество участников (даже путем установления таких требований, которые значительно сужают количество поставщиков, обладающих товаром, технические характеристики которого удовлетворяют заказчика) является допустимым, если не имеется другого способа, обеспечивающего более точное и четкое описание указанных характеристик объекта закупки.</w:t>
      </w:r>
    </w:p>
    <w:p w:rsidR="007F4F15" w:rsidRPr="007F4F15" w:rsidRDefault="007F4F15" w:rsidP="007F4F15">
      <w:pPr>
        <w:pStyle w:val="22"/>
        <w:spacing w:before="0" w:line="240" w:lineRule="auto"/>
        <w:ind w:firstLine="709"/>
        <w:rPr>
          <w:sz w:val="24"/>
          <w:szCs w:val="24"/>
          <w:lang w:bidi="ar-SA"/>
        </w:rPr>
      </w:pPr>
      <w:r>
        <w:rPr>
          <w:sz w:val="24"/>
          <w:szCs w:val="24"/>
          <w:lang w:bidi="ar-SA"/>
        </w:rPr>
        <w:t>Ранее также Заказчик отметил, что Заказчик принимает во внимание факт выявления правоохранительными охранами недобросовестных</w:t>
      </w:r>
      <w:r w:rsidRPr="007F4F15">
        <w:rPr>
          <w:sz w:val="24"/>
          <w:szCs w:val="24"/>
          <w:lang w:bidi="ar-SA"/>
        </w:rPr>
        <w:t xml:space="preserve"> действи</w:t>
      </w:r>
      <w:r>
        <w:rPr>
          <w:sz w:val="24"/>
          <w:szCs w:val="24"/>
          <w:lang w:bidi="ar-SA"/>
        </w:rPr>
        <w:t>й</w:t>
      </w:r>
      <w:r w:rsidRPr="007F4F15">
        <w:rPr>
          <w:sz w:val="24"/>
          <w:szCs w:val="24"/>
          <w:lang w:bidi="ar-SA"/>
        </w:rPr>
        <w:t xml:space="preserve"> подрядчиков при выполнении работ по ликвида</w:t>
      </w:r>
      <w:r>
        <w:rPr>
          <w:sz w:val="24"/>
          <w:szCs w:val="24"/>
          <w:lang w:bidi="ar-SA"/>
        </w:rPr>
        <w:t xml:space="preserve">ции свалок и утилизации отходов. </w:t>
      </w:r>
      <w:r w:rsidRPr="007F4F15">
        <w:rPr>
          <w:sz w:val="24"/>
          <w:szCs w:val="24"/>
          <w:lang w:bidi="ar-SA"/>
        </w:rPr>
        <w:t>Учитывая, что шины и покрышки входят в перечень товаров, упаковки, отходы от использования которых подлежат утилизации, и нормативов утилизации отходов от использования товаров, упаковки, утвержденный постановлением Правительства Российской Федерации от 29.12.2023 № 2414, включение утилизатора продукции в указанную информационную систему является гарантией для Заказчика в том, что данные отходы будут утилизированы с получением продукции, вторичного сырья без применения термических методов, что обеспечит соблюдение требований действующих нормативно-правовых актов и национальных целей.</w:t>
      </w:r>
    </w:p>
    <w:p w:rsidR="00E03225" w:rsidRPr="007F4F15" w:rsidRDefault="007F4F15" w:rsidP="007F4F15">
      <w:pPr>
        <w:pStyle w:val="22"/>
        <w:spacing w:before="0" w:line="240" w:lineRule="auto"/>
        <w:ind w:firstLine="709"/>
        <w:rPr>
          <w:sz w:val="24"/>
          <w:szCs w:val="24"/>
        </w:rPr>
      </w:pPr>
      <w:r w:rsidRPr="007F4F15">
        <w:rPr>
          <w:sz w:val="24"/>
          <w:szCs w:val="24"/>
        </w:rPr>
        <w:t>Таким образом, Комиссия приходит к выводу, ч</w:t>
      </w:r>
      <w:r>
        <w:rPr>
          <w:sz w:val="24"/>
          <w:szCs w:val="24"/>
        </w:rPr>
        <w:t xml:space="preserve">то указанные действия Заказчика </w:t>
      </w:r>
      <w:r w:rsidRPr="007F4F15">
        <w:rPr>
          <w:sz w:val="24"/>
          <w:szCs w:val="24"/>
        </w:rPr>
        <w:t>не противоречат требованиям Закона о контрактной системе.</w:t>
      </w:r>
    </w:p>
    <w:p w:rsidR="00892C76" w:rsidRPr="007F4F15" w:rsidRDefault="00892C76" w:rsidP="007F4F15">
      <w:pPr>
        <w:pStyle w:val="22"/>
        <w:spacing w:before="0" w:line="240" w:lineRule="auto"/>
        <w:ind w:firstLine="709"/>
        <w:rPr>
          <w:sz w:val="24"/>
          <w:szCs w:val="24"/>
          <w:lang w:bidi="ar-SA"/>
        </w:rPr>
      </w:pPr>
      <w:r w:rsidRPr="007F4F15">
        <w:rPr>
          <w:sz w:val="24"/>
          <w:szCs w:val="24"/>
          <w:lang w:bidi="ar-SA"/>
        </w:rPr>
        <w:t xml:space="preserve">При проведении внеплановой проверки нарушений Закона о контрактной системе в действиях субъектов контроля не установлено. </w:t>
      </w:r>
    </w:p>
    <w:p w:rsidR="00B149F4" w:rsidRPr="007F4F15" w:rsidRDefault="0083783D" w:rsidP="007F4F15">
      <w:pPr>
        <w:pStyle w:val="22"/>
        <w:spacing w:before="0" w:line="240" w:lineRule="auto"/>
        <w:ind w:firstLine="708"/>
        <w:rPr>
          <w:sz w:val="24"/>
          <w:szCs w:val="24"/>
        </w:rPr>
      </w:pPr>
      <w:r w:rsidRPr="007F4F15">
        <w:rPr>
          <w:sz w:val="24"/>
          <w:szCs w:val="24"/>
        </w:rPr>
        <w:t>Доказательств обратного в</w:t>
      </w:r>
      <w:r w:rsidR="00E84CBC" w:rsidRPr="007F4F15">
        <w:rPr>
          <w:sz w:val="24"/>
          <w:szCs w:val="24"/>
        </w:rPr>
        <w:t xml:space="preserve"> адрес Комиссии не представлено. </w:t>
      </w:r>
    </w:p>
    <w:p w:rsidR="007E747A" w:rsidRPr="007F4F15" w:rsidRDefault="0083783D" w:rsidP="007F4F15">
      <w:pPr>
        <w:pStyle w:val="22"/>
        <w:shd w:val="clear" w:color="auto" w:fill="auto"/>
        <w:spacing w:before="0" w:line="240" w:lineRule="auto"/>
        <w:ind w:firstLine="709"/>
        <w:rPr>
          <w:sz w:val="24"/>
          <w:szCs w:val="24"/>
        </w:rPr>
      </w:pPr>
      <w:r w:rsidRPr="007F4F15">
        <w:rPr>
          <w:sz w:val="24"/>
          <w:szCs w:val="24"/>
        </w:rPr>
        <w:t>На основании вышеизложенного, руководствуясь ст. 99, ч. 8 ст. 106 Закона о контрактной системе, Комиссия,</w:t>
      </w:r>
    </w:p>
    <w:p w:rsidR="00F33EA1" w:rsidRPr="007F4F15" w:rsidRDefault="00F33EA1" w:rsidP="007F4F15">
      <w:pPr>
        <w:pStyle w:val="22"/>
        <w:shd w:val="clear" w:color="auto" w:fill="auto"/>
        <w:spacing w:before="0" w:line="240" w:lineRule="auto"/>
        <w:ind w:firstLine="709"/>
        <w:rPr>
          <w:sz w:val="24"/>
          <w:szCs w:val="24"/>
        </w:rPr>
      </w:pPr>
    </w:p>
    <w:p w:rsidR="008C72D3" w:rsidRPr="007F4F15" w:rsidRDefault="008C72D3" w:rsidP="007F4F15">
      <w:pPr>
        <w:pStyle w:val="40"/>
        <w:shd w:val="clear" w:color="auto" w:fill="auto"/>
        <w:spacing w:before="0" w:line="240" w:lineRule="auto"/>
        <w:jc w:val="center"/>
        <w:rPr>
          <w:sz w:val="24"/>
          <w:szCs w:val="24"/>
        </w:rPr>
      </w:pPr>
      <w:r w:rsidRPr="007F4F15">
        <w:rPr>
          <w:sz w:val="24"/>
          <w:szCs w:val="24"/>
        </w:rPr>
        <w:t>Р Е Ш И Л А:</w:t>
      </w:r>
    </w:p>
    <w:p w:rsidR="00207919" w:rsidRPr="007F4F15" w:rsidRDefault="00207919" w:rsidP="007F4F15">
      <w:pPr>
        <w:pStyle w:val="40"/>
        <w:shd w:val="clear" w:color="auto" w:fill="auto"/>
        <w:spacing w:before="0" w:line="240" w:lineRule="auto"/>
        <w:jc w:val="center"/>
        <w:rPr>
          <w:b w:val="0"/>
          <w:sz w:val="24"/>
          <w:szCs w:val="24"/>
        </w:rPr>
      </w:pPr>
    </w:p>
    <w:p w:rsidR="008C72D3" w:rsidRPr="007F4F15" w:rsidRDefault="008C72D3" w:rsidP="007F4F15">
      <w:pPr>
        <w:pStyle w:val="22"/>
        <w:numPr>
          <w:ilvl w:val="0"/>
          <w:numId w:val="5"/>
        </w:numPr>
        <w:shd w:val="clear" w:color="auto" w:fill="auto"/>
        <w:tabs>
          <w:tab w:val="left" w:pos="1417"/>
        </w:tabs>
        <w:spacing w:before="0" w:line="240" w:lineRule="auto"/>
        <w:ind w:firstLine="620"/>
        <w:rPr>
          <w:sz w:val="24"/>
          <w:szCs w:val="24"/>
        </w:rPr>
      </w:pPr>
      <w:r w:rsidRPr="007F4F15">
        <w:rPr>
          <w:sz w:val="24"/>
          <w:szCs w:val="24"/>
        </w:rPr>
        <w:t>Жалоб</w:t>
      </w:r>
      <w:r w:rsidR="008D7E5B" w:rsidRPr="007F4F15">
        <w:rPr>
          <w:sz w:val="24"/>
          <w:szCs w:val="24"/>
        </w:rPr>
        <w:t>ы</w:t>
      </w:r>
      <w:r w:rsidRPr="007F4F15">
        <w:rPr>
          <w:sz w:val="24"/>
          <w:szCs w:val="24"/>
        </w:rPr>
        <w:t xml:space="preserve"> </w:t>
      </w:r>
      <w:r w:rsidR="00E03225" w:rsidRPr="007F4F15">
        <w:rPr>
          <w:sz w:val="24"/>
          <w:szCs w:val="24"/>
        </w:rPr>
        <w:t xml:space="preserve">ООО «ЭКОМЕНЕДЖМЕНТ» </w:t>
      </w:r>
      <w:r w:rsidR="002E3A02" w:rsidRPr="007F4F15">
        <w:rPr>
          <w:sz w:val="24"/>
          <w:szCs w:val="24"/>
        </w:rPr>
        <w:t>признать необоснованными</w:t>
      </w:r>
      <w:r w:rsidRPr="007F4F15">
        <w:rPr>
          <w:sz w:val="24"/>
          <w:szCs w:val="24"/>
        </w:rPr>
        <w:t>.</w:t>
      </w:r>
    </w:p>
    <w:p w:rsidR="008C72D3" w:rsidRPr="007F4F15" w:rsidRDefault="008C72D3" w:rsidP="007F4F15">
      <w:pPr>
        <w:pStyle w:val="22"/>
        <w:numPr>
          <w:ilvl w:val="0"/>
          <w:numId w:val="5"/>
        </w:numPr>
        <w:shd w:val="clear" w:color="auto" w:fill="auto"/>
        <w:tabs>
          <w:tab w:val="left" w:pos="1417"/>
        </w:tabs>
        <w:spacing w:before="0" w:line="240" w:lineRule="auto"/>
        <w:ind w:firstLine="620"/>
        <w:rPr>
          <w:sz w:val="24"/>
          <w:szCs w:val="24"/>
        </w:rPr>
      </w:pPr>
      <w:r w:rsidRPr="007F4F15">
        <w:rPr>
          <w:sz w:val="24"/>
          <w:szCs w:val="24"/>
        </w:rPr>
        <w:t xml:space="preserve">В действиях </w:t>
      </w:r>
      <w:r w:rsidR="008578D8" w:rsidRPr="007F4F15">
        <w:rPr>
          <w:sz w:val="24"/>
          <w:szCs w:val="24"/>
        </w:rPr>
        <w:t xml:space="preserve">Заказчика в лице </w:t>
      </w:r>
      <w:r w:rsidR="00E03225" w:rsidRPr="00F05D49">
        <w:rPr>
          <w:color w:val="auto"/>
          <w:sz w:val="24"/>
          <w:szCs w:val="24"/>
          <w:lang w:bidi="ar-SA"/>
        </w:rPr>
        <w:t>М</w:t>
      </w:r>
      <w:r w:rsidR="00E03225" w:rsidRPr="007F4F15">
        <w:rPr>
          <w:color w:val="auto"/>
          <w:sz w:val="24"/>
          <w:szCs w:val="24"/>
          <w:lang w:bidi="ar-SA"/>
        </w:rPr>
        <w:t>инистерства природных ресурсов и экологии Свердловской области</w:t>
      </w:r>
      <w:r w:rsidR="00E03225" w:rsidRPr="00F05D49">
        <w:rPr>
          <w:color w:val="auto"/>
          <w:sz w:val="24"/>
          <w:szCs w:val="24"/>
          <w:lang w:bidi="ar-SA"/>
        </w:rPr>
        <w:t xml:space="preserve">, уполномоченного органа в лице </w:t>
      </w:r>
      <w:r w:rsidR="00E03225" w:rsidRPr="007F4F15">
        <w:rPr>
          <w:color w:val="auto"/>
          <w:sz w:val="24"/>
          <w:szCs w:val="24"/>
          <w:lang w:bidi="ar-SA"/>
        </w:rPr>
        <w:t xml:space="preserve">Департамента государственных закупок Свердловской </w:t>
      </w:r>
      <w:r w:rsidR="002E3A02" w:rsidRPr="007F4F15">
        <w:rPr>
          <w:color w:val="auto"/>
          <w:sz w:val="24"/>
          <w:szCs w:val="24"/>
          <w:lang w:bidi="ar-SA"/>
        </w:rPr>
        <w:t>области</w:t>
      </w:r>
      <w:r w:rsidR="00892C76" w:rsidRPr="007F4F15">
        <w:rPr>
          <w:sz w:val="24"/>
          <w:szCs w:val="24"/>
        </w:rPr>
        <w:t xml:space="preserve">, закупочной комиссией </w:t>
      </w:r>
      <w:r w:rsidRPr="007F4F15">
        <w:rPr>
          <w:sz w:val="24"/>
          <w:szCs w:val="24"/>
        </w:rPr>
        <w:t>нарушений Закона о контрактной системе не выявлено.</w:t>
      </w:r>
      <w:r w:rsidR="0083724A" w:rsidRPr="007F4F15">
        <w:rPr>
          <w:sz w:val="24"/>
          <w:szCs w:val="24"/>
        </w:rPr>
        <w:t xml:space="preserve"> </w:t>
      </w:r>
    </w:p>
    <w:p w:rsidR="008C72D3" w:rsidRPr="007F4F15" w:rsidRDefault="008578D8" w:rsidP="007F4F15">
      <w:pPr>
        <w:pStyle w:val="22"/>
        <w:numPr>
          <w:ilvl w:val="0"/>
          <w:numId w:val="5"/>
        </w:numPr>
        <w:shd w:val="clear" w:color="auto" w:fill="auto"/>
        <w:tabs>
          <w:tab w:val="left" w:pos="1417"/>
        </w:tabs>
        <w:spacing w:before="0" w:line="240" w:lineRule="auto"/>
        <w:ind w:firstLine="620"/>
        <w:rPr>
          <w:sz w:val="24"/>
          <w:szCs w:val="24"/>
        </w:rPr>
      </w:pPr>
      <w:r w:rsidRPr="007F4F15">
        <w:rPr>
          <w:sz w:val="24"/>
          <w:szCs w:val="24"/>
        </w:rPr>
        <w:t xml:space="preserve">Заказчику в лице </w:t>
      </w:r>
      <w:r w:rsidR="002E3A02" w:rsidRPr="007F4F15">
        <w:rPr>
          <w:sz w:val="24"/>
          <w:szCs w:val="24"/>
        </w:rPr>
        <w:t>Министерства природных ресурсов и экологии Свердловской области, уполномоченного органа в лице Департамента государственных закупок Свердловской области, закупочной комиссией</w:t>
      </w:r>
      <w:r w:rsidR="00892C76" w:rsidRPr="007F4F15">
        <w:rPr>
          <w:sz w:val="24"/>
          <w:szCs w:val="24"/>
        </w:rPr>
        <w:t xml:space="preserve">, </w:t>
      </w:r>
      <w:r w:rsidR="008C72D3" w:rsidRPr="007F4F15">
        <w:rPr>
          <w:sz w:val="24"/>
          <w:szCs w:val="24"/>
        </w:rPr>
        <w:t>оператору электронной торговой площадки предписание об устранении нарушений законодате</w:t>
      </w:r>
      <w:r w:rsidR="00BB4B0F" w:rsidRPr="007F4F15">
        <w:rPr>
          <w:sz w:val="24"/>
          <w:szCs w:val="24"/>
        </w:rPr>
        <w:t xml:space="preserve">льства о контрактной системе не </w:t>
      </w:r>
      <w:r w:rsidR="008C72D3" w:rsidRPr="007F4F15">
        <w:rPr>
          <w:sz w:val="24"/>
          <w:szCs w:val="24"/>
        </w:rPr>
        <w:t>выдавать.</w:t>
      </w:r>
      <w:r w:rsidR="00BB4B0F" w:rsidRPr="007F4F15">
        <w:rPr>
          <w:sz w:val="24"/>
          <w:szCs w:val="24"/>
        </w:rPr>
        <w:t xml:space="preserve"> </w:t>
      </w:r>
    </w:p>
    <w:p w:rsidR="003C654E" w:rsidRPr="007F4F15" w:rsidRDefault="003C654E" w:rsidP="007F4F15">
      <w:pPr>
        <w:pStyle w:val="22"/>
        <w:shd w:val="clear" w:color="auto" w:fill="auto"/>
        <w:tabs>
          <w:tab w:val="left" w:pos="1417"/>
        </w:tabs>
        <w:spacing w:before="0" w:line="240" w:lineRule="auto"/>
        <w:jc w:val="left"/>
        <w:rPr>
          <w:sz w:val="24"/>
          <w:szCs w:val="24"/>
          <w:highlight w:val="yellow"/>
        </w:rPr>
      </w:pPr>
    </w:p>
    <w:p w:rsidR="003C654E" w:rsidRPr="007F4F15" w:rsidRDefault="008C72D3" w:rsidP="007F4F15">
      <w:pPr>
        <w:pStyle w:val="50"/>
        <w:shd w:val="clear" w:color="auto" w:fill="auto"/>
        <w:spacing w:line="240" w:lineRule="auto"/>
        <w:rPr>
          <w:sz w:val="24"/>
          <w:szCs w:val="24"/>
        </w:rPr>
      </w:pPr>
      <w:r w:rsidRPr="007F4F15">
        <w:rPr>
          <w:sz w:val="24"/>
          <w:szCs w:val="24"/>
        </w:rPr>
        <w:t xml:space="preserve">Настоящее решение может быть обжаловано в </w:t>
      </w:r>
      <w:r w:rsidR="00CA41E1" w:rsidRPr="007F4F15">
        <w:rPr>
          <w:sz w:val="24"/>
          <w:szCs w:val="24"/>
        </w:rPr>
        <w:t xml:space="preserve">судебном порядке в течение трех </w:t>
      </w:r>
      <w:r w:rsidRPr="007F4F15">
        <w:rPr>
          <w:sz w:val="24"/>
          <w:szCs w:val="24"/>
        </w:rPr>
        <w:t>месяцев со дня его принятия.</w:t>
      </w:r>
    </w:p>
    <w:p w:rsidR="00C04ED1" w:rsidRPr="007F4F15" w:rsidRDefault="00C04ED1" w:rsidP="007F4F15">
      <w:pPr>
        <w:pStyle w:val="50"/>
        <w:shd w:val="clear" w:color="auto" w:fill="auto"/>
        <w:spacing w:line="240" w:lineRule="auto"/>
        <w:rPr>
          <w:sz w:val="24"/>
          <w:szCs w:val="24"/>
        </w:rPr>
      </w:pPr>
    </w:p>
    <w:p w:rsidR="003C654E" w:rsidRPr="007F4F15" w:rsidRDefault="003C654E" w:rsidP="007F4F15">
      <w:pPr>
        <w:pStyle w:val="50"/>
        <w:shd w:val="clear" w:color="auto" w:fill="auto"/>
        <w:spacing w:line="240" w:lineRule="auto"/>
        <w:jc w:val="left"/>
        <w:rPr>
          <w:sz w:val="24"/>
          <w:szCs w:val="24"/>
        </w:rPr>
      </w:pPr>
    </w:p>
    <w:p w:rsidR="00755306" w:rsidRPr="007F4F15" w:rsidRDefault="00AE4A1A" w:rsidP="007F4F15">
      <w:pPr>
        <w:rPr>
          <w:rFonts w:ascii="Times New Roman" w:hAnsi="Times New Roman" w:cs="Times New Roman"/>
        </w:rPr>
      </w:pPr>
      <w:r>
        <w:rPr>
          <w:rFonts w:ascii="Times New Roman" w:hAnsi="Times New Roman" w:cs="Times New Roman"/>
        </w:rPr>
        <w:t>*</w:t>
      </w:r>
      <w:bookmarkStart w:id="3" w:name="_GoBack"/>
      <w:bookmarkEnd w:id="3"/>
    </w:p>
    <w:sectPr w:rsidR="00755306" w:rsidRPr="007F4F15" w:rsidSect="00CE03E9">
      <w:footerReference w:type="default" r:id="rId11"/>
      <w:pgSz w:w="11900" w:h="16840"/>
      <w:pgMar w:top="709" w:right="1104" w:bottom="1181" w:left="108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8EC" w:rsidRDefault="00F918EC">
      <w:r>
        <w:separator/>
      </w:r>
    </w:p>
  </w:endnote>
  <w:endnote w:type="continuationSeparator" w:id="0">
    <w:p w:rsidR="00F918EC" w:rsidRDefault="00F91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E0000AFF" w:usb1="500078FF" w:usb2="00000021" w:usb3="00000000" w:csb0="000001BF" w:csb1="00000000"/>
  </w:font>
  <w:font w:name="DejaVu Sans">
    <w:panose1 w:val="020B0603030804020204"/>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822948"/>
      <w:docPartObj>
        <w:docPartGallery w:val="Page Numbers (Bottom of Page)"/>
        <w:docPartUnique/>
      </w:docPartObj>
    </w:sdtPr>
    <w:sdtEndPr/>
    <w:sdtContent>
      <w:p w:rsidR="00CE03E9" w:rsidRDefault="00CE03E9">
        <w:pPr>
          <w:pStyle w:val="ae"/>
          <w:jc w:val="center"/>
        </w:pPr>
        <w:r>
          <w:fldChar w:fldCharType="begin"/>
        </w:r>
        <w:r>
          <w:instrText>PAGE   \* MERGEFORMAT</w:instrText>
        </w:r>
        <w:r>
          <w:fldChar w:fldCharType="separate"/>
        </w:r>
        <w:r w:rsidR="00AE4A1A">
          <w:rPr>
            <w:noProof/>
          </w:rPr>
          <w:t>6</w:t>
        </w:r>
        <w:r>
          <w:fldChar w:fldCharType="end"/>
        </w:r>
      </w:p>
    </w:sdtContent>
  </w:sdt>
  <w:p w:rsidR="00F918EC" w:rsidRDefault="00F918EC">
    <w:pP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8EC" w:rsidRDefault="00F918EC"/>
  </w:footnote>
  <w:footnote w:type="continuationSeparator" w:id="0">
    <w:p w:rsidR="00F918EC" w:rsidRDefault="00F918E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upperRoman"/>
      <w:lvlText w:val="%1."/>
      <w:lvlJc w:val="left"/>
      <w:rPr>
        <w:b w:val="0"/>
        <w:bCs w:val="0"/>
        <w:i w:val="0"/>
        <w:iCs w:val="0"/>
        <w:smallCaps w:val="0"/>
        <w:strike w:val="0"/>
        <w:color w:val="000000"/>
        <w:spacing w:val="0"/>
        <w:w w:val="100"/>
        <w:position w:val="0"/>
        <w:sz w:val="22"/>
        <w:szCs w:val="22"/>
        <w:u w:val="none"/>
      </w:rPr>
    </w:lvl>
    <w:lvl w:ilvl="1">
      <w:start w:val="1"/>
      <w:numFmt w:val="upperRoman"/>
      <w:lvlText w:val="%1."/>
      <w:lvlJc w:val="left"/>
      <w:rPr>
        <w:b w:val="0"/>
        <w:bCs w:val="0"/>
        <w:i w:val="0"/>
        <w:iCs w:val="0"/>
        <w:smallCaps w:val="0"/>
        <w:strike w:val="0"/>
        <w:color w:val="000000"/>
        <w:spacing w:val="0"/>
        <w:w w:val="100"/>
        <w:position w:val="0"/>
        <w:sz w:val="22"/>
        <w:szCs w:val="22"/>
        <w:u w:val="none"/>
      </w:rPr>
    </w:lvl>
    <w:lvl w:ilvl="2">
      <w:start w:val="1"/>
      <w:numFmt w:val="upperRoman"/>
      <w:lvlText w:val="%1."/>
      <w:lvlJc w:val="left"/>
      <w:rPr>
        <w:b w:val="0"/>
        <w:bCs w:val="0"/>
        <w:i w:val="0"/>
        <w:iCs w:val="0"/>
        <w:smallCaps w:val="0"/>
        <w:strike w:val="0"/>
        <w:color w:val="000000"/>
        <w:spacing w:val="0"/>
        <w:w w:val="100"/>
        <w:position w:val="0"/>
        <w:sz w:val="22"/>
        <w:szCs w:val="22"/>
        <w:u w:val="none"/>
      </w:rPr>
    </w:lvl>
    <w:lvl w:ilvl="3">
      <w:start w:val="1"/>
      <w:numFmt w:val="upperRoman"/>
      <w:lvlText w:val="%1."/>
      <w:lvlJc w:val="left"/>
      <w:rPr>
        <w:b w:val="0"/>
        <w:bCs w:val="0"/>
        <w:i w:val="0"/>
        <w:iCs w:val="0"/>
        <w:smallCaps w:val="0"/>
        <w:strike w:val="0"/>
        <w:color w:val="000000"/>
        <w:spacing w:val="0"/>
        <w:w w:val="100"/>
        <w:position w:val="0"/>
        <w:sz w:val="22"/>
        <w:szCs w:val="22"/>
        <w:u w:val="none"/>
      </w:rPr>
    </w:lvl>
    <w:lvl w:ilvl="4">
      <w:start w:val="1"/>
      <w:numFmt w:val="upperRoman"/>
      <w:lvlText w:val="%1."/>
      <w:lvlJc w:val="left"/>
      <w:rPr>
        <w:b w:val="0"/>
        <w:bCs w:val="0"/>
        <w:i w:val="0"/>
        <w:iCs w:val="0"/>
        <w:smallCaps w:val="0"/>
        <w:strike w:val="0"/>
        <w:color w:val="000000"/>
        <w:spacing w:val="0"/>
        <w:w w:val="100"/>
        <w:position w:val="0"/>
        <w:sz w:val="22"/>
        <w:szCs w:val="22"/>
        <w:u w:val="none"/>
      </w:rPr>
    </w:lvl>
    <w:lvl w:ilvl="5">
      <w:start w:val="1"/>
      <w:numFmt w:val="upperRoman"/>
      <w:lvlText w:val="%1."/>
      <w:lvlJc w:val="left"/>
      <w:rPr>
        <w:b w:val="0"/>
        <w:bCs w:val="0"/>
        <w:i w:val="0"/>
        <w:iCs w:val="0"/>
        <w:smallCaps w:val="0"/>
        <w:strike w:val="0"/>
        <w:color w:val="000000"/>
        <w:spacing w:val="0"/>
        <w:w w:val="100"/>
        <w:position w:val="0"/>
        <w:sz w:val="22"/>
        <w:szCs w:val="22"/>
        <w:u w:val="none"/>
      </w:rPr>
    </w:lvl>
    <w:lvl w:ilvl="6">
      <w:start w:val="1"/>
      <w:numFmt w:val="upperRoman"/>
      <w:lvlText w:val="%1."/>
      <w:lvlJc w:val="left"/>
      <w:rPr>
        <w:b w:val="0"/>
        <w:bCs w:val="0"/>
        <w:i w:val="0"/>
        <w:iCs w:val="0"/>
        <w:smallCaps w:val="0"/>
        <w:strike w:val="0"/>
        <w:color w:val="000000"/>
        <w:spacing w:val="0"/>
        <w:w w:val="100"/>
        <w:position w:val="0"/>
        <w:sz w:val="22"/>
        <w:szCs w:val="22"/>
        <w:u w:val="none"/>
      </w:rPr>
    </w:lvl>
    <w:lvl w:ilvl="7">
      <w:start w:val="1"/>
      <w:numFmt w:val="upperRoman"/>
      <w:lvlText w:val="%1."/>
      <w:lvlJc w:val="left"/>
      <w:rPr>
        <w:b w:val="0"/>
        <w:bCs w:val="0"/>
        <w:i w:val="0"/>
        <w:iCs w:val="0"/>
        <w:smallCaps w:val="0"/>
        <w:strike w:val="0"/>
        <w:color w:val="000000"/>
        <w:spacing w:val="0"/>
        <w:w w:val="100"/>
        <w:position w:val="0"/>
        <w:sz w:val="22"/>
        <w:szCs w:val="22"/>
        <w:u w:val="none"/>
      </w:rPr>
    </w:lvl>
    <w:lvl w:ilvl="8">
      <w:start w:val="1"/>
      <w:numFmt w:val="upperRoman"/>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2D95E39"/>
    <w:multiLevelType w:val="multilevel"/>
    <w:tmpl w:val="FEEEBC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582E29"/>
    <w:multiLevelType w:val="hybridMultilevel"/>
    <w:tmpl w:val="8EE8EB46"/>
    <w:lvl w:ilvl="0" w:tplc="C494E1C2">
      <w:start w:val="1"/>
      <w:numFmt w:val="decimal"/>
      <w:lvlText w:val="%1."/>
      <w:lvlJc w:val="left"/>
      <w:pPr>
        <w:ind w:left="78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500499"/>
    <w:multiLevelType w:val="multilevel"/>
    <w:tmpl w:val="4180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BE116"/>
    <w:multiLevelType w:val="singleLevel"/>
    <w:tmpl w:val="16FBE116"/>
    <w:lvl w:ilvl="0">
      <w:start w:val="1"/>
      <w:numFmt w:val="decimal"/>
      <w:suff w:val="space"/>
      <w:lvlText w:val="%1."/>
      <w:lvlJc w:val="left"/>
      <w:pPr>
        <w:ind w:left="0" w:firstLine="0"/>
      </w:pPr>
    </w:lvl>
  </w:abstractNum>
  <w:abstractNum w:abstractNumId="5" w15:restartNumberingAfterBreak="0">
    <w:nsid w:val="1795682B"/>
    <w:multiLevelType w:val="multilevel"/>
    <w:tmpl w:val="FE14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B085A"/>
    <w:multiLevelType w:val="hybridMultilevel"/>
    <w:tmpl w:val="0AEAFA24"/>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1C6A40A6"/>
    <w:multiLevelType w:val="hybridMultilevel"/>
    <w:tmpl w:val="8B944BE8"/>
    <w:lvl w:ilvl="0" w:tplc="C494E1C2">
      <w:start w:val="1"/>
      <w:numFmt w:val="decimal"/>
      <w:lvlText w:val="%1."/>
      <w:lvlJc w:val="left"/>
      <w:pPr>
        <w:ind w:left="78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9004CA"/>
    <w:multiLevelType w:val="multilevel"/>
    <w:tmpl w:val="ACFE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32826"/>
    <w:multiLevelType w:val="multilevel"/>
    <w:tmpl w:val="5958E14C"/>
    <w:lvl w:ilvl="0">
      <w:start w:val="3"/>
      <w:numFmt w:val="decimal"/>
      <w:lvlText w:val="%1."/>
      <w:lvlJc w:val="left"/>
      <w:pPr>
        <w:ind w:left="720" w:hanging="360"/>
      </w:pPr>
      <w:rPr>
        <w:rFonts w:ascii="Times New Roman" w:hAnsi="Times New Roman" w:cs="Times New Roman" w:hint="default"/>
        <w:b/>
        <w:sz w:val="24"/>
      </w:rPr>
    </w:lvl>
    <w:lvl w:ilvl="1">
      <w:start w:val="1"/>
      <w:numFmt w:val="decimal"/>
      <w:lvlText w:val="%1.%2."/>
      <w:lvlJc w:val="left"/>
      <w:rPr>
        <w:rFonts w:cs="Times New Roman"/>
        <w:color w:val="auto"/>
        <w:sz w:val="24"/>
        <w:szCs w:val="24"/>
      </w:rPr>
    </w:lvl>
    <w:lvl w:ilvl="2">
      <w:start w:val="1"/>
      <w:numFmt w:val="decimal"/>
      <w:lvlText w:val="%1.%2.%3."/>
      <w:lvlJc w:val="left"/>
      <w:pPr>
        <w:ind w:left="1764" w:hanging="990"/>
      </w:pPr>
      <w:rPr>
        <w:rFonts w:cs="Times New Roman"/>
      </w:rPr>
    </w:lvl>
    <w:lvl w:ilvl="3">
      <w:start w:val="1"/>
      <w:numFmt w:val="decimal"/>
      <w:lvlText w:val="%1.%2.%3.%4."/>
      <w:lvlJc w:val="left"/>
      <w:pPr>
        <w:ind w:left="1971" w:hanging="990"/>
      </w:pPr>
      <w:rPr>
        <w:rFonts w:cs="Times New Roman"/>
      </w:rPr>
    </w:lvl>
    <w:lvl w:ilvl="4">
      <w:start w:val="1"/>
      <w:numFmt w:val="decimal"/>
      <w:lvlText w:val="%1.%2.%3.%4.%5."/>
      <w:lvlJc w:val="left"/>
      <w:pPr>
        <w:ind w:left="2268" w:hanging="1080"/>
      </w:pPr>
      <w:rPr>
        <w:rFonts w:cs="Times New Roman"/>
      </w:rPr>
    </w:lvl>
    <w:lvl w:ilvl="5">
      <w:start w:val="1"/>
      <w:numFmt w:val="decimal"/>
      <w:lvlText w:val="%1.%2.%3.%4.%5.%6."/>
      <w:lvlJc w:val="left"/>
      <w:pPr>
        <w:ind w:left="2475" w:hanging="1080"/>
      </w:pPr>
      <w:rPr>
        <w:rFonts w:cs="Times New Roman"/>
      </w:rPr>
    </w:lvl>
    <w:lvl w:ilvl="6">
      <w:start w:val="1"/>
      <w:numFmt w:val="decimal"/>
      <w:lvlText w:val="%1.%2.%3.%4.%5.%6.%7."/>
      <w:lvlJc w:val="left"/>
      <w:pPr>
        <w:ind w:left="3042" w:hanging="1440"/>
      </w:pPr>
      <w:rPr>
        <w:rFonts w:cs="Times New Roman"/>
      </w:rPr>
    </w:lvl>
    <w:lvl w:ilvl="7">
      <w:start w:val="1"/>
      <w:numFmt w:val="decimal"/>
      <w:lvlText w:val="%1.%2.%3.%4.%5.%6.%7.%8."/>
      <w:lvlJc w:val="left"/>
      <w:pPr>
        <w:ind w:left="3249" w:hanging="1440"/>
      </w:pPr>
      <w:rPr>
        <w:rFonts w:cs="Times New Roman"/>
      </w:rPr>
    </w:lvl>
    <w:lvl w:ilvl="8">
      <w:start w:val="1"/>
      <w:numFmt w:val="decimal"/>
      <w:lvlText w:val="%1.%2.%3.%4.%5.%6.%7.%8.%9."/>
      <w:lvlJc w:val="left"/>
      <w:pPr>
        <w:ind w:left="3816" w:hanging="1800"/>
      </w:pPr>
      <w:rPr>
        <w:rFonts w:cs="Times New Roman"/>
      </w:rPr>
    </w:lvl>
  </w:abstractNum>
  <w:abstractNum w:abstractNumId="10" w15:restartNumberingAfterBreak="0">
    <w:nsid w:val="22FC678D"/>
    <w:multiLevelType w:val="hybridMultilevel"/>
    <w:tmpl w:val="C8D2D0DC"/>
    <w:lvl w:ilvl="0" w:tplc="C494E1C2">
      <w:start w:val="1"/>
      <w:numFmt w:val="decimal"/>
      <w:lvlText w:val="%1."/>
      <w:lvlJc w:val="left"/>
      <w:pPr>
        <w:ind w:left="78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B784929"/>
    <w:multiLevelType w:val="hybridMultilevel"/>
    <w:tmpl w:val="F050D52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C6F5AEC"/>
    <w:multiLevelType w:val="multilevel"/>
    <w:tmpl w:val="9886E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0ED2C09"/>
    <w:multiLevelType w:val="multilevel"/>
    <w:tmpl w:val="2F649A4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400377F1"/>
    <w:multiLevelType w:val="hybridMultilevel"/>
    <w:tmpl w:val="6AA6E806"/>
    <w:lvl w:ilvl="0" w:tplc="9CD0532E">
      <w:start w:val="1"/>
      <w:numFmt w:val="decimal"/>
      <w:suff w:val="space"/>
      <w:lvlText w:val="%1."/>
      <w:lvlJc w:val="left"/>
      <w:pPr>
        <w:ind w:left="928" w:hanging="360"/>
      </w:pPr>
      <w:rPr>
        <w:rFonts w:ascii="Liberation Serif" w:eastAsia="Times New Roman" w:hAnsi="Liberation Serif" w:cs="Times New Roman" w:hint="default"/>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AF68ABF6">
      <w:start w:val="1"/>
      <w:numFmt w:val="decimal"/>
      <w:lvlText w:val="%4."/>
      <w:lvlJc w:val="left"/>
      <w:pPr>
        <w:ind w:left="2880" w:hanging="360"/>
      </w:pPr>
      <w:rPr>
        <w:i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45CE45A7"/>
    <w:multiLevelType w:val="multilevel"/>
    <w:tmpl w:val="931056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A1C4ABB"/>
    <w:multiLevelType w:val="multilevel"/>
    <w:tmpl w:val="7BEE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E7784D"/>
    <w:multiLevelType w:val="multilevel"/>
    <w:tmpl w:val="EBA25C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0917BA"/>
    <w:multiLevelType w:val="multilevel"/>
    <w:tmpl w:val="02E2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D21E9E"/>
    <w:multiLevelType w:val="multilevel"/>
    <w:tmpl w:val="9E081A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6297DC2"/>
    <w:multiLevelType w:val="multilevel"/>
    <w:tmpl w:val="C122E61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D691BBD"/>
    <w:multiLevelType w:val="multilevel"/>
    <w:tmpl w:val="9A04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7767AA"/>
    <w:multiLevelType w:val="hybridMultilevel"/>
    <w:tmpl w:val="852EB644"/>
    <w:lvl w:ilvl="0" w:tplc="A8B81B88">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7ADE7618"/>
    <w:multiLevelType w:val="hybridMultilevel"/>
    <w:tmpl w:val="C0BA1916"/>
    <w:lvl w:ilvl="0" w:tplc="8BEC3EC0">
      <w:start w:val="1"/>
      <w:numFmt w:val="decimal"/>
      <w:lvlText w:val="%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24" w15:restartNumberingAfterBreak="0">
    <w:nsid w:val="7BB34B20"/>
    <w:multiLevelType w:val="multilevel"/>
    <w:tmpl w:val="F5767C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15"/>
  </w:num>
  <w:num w:numId="3">
    <w:abstractNumId w:val="24"/>
  </w:num>
  <w:num w:numId="4">
    <w:abstractNumId w:val="1"/>
  </w:num>
  <w:num w:numId="5">
    <w:abstractNumId w:val="12"/>
  </w:num>
  <w:num w:numId="6">
    <w:abstractNumId w:val="23"/>
  </w:num>
  <w:num w:numId="7">
    <w:abstractNumId w:val="11"/>
  </w:num>
  <w:num w:numId="8">
    <w:abstractNumId w:val="14"/>
  </w:num>
  <w:num w:numId="9">
    <w:abstractNumId w:val="22"/>
  </w:num>
  <w:num w:numId="10">
    <w:abstractNumId w:val="1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1"/>
  </w:num>
  <w:num w:numId="14">
    <w:abstractNumId w:val="16"/>
  </w:num>
  <w:num w:numId="15">
    <w:abstractNumId w:val="18"/>
  </w:num>
  <w:num w:numId="16">
    <w:abstractNumId w:val="3"/>
  </w:num>
  <w:num w:numId="17">
    <w:abstractNumId w:val="8"/>
  </w:num>
  <w:num w:numId="18">
    <w:abstractNumId w:val="2"/>
  </w:num>
  <w:num w:numId="19">
    <w:abstractNumId w:val="7"/>
  </w:num>
  <w:num w:numId="20">
    <w:abstractNumId w:val="4"/>
    <w:lvlOverride w:ilvl="0">
      <w:startOverride w:val="1"/>
    </w:lvlOverride>
  </w:num>
  <w:num w:numId="21">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22">
    <w:abstractNumId w:val="13"/>
  </w:num>
  <w:num w:numId="23">
    <w:abstractNumId w:val="9"/>
  </w:num>
  <w:num w:numId="24">
    <w:abstractNumId w:val="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81"/>
  <w:drawingGridVerticalSpacing w:val="181"/>
  <w:characterSpacingControl w:val="compressPunctuation"/>
  <w:hdrShapeDefaults>
    <o:shapedefaults v:ext="edit" spidmax="61441"/>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569"/>
    <w:rsid w:val="000072C4"/>
    <w:rsid w:val="0001068F"/>
    <w:rsid w:val="00011C6C"/>
    <w:rsid w:val="00015B35"/>
    <w:rsid w:val="000B6351"/>
    <w:rsid w:val="000E2E36"/>
    <w:rsid w:val="000F6AF0"/>
    <w:rsid w:val="00103561"/>
    <w:rsid w:val="00107A57"/>
    <w:rsid w:val="0011412B"/>
    <w:rsid w:val="00125E8E"/>
    <w:rsid w:val="00144C96"/>
    <w:rsid w:val="00180783"/>
    <w:rsid w:val="00182304"/>
    <w:rsid w:val="0019787B"/>
    <w:rsid w:val="001B0902"/>
    <w:rsid w:val="001C15A3"/>
    <w:rsid w:val="001C5A04"/>
    <w:rsid w:val="0020611D"/>
    <w:rsid w:val="00207919"/>
    <w:rsid w:val="002101FF"/>
    <w:rsid w:val="0023441D"/>
    <w:rsid w:val="00235930"/>
    <w:rsid w:val="002422FE"/>
    <w:rsid w:val="00244A91"/>
    <w:rsid w:val="00264292"/>
    <w:rsid w:val="0026785A"/>
    <w:rsid w:val="00270A87"/>
    <w:rsid w:val="002774DB"/>
    <w:rsid w:val="002A303B"/>
    <w:rsid w:val="002B06EB"/>
    <w:rsid w:val="002E2B77"/>
    <w:rsid w:val="002E3A02"/>
    <w:rsid w:val="003068B2"/>
    <w:rsid w:val="003508C2"/>
    <w:rsid w:val="003600D3"/>
    <w:rsid w:val="00363DAA"/>
    <w:rsid w:val="0036429D"/>
    <w:rsid w:val="00372E91"/>
    <w:rsid w:val="00390A84"/>
    <w:rsid w:val="003923CF"/>
    <w:rsid w:val="003C654E"/>
    <w:rsid w:val="003E25ED"/>
    <w:rsid w:val="003F0F70"/>
    <w:rsid w:val="004025AF"/>
    <w:rsid w:val="0040493D"/>
    <w:rsid w:val="0042214F"/>
    <w:rsid w:val="00422914"/>
    <w:rsid w:val="00440A63"/>
    <w:rsid w:val="004A5FC2"/>
    <w:rsid w:val="004C1AD2"/>
    <w:rsid w:val="004D19B6"/>
    <w:rsid w:val="004D222D"/>
    <w:rsid w:val="004F6474"/>
    <w:rsid w:val="005148C8"/>
    <w:rsid w:val="005240BB"/>
    <w:rsid w:val="0052711C"/>
    <w:rsid w:val="00550EDC"/>
    <w:rsid w:val="00570E17"/>
    <w:rsid w:val="0058071C"/>
    <w:rsid w:val="00581A2A"/>
    <w:rsid w:val="005E1975"/>
    <w:rsid w:val="00604A7C"/>
    <w:rsid w:val="00621437"/>
    <w:rsid w:val="00633173"/>
    <w:rsid w:val="00642A29"/>
    <w:rsid w:val="00650478"/>
    <w:rsid w:val="00695A7E"/>
    <w:rsid w:val="006B1436"/>
    <w:rsid w:val="006C2624"/>
    <w:rsid w:val="006E5E1B"/>
    <w:rsid w:val="00732876"/>
    <w:rsid w:val="00750CAF"/>
    <w:rsid w:val="00755306"/>
    <w:rsid w:val="00772D5E"/>
    <w:rsid w:val="00797D0F"/>
    <w:rsid w:val="007C38CA"/>
    <w:rsid w:val="007E67D0"/>
    <w:rsid w:val="007E747A"/>
    <w:rsid w:val="007F4F15"/>
    <w:rsid w:val="00807959"/>
    <w:rsid w:val="00822B33"/>
    <w:rsid w:val="0083724A"/>
    <w:rsid w:val="0083783D"/>
    <w:rsid w:val="008578D8"/>
    <w:rsid w:val="00877E0F"/>
    <w:rsid w:val="00884637"/>
    <w:rsid w:val="008861F6"/>
    <w:rsid w:val="00892C76"/>
    <w:rsid w:val="008A0313"/>
    <w:rsid w:val="008C72D3"/>
    <w:rsid w:val="008D43F3"/>
    <w:rsid w:val="008D7E5B"/>
    <w:rsid w:val="009512C8"/>
    <w:rsid w:val="00961C37"/>
    <w:rsid w:val="00965822"/>
    <w:rsid w:val="00980F88"/>
    <w:rsid w:val="009A459C"/>
    <w:rsid w:val="009E72C5"/>
    <w:rsid w:val="009F2D89"/>
    <w:rsid w:val="00A1435B"/>
    <w:rsid w:val="00A243C5"/>
    <w:rsid w:val="00A62623"/>
    <w:rsid w:val="00A63C98"/>
    <w:rsid w:val="00A640B5"/>
    <w:rsid w:val="00A72192"/>
    <w:rsid w:val="00A74652"/>
    <w:rsid w:val="00A76D41"/>
    <w:rsid w:val="00A80516"/>
    <w:rsid w:val="00A82569"/>
    <w:rsid w:val="00A82F64"/>
    <w:rsid w:val="00AC4D95"/>
    <w:rsid w:val="00AE2813"/>
    <w:rsid w:val="00AE4A1A"/>
    <w:rsid w:val="00AF21A0"/>
    <w:rsid w:val="00B1261D"/>
    <w:rsid w:val="00B149F4"/>
    <w:rsid w:val="00B2465A"/>
    <w:rsid w:val="00B61943"/>
    <w:rsid w:val="00B70BEE"/>
    <w:rsid w:val="00B73457"/>
    <w:rsid w:val="00B84A24"/>
    <w:rsid w:val="00BB4B0F"/>
    <w:rsid w:val="00BD7DD1"/>
    <w:rsid w:val="00BE49D1"/>
    <w:rsid w:val="00BF1E07"/>
    <w:rsid w:val="00C04ED1"/>
    <w:rsid w:val="00C35582"/>
    <w:rsid w:val="00C36631"/>
    <w:rsid w:val="00CA41E1"/>
    <w:rsid w:val="00CC5F48"/>
    <w:rsid w:val="00CD545C"/>
    <w:rsid w:val="00CE03E9"/>
    <w:rsid w:val="00D042DF"/>
    <w:rsid w:val="00D14451"/>
    <w:rsid w:val="00D70055"/>
    <w:rsid w:val="00DE02FC"/>
    <w:rsid w:val="00E01620"/>
    <w:rsid w:val="00E03225"/>
    <w:rsid w:val="00E12604"/>
    <w:rsid w:val="00E16357"/>
    <w:rsid w:val="00E171E5"/>
    <w:rsid w:val="00E30D4D"/>
    <w:rsid w:val="00E44A07"/>
    <w:rsid w:val="00E473F5"/>
    <w:rsid w:val="00E54FDA"/>
    <w:rsid w:val="00E84CBC"/>
    <w:rsid w:val="00EA40A2"/>
    <w:rsid w:val="00F05D49"/>
    <w:rsid w:val="00F250FB"/>
    <w:rsid w:val="00F26237"/>
    <w:rsid w:val="00F33EA1"/>
    <w:rsid w:val="00F46BEA"/>
    <w:rsid w:val="00F918EC"/>
    <w:rsid w:val="00FF1A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5:docId w15:val="{0A83B5BF-6065-4D6F-BBA5-B4D15248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ejaVu Sans" w:eastAsia="DejaVu Sans" w:hAnsi="DejaVu Sans" w:cs="DejaVu San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paragraph" w:styleId="1">
    <w:name w:val="heading 1"/>
    <w:basedOn w:val="a"/>
    <w:next w:val="a"/>
    <w:link w:val="10"/>
    <w:qFormat/>
    <w:rsid w:val="00965822"/>
    <w:pPr>
      <w:keepNext/>
      <w:autoSpaceDE w:val="0"/>
      <w:autoSpaceDN w:val="0"/>
      <w:adjustRightInd w:val="0"/>
      <w:spacing w:before="240" w:after="60"/>
      <w:outlineLvl w:val="0"/>
    </w:pPr>
    <w:rPr>
      <w:rFonts w:ascii="Arial" w:eastAsia="Times New Roman" w:hAnsi="Arial" w:cs="Arial"/>
      <w:b/>
      <w:bCs/>
      <w:color w:val="auto"/>
      <w:kern w:val="32"/>
      <w:sz w:val="32"/>
      <w:szCs w:val="32"/>
      <w:lang w:bidi="ar-SA"/>
    </w:rPr>
  </w:style>
  <w:style w:type="paragraph" w:styleId="2">
    <w:name w:val="heading 2"/>
    <w:basedOn w:val="a"/>
    <w:next w:val="a"/>
    <w:link w:val="20"/>
    <w:uiPriority w:val="9"/>
    <w:semiHidden/>
    <w:unhideWhenUsed/>
    <w:qFormat/>
    <w:rsid w:val="00965822"/>
    <w:pPr>
      <w:keepNext/>
      <w:keepLines/>
      <w:spacing w:before="40"/>
      <w:outlineLvl w:val="1"/>
    </w:pPr>
    <w:rPr>
      <w:rFonts w:ascii="Calibri Light" w:eastAsia="Times New Roman" w:hAnsi="Calibri Light" w:cs="Times New Roman"/>
      <w:color w:val="2F5496"/>
      <w:sz w:val="26"/>
      <w:szCs w:val="26"/>
    </w:rPr>
  </w:style>
  <w:style w:type="paragraph" w:styleId="3">
    <w:name w:val="heading 3"/>
    <w:basedOn w:val="a"/>
    <w:next w:val="a"/>
    <w:link w:val="30"/>
    <w:uiPriority w:val="9"/>
    <w:semiHidden/>
    <w:unhideWhenUsed/>
    <w:qFormat/>
    <w:rsid w:val="00965822"/>
    <w:pPr>
      <w:keepNext/>
      <w:keepLines/>
      <w:spacing w:before="40"/>
      <w:outlineLvl w:val="2"/>
    </w:pPr>
    <w:rPr>
      <w:rFonts w:ascii="Calibri Light" w:eastAsia="Times New Roman" w:hAnsi="Calibri Light" w:cs="Times New Roman"/>
      <w:color w:val="1F376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31">
    <w:name w:val="Основной текст (3)_"/>
    <w:basedOn w:val="a0"/>
    <w:link w:val="32"/>
    <w:rPr>
      <w:rFonts w:ascii="Arial Narrow" w:eastAsia="Arial Narrow" w:hAnsi="Arial Narrow" w:cs="Arial Narrow"/>
      <w:b w:val="0"/>
      <w:bCs w:val="0"/>
      <w:i w:val="0"/>
      <w:iCs w:val="0"/>
      <w:smallCaps w:val="0"/>
      <w:strike w:val="0"/>
      <w:sz w:val="15"/>
      <w:szCs w:val="15"/>
      <w:u w:val="none"/>
      <w:lang w:val="en-US" w:eastAsia="en-US" w:bidi="en-US"/>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0"/>
      <w:szCs w:val="20"/>
      <w:u w:val="none"/>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19"/>
      <w:szCs w:val="19"/>
      <w:u w:val="none"/>
    </w:rPr>
  </w:style>
  <w:style w:type="character" w:customStyle="1" w:styleId="a6">
    <w:name w:val="Колонтитул"/>
    <w:basedOn w:val="a4"/>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6pt">
    <w:name w:val="Колонтитул + 6 pt"/>
    <w:basedOn w:val="a4"/>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5">
    <w:name w:val="Основной текст (5)_"/>
    <w:basedOn w:val="a0"/>
    <w:link w:val="50"/>
    <w:rPr>
      <w:rFonts w:ascii="Times New Roman" w:eastAsia="Times New Roman" w:hAnsi="Times New Roman" w:cs="Times New Roman"/>
      <w:b w:val="0"/>
      <w:bCs w:val="0"/>
      <w:i/>
      <w:iCs/>
      <w:smallCaps w:val="0"/>
      <w:strike w:val="0"/>
      <w:sz w:val="20"/>
      <w:szCs w:val="20"/>
      <w:u w:val="none"/>
    </w:rPr>
  </w:style>
  <w:style w:type="character" w:customStyle="1" w:styleId="51">
    <w:name w:val="Основной текст (5) + Не курсив"/>
    <w:basedOn w:val="5"/>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paragraph" w:customStyle="1" w:styleId="32">
    <w:name w:val="Основной текст (3)"/>
    <w:basedOn w:val="a"/>
    <w:link w:val="31"/>
    <w:pPr>
      <w:shd w:val="clear" w:color="auto" w:fill="FFFFFF"/>
      <w:spacing w:line="0" w:lineRule="atLeast"/>
      <w:jc w:val="both"/>
    </w:pPr>
    <w:rPr>
      <w:rFonts w:ascii="Arial Narrow" w:eastAsia="Arial Narrow" w:hAnsi="Arial Narrow" w:cs="Arial Narrow"/>
      <w:sz w:val="15"/>
      <w:szCs w:val="15"/>
      <w:lang w:val="en-US" w:eastAsia="en-US" w:bidi="en-US"/>
    </w:rPr>
  </w:style>
  <w:style w:type="paragraph" w:customStyle="1" w:styleId="12">
    <w:name w:val="Заголовок №1"/>
    <w:basedOn w:val="a"/>
    <w:link w:val="11"/>
    <w:pPr>
      <w:shd w:val="clear" w:color="auto" w:fill="FFFFFF"/>
      <w:spacing w:after="180" w:line="317" w:lineRule="exact"/>
      <w:jc w:val="center"/>
      <w:outlineLvl w:val="0"/>
    </w:pPr>
    <w:rPr>
      <w:rFonts w:ascii="Times New Roman" w:eastAsia="Times New Roman" w:hAnsi="Times New Roman" w:cs="Times New Roman"/>
      <w:b/>
      <w:bCs/>
    </w:rPr>
  </w:style>
  <w:style w:type="paragraph" w:customStyle="1" w:styleId="40">
    <w:name w:val="Основной текст (4)"/>
    <w:basedOn w:val="a"/>
    <w:link w:val="4"/>
    <w:pPr>
      <w:shd w:val="clear" w:color="auto" w:fill="FFFFFF"/>
      <w:spacing w:before="180" w:line="264" w:lineRule="exact"/>
      <w:jc w:val="both"/>
    </w:pPr>
    <w:rPr>
      <w:rFonts w:ascii="Times New Roman" w:eastAsia="Times New Roman" w:hAnsi="Times New Roman" w:cs="Times New Roman"/>
      <w:b/>
      <w:bCs/>
      <w:sz w:val="20"/>
      <w:szCs w:val="20"/>
    </w:rPr>
  </w:style>
  <w:style w:type="paragraph" w:customStyle="1" w:styleId="22">
    <w:name w:val="Основной текст (2)"/>
    <w:basedOn w:val="a"/>
    <w:link w:val="21"/>
    <w:pPr>
      <w:shd w:val="clear" w:color="auto" w:fill="FFFFFF"/>
      <w:spacing w:before="480" w:line="264" w:lineRule="exact"/>
      <w:jc w:val="both"/>
    </w:pPr>
    <w:rPr>
      <w:rFonts w:ascii="Times New Roman" w:eastAsia="Times New Roman" w:hAnsi="Times New Roman" w:cs="Times New Roman"/>
      <w:sz w:val="20"/>
      <w:szCs w:val="20"/>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sz w:val="19"/>
      <w:szCs w:val="19"/>
    </w:rPr>
  </w:style>
  <w:style w:type="paragraph" w:customStyle="1" w:styleId="50">
    <w:name w:val="Основной текст (5)"/>
    <w:basedOn w:val="a"/>
    <w:link w:val="5"/>
    <w:pPr>
      <w:shd w:val="clear" w:color="auto" w:fill="FFFFFF"/>
      <w:spacing w:line="264" w:lineRule="exact"/>
      <w:ind w:firstLine="620"/>
      <w:jc w:val="both"/>
    </w:pPr>
    <w:rPr>
      <w:rFonts w:ascii="Times New Roman" w:eastAsia="Times New Roman" w:hAnsi="Times New Roman" w:cs="Times New Roman"/>
      <w:i/>
      <w:iCs/>
      <w:sz w:val="20"/>
      <w:szCs w:val="20"/>
    </w:rPr>
  </w:style>
  <w:style w:type="character" w:customStyle="1" w:styleId="a7">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8"/>
    <w:uiPriority w:val="99"/>
    <w:locked/>
    <w:rsid w:val="003C654E"/>
    <w:rPr>
      <w:rFonts w:ascii="Arial Black" w:eastAsia="Times New Roman" w:hAnsi="Arial Black" w:cs="Times New Roman"/>
      <w:b/>
      <w:szCs w:val="20"/>
    </w:rPr>
  </w:style>
  <w:style w:type="paragraph" w:styleId="a8">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7"/>
    <w:uiPriority w:val="99"/>
    <w:unhideWhenUsed/>
    <w:qFormat/>
    <w:rsid w:val="003C654E"/>
    <w:pPr>
      <w:widowControl/>
      <w:jc w:val="center"/>
    </w:pPr>
    <w:rPr>
      <w:rFonts w:ascii="Arial Black" w:eastAsia="Times New Roman" w:hAnsi="Arial Black" w:cs="Times New Roman"/>
      <w:b/>
      <w:color w:val="auto"/>
      <w:szCs w:val="20"/>
    </w:rPr>
  </w:style>
  <w:style w:type="character" w:customStyle="1" w:styleId="13">
    <w:name w:val="Основной текст Знак1"/>
    <w:basedOn w:val="a0"/>
    <w:uiPriority w:val="99"/>
    <w:semiHidden/>
    <w:rsid w:val="003C654E"/>
    <w:rPr>
      <w:color w:val="000000"/>
    </w:rPr>
  </w:style>
  <w:style w:type="table" w:styleId="a9">
    <w:name w:val="Table Grid"/>
    <w:basedOn w:val="a1"/>
    <w:uiPriority w:val="39"/>
    <w:rsid w:val="003C654E"/>
    <w:pPr>
      <w:widowControl/>
    </w:pPr>
    <w:rPr>
      <w:rFonts w:ascii="Calibri" w:eastAsia="Calibri" w:hAnsi="Calibri" w:cs="Times New Roman"/>
      <w:sz w:val="20"/>
      <w:szCs w:val="20"/>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nhideWhenUsed/>
    <w:rsid w:val="00D14451"/>
    <w:rPr>
      <w:rFonts w:ascii="Arial" w:hAnsi="Arial" w:cs="Arial"/>
      <w:sz w:val="18"/>
      <w:szCs w:val="18"/>
    </w:rPr>
  </w:style>
  <w:style w:type="character" w:customStyle="1" w:styleId="ab">
    <w:name w:val="Текст выноски Знак"/>
    <w:basedOn w:val="a0"/>
    <w:link w:val="aa"/>
    <w:rsid w:val="00D14451"/>
    <w:rPr>
      <w:rFonts w:ascii="Arial" w:hAnsi="Arial" w:cs="Arial"/>
      <w:color w:val="000000"/>
      <w:sz w:val="18"/>
      <w:szCs w:val="18"/>
    </w:rPr>
  </w:style>
  <w:style w:type="paragraph" w:styleId="ac">
    <w:name w:val="header"/>
    <w:basedOn w:val="a"/>
    <w:link w:val="ad"/>
    <w:unhideWhenUsed/>
    <w:rsid w:val="00372E91"/>
    <w:pPr>
      <w:tabs>
        <w:tab w:val="center" w:pos="4677"/>
        <w:tab w:val="right" w:pos="9355"/>
      </w:tabs>
    </w:pPr>
  </w:style>
  <w:style w:type="character" w:customStyle="1" w:styleId="ad">
    <w:name w:val="Верхний колонтитул Знак"/>
    <w:basedOn w:val="a0"/>
    <w:link w:val="ac"/>
    <w:rsid w:val="00372E91"/>
    <w:rPr>
      <w:color w:val="000000"/>
    </w:rPr>
  </w:style>
  <w:style w:type="paragraph" w:styleId="ae">
    <w:name w:val="footer"/>
    <w:basedOn w:val="a"/>
    <w:link w:val="af"/>
    <w:uiPriority w:val="99"/>
    <w:unhideWhenUsed/>
    <w:rsid w:val="00372E91"/>
    <w:pPr>
      <w:tabs>
        <w:tab w:val="center" w:pos="4677"/>
        <w:tab w:val="right" w:pos="9355"/>
      </w:tabs>
    </w:pPr>
  </w:style>
  <w:style w:type="character" w:customStyle="1" w:styleId="af">
    <w:name w:val="Нижний колонтитул Знак"/>
    <w:basedOn w:val="a0"/>
    <w:link w:val="ae"/>
    <w:uiPriority w:val="99"/>
    <w:rsid w:val="00372E91"/>
    <w:rPr>
      <w:color w:val="000000"/>
    </w:rPr>
  </w:style>
  <w:style w:type="paragraph" w:styleId="af0">
    <w:name w:val="Normal (Web)"/>
    <w:basedOn w:val="a"/>
    <w:uiPriority w:val="99"/>
    <w:unhideWhenUsed/>
    <w:rsid w:val="000E2E36"/>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4">
    <w:name w:val="Сетка таблицы1"/>
    <w:basedOn w:val="a1"/>
    <w:next w:val="a9"/>
    <w:uiPriority w:val="59"/>
    <w:rsid w:val="00C04ED1"/>
    <w:pPr>
      <w:widowControl/>
    </w:pPr>
    <w:rPr>
      <w:rFonts w:ascii="Calibri" w:eastAsia="Calibri" w:hAnsi="Calibri" w:cs="Times New Roman"/>
      <w:sz w:val="20"/>
      <w:szCs w:val="20"/>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link w:val="af2"/>
    <w:qFormat/>
    <w:rsid w:val="00BE49D1"/>
    <w:pPr>
      <w:widowControl/>
      <w:spacing w:after="160" w:line="259" w:lineRule="auto"/>
      <w:ind w:left="720"/>
      <w:contextualSpacing/>
    </w:pPr>
    <w:rPr>
      <w:rFonts w:ascii="Calibri" w:eastAsia="Calibri" w:hAnsi="Calibri" w:cs="Times New Roman"/>
      <w:color w:val="auto"/>
      <w:sz w:val="22"/>
      <w:szCs w:val="22"/>
      <w:lang w:eastAsia="en-US" w:bidi="ar-SA"/>
    </w:rPr>
  </w:style>
  <w:style w:type="character" w:customStyle="1" w:styleId="af2">
    <w:name w:val="Абзац списка Знак"/>
    <w:link w:val="af1"/>
    <w:uiPriority w:val="34"/>
    <w:locked/>
    <w:rsid w:val="00BE49D1"/>
    <w:rPr>
      <w:rFonts w:ascii="Calibri" w:eastAsia="Calibri" w:hAnsi="Calibri" w:cs="Times New Roman"/>
      <w:sz w:val="22"/>
      <w:szCs w:val="22"/>
      <w:lang w:eastAsia="en-US" w:bidi="ar-SA"/>
    </w:rPr>
  </w:style>
  <w:style w:type="character" w:customStyle="1" w:styleId="10">
    <w:name w:val="Заголовок 1 Знак"/>
    <w:basedOn w:val="a0"/>
    <w:link w:val="1"/>
    <w:rsid w:val="00965822"/>
    <w:rPr>
      <w:rFonts w:ascii="Arial" w:eastAsia="Times New Roman" w:hAnsi="Arial" w:cs="Arial"/>
      <w:b/>
      <w:bCs/>
      <w:kern w:val="32"/>
      <w:sz w:val="32"/>
      <w:szCs w:val="32"/>
      <w:lang w:bidi="ar-SA"/>
    </w:rPr>
  </w:style>
  <w:style w:type="paragraph" w:customStyle="1" w:styleId="210">
    <w:name w:val="Заголовок 21"/>
    <w:basedOn w:val="a"/>
    <w:next w:val="a"/>
    <w:uiPriority w:val="9"/>
    <w:semiHidden/>
    <w:unhideWhenUsed/>
    <w:qFormat/>
    <w:rsid w:val="00965822"/>
    <w:pPr>
      <w:keepNext/>
      <w:keepLines/>
      <w:widowControl/>
      <w:spacing w:before="40"/>
      <w:jc w:val="both"/>
      <w:outlineLvl w:val="1"/>
    </w:pPr>
    <w:rPr>
      <w:rFonts w:ascii="Calibri Light" w:eastAsia="Times New Roman" w:hAnsi="Calibri Light" w:cs="Times New Roman"/>
      <w:color w:val="2F5496"/>
      <w:sz w:val="26"/>
      <w:szCs w:val="26"/>
      <w:lang w:bidi="ar-SA"/>
    </w:rPr>
  </w:style>
  <w:style w:type="paragraph" w:customStyle="1" w:styleId="310">
    <w:name w:val="Заголовок 31"/>
    <w:basedOn w:val="a"/>
    <w:next w:val="a"/>
    <w:uiPriority w:val="9"/>
    <w:semiHidden/>
    <w:unhideWhenUsed/>
    <w:qFormat/>
    <w:rsid w:val="00965822"/>
    <w:pPr>
      <w:keepNext/>
      <w:keepLines/>
      <w:widowControl/>
      <w:spacing w:before="40"/>
      <w:jc w:val="both"/>
      <w:outlineLvl w:val="2"/>
    </w:pPr>
    <w:rPr>
      <w:rFonts w:ascii="Calibri Light" w:eastAsia="Times New Roman" w:hAnsi="Calibri Light" w:cs="Times New Roman"/>
      <w:color w:val="1F3763"/>
      <w:lang w:bidi="ar-SA"/>
    </w:rPr>
  </w:style>
  <w:style w:type="numbering" w:customStyle="1" w:styleId="15">
    <w:name w:val="Нет списка1"/>
    <w:next w:val="a2"/>
    <w:uiPriority w:val="99"/>
    <w:semiHidden/>
    <w:unhideWhenUsed/>
    <w:rsid w:val="00965822"/>
  </w:style>
  <w:style w:type="character" w:customStyle="1" w:styleId="20">
    <w:name w:val="Заголовок 2 Знак"/>
    <w:basedOn w:val="a0"/>
    <w:link w:val="2"/>
    <w:uiPriority w:val="9"/>
    <w:semiHidden/>
    <w:rsid w:val="00965822"/>
    <w:rPr>
      <w:rFonts w:ascii="Calibri Light" w:eastAsia="Times New Roman" w:hAnsi="Calibri Light" w:cs="Times New Roman"/>
      <w:color w:val="2F5496"/>
      <w:sz w:val="26"/>
      <w:szCs w:val="26"/>
      <w:lang w:eastAsia="ru-RU"/>
    </w:rPr>
  </w:style>
  <w:style w:type="character" w:customStyle="1" w:styleId="30">
    <w:name w:val="Заголовок 3 Знак"/>
    <w:basedOn w:val="a0"/>
    <w:link w:val="3"/>
    <w:uiPriority w:val="9"/>
    <w:semiHidden/>
    <w:rsid w:val="00965822"/>
    <w:rPr>
      <w:rFonts w:ascii="Calibri Light" w:eastAsia="Times New Roman" w:hAnsi="Calibri Light" w:cs="Times New Roman"/>
      <w:color w:val="1F3763"/>
      <w:sz w:val="24"/>
      <w:szCs w:val="24"/>
      <w:lang w:eastAsia="ru-RU"/>
    </w:rPr>
  </w:style>
  <w:style w:type="paragraph" w:customStyle="1" w:styleId="af3">
    <w:name w:val="Пункт"/>
    <w:basedOn w:val="a"/>
    <w:rsid w:val="00965822"/>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Normal1">
    <w:name w:val="Normal1"/>
    <w:rsid w:val="00965822"/>
    <w:rPr>
      <w:rFonts w:ascii="Times New Roman" w:eastAsia="Times New Roman" w:hAnsi="Times New Roman" w:cs="Times New Roman"/>
      <w:sz w:val="20"/>
      <w:szCs w:val="20"/>
      <w:lang w:bidi="ar-SA"/>
    </w:rPr>
  </w:style>
  <w:style w:type="character" w:customStyle="1" w:styleId="16">
    <w:name w:val="Текст выноски Знак1"/>
    <w:basedOn w:val="a0"/>
    <w:uiPriority w:val="99"/>
    <w:semiHidden/>
    <w:rsid w:val="00965822"/>
    <w:rPr>
      <w:rFonts w:ascii="Segoe UI" w:eastAsia="Times New Roman" w:hAnsi="Segoe UI" w:cs="Segoe UI"/>
      <w:sz w:val="18"/>
      <w:szCs w:val="18"/>
      <w:lang w:eastAsia="ru-RU"/>
    </w:rPr>
  </w:style>
  <w:style w:type="character" w:customStyle="1" w:styleId="17">
    <w:name w:val="Верхний колонтитул Знак1"/>
    <w:basedOn w:val="a0"/>
    <w:uiPriority w:val="99"/>
    <w:semiHidden/>
    <w:rsid w:val="00965822"/>
    <w:rPr>
      <w:rFonts w:ascii="Times New Roman" w:eastAsia="Times New Roman" w:hAnsi="Times New Roman" w:cs="Times New Roman"/>
      <w:sz w:val="24"/>
      <w:szCs w:val="24"/>
      <w:lang w:eastAsia="ru-RU"/>
    </w:rPr>
  </w:style>
  <w:style w:type="character" w:customStyle="1" w:styleId="18">
    <w:name w:val="Нижний колонтитул Знак1"/>
    <w:basedOn w:val="a0"/>
    <w:uiPriority w:val="99"/>
    <w:semiHidden/>
    <w:rsid w:val="00965822"/>
    <w:rPr>
      <w:rFonts w:ascii="Times New Roman" w:eastAsia="Times New Roman" w:hAnsi="Times New Roman" w:cs="Times New Roman"/>
      <w:sz w:val="24"/>
      <w:szCs w:val="24"/>
      <w:lang w:eastAsia="ru-RU"/>
    </w:rPr>
  </w:style>
  <w:style w:type="character" w:customStyle="1" w:styleId="19">
    <w:name w:val="Неразрешенное упоминание1"/>
    <w:basedOn w:val="a0"/>
    <w:uiPriority w:val="99"/>
    <w:semiHidden/>
    <w:unhideWhenUsed/>
    <w:rsid w:val="00965822"/>
    <w:rPr>
      <w:color w:val="605E5C"/>
      <w:shd w:val="clear" w:color="auto" w:fill="E1DFDD"/>
    </w:rPr>
  </w:style>
  <w:style w:type="table" w:customStyle="1" w:styleId="23">
    <w:name w:val="Сетка таблицы2"/>
    <w:basedOn w:val="a1"/>
    <w:next w:val="a9"/>
    <w:uiPriority w:val="39"/>
    <w:rsid w:val="00965822"/>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
    <w:name w:val="Заголовок 2 Знак1"/>
    <w:basedOn w:val="a0"/>
    <w:uiPriority w:val="9"/>
    <w:semiHidden/>
    <w:rsid w:val="00965822"/>
    <w:rPr>
      <w:rFonts w:asciiTheme="majorHAnsi" w:eastAsiaTheme="majorEastAsia" w:hAnsiTheme="majorHAnsi" w:cstheme="majorBidi"/>
      <w:color w:val="2E74B5" w:themeColor="accent1" w:themeShade="BF"/>
      <w:sz w:val="26"/>
      <w:szCs w:val="26"/>
    </w:rPr>
  </w:style>
  <w:style w:type="character" w:customStyle="1" w:styleId="311">
    <w:name w:val="Заголовок 3 Знак1"/>
    <w:basedOn w:val="a0"/>
    <w:uiPriority w:val="9"/>
    <w:semiHidden/>
    <w:rsid w:val="00965822"/>
    <w:rPr>
      <w:rFonts w:asciiTheme="majorHAnsi" w:eastAsiaTheme="majorEastAsia" w:hAnsiTheme="majorHAnsi" w:cstheme="majorBidi"/>
      <w:color w:val="1F4D78" w:themeColor="accent1" w:themeShade="7F"/>
    </w:rPr>
  </w:style>
  <w:style w:type="character" w:customStyle="1" w:styleId="214pt">
    <w:name w:val="Основной текст (2) + 14 pt;Полужирный"/>
    <w:basedOn w:val="21"/>
    <w:rsid w:val="003068B2"/>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Corbel13pt">
    <w:name w:val="Основной текст (2) + Corbel;13 pt"/>
    <w:basedOn w:val="21"/>
    <w:rsid w:val="0020611D"/>
    <w:rPr>
      <w:rFonts w:ascii="Corbel" w:eastAsia="Corbel" w:hAnsi="Corbel" w:cs="Corbel"/>
      <w:b w:val="0"/>
      <w:bCs w:val="0"/>
      <w:i w:val="0"/>
      <w:iCs w:val="0"/>
      <w:smallCaps w:val="0"/>
      <w:strike w:val="0"/>
      <w:color w:val="000000"/>
      <w:spacing w:val="0"/>
      <w:w w:val="100"/>
      <w:position w:val="0"/>
      <w:sz w:val="26"/>
      <w:szCs w:val="26"/>
      <w:u w:val="none"/>
      <w:lang w:val="ru-RU" w:eastAsia="ru-RU" w:bidi="ru-RU"/>
    </w:rPr>
  </w:style>
  <w:style w:type="character" w:customStyle="1" w:styleId="295pt">
    <w:name w:val="Основной текст (2) + 9;5 pt"/>
    <w:basedOn w:val="21"/>
    <w:rsid w:val="0020611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34432">
      <w:bodyDiv w:val="1"/>
      <w:marLeft w:val="0"/>
      <w:marRight w:val="0"/>
      <w:marTop w:val="0"/>
      <w:marBottom w:val="0"/>
      <w:divBdr>
        <w:top w:val="none" w:sz="0" w:space="0" w:color="auto"/>
        <w:left w:val="none" w:sz="0" w:space="0" w:color="auto"/>
        <w:bottom w:val="none" w:sz="0" w:space="0" w:color="auto"/>
        <w:right w:val="none" w:sz="0" w:space="0" w:color="auto"/>
      </w:divBdr>
    </w:div>
    <w:div w:id="234780790">
      <w:bodyDiv w:val="1"/>
      <w:marLeft w:val="0"/>
      <w:marRight w:val="0"/>
      <w:marTop w:val="0"/>
      <w:marBottom w:val="0"/>
      <w:divBdr>
        <w:top w:val="none" w:sz="0" w:space="0" w:color="auto"/>
        <w:left w:val="none" w:sz="0" w:space="0" w:color="auto"/>
        <w:bottom w:val="none" w:sz="0" w:space="0" w:color="auto"/>
        <w:right w:val="none" w:sz="0" w:space="0" w:color="auto"/>
      </w:divBdr>
    </w:div>
    <w:div w:id="412092202">
      <w:bodyDiv w:val="1"/>
      <w:marLeft w:val="0"/>
      <w:marRight w:val="0"/>
      <w:marTop w:val="0"/>
      <w:marBottom w:val="0"/>
      <w:divBdr>
        <w:top w:val="none" w:sz="0" w:space="0" w:color="auto"/>
        <w:left w:val="none" w:sz="0" w:space="0" w:color="auto"/>
        <w:bottom w:val="none" w:sz="0" w:space="0" w:color="auto"/>
        <w:right w:val="none" w:sz="0" w:space="0" w:color="auto"/>
      </w:divBdr>
    </w:div>
    <w:div w:id="586961121">
      <w:bodyDiv w:val="1"/>
      <w:marLeft w:val="0"/>
      <w:marRight w:val="0"/>
      <w:marTop w:val="0"/>
      <w:marBottom w:val="0"/>
      <w:divBdr>
        <w:top w:val="none" w:sz="0" w:space="0" w:color="auto"/>
        <w:left w:val="none" w:sz="0" w:space="0" w:color="auto"/>
        <w:bottom w:val="none" w:sz="0" w:space="0" w:color="auto"/>
        <w:right w:val="none" w:sz="0" w:space="0" w:color="auto"/>
      </w:divBdr>
    </w:div>
    <w:div w:id="716046935">
      <w:bodyDiv w:val="1"/>
      <w:marLeft w:val="0"/>
      <w:marRight w:val="0"/>
      <w:marTop w:val="0"/>
      <w:marBottom w:val="0"/>
      <w:divBdr>
        <w:top w:val="none" w:sz="0" w:space="0" w:color="auto"/>
        <w:left w:val="none" w:sz="0" w:space="0" w:color="auto"/>
        <w:bottom w:val="none" w:sz="0" w:space="0" w:color="auto"/>
        <w:right w:val="none" w:sz="0" w:space="0" w:color="auto"/>
      </w:divBdr>
    </w:div>
    <w:div w:id="997148193">
      <w:bodyDiv w:val="1"/>
      <w:marLeft w:val="0"/>
      <w:marRight w:val="0"/>
      <w:marTop w:val="0"/>
      <w:marBottom w:val="0"/>
      <w:divBdr>
        <w:top w:val="none" w:sz="0" w:space="0" w:color="auto"/>
        <w:left w:val="none" w:sz="0" w:space="0" w:color="auto"/>
        <w:bottom w:val="none" w:sz="0" w:space="0" w:color="auto"/>
        <w:right w:val="none" w:sz="0" w:space="0" w:color="auto"/>
      </w:divBdr>
    </w:div>
    <w:div w:id="1297952583">
      <w:bodyDiv w:val="1"/>
      <w:marLeft w:val="0"/>
      <w:marRight w:val="0"/>
      <w:marTop w:val="0"/>
      <w:marBottom w:val="0"/>
      <w:divBdr>
        <w:top w:val="none" w:sz="0" w:space="0" w:color="auto"/>
        <w:left w:val="none" w:sz="0" w:space="0" w:color="auto"/>
        <w:bottom w:val="none" w:sz="0" w:space="0" w:color="auto"/>
        <w:right w:val="none" w:sz="0" w:space="0" w:color="auto"/>
      </w:divBdr>
    </w:div>
    <w:div w:id="1890218243">
      <w:bodyDiv w:val="1"/>
      <w:marLeft w:val="0"/>
      <w:marRight w:val="0"/>
      <w:marTop w:val="0"/>
      <w:marBottom w:val="0"/>
      <w:divBdr>
        <w:top w:val="none" w:sz="0" w:space="0" w:color="auto"/>
        <w:left w:val="none" w:sz="0" w:space="0" w:color="auto"/>
        <w:bottom w:val="none" w:sz="0" w:space="0" w:color="auto"/>
        <w:right w:val="none" w:sz="0" w:space="0" w:color="auto"/>
      </w:divBdr>
    </w:div>
    <w:div w:id="2092382484">
      <w:bodyDiv w:val="1"/>
      <w:marLeft w:val="0"/>
      <w:marRight w:val="0"/>
      <w:marTop w:val="0"/>
      <w:marBottom w:val="0"/>
      <w:divBdr>
        <w:top w:val="none" w:sz="0" w:space="0" w:color="auto"/>
        <w:left w:val="none" w:sz="0" w:space="0" w:color="auto"/>
        <w:bottom w:val="none" w:sz="0" w:space="0" w:color="auto"/>
        <w:right w:val="none" w:sz="0" w:space="0" w:color="auto"/>
      </w:divBdr>
    </w:div>
    <w:div w:id="2096004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447382&amp;dst=100100" TargetMode="External"/><Relationship Id="rId4" Type="http://schemas.openxmlformats.org/officeDocument/2006/relationships/settings" Target="settings.xml"/><Relationship Id="rId9" Type="http://schemas.openxmlformats.org/officeDocument/2006/relationships/hyperlink" Target="https://login.consultant.ru/link/?req=doc&amp;base=OTN&amp;n=191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4550B-65DA-4E86-8692-A14D0B7AF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8</Pages>
  <Words>4291</Words>
  <Characters>24463</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Бражникова Кристина Михайловна</dc:creator>
  <cp:keywords/>
  <cp:lastModifiedBy>Воронцова Арина Игоревна</cp:lastModifiedBy>
  <cp:revision>50</cp:revision>
  <cp:lastPrinted>2026-08-08T10:40:00Z</cp:lastPrinted>
  <dcterms:created xsi:type="dcterms:W3CDTF">2024-11-08T11:30:00Z</dcterms:created>
  <dcterms:modified xsi:type="dcterms:W3CDTF">2026-10-01T19:21:00Z</dcterms:modified>
</cp:coreProperties>
</file>