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00" w:type="dxa"/>
        <w:tblInd w:w="99" w:type="dxa"/>
        <w:tblLayout w:type="fixed"/>
        <w:tblLook w:val="04A0"/>
      </w:tblPr>
      <w:tblGrid>
        <w:gridCol w:w="3959"/>
        <w:gridCol w:w="2159"/>
        <w:gridCol w:w="3782"/>
      </w:tblGrid>
      <w:tr w:rsidR="00C17DFE" w:rsidRPr="00C2557A">
        <w:trPr>
          <w:trHeight w:hRule="exact" w:val="3445"/>
        </w:trPr>
        <w:tc>
          <w:tcPr>
            <w:tcW w:w="3959" w:type="dxa"/>
          </w:tcPr>
          <w:p w:rsidR="00C17DFE" w:rsidRPr="0096409A" w:rsidRDefault="00C17DFE" w:rsidP="00D21819">
            <w:pPr>
              <w:autoSpaceDN w:val="0"/>
              <w:spacing w:after="0" w:line="240" w:lineRule="auto"/>
              <w:jc w:val="center"/>
              <w:rPr>
                <w:rFonts w:ascii="Times New Roman" w:eastAsia="Times New Roman" w:hAnsi="Times New Roman" w:cs="Times New Roman"/>
                <w:b/>
                <w:bCs/>
                <w:kern w:val="3"/>
                <w:sz w:val="24"/>
                <w:szCs w:val="24"/>
                <w:lang w:eastAsia="ar-SA"/>
              </w:rPr>
            </w:pPr>
            <w:r w:rsidRPr="0096409A">
              <w:rPr>
                <w:rFonts w:ascii="Times New Roman" w:eastAsia="Times New Roman" w:hAnsi="Times New Roman" w:cs="Times New Roman"/>
                <w:b/>
                <w:bCs/>
                <w:kern w:val="3"/>
                <w:sz w:val="24"/>
                <w:szCs w:val="24"/>
                <w:lang w:eastAsia="ar-SA"/>
              </w:rPr>
              <w:t>ФЕДЕРАЛЬНАЯ</w:t>
            </w:r>
          </w:p>
          <w:p w:rsidR="00C17DFE" w:rsidRPr="0096409A" w:rsidRDefault="00C17DFE" w:rsidP="00D21819">
            <w:pPr>
              <w:autoSpaceDN w:val="0"/>
              <w:spacing w:after="0" w:line="240" w:lineRule="auto"/>
              <w:jc w:val="center"/>
              <w:rPr>
                <w:rFonts w:ascii="Times New Roman" w:eastAsia="Times New Roman" w:hAnsi="Times New Roman" w:cs="Times New Roman"/>
                <w:b/>
                <w:bCs/>
                <w:kern w:val="3"/>
                <w:sz w:val="24"/>
                <w:szCs w:val="24"/>
                <w:lang w:eastAsia="ar-SA"/>
              </w:rPr>
            </w:pPr>
            <w:r w:rsidRPr="0096409A">
              <w:rPr>
                <w:rFonts w:ascii="Times New Roman" w:eastAsia="Times New Roman" w:hAnsi="Times New Roman" w:cs="Times New Roman"/>
                <w:b/>
                <w:bCs/>
                <w:kern w:val="3"/>
                <w:sz w:val="24"/>
                <w:szCs w:val="24"/>
                <w:lang w:eastAsia="ar-SA"/>
              </w:rPr>
              <w:t>АНТИМОНОПОЛЬНАЯ СЛУЖБА</w:t>
            </w:r>
          </w:p>
          <w:p w:rsidR="00C17DFE" w:rsidRPr="0096409A" w:rsidRDefault="00C17DFE" w:rsidP="00D21819">
            <w:pPr>
              <w:autoSpaceDN w:val="0"/>
              <w:spacing w:after="0" w:line="240" w:lineRule="auto"/>
              <w:jc w:val="center"/>
              <w:rPr>
                <w:rFonts w:ascii="Times New Roman" w:eastAsia="Times New Roman" w:hAnsi="Times New Roman" w:cs="Times New Roman"/>
                <w:b/>
                <w:bCs/>
                <w:kern w:val="3"/>
                <w:sz w:val="24"/>
                <w:szCs w:val="24"/>
                <w:lang w:eastAsia="ar-SA"/>
              </w:rPr>
            </w:pPr>
          </w:p>
          <w:p w:rsidR="00C17DFE" w:rsidRPr="0096409A" w:rsidRDefault="00C17DFE" w:rsidP="00D21819">
            <w:pPr>
              <w:autoSpaceDN w:val="0"/>
              <w:spacing w:after="0" w:line="240" w:lineRule="auto"/>
              <w:jc w:val="center"/>
              <w:rPr>
                <w:rFonts w:ascii="Times New Roman" w:eastAsia="Times New Roman" w:hAnsi="Times New Roman" w:cs="Times New Roman"/>
                <w:b/>
                <w:bCs/>
                <w:kern w:val="3"/>
                <w:sz w:val="24"/>
                <w:szCs w:val="24"/>
                <w:lang w:eastAsia="ar-SA"/>
              </w:rPr>
            </w:pPr>
            <w:r w:rsidRPr="0096409A">
              <w:rPr>
                <w:rFonts w:ascii="Times New Roman" w:eastAsia="Times New Roman" w:hAnsi="Times New Roman" w:cs="Times New Roman"/>
                <w:b/>
                <w:bCs/>
                <w:kern w:val="3"/>
                <w:sz w:val="24"/>
                <w:szCs w:val="24"/>
                <w:lang w:eastAsia="ar-SA"/>
              </w:rPr>
              <w:t>УПРАВЛЕНИЕ</w:t>
            </w:r>
          </w:p>
          <w:p w:rsidR="00C17DFE" w:rsidRPr="0096409A" w:rsidRDefault="00C17DFE" w:rsidP="00D21819">
            <w:pPr>
              <w:autoSpaceDN w:val="0"/>
              <w:spacing w:after="0" w:line="240" w:lineRule="auto"/>
              <w:jc w:val="center"/>
              <w:rPr>
                <w:rFonts w:ascii="Times New Roman" w:eastAsia="Times New Roman" w:hAnsi="Times New Roman" w:cs="Times New Roman"/>
                <w:b/>
                <w:bCs/>
                <w:kern w:val="3"/>
                <w:sz w:val="24"/>
                <w:szCs w:val="24"/>
                <w:lang w:eastAsia="ar-SA"/>
              </w:rPr>
            </w:pPr>
            <w:r w:rsidRPr="0096409A">
              <w:rPr>
                <w:rFonts w:ascii="Times New Roman" w:eastAsia="Times New Roman" w:hAnsi="Times New Roman" w:cs="Times New Roman"/>
                <w:b/>
                <w:bCs/>
                <w:kern w:val="3"/>
                <w:sz w:val="24"/>
                <w:szCs w:val="24"/>
                <w:lang w:eastAsia="ar-SA"/>
              </w:rPr>
              <w:t>по Удмуртской Республике</w:t>
            </w:r>
          </w:p>
          <w:p w:rsidR="00C17DFE" w:rsidRPr="0096409A" w:rsidRDefault="00C17DFE" w:rsidP="00D21819">
            <w:pPr>
              <w:autoSpaceDN w:val="0"/>
              <w:spacing w:after="0" w:line="240" w:lineRule="auto"/>
              <w:jc w:val="center"/>
              <w:rPr>
                <w:rFonts w:ascii="Times New Roman" w:eastAsia="Times New Roman" w:hAnsi="Times New Roman" w:cs="Times New Roman"/>
                <w:b/>
                <w:bCs/>
                <w:kern w:val="3"/>
                <w:sz w:val="24"/>
                <w:szCs w:val="24"/>
                <w:lang w:eastAsia="ar-SA"/>
              </w:rPr>
            </w:pPr>
          </w:p>
          <w:p w:rsidR="00C17DFE" w:rsidRPr="00A1635D" w:rsidRDefault="00C17DFE" w:rsidP="00D21819">
            <w:pPr>
              <w:autoSpaceDN w:val="0"/>
              <w:spacing w:after="0" w:line="240" w:lineRule="auto"/>
              <w:jc w:val="center"/>
              <w:rPr>
                <w:rFonts w:ascii="Times New Roman" w:eastAsia="Times New Roman" w:hAnsi="Times New Roman" w:cs="Times New Roman"/>
                <w:kern w:val="3"/>
                <w:sz w:val="18"/>
                <w:szCs w:val="18"/>
                <w:lang w:eastAsia="ar-SA"/>
              </w:rPr>
            </w:pPr>
            <w:r w:rsidRPr="00A1635D">
              <w:rPr>
                <w:rFonts w:ascii="Times New Roman" w:eastAsia="Times New Roman" w:hAnsi="Times New Roman" w:cs="Times New Roman"/>
                <w:kern w:val="3"/>
                <w:sz w:val="18"/>
                <w:szCs w:val="18"/>
                <w:lang w:eastAsia="ar-SA"/>
              </w:rPr>
              <w:t xml:space="preserve">ул. </w:t>
            </w:r>
            <w:proofErr w:type="gramStart"/>
            <w:r w:rsidRPr="00A1635D">
              <w:rPr>
                <w:rFonts w:ascii="Times New Roman" w:eastAsia="Times New Roman" w:hAnsi="Times New Roman" w:cs="Times New Roman"/>
                <w:kern w:val="3"/>
                <w:sz w:val="18"/>
                <w:szCs w:val="18"/>
                <w:lang w:eastAsia="ar-SA"/>
              </w:rPr>
              <w:t>Красноармейская</w:t>
            </w:r>
            <w:proofErr w:type="gramEnd"/>
            <w:r w:rsidRPr="00A1635D">
              <w:rPr>
                <w:rFonts w:ascii="Times New Roman" w:eastAsia="Times New Roman" w:hAnsi="Times New Roman" w:cs="Times New Roman"/>
                <w:kern w:val="3"/>
                <w:sz w:val="18"/>
                <w:szCs w:val="18"/>
                <w:lang w:eastAsia="ar-SA"/>
              </w:rPr>
              <w:t>, д.159, г. Ижевск, 426008</w:t>
            </w:r>
          </w:p>
          <w:p w:rsidR="00C17DFE" w:rsidRPr="00A1635D" w:rsidRDefault="00C17DFE" w:rsidP="00D21819">
            <w:pPr>
              <w:autoSpaceDN w:val="0"/>
              <w:spacing w:after="0" w:line="240" w:lineRule="auto"/>
              <w:jc w:val="center"/>
              <w:rPr>
                <w:rFonts w:ascii="Times New Roman" w:eastAsia="Times New Roman" w:hAnsi="Times New Roman" w:cs="Times New Roman"/>
                <w:kern w:val="3"/>
                <w:sz w:val="18"/>
                <w:szCs w:val="18"/>
                <w:lang w:eastAsia="ar-SA"/>
              </w:rPr>
            </w:pPr>
            <w:r w:rsidRPr="00A1635D">
              <w:rPr>
                <w:rFonts w:ascii="Times New Roman" w:eastAsia="Times New Roman" w:hAnsi="Times New Roman" w:cs="Times New Roman"/>
                <w:kern w:val="3"/>
                <w:sz w:val="18"/>
                <w:szCs w:val="18"/>
                <w:lang w:eastAsia="ar-SA"/>
              </w:rPr>
              <w:t>т</w:t>
            </w:r>
            <w:r w:rsidR="00C2557A">
              <w:rPr>
                <w:rFonts w:ascii="Times New Roman" w:eastAsia="Times New Roman" w:hAnsi="Times New Roman" w:cs="Times New Roman"/>
                <w:kern w:val="3"/>
                <w:sz w:val="18"/>
                <w:szCs w:val="18"/>
                <w:lang w:eastAsia="ar-SA"/>
              </w:rPr>
              <w:t xml:space="preserve">ел. (499)755-23-23, </w:t>
            </w:r>
            <w:proofErr w:type="spellStart"/>
            <w:r w:rsidR="00C2557A">
              <w:rPr>
                <w:rFonts w:ascii="Times New Roman" w:eastAsia="Times New Roman" w:hAnsi="Times New Roman" w:cs="Times New Roman"/>
                <w:kern w:val="3"/>
                <w:sz w:val="18"/>
                <w:szCs w:val="18"/>
                <w:lang w:eastAsia="ar-SA"/>
              </w:rPr>
              <w:t>доб</w:t>
            </w:r>
            <w:proofErr w:type="spellEnd"/>
            <w:r w:rsidR="00C2557A">
              <w:rPr>
                <w:rFonts w:ascii="Times New Roman" w:eastAsia="Times New Roman" w:hAnsi="Times New Roman" w:cs="Times New Roman"/>
                <w:kern w:val="3"/>
                <w:sz w:val="18"/>
                <w:szCs w:val="18"/>
                <w:lang w:eastAsia="ar-SA"/>
              </w:rPr>
              <w:t>. 018-100</w:t>
            </w:r>
          </w:p>
          <w:p w:rsidR="00C17DFE" w:rsidRPr="00A1635D" w:rsidRDefault="00C17DFE" w:rsidP="00D21819">
            <w:pPr>
              <w:autoSpaceDN w:val="0"/>
              <w:spacing w:after="0" w:line="240" w:lineRule="auto"/>
              <w:jc w:val="center"/>
              <w:rPr>
                <w:rFonts w:ascii="Times New Roman" w:eastAsia="Times New Roman" w:hAnsi="Times New Roman" w:cs="Times New Roman"/>
                <w:kern w:val="3"/>
                <w:sz w:val="18"/>
                <w:szCs w:val="18"/>
                <w:lang w:eastAsia="ar-SA"/>
              </w:rPr>
            </w:pPr>
            <w:proofErr w:type="gramStart"/>
            <w:r w:rsidRPr="00A1635D">
              <w:rPr>
                <w:rFonts w:ascii="Times New Roman" w:eastAsia="Times New Roman" w:hAnsi="Times New Roman" w:cs="Times New Roman"/>
                <w:kern w:val="3"/>
                <w:sz w:val="18"/>
                <w:szCs w:val="18"/>
                <w:lang w:val="en-US" w:eastAsia="ar-SA"/>
              </w:rPr>
              <w:t>e-mail</w:t>
            </w:r>
            <w:proofErr w:type="gramEnd"/>
            <w:r w:rsidRPr="00A1635D">
              <w:rPr>
                <w:rFonts w:ascii="Times New Roman" w:eastAsia="Times New Roman" w:hAnsi="Times New Roman" w:cs="Times New Roman"/>
                <w:kern w:val="3"/>
                <w:sz w:val="18"/>
                <w:szCs w:val="18"/>
                <w:lang w:val="en-US" w:eastAsia="ar-SA"/>
              </w:rPr>
              <w:t xml:space="preserve">: </w:t>
            </w:r>
            <w:hyperlink r:id="rId8" w:history="1">
              <w:r w:rsidRPr="00A1635D">
                <w:rPr>
                  <w:rFonts w:ascii="Times New Roman" w:eastAsia="Times New Roman" w:hAnsi="Times New Roman" w:cs="Times New Roman"/>
                  <w:kern w:val="3"/>
                  <w:sz w:val="18"/>
                  <w:szCs w:val="18"/>
                  <w:lang w:val="en-US" w:eastAsia="ar-SA"/>
                </w:rPr>
                <w:t>to</w:t>
              </w:r>
            </w:hyperlink>
            <w:hyperlink r:id="rId9" w:history="1">
              <w:r w:rsidRPr="00A1635D">
                <w:rPr>
                  <w:rFonts w:ascii="Times New Roman" w:eastAsia="Times New Roman" w:hAnsi="Times New Roman" w:cs="Times New Roman"/>
                  <w:kern w:val="3"/>
                  <w:sz w:val="18"/>
                  <w:szCs w:val="18"/>
                  <w:lang w:val="en-US" w:eastAsia="ar-SA"/>
                </w:rPr>
                <w:t>18@</w:t>
              </w:r>
            </w:hyperlink>
            <w:hyperlink r:id="rId10" w:history="1">
              <w:r w:rsidRPr="00A1635D">
                <w:rPr>
                  <w:rFonts w:ascii="Times New Roman" w:eastAsia="Times New Roman" w:hAnsi="Times New Roman" w:cs="Times New Roman"/>
                  <w:kern w:val="3"/>
                  <w:sz w:val="18"/>
                  <w:szCs w:val="18"/>
                  <w:lang w:val="en-US" w:eastAsia="ar-SA"/>
                </w:rPr>
                <w:t>fas</w:t>
              </w:r>
            </w:hyperlink>
            <w:hyperlink r:id="rId11" w:history="1">
              <w:r w:rsidRPr="00A1635D">
                <w:rPr>
                  <w:rFonts w:ascii="Times New Roman" w:eastAsia="Times New Roman" w:hAnsi="Times New Roman" w:cs="Times New Roman"/>
                  <w:kern w:val="3"/>
                  <w:sz w:val="18"/>
                  <w:szCs w:val="18"/>
                  <w:lang w:val="en-US" w:eastAsia="ar-SA"/>
                </w:rPr>
                <w:t>.</w:t>
              </w:r>
            </w:hyperlink>
            <w:hyperlink r:id="rId12" w:history="1">
              <w:proofErr w:type="gramStart"/>
              <w:r w:rsidRPr="00A1635D">
                <w:rPr>
                  <w:rFonts w:ascii="Times New Roman" w:eastAsia="Times New Roman" w:hAnsi="Times New Roman" w:cs="Times New Roman"/>
                  <w:kern w:val="3"/>
                  <w:sz w:val="18"/>
                  <w:szCs w:val="18"/>
                  <w:lang w:val="en-US" w:eastAsia="ar-SA"/>
                </w:rPr>
                <w:t>gov</w:t>
              </w:r>
              <w:proofErr w:type="gramEnd"/>
            </w:hyperlink>
            <w:hyperlink r:id="rId13" w:history="1">
              <w:r w:rsidRPr="00A1635D">
                <w:rPr>
                  <w:rFonts w:ascii="Times New Roman" w:eastAsia="Times New Roman" w:hAnsi="Times New Roman" w:cs="Times New Roman"/>
                  <w:kern w:val="3"/>
                  <w:sz w:val="18"/>
                  <w:szCs w:val="18"/>
                  <w:lang w:val="en-US" w:eastAsia="ar-SA"/>
                </w:rPr>
                <w:t>.</w:t>
              </w:r>
            </w:hyperlink>
            <w:hyperlink r:id="rId14" w:history="1">
              <w:r w:rsidRPr="00A1635D">
                <w:rPr>
                  <w:rFonts w:ascii="Times New Roman" w:eastAsia="Times New Roman" w:hAnsi="Times New Roman" w:cs="Times New Roman"/>
                  <w:kern w:val="3"/>
                  <w:sz w:val="18"/>
                  <w:szCs w:val="18"/>
                  <w:lang w:val="en-US" w:eastAsia="ar-SA"/>
                </w:rPr>
                <w:t>ru</w:t>
              </w:r>
            </w:hyperlink>
          </w:p>
          <w:p w:rsidR="00C17DFE" w:rsidRPr="0096409A" w:rsidRDefault="00C17DFE" w:rsidP="00D21819">
            <w:pPr>
              <w:autoSpaceDN w:val="0"/>
              <w:spacing w:after="0" w:line="240" w:lineRule="auto"/>
              <w:jc w:val="center"/>
              <w:rPr>
                <w:rFonts w:ascii="Times New Roman" w:eastAsia="Times New Roman" w:hAnsi="Times New Roman" w:cs="Times New Roman"/>
                <w:kern w:val="3"/>
                <w:sz w:val="24"/>
                <w:szCs w:val="24"/>
                <w:lang w:eastAsia="ar-SA"/>
              </w:rPr>
            </w:pPr>
          </w:p>
        </w:tc>
        <w:tc>
          <w:tcPr>
            <w:tcW w:w="2159" w:type="dxa"/>
          </w:tcPr>
          <w:p w:rsidR="00C17DFE" w:rsidRPr="0096409A" w:rsidRDefault="00C17DFE" w:rsidP="00D21819">
            <w:pPr>
              <w:autoSpaceDN w:val="0"/>
              <w:spacing w:after="0" w:line="240" w:lineRule="auto"/>
              <w:jc w:val="center"/>
              <w:rPr>
                <w:rFonts w:ascii="Times New Roman" w:eastAsia="Times New Roman" w:hAnsi="Times New Roman" w:cs="Times New Roman"/>
                <w:b/>
                <w:bCs/>
                <w:kern w:val="3"/>
                <w:sz w:val="24"/>
                <w:szCs w:val="24"/>
                <w:lang w:eastAsia="ar-SA"/>
              </w:rPr>
            </w:pPr>
            <w:r w:rsidRPr="0096409A">
              <w:rPr>
                <w:rFonts w:ascii="Times New Roman" w:eastAsia="Times New Roman" w:hAnsi="Times New Roman" w:cs="Times New Roman"/>
                <w:noProof/>
                <w:kern w:val="3"/>
                <w:sz w:val="24"/>
                <w:szCs w:val="24"/>
                <w:lang w:eastAsia="ru-RU"/>
              </w:rPr>
              <w:drawing>
                <wp:anchor distT="0" distB="0" distL="114300" distR="114300" simplePos="0" relativeHeight="251659264" behindDoc="1" locked="0" layoutInCell="1" allowOverlap="1">
                  <wp:simplePos x="0" y="0"/>
                  <wp:positionH relativeFrom="column">
                    <wp:posOffset>186055</wp:posOffset>
                  </wp:positionH>
                  <wp:positionV relativeFrom="paragraph">
                    <wp:posOffset>28575</wp:posOffset>
                  </wp:positionV>
                  <wp:extent cx="558165" cy="628015"/>
                  <wp:effectExtent l="0" t="0" r="0" b="635"/>
                  <wp:wrapNone/>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8165" cy="628015"/>
                          </a:xfrm>
                          <a:prstGeom prst="rect">
                            <a:avLst/>
                          </a:prstGeom>
                          <a:noFill/>
                          <a:ln>
                            <a:noFill/>
                          </a:ln>
                        </pic:spPr>
                      </pic:pic>
                    </a:graphicData>
                  </a:graphic>
                </wp:anchor>
              </w:drawing>
            </w:r>
          </w:p>
        </w:tc>
        <w:tc>
          <w:tcPr>
            <w:tcW w:w="3782" w:type="dxa"/>
          </w:tcPr>
          <w:p w:rsidR="00C17DFE" w:rsidRPr="0096409A" w:rsidRDefault="00C17DFE" w:rsidP="00D21819">
            <w:pPr>
              <w:autoSpaceDN w:val="0"/>
              <w:spacing w:after="0" w:line="240" w:lineRule="auto"/>
              <w:jc w:val="center"/>
              <w:rPr>
                <w:rFonts w:ascii="Times New Roman" w:eastAsia="Times New Roman" w:hAnsi="Times New Roman" w:cs="Times New Roman"/>
                <w:b/>
                <w:bCs/>
                <w:kern w:val="3"/>
                <w:sz w:val="24"/>
                <w:szCs w:val="24"/>
                <w:lang w:eastAsia="ar-SA"/>
              </w:rPr>
            </w:pPr>
            <w:r w:rsidRPr="0096409A">
              <w:rPr>
                <w:rFonts w:ascii="Times New Roman" w:eastAsia="Times New Roman" w:hAnsi="Times New Roman" w:cs="Times New Roman"/>
                <w:b/>
                <w:bCs/>
                <w:kern w:val="3"/>
                <w:sz w:val="24"/>
                <w:szCs w:val="24"/>
                <w:lang w:eastAsia="ar-SA"/>
              </w:rPr>
              <w:t>МОНОПОЛИЛЫ ПУМИТ</w:t>
            </w:r>
          </w:p>
          <w:p w:rsidR="00C17DFE" w:rsidRPr="0096409A" w:rsidRDefault="00C17DFE" w:rsidP="00D21819">
            <w:pPr>
              <w:autoSpaceDN w:val="0"/>
              <w:spacing w:after="0" w:line="240" w:lineRule="auto"/>
              <w:jc w:val="center"/>
              <w:rPr>
                <w:rFonts w:ascii="Times New Roman" w:eastAsia="Times New Roman" w:hAnsi="Times New Roman" w:cs="Times New Roman"/>
                <w:b/>
                <w:bCs/>
                <w:kern w:val="3"/>
                <w:sz w:val="24"/>
                <w:szCs w:val="24"/>
                <w:lang w:eastAsia="ar-SA"/>
              </w:rPr>
            </w:pPr>
            <w:r w:rsidRPr="0096409A">
              <w:rPr>
                <w:rFonts w:ascii="Times New Roman" w:eastAsia="Times New Roman" w:hAnsi="Times New Roman" w:cs="Times New Roman"/>
                <w:b/>
                <w:bCs/>
                <w:kern w:val="3"/>
                <w:sz w:val="24"/>
                <w:szCs w:val="24"/>
                <w:lang w:eastAsia="ar-SA"/>
              </w:rPr>
              <w:t>УЖАНЪЯ ФЕДЕРАЛ ЁЗЭТ</w:t>
            </w:r>
          </w:p>
          <w:p w:rsidR="00C17DFE" w:rsidRPr="0096409A" w:rsidRDefault="00C17DFE" w:rsidP="00D21819">
            <w:pPr>
              <w:autoSpaceDN w:val="0"/>
              <w:spacing w:after="0" w:line="240" w:lineRule="auto"/>
              <w:jc w:val="center"/>
              <w:rPr>
                <w:rFonts w:ascii="Times New Roman" w:eastAsia="Times New Roman" w:hAnsi="Times New Roman" w:cs="Times New Roman"/>
                <w:b/>
                <w:bCs/>
                <w:kern w:val="3"/>
                <w:sz w:val="24"/>
                <w:szCs w:val="24"/>
                <w:lang w:eastAsia="ar-SA"/>
              </w:rPr>
            </w:pPr>
          </w:p>
          <w:p w:rsidR="00C17DFE" w:rsidRPr="0096409A" w:rsidRDefault="00C17DFE" w:rsidP="00D21819">
            <w:pPr>
              <w:autoSpaceDN w:val="0"/>
              <w:spacing w:after="0" w:line="240" w:lineRule="auto"/>
              <w:jc w:val="center"/>
              <w:rPr>
                <w:rFonts w:ascii="Times New Roman" w:eastAsia="Times New Roman" w:hAnsi="Times New Roman" w:cs="Times New Roman"/>
                <w:b/>
                <w:bCs/>
                <w:kern w:val="3"/>
                <w:sz w:val="24"/>
                <w:szCs w:val="24"/>
                <w:lang w:eastAsia="ar-SA"/>
              </w:rPr>
            </w:pPr>
          </w:p>
          <w:p w:rsidR="00C17DFE" w:rsidRDefault="00C17DFE" w:rsidP="00D21819">
            <w:pPr>
              <w:autoSpaceDN w:val="0"/>
              <w:spacing w:after="0" w:line="240" w:lineRule="auto"/>
              <w:jc w:val="center"/>
              <w:rPr>
                <w:rFonts w:ascii="Times New Roman" w:eastAsia="Times New Roman" w:hAnsi="Times New Roman" w:cs="Times New Roman"/>
                <w:b/>
                <w:kern w:val="3"/>
                <w:sz w:val="24"/>
                <w:szCs w:val="24"/>
                <w:lang w:eastAsia="ar-SA"/>
              </w:rPr>
            </w:pPr>
            <w:r w:rsidRPr="0096409A">
              <w:rPr>
                <w:rFonts w:ascii="Times New Roman" w:eastAsia="Times New Roman" w:hAnsi="Times New Roman" w:cs="Times New Roman"/>
                <w:b/>
                <w:kern w:val="3"/>
                <w:sz w:val="24"/>
                <w:szCs w:val="24"/>
                <w:lang w:eastAsia="ar-SA"/>
              </w:rPr>
              <w:t xml:space="preserve">Удмурт </w:t>
            </w:r>
            <w:proofErr w:type="spellStart"/>
            <w:r w:rsidRPr="0096409A">
              <w:rPr>
                <w:rFonts w:ascii="Times New Roman" w:eastAsia="Times New Roman" w:hAnsi="Times New Roman" w:cs="Times New Roman"/>
                <w:b/>
                <w:kern w:val="3"/>
                <w:sz w:val="24"/>
                <w:szCs w:val="24"/>
                <w:lang w:eastAsia="ar-SA"/>
              </w:rPr>
              <w:t>Элькунъя</w:t>
            </w:r>
            <w:proofErr w:type="spellEnd"/>
            <w:r w:rsidRPr="0096409A">
              <w:rPr>
                <w:rFonts w:ascii="Times New Roman" w:eastAsia="Times New Roman" w:hAnsi="Times New Roman" w:cs="Times New Roman"/>
                <w:b/>
                <w:kern w:val="3"/>
                <w:sz w:val="24"/>
                <w:szCs w:val="24"/>
                <w:lang w:eastAsia="ar-SA"/>
              </w:rPr>
              <w:t xml:space="preserve"> </w:t>
            </w:r>
          </w:p>
          <w:p w:rsidR="00C17DFE" w:rsidRPr="0096409A" w:rsidRDefault="00C17DFE" w:rsidP="00D21819">
            <w:pPr>
              <w:autoSpaceDN w:val="0"/>
              <w:spacing w:after="0" w:line="240" w:lineRule="auto"/>
              <w:jc w:val="center"/>
              <w:rPr>
                <w:rFonts w:ascii="Times New Roman" w:eastAsia="Times New Roman" w:hAnsi="Times New Roman" w:cs="Times New Roman"/>
                <w:b/>
                <w:kern w:val="3"/>
                <w:sz w:val="24"/>
                <w:szCs w:val="24"/>
                <w:lang w:eastAsia="ar-SA"/>
              </w:rPr>
            </w:pPr>
            <w:r w:rsidRPr="0096409A">
              <w:rPr>
                <w:rFonts w:ascii="Times New Roman" w:eastAsia="Times New Roman" w:hAnsi="Times New Roman" w:cs="Times New Roman"/>
                <w:b/>
                <w:kern w:val="3"/>
                <w:sz w:val="24"/>
                <w:szCs w:val="24"/>
                <w:lang w:eastAsia="ar-SA"/>
              </w:rPr>
              <w:t>КИВАЛТ</w:t>
            </w:r>
            <w:r>
              <w:rPr>
                <w:rFonts w:ascii="Times New Roman" w:eastAsia="Times New Roman" w:hAnsi="Times New Roman" w:cs="Times New Roman"/>
                <w:b/>
                <w:kern w:val="3"/>
                <w:sz w:val="24"/>
                <w:szCs w:val="24"/>
                <w:lang w:eastAsia="ar-SA"/>
              </w:rPr>
              <w:t>ЭТ</w:t>
            </w:r>
          </w:p>
          <w:p w:rsidR="00C17DFE" w:rsidRPr="0096409A" w:rsidRDefault="00C17DFE" w:rsidP="00D21819">
            <w:pPr>
              <w:autoSpaceDN w:val="0"/>
              <w:spacing w:after="0" w:line="240" w:lineRule="auto"/>
              <w:jc w:val="center"/>
              <w:rPr>
                <w:rFonts w:ascii="Times New Roman" w:eastAsia="Times New Roman" w:hAnsi="Times New Roman" w:cs="Times New Roman"/>
                <w:b/>
                <w:bCs/>
                <w:kern w:val="3"/>
                <w:sz w:val="24"/>
                <w:szCs w:val="24"/>
                <w:lang w:eastAsia="ar-SA"/>
              </w:rPr>
            </w:pPr>
          </w:p>
          <w:p w:rsidR="00C17DFE" w:rsidRPr="00A1635D" w:rsidRDefault="00C17DFE" w:rsidP="00D21819">
            <w:pPr>
              <w:autoSpaceDN w:val="0"/>
              <w:spacing w:after="0" w:line="240" w:lineRule="auto"/>
              <w:jc w:val="center"/>
              <w:rPr>
                <w:rFonts w:ascii="Times New Roman" w:eastAsia="Times New Roman" w:hAnsi="Times New Roman" w:cs="Times New Roman"/>
                <w:kern w:val="3"/>
                <w:sz w:val="18"/>
                <w:szCs w:val="18"/>
                <w:lang w:eastAsia="ar-SA"/>
              </w:rPr>
            </w:pPr>
            <w:r w:rsidRPr="00A1635D">
              <w:rPr>
                <w:rFonts w:ascii="Times New Roman" w:eastAsia="Times New Roman" w:hAnsi="Times New Roman" w:cs="Times New Roman"/>
                <w:kern w:val="3"/>
                <w:sz w:val="18"/>
                <w:szCs w:val="18"/>
                <w:lang w:eastAsia="ar-SA"/>
              </w:rPr>
              <w:t xml:space="preserve">Красноармейской </w:t>
            </w:r>
            <w:proofErr w:type="spellStart"/>
            <w:r w:rsidRPr="00A1635D">
              <w:rPr>
                <w:rFonts w:ascii="Times New Roman" w:eastAsia="Times New Roman" w:hAnsi="Times New Roman" w:cs="Times New Roman"/>
                <w:kern w:val="3"/>
                <w:sz w:val="18"/>
                <w:szCs w:val="18"/>
                <w:lang w:eastAsia="ar-SA"/>
              </w:rPr>
              <w:t>урам</w:t>
            </w:r>
            <w:proofErr w:type="spellEnd"/>
            <w:r w:rsidRPr="00A1635D">
              <w:rPr>
                <w:rFonts w:ascii="Times New Roman" w:eastAsia="Times New Roman" w:hAnsi="Times New Roman" w:cs="Times New Roman"/>
                <w:kern w:val="3"/>
                <w:sz w:val="18"/>
                <w:szCs w:val="18"/>
                <w:lang w:eastAsia="ar-SA"/>
              </w:rPr>
              <w:t xml:space="preserve">, 159, </w:t>
            </w:r>
            <w:proofErr w:type="spellStart"/>
            <w:r w:rsidRPr="00A1635D">
              <w:rPr>
                <w:rFonts w:ascii="Times New Roman" w:eastAsia="Times New Roman" w:hAnsi="Times New Roman" w:cs="Times New Roman"/>
                <w:kern w:val="3"/>
                <w:sz w:val="18"/>
                <w:szCs w:val="18"/>
                <w:lang w:eastAsia="ar-SA"/>
              </w:rPr>
              <w:t>Ижкар</w:t>
            </w:r>
            <w:proofErr w:type="spellEnd"/>
            <w:r w:rsidRPr="00A1635D">
              <w:rPr>
                <w:rFonts w:ascii="Times New Roman" w:eastAsia="Times New Roman" w:hAnsi="Times New Roman" w:cs="Times New Roman"/>
                <w:kern w:val="3"/>
                <w:sz w:val="18"/>
                <w:szCs w:val="18"/>
                <w:lang w:eastAsia="ar-SA"/>
              </w:rPr>
              <w:t xml:space="preserve"> к., 426008</w:t>
            </w:r>
          </w:p>
          <w:p w:rsidR="00C17DFE" w:rsidRPr="00A1635D" w:rsidRDefault="00C17DFE" w:rsidP="00D21819">
            <w:pPr>
              <w:autoSpaceDN w:val="0"/>
              <w:spacing w:after="0" w:line="240" w:lineRule="auto"/>
              <w:jc w:val="center"/>
              <w:rPr>
                <w:rFonts w:ascii="Times New Roman" w:eastAsia="Times New Roman" w:hAnsi="Times New Roman" w:cs="Times New Roman"/>
                <w:kern w:val="3"/>
                <w:sz w:val="18"/>
                <w:szCs w:val="18"/>
                <w:lang w:eastAsia="ar-SA"/>
              </w:rPr>
            </w:pPr>
            <w:r w:rsidRPr="00A1635D">
              <w:rPr>
                <w:rFonts w:ascii="Times New Roman" w:eastAsia="Times New Roman" w:hAnsi="Times New Roman" w:cs="Times New Roman"/>
                <w:kern w:val="3"/>
                <w:sz w:val="18"/>
                <w:szCs w:val="18"/>
                <w:lang w:eastAsia="ar-SA"/>
              </w:rPr>
              <w:t>т</w:t>
            </w:r>
            <w:r w:rsidR="00C2557A">
              <w:rPr>
                <w:rFonts w:ascii="Times New Roman" w:eastAsia="Times New Roman" w:hAnsi="Times New Roman" w:cs="Times New Roman"/>
                <w:kern w:val="3"/>
                <w:sz w:val="18"/>
                <w:szCs w:val="18"/>
                <w:lang w:eastAsia="ar-SA"/>
              </w:rPr>
              <w:t>ел. (499)755-23-23, доб. 018-100</w:t>
            </w:r>
          </w:p>
          <w:p w:rsidR="00C17DFE" w:rsidRPr="0096409A" w:rsidRDefault="00C17DFE" w:rsidP="00D21819">
            <w:pPr>
              <w:autoSpaceDN w:val="0"/>
              <w:spacing w:after="0" w:line="240" w:lineRule="auto"/>
              <w:jc w:val="center"/>
              <w:rPr>
                <w:rFonts w:ascii="Times New Roman" w:eastAsia="Times New Roman" w:hAnsi="Times New Roman" w:cs="Times New Roman"/>
                <w:kern w:val="3"/>
                <w:sz w:val="24"/>
                <w:szCs w:val="24"/>
                <w:lang w:val="en-US" w:eastAsia="ar-SA"/>
              </w:rPr>
            </w:pPr>
            <w:r w:rsidRPr="00A1635D">
              <w:rPr>
                <w:rFonts w:ascii="Times New Roman" w:eastAsia="Times New Roman" w:hAnsi="Times New Roman" w:cs="Times New Roman"/>
                <w:kern w:val="3"/>
                <w:sz w:val="18"/>
                <w:szCs w:val="18"/>
                <w:lang w:val="en-US" w:eastAsia="ar-SA"/>
              </w:rPr>
              <w:t>e-mail: to18@fas.gov.ru</w:t>
            </w:r>
          </w:p>
        </w:tc>
      </w:tr>
    </w:tbl>
    <w:p w:rsidR="004E3392" w:rsidRDefault="0036023B">
      <w:pPr>
        <w:pStyle w:val="21"/>
        <w:rPr>
          <w:sz w:val="24"/>
          <w:szCs w:val="24"/>
        </w:rPr>
      </w:pPr>
      <w:r>
        <w:rPr>
          <w:sz w:val="24"/>
          <w:szCs w:val="24"/>
        </w:rPr>
        <w:t>РЕШЕНИЕ</w:t>
      </w:r>
    </w:p>
    <w:p w:rsidR="004E3392" w:rsidRDefault="00061D07">
      <w:pPr>
        <w:jc w:val="center"/>
        <w:rPr>
          <w:sz w:val="24"/>
          <w:szCs w:val="24"/>
        </w:rPr>
      </w:pPr>
      <w:r>
        <w:rPr>
          <w:rFonts w:ascii="Times New Roman" w:hAnsi="Times New Roman" w:cs="Times New Roman"/>
          <w:sz w:val="24"/>
          <w:szCs w:val="24"/>
        </w:rPr>
        <w:t xml:space="preserve">по делу </w:t>
      </w:r>
      <w:r>
        <w:rPr>
          <w:rFonts w:ascii="Times New Roman" w:hAnsi="Times New Roman" w:cs="Times New Roman"/>
          <w:sz w:val="24"/>
          <w:szCs w:val="24"/>
          <w:lang w:eastAsia="ar-SA"/>
        </w:rPr>
        <w:t>№ 018/06/10</w:t>
      </w:r>
      <w:r w:rsidR="00A71754">
        <w:rPr>
          <w:rFonts w:ascii="Times New Roman" w:hAnsi="Times New Roman" w:cs="Times New Roman"/>
          <w:sz w:val="24"/>
          <w:szCs w:val="24"/>
          <w:lang w:eastAsia="ar-SA"/>
        </w:rPr>
        <w:t>5-</w:t>
      </w:r>
      <w:r w:rsidR="00C2557A">
        <w:rPr>
          <w:rFonts w:ascii="Times New Roman" w:hAnsi="Times New Roman" w:cs="Times New Roman"/>
          <w:sz w:val="24"/>
          <w:szCs w:val="24"/>
          <w:lang w:eastAsia="ar-SA"/>
        </w:rPr>
        <w:t>1271</w:t>
      </w:r>
      <w:r w:rsidR="00C17DFE">
        <w:rPr>
          <w:rFonts w:ascii="Times New Roman" w:hAnsi="Times New Roman" w:cs="Times New Roman"/>
          <w:sz w:val="24"/>
          <w:szCs w:val="24"/>
          <w:lang w:eastAsia="ar-SA"/>
        </w:rPr>
        <w:t>/2026</w:t>
      </w:r>
    </w:p>
    <w:p w:rsidR="004E3392" w:rsidRDefault="00C2557A" w:rsidP="000A1174">
      <w:pPr>
        <w:pStyle w:val="Standard"/>
        <w:spacing w:before="0" w:after="0"/>
        <w:jc w:val="both"/>
      </w:pPr>
      <w:r>
        <w:t>24</w:t>
      </w:r>
      <w:r w:rsidR="00A71754">
        <w:t xml:space="preserve"> </w:t>
      </w:r>
      <w:r>
        <w:t xml:space="preserve">сентября </w:t>
      </w:r>
      <w:r w:rsidR="00061D07">
        <w:t>202</w:t>
      </w:r>
      <w:r w:rsidR="000A1174">
        <w:t>6</w:t>
      </w:r>
      <w:r w:rsidR="00061D07">
        <w:t xml:space="preserve"> года</w:t>
      </w:r>
      <w:r w:rsidR="00061D07">
        <w:tab/>
      </w:r>
      <w:r w:rsidR="00061D07">
        <w:tab/>
      </w:r>
      <w:r w:rsidR="00061D07">
        <w:tab/>
      </w:r>
      <w:r w:rsidR="00061D07">
        <w:tab/>
      </w:r>
      <w:r w:rsidR="00061D07">
        <w:tab/>
      </w:r>
      <w:r w:rsidR="00061D07">
        <w:tab/>
      </w:r>
      <w:r w:rsidR="0036023B">
        <w:tab/>
      </w:r>
      <w:r w:rsidR="000578B9">
        <w:tab/>
      </w:r>
      <w:r>
        <w:tab/>
      </w:r>
      <w:proofErr w:type="gramStart"/>
      <w:r w:rsidR="00061D07">
        <w:t>г</w:t>
      </w:r>
      <w:proofErr w:type="gramEnd"/>
      <w:r w:rsidR="00061D07">
        <w:t>. Ижевск</w:t>
      </w:r>
    </w:p>
    <w:p w:rsidR="004E3392" w:rsidRDefault="004E3392" w:rsidP="000A1174">
      <w:pPr>
        <w:pStyle w:val="Standard"/>
        <w:spacing w:before="0" w:after="0"/>
        <w:ind w:firstLine="567"/>
        <w:jc w:val="both"/>
      </w:pPr>
    </w:p>
    <w:p w:rsidR="004E3392" w:rsidRDefault="00061D07" w:rsidP="000A1174">
      <w:pPr>
        <w:pStyle w:val="Standard"/>
        <w:spacing w:before="0" w:after="0"/>
        <w:ind w:firstLine="567"/>
        <w:jc w:val="both"/>
      </w:pPr>
      <w:r>
        <w:t>Комиссия Управления Федеральной антимонопольной службы по Удмуртской Республике по контролю в сфере закупок (далее – Комиссия) на основании статей 99,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в составе:</w:t>
      </w:r>
    </w:p>
    <w:p w:rsidR="004E3392" w:rsidRDefault="00061D07" w:rsidP="000A1174">
      <w:pPr>
        <w:spacing w:after="0" w:line="240" w:lineRule="auto"/>
        <w:ind w:firstLine="567"/>
        <w:contextualSpacing/>
        <w:jc w:val="both"/>
        <w:rPr>
          <w:sz w:val="24"/>
          <w:szCs w:val="24"/>
        </w:rPr>
      </w:pPr>
      <w:r>
        <w:rPr>
          <w:rFonts w:ascii="Times New Roman" w:hAnsi="Times New Roman" w:cs="Times New Roman"/>
          <w:sz w:val="24"/>
          <w:szCs w:val="24"/>
        </w:rPr>
        <w:t xml:space="preserve">председатель Комиссии: </w:t>
      </w:r>
      <w:r w:rsidR="007028F7" w:rsidRPr="007028F7">
        <w:rPr>
          <w:rFonts w:ascii="Times New Roman" w:hAnsi="Times New Roman" w:cs="Times New Roman"/>
          <w:sz w:val="24"/>
          <w:szCs w:val="24"/>
        </w:rPr>
        <w:t>&lt;</w:t>
      </w:r>
      <w:r w:rsidR="007028F7">
        <w:rPr>
          <w:rFonts w:ascii="Times New Roman" w:hAnsi="Times New Roman" w:cs="Times New Roman"/>
          <w:sz w:val="24"/>
          <w:szCs w:val="24"/>
        </w:rPr>
        <w:t>…</w:t>
      </w:r>
      <w:r w:rsidR="007028F7" w:rsidRPr="007028F7">
        <w:rPr>
          <w:rFonts w:ascii="Times New Roman" w:hAnsi="Times New Roman" w:cs="Times New Roman"/>
          <w:sz w:val="24"/>
          <w:szCs w:val="24"/>
        </w:rPr>
        <w:t>&gt;</w:t>
      </w:r>
      <w:r>
        <w:rPr>
          <w:rFonts w:ascii="Times New Roman" w:hAnsi="Times New Roman" w:cs="Times New Roman"/>
          <w:sz w:val="24"/>
          <w:szCs w:val="24"/>
        </w:rPr>
        <w:t xml:space="preserve"> –</w:t>
      </w:r>
      <w:r w:rsidR="00A71754">
        <w:rPr>
          <w:rFonts w:ascii="Times New Roman" w:hAnsi="Times New Roman" w:cs="Times New Roman"/>
          <w:sz w:val="24"/>
          <w:szCs w:val="24"/>
        </w:rPr>
        <w:t xml:space="preserve"> </w:t>
      </w:r>
      <w:r w:rsidR="00C2557A">
        <w:rPr>
          <w:rFonts w:ascii="Times New Roman" w:hAnsi="Times New Roman" w:cs="Times New Roman"/>
          <w:sz w:val="24"/>
          <w:szCs w:val="24"/>
        </w:rPr>
        <w:t xml:space="preserve">заместитель </w:t>
      </w:r>
      <w:r w:rsidR="000A1174">
        <w:rPr>
          <w:rFonts w:ascii="Times New Roman" w:hAnsi="Times New Roman" w:cs="Times New Roman"/>
          <w:sz w:val="24"/>
          <w:szCs w:val="24"/>
        </w:rPr>
        <w:t>руководител</w:t>
      </w:r>
      <w:r w:rsidR="00C2557A">
        <w:rPr>
          <w:rFonts w:ascii="Times New Roman" w:hAnsi="Times New Roman" w:cs="Times New Roman"/>
          <w:sz w:val="24"/>
          <w:szCs w:val="24"/>
        </w:rPr>
        <w:t>я</w:t>
      </w:r>
      <w:r w:rsidR="000A1174">
        <w:rPr>
          <w:rFonts w:ascii="Times New Roman" w:hAnsi="Times New Roman" w:cs="Times New Roman"/>
          <w:sz w:val="24"/>
          <w:szCs w:val="24"/>
        </w:rPr>
        <w:t xml:space="preserve"> управления</w:t>
      </w:r>
      <w:r>
        <w:rPr>
          <w:rFonts w:ascii="Times New Roman" w:hAnsi="Times New Roman" w:cs="Times New Roman"/>
          <w:sz w:val="24"/>
          <w:szCs w:val="24"/>
        </w:rPr>
        <w:t>;</w:t>
      </w:r>
    </w:p>
    <w:p w:rsidR="004E3392" w:rsidRDefault="00061D07" w:rsidP="000A1174">
      <w:pPr>
        <w:spacing w:after="0" w:line="240" w:lineRule="auto"/>
        <w:ind w:firstLine="567"/>
        <w:contextualSpacing/>
        <w:jc w:val="both"/>
        <w:rPr>
          <w:sz w:val="24"/>
          <w:szCs w:val="24"/>
        </w:rPr>
      </w:pPr>
      <w:r>
        <w:rPr>
          <w:rFonts w:ascii="Times New Roman" w:hAnsi="Times New Roman" w:cs="Times New Roman"/>
          <w:sz w:val="24"/>
          <w:szCs w:val="24"/>
        </w:rPr>
        <w:t>члены Комиссии:</w:t>
      </w:r>
    </w:p>
    <w:p w:rsidR="004E3392" w:rsidRDefault="007028F7" w:rsidP="000A1174">
      <w:pPr>
        <w:spacing w:after="0" w:line="240" w:lineRule="auto"/>
        <w:ind w:firstLine="567"/>
        <w:contextualSpacing/>
        <w:jc w:val="both"/>
        <w:rPr>
          <w:sz w:val="24"/>
          <w:szCs w:val="24"/>
        </w:rPr>
      </w:pPr>
      <w:r w:rsidRPr="007028F7">
        <w:rPr>
          <w:rFonts w:ascii="Times New Roman" w:hAnsi="Times New Roman" w:cs="Times New Roman"/>
          <w:sz w:val="24"/>
          <w:szCs w:val="24"/>
        </w:rPr>
        <w:t>&lt;…&gt;</w:t>
      </w:r>
      <w:r w:rsidR="003C6778" w:rsidRPr="003C6778">
        <w:rPr>
          <w:rFonts w:ascii="Times New Roman" w:hAnsi="Times New Roman" w:cs="Times New Roman"/>
          <w:sz w:val="24"/>
          <w:szCs w:val="24"/>
        </w:rPr>
        <w:t xml:space="preserve"> – заместитель начальника отдела контроля закупок</w:t>
      </w:r>
      <w:r w:rsidR="00061D07">
        <w:rPr>
          <w:rFonts w:ascii="Times New Roman" w:hAnsi="Times New Roman" w:cs="Times New Roman"/>
          <w:sz w:val="24"/>
          <w:szCs w:val="24"/>
        </w:rPr>
        <w:t>,</w:t>
      </w:r>
    </w:p>
    <w:p w:rsidR="004E3392" w:rsidRDefault="007028F7" w:rsidP="000A1174">
      <w:pPr>
        <w:spacing w:after="0" w:line="240" w:lineRule="auto"/>
        <w:ind w:firstLine="567"/>
        <w:contextualSpacing/>
        <w:jc w:val="both"/>
        <w:rPr>
          <w:sz w:val="24"/>
          <w:szCs w:val="24"/>
        </w:rPr>
      </w:pPr>
      <w:r w:rsidRPr="007028F7">
        <w:rPr>
          <w:rFonts w:ascii="Times New Roman" w:hAnsi="Times New Roman" w:cs="Times New Roman"/>
          <w:sz w:val="24"/>
          <w:szCs w:val="24"/>
        </w:rPr>
        <w:t>&lt;…&gt;</w:t>
      </w:r>
      <w:r w:rsidR="00061D07" w:rsidRPr="00030A97">
        <w:rPr>
          <w:rFonts w:ascii="Times New Roman" w:hAnsi="Times New Roman" w:cs="Times New Roman"/>
          <w:sz w:val="24"/>
          <w:szCs w:val="24"/>
        </w:rPr>
        <w:t xml:space="preserve"> –</w:t>
      </w:r>
      <w:r w:rsidR="00A71754" w:rsidRPr="00030A97">
        <w:rPr>
          <w:rFonts w:ascii="Times New Roman" w:hAnsi="Times New Roman" w:cs="Times New Roman"/>
          <w:sz w:val="24"/>
          <w:szCs w:val="24"/>
        </w:rPr>
        <w:t xml:space="preserve"> с</w:t>
      </w:r>
      <w:r w:rsidR="003C6778" w:rsidRPr="00030A97">
        <w:rPr>
          <w:rFonts w:ascii="Times New Roman" w:hAnsi="Times New Roman" w:cs="Times New Roman"/>
          <w:sz w:val="24"/>
          <w:szCs w:val="24"/>
        </w:rPr>
        <w:t>пециалист-эксперт</w:t>
      </w:r>
      <w:r w:rsidR="00061D07" w:rsidRPr="00030A97">
        <w:rPr>
          <w:rFonts w:ascii="Times New Roman" w:hAnsi="Times New Roman" w:cs="Times New Roman"/>
          <w:sz w:val="24"/>
          <w:szCs w:val="24"/>
        </w:rPr>
        <w:t xml:space="preserve"> отдела контроля закупок, кворум соблюден,</w:t>
      </w:r>
    </w:p>
    <w:p w:rsidR="004E3392" w:rsidRDefault="00061D07" w:rsidP="000A1174">
      <w:pPr>
        <w:spacing w:after="0" w:line="240" w:lineRule="auto"/>
        <w:ind w:firstLine="567"/>
        <w:contextualSpacing/>
        <w:jc w:val="both"/>
        <w:rPr>
          <w:sz w:val="24"/>
          <w:szCs w:val="24"/>
        </w:rPr>
      </w:pPr>
      <w:r>
        <w:rPr>
          <w:rFonts w:ascii="Times New Roman" w:hAnsi="Times New Roman" w:cs="Times New Roman"/>
          <w:sz w:val="24"/>
          <w:szCs w:val="24"/>
        </w:rPr>
        <w:t xml:space="preserve">рассмотрев жалобу Заявителя – </w:t>
      </w:r>
      <w:r w:rsidR="000A1174" w:rsidRPr="000A1174">
        <w:rPr>
          <w:rFonts w:ascii="Times New Roman" w:hAnsi="Times New Roman" w:cs="Times New Roman"/>
          <w:sz w:val="24"/>
          <w:szCs w:val="24"/>
        </w:rPr>
        <w:t>ООО «</w:t>
      </w:r>
      <w:r w:rsidR="00C2557A" w:rsidRPr="00C2557A">
        <w:rPr>
          <w:rFonts w:ascii="Times New Roman" w:hAnsi="Times New Roman" w:cs="Times New Roman"/>
          <w:bCs/>
          <w:sz w:val="24"/>
          <w:szCs w:val="24"/>
        </w:rPr>
        <w:t>БИЗНЕСАЛЬЯНС</w:t>
      </w:r>
      <w:r w:rsidR="000A1174" w:rsidRPr="000A1174">
        <w:rPr>
          <w:rFonts w:ascii="Times New Roman" w:hAnsi="Times New Roman" w:cs="Times New Roman"/>
          <w:sz w:val="24"/>
          <w:szCs w:val="24"/>
        </w:rPr>
        <w:t>»</w:t>
      </w:r>
      <w:r>
        <w:rPr>
          <w:rFonts w:ascii="Times New Roman" w:hAnsi="Times New Roman" w:cs="Times New Roman"/>
          <w:sz w:val="24"/>
          <w:szCs w:val="24"/>
        </w:rPr>
        <w:t xml:space="preserve"> (далее –</w:t>
      </w:r>
      <w:r w:rsidR="00A71754">
        <w:rPr>
          <w:rFonts w:ascii="Times New Roman" w:hAnsi="Times New Roman" w:cs="Times New Roman"/>
          <w:sz w:val="24"/>
          <w:szCs w:val="24"/>
        </w:rPr>
        <w:t xml:space="preserve"> </w:t>
      </w:r>
      <w:r>
        <w:rPr>
          <w:rFonts w:ascii="Times New Roman" w:hAnsi="Times New Roman" w:cs="Times New Roman"/>
          <w:sz w:val="24"/>
          <w:szCs w:val="24"/>
        </w:rPr>
        <w:t xml:space="preserve">Заявитель) на положения извещения </w:t>
      </w:r>
      <w:r w:rsidR="003C6778">
        <w:rPr>
          <w:rFonts w:ascii="Times New Roman" w:hAnsi="Times New Roman" w:cs="Times New Roman"/>
          <w:sz w:val="24"/>
          <w:szCs w:val="24"/>
        </w:rPr>
        <w:t>электронного аукциона</w:t>
      </w:r>
      <w:r w:rsidR="00FD60F9" w:rsidRPr="00FD60F9">
        <w:rPr>
          <w:rFonts w:ascii="Times New Roman" w:hAnsi="Times New Roman" w:cs="Times New Roman"/>
          <w:sz w:val="24"/>
          <w:szCs w:val="24"/>
        </w:rPr>
        <w:t xml:space="preserve"> </w:t>
      </w:r>
      <w:r w:rsidR="00C2557A" w:rsidRPr="00C2557A">
        <w:rPr>
          <w:rFonts w:ascii="Times New Roman" w:hAnsi="Times New Roman" w:cs="Times New Roman"/>
          <w:sz w:val="24"/>
          <w:szCs w:val="24"/>
        </w:rPr>
        <w:t xml:space="preserve">«№ зз-0014-36767-2026 </w:t>
      </w:r>
      <w:proofErr w:type="spellStart"/>
      <w:r w:rsidR="00C2557A" w:rsidRPr="00C2557A">
        <w:rPr>
          <w:rFonts w:ascii="Times New Roman" w:hAnsi="Times New Roman" w:cs="Times New Roman"/>
          <w:sz w:val="24"/>
          <w:szCs w:val="24"/>
        </w:rPr>
        <w:t>Клип-апликатор</w:t>
      </w:r>
      <w:proofErr w:type="spellEnd"/>
      <w:r w:rsidR="00C2557A" w:rsidRPr="00C2557A">
        <w:rPr>
          <w:rFonts w:ascii="Times New Roman" w:hAnsi="Times New Roman" w:cs="Times New Roman"/>
          <w:sz w:val="24"/>
          <w:szCs w:val="24"/>
        </w:rPr>
        <w:t xml:space="preserve"> эндоскопический»</w:t>
      </w:r>
      <w:r w:rsidR="00A71754" w:rsidRPr="00A71754">
        <w:rPr>
          <w:rFonts w:ascii="Times New Roman" w:hAnsi="Times New Roman" w:cs="Times New Roman"/>
          <w:sz w:val="24"/>
          <w:szCs w:val="24"/>
        </w:rPr>
        <w:t xml:space="preserve"> </w:t>
      </w:r>
      <w:r>
        <w:rPr>
          <w:rFonts w:ascii="Times New Roman" w:hAnsi="Times New Roman" w:cs="Times New Roman"/>
          <w:sz w:val="24"/>
          <w:szCs w:val="24"/>
        </w:rPr>
        <w:t xml:space="preserve">(номер извещения в ЕИС – </w:t>
      </w:r>
      <w:r w:rsidR="00C2557A" w:rsidRPr="00C2557A">
        <w:rPr>
          <w:rFonts w:ascii="Times New Roman" w:hAnsi="Times New Roman" w:cs="Times New Roman"/>
          <w:sz w:val="24"/>
          <w:szCs w:val="24"/>
        </w:rPr>
        <w:t>0813500000126017285</w:t>
      </w:r>
      <w:r>
        <w:rPr>
          <w:rFonts w:ascii="Times New Roman" w:hAnsi="Times New Roman" w:cs="Times New Roman"/>
          <w:sz w:val="24"/>
          <w:szCs w:val="24"/>
        </w:rPr>
        <w:t xml:space="preserve">, далее – </w:t>
      </w:r>
      <w:r w:rsidR="003C6778">
        <w:rPr>
          <w:rFonts w:ascii="Times New Roman" w:hAnsi="Times New Roman" w:cs="Times New Roman"/>
          <w:sz w:val="24"/>
          <w:szCs w:val="24"/>
        </w:rPr>
        <w:t>Аукцион</w:t>
      </w:r>
      <w:r>
        <w:rPr>
          <w:rFonts w:ascii="Times New Roman" w:hAnsi="Times New Roman" w:cs="Times New Roman"/>
          <w:sz w:val="24"/>
          <w:szCs w:val="24"/>
        </w:rPr>
        <w:t>),</w:t>
      </w:r>
    </w:p>
    <w:p w:rsidR="00FD60F9" w:rsidRPr="00030A97" w:rsidRDefault="00061D07" w:rsidP="00FD60F9">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на заседании Комиссии посредством видеоконференцсвязи в присутствии:</w:t>
      </w:r>
    </w:p>
    <w:p w:rsidR="00030A97" w:rsidRPr="00030A97" w:rsidRDefault="00030A97" w:rsidP="00030A97">
      <w:pPr>
        <w:spacing w:after="0" w:line="240" w:lineRule="auto"/>
        <w:ind w:firstLine="567"/>
        <w:contextualSpacing/>
        <w:jc w:val="both"/>
        <w:rPr>
          <w:rFonts w:ascii="Times New Roman" w:hAnsi="Times New Roman" w:cs="Times New Roman"/>
          <w:sz w:val="24"/>
          <w:szCs w:val="24"/>
        </w:rPr>
      </w:pPr>
      <w:r w:rsidRPr="00030A97">
        <w:rPr>
          <w:rFonts w:ascii="Times New Roman" w:hAnsi="Times New Roman" w:cs="Times New Roman"/>
          <w:sz w:val="24"/>
          <w:szCs w:val="24"/>
        </w:rPr>
        <w:t xml:space="preserve">представителя уполномоченного учреждения – ГКУ УР «Региональный центр закупок Удмуртской Республики» (далее – Уполномоченное учреждение) </w:t>
      </w:r>
      <w:r w:rsidR="007028F7" w:rsidRPr="007028F7">
        <w:rPr>
          <w:rFonts w:ascii="Times New Roman" w:hAnsi="Times New Roman" w:cs="Times New Roman"/>
          <w:sz w:val="24"/>
          <w:szCs w:val="24"/>
        </w:rPr>
        <w:t>&lt;…&gt;</w:t>
      </w:r>
      <w:r w:rsidRPr="00030A97">
        <w:rPr>
          <w:rFonts w:ascii="Times New Roman" w:hAnsi="Times New Roman" w:cs="Times New Roman"/>
          <w:sz w:val="24"/>
          <w:szCs w:val="24"/>
        </w:rPr>
        <w:t xml:space="preserve"> (доверенность от </w:t>
      </w:r>
      <w:r w:rsidR="00E92EE8">
        <w:rPr>
          <w:rFonts w:ascii="Times New Roman" w:hAnsi="Times New Roman" w:cs="Times New Roman"/>
          <w:sz w:val="24"/>
          <w:szCs w:val="24"/>
        </w:rPr>
        <w:t>01.04</w:t>
      </w:r>
      <w:r w:rsidRPr="00030A97">
        <w:rPr>
          <w:rFonts w:ascii="Times New Roman" w:hAnsi="Times New Roman" w:cs="Times New Roman"/>
          <w:sz w:val="24"/>
          <w:szCs w:val="24"/>
        </w:rPr>
        <w:t>.2026 №</w:t>
      </w:r>
      <w:r w:rsidR="00E92EE8">
        <w:rPr>
          <w:rFonts w:ascii="Times New Roman" w:hAnsi="Times New Roman" w:cs="Times New Roman"/>
          <w:sz w:val="24"/>
          <w:szCs w:val="24"/>
        </w:rPr>
        <w:t>1</w:t>
      </w:r>
      <w:r w:rsidRPr="00030A97">
        <w:rPr>
          <w:rFonts w:ascii="Times New Roman" w:hAnsi="Times New Roman" w:cs="Times New Roman"/>
          <w:sz w:val="24"/>
          <w:szCs w:val="24"/>
        </w:rPr>
        <w:t>4-юр),</w:t>
      </w:r>
    </w:p>
    <w:p w:rsidR="00E92EE8" w:rsidRPr="00E92EE8" w:rsidRDefault="00E92EE8" w:rsidP="00E92EE8">
      <w:pPr>
        <w:spacing w:after="0" w:line="240" w:lineRule="auto"/>
        <w:ind w:firstLine="567"/>
        <w:contextualSpacing/>
        <w:jc w:val="both"/>
        <w:rPr>
          <w:rFonts w:ascii="Times New Roman" w:hAnsi="Times New Roman" w:cs="Times New Roman"/>
          <w:sz w:val="24"/>
          <w:szCs w:val="24"/>
        </w:rPr>
      </w:pPr>
      <w:r w:rsidRPr="00E92EE8">
        <w:rPr>
          <w:rFonts w:ascii="Times New Roman" w:hAnsi="Times New Roman" w:cs="Times New Roman"/>
          <w:sz w:val="24"/>
          <w:szCs w:val="24"/>
        </w:rPr>
        <w:t>в отсутствие</w:t>
      </w:r>
      <w:r>
        <w:rPr>
          <w:rFonts w:ascii="Times New Roman" w:hAnsi="Times New Roman" w:cs="Times New Roman"/>
          <w:sz w:val="24"/>
          <w:szCs w:val="24"/>
        </w:rPr>
        <w:t>:</w:t>
      </w:r>
      <w:r w:rsidRPr="00E92EE8">
        <w:rPr>
          <w:rFonts w:ascii="Times New Roman" w:hAnsi="Times New Roman" w:cs="Times New Roman"/>
          <w:sz w:val="24"/>
          <w:szCs w:val="24"/>
        </w:rPr>
        <w:t xml:space="preserve"> представителей ООО «</w:t>
      </w:r>
      <w:r w:rsidRPr="00E92EE8">
        <w:rPr>
          <w:rFonts w:ascii="Times New Roman" w:hAnsi="Times New Roman" w:cs="Times New Roman"/>
          <w:bCs/>
          <w:sz w:val="24"/>
          <w:szCs w:val="24"/>
        </w:rPr>
        <w:t>БИЗНЕСАЛЬЯНС</w:t>
      </w:r>
      <w:r w:rsidRPr="00E92EE8">
        <w:rPr>
          <w:rFonts w:ascii="Times New Roman" w:hAnsi="Times New Roman" w:cs="Times New Roman"/>
          <w:sz w:val="24"/>
          <w:szCs w:val="24"/>
        </w:rPr>
        <w:t xml:space="preserve">», </w:t>
      </w:r>
      <w:r>
        <w:rPr>
          <w:rFonts w:ascii="Times New Roman" w:hAnsi="Times New Roman" w:cs="Times New Roman"/>
          <w:sz w:val="24"/>
          <w:szCs w:val="24"/>
        </w:rPr>
        <w:t xml:space="preserve">представителей Заказчика – БУЗ УР «ГКБ №2 МЗ УР», </w:t>
      </w:r>
      <w:r w:rsidRPr="00E92EE8">
        <w:rPr>
          <w:rFonts w:ascii="Times New Roman" w:hAnsi="Times New Roman" w:cs="Times New Roman"/>
          <w:sz w:val="24"/>
          <w:szCs w:val="24"/>
        </w:rPr>
        <w:t>уведомленн</w:t>
      </w:r>
      <w:r>
        <w:rPr>
          <w:rFonts w:ascii="Times New Roman" w:hAnsi="Times New Roman" w:cs="Times New Roman"/>
          <w:sz w:val="24"/>
          <w:szCs w:val="24"/>
        </w:rPr>
        <w:t>ых</w:t>
      </w:r>
      <w:r w:rsidRPr="00E92EE8">
        <w:rPr>
          <w:rFonts w:ascii="Times New Roman" w:hAnsi="Times New Roman" w:cs="Times New Roman"/>
          <w:sz w:val="24"/>
          <w:szCs w:val="24"/>
        </w:rPr>
        <w:t xml:space="preserve"> надлежащим образом о дате и времени рассмотрения дела,</w:t>
      </w:r>
    </w:p>
    <w:p w:rsidR="00E054B9" w:rsidRPr="00E054B9" w:rsidRDefault="00E054B9" w:rsidP="00E054B9">
      <w:pPr>
        <w:spacing w:after="0" w:line="240" w:lineRule="auto"/>
        <w:ind w:firstLine="567"/>
        <w:contextualSpacing/>
        <w:jc w:val="both"/>
        <w:rPr>
          <w:rFonts w:ascii="Times New Roman" w:hAnsi="Times New Roman" w:cs="Times New Roman"/>
          <w:sz w:val="24"/>
          <w:szCs w:val="24"/>
        </w:rPr>
      </w:pPr>
    </w:p>
    <w:p w:rsidR="004E3392" w:rsidRDefault="00061D07" w:rsidP="000A1174">
      <w:pPr>
        <w:spacing w:after="0" w:line="240" w:lineRule="auto"/>
        <w:ind w:right="284"/>
        <w:contextualSpacing/>
        <w:jc w:val="center"/>
        <w:rPr>
          <w:sz w:val="24"/>
          <w:szCs w:val="24"/>
        </w:rPr>
      </w:pPr>
      <w:r>
        <w:rPr>
          <w:rFonts w:ascii="Times New Roman" w:hAnsi="Times New Roman" w:cs="Times New Roman"/>
          <w:sz w:val="24"/>
          <w:szCs w:val="24"/>
        </w:rPr>
        <w:t>УСТАНОВИЛА:</w:t>
      </w:r>
    </w:p>
    <w:p w:rsidR="004E3392" w:rsidRDefault="004E3392" w:rsidP="000A1174">
      <w:pPr>
        <w:spacing w:after="0" w:line="240" w:lineRule="auto"/>
        <w:ind w:firstLine="567"/>
        <w:contextualSpacing/>
        <w:jc w:val="both"/>
        <w:rPr>
          <w:rFonts w:ascii="Times New Roman" w:hAnsi="Times New Roman" w:cs="Times New Roman"/>
          <w:sz w:val="24"/>
          <w:szCs w:val="24"/>
        </w:rPr>
      </w:pPr>
    </w:p>
    <w:p w:rsidR="00850534" w:rsidRDefault="007A2D2F" w:rsidP="000A1174">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21.09</w:t>
      </w:r>
      <w:r w:rsidR="00D8657B">
        <w:rPr>
          <w:rFonts w:ascii="Times New Roman" w:hAnsi="Times New Roman" w:cs="Times New Roman"/>
          <w:sz w:val="24"/>
          <w:szCs w:val="24"/>
        </w:rPr>
        <w:t>.2026</w:t>
      </w:r>
      <w:r w:rsidR="00061D07">
        <w:rPr>
          <w:rFonts w:ascii="Times New Roman" w:hAnsi="Times New Roman" w:cs="Times New Roman"/>
          <w:sz w:val="24"/>
          <w:szCs w:val="24"/>
        </w:rPr>
        <w:t xml:space="preserve"> в Единой информационной системе в сфере закупок (далее – ЕИС) размещена жалоба </w:t>
      </w:r>
      <w:r w:rsidR="004F78D2" w:rsidRPr="004F78D2">
        <w:rPr>
          <w:rFonts w:ascii="Times New Roman" w:hAnsi="Times New Roman" w:cs="Times New Roman"/>
          <w:sz w:val="24"/>
          <w:szCs w:val="24"/>
        </w:rPr>
        <w:t>ООО «</w:t>
      </w:r>
      <w:r w:rsidRPr="007A2D2F">
        <w:rPr>
          <w:rFonts w:ascii="Times New Roman" w:hAnsi="Times New Roman" w:cs="Times New Roman"/>
          <w:bCs/>
          <w:sz w:val="24"/>
          <w:szCs w:val="24"/>
        </w:rPr>
        <w:t>БИЗНЕСАЛЬЯНС</w:t>
      </w:r>
      <w:r w:rsidR="004F78D2" w:rsidRPr="004F78D2">
        <w:rPr>
          <w:rFonts w:ascii="Times New Roman" w:hAnsi="Times New Roman" w:cs="Times New Roman"/>
          <w:sz w:val="24"/>
          <w:szCs w:val="24"/>
        </w:rPr>
        <w:t>»</w:t>
      </w:r>
      <w:r w:rsidR="00061D07">
        <w:rPr>
          <w:rFonts w:ascii="Times New Roman" w:hAnsi="Times New Roman" w:cs="Times New Roman"/>
          <w:sz w:val="24"/>
          <w:szCs w:val="24"/>
        </w:rPr>
        <w:t xml:space="preserve"> на положения извещения о проведении </w:t>
      </w:r>
      <w:r w:rsidR="005E3114">
        <w:rPr>
          <w:rFonts w:ascii="Times New Roman" w:hAnsi="Times New Roman" w:cs="Times New Roman"/>
          <w:sz w:val="24"/>
          <w:szCs w:val="24"/>
        </w:rPr>
        <w:t>Аукциона</w:t>
      </w:r>
      <w:r w:rsidR="00061D07">
        <w:rPr>
          <w:rFonts w:ascii="Times New Roman" w:hAnsi="Times New Roman" w:cs="Times New Roman"/>
          <w:sz w:val="24"/>
          <w:szCs w:val="24"/>
        </w:rPr>
        <w:t>.</w:t>
      </w:r>
    </w:p>
    <w:p w:rsidR="00FA5044" w:rsidRDefault="00E92EE8" w:rsidP="007D0DC9">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Согласно жалобе,</w:t>
      </w:r>
      <w:r w:rsidR="00FA5044">
        <w:rPr>
          <w:rFonts w:ascii="Times New Roman" w:hAnsi="Times New Roman" w:cs="Times New Roman"/>
          <w:sz w:val="24"/>
          <w:szCs w:val="24"/>
        </w:rPr>
        <w:t xml:space="preserve"> </w:t>
      </w:r>
      <w:r w:rsidR="00D92CB7">
        <w:rPr>
          <w:rFonts w:ascii="Times New Roman" w:hAnsi="Times New Roman" w:cs="Times New Roman"/>
          <w:sz w:val="24"/>
          <w:szCs w:val="24"/>
        </w:rPr>
        <w:t xml:space="preserve">Положение о товарном образце не содержит определения понятия «видимых несоответствий», наличие которых является </w:t>
      </w:r>
      <w:r w:rsidR="00D92CB7" w:rsidRPr="00D92CB7">
        <w:rPr>
          <w:rFonts w:ascii="Times New Roman" w:hAnsi="Times New Roman" w:cs="Times New Roman"/>
          <w:sz w:val="24"/>
          <w:szCs w:val="24"/>
        </w:rPr>
        <w:t>самостоятельным основанием для отказа Заказчика от подписания документа о приемке</w:t>
      </w:r>
      <w:r w:rsidR="007D0DC9">
        <w:rPr>
          <w:rFonts w:ascii="Times New Roman" w:hAnsi="Times New Roman" w:cs="Times New Roman"/>
          <w:sz w:val="24"/>
          <w:szCs w:val="24"/>
        </w:rPr>
        <w:t>. Заявитель также указывает на н</w:t>
      </w:r>
      <w:r w:rsidR="007D0DC9" w:rsidRPr="007D0DC9">
        <w:rPr>
          <w:rFonts w:ascii="Times New Roman" w:hAnsi="Times New Roman" w:cs="Times New Roman"/>
          <w:sz w:val="24"/>
          <w:szCs w:val="24"/>
        </w:rPr>
        <w:t xml:space="preserve">есоответствие пункта 2.2 Положения о товарном образце подпункту «б» пункта 1 части 15 статьи 95 Закона </w:t>
      </w:r>
      <w:r w:rsidR="007D0DC9">
        <w:rPr>
          <w:rFonts w:ascii="Times New Roman" w:hAnsi="Times New Roman" w:cs="Times New Roman"/>
          <w:sz w:val="24"/>
          <w:szCs w:val="24"/>
        </w:rPr>
        <w:t xml:space="preserve">о контрактной системе. Кроме того, разъяснения по запросу Заявителя </w:t>
      </w:r>
      <w:r w:rsidR="00ED5BA6" w:rsidRPr="00ED5BA6">
        <w:rPr>
          <w:rFonts w:ascii="Times New Roman" w:hAnsi="Times New Roman" w:cs="Times New Roman"/>
          <w:sz w:val="24"/>
          <w:szCs w:val="24"/>
        </w:rPr>
        <w:t xml:space="preserve">надлежащим образом </w:t>
      </w:r>
      <w:r w:rsidR="007D0DC9">
        <w:rPr>
          <w:rFonts w:ascii="Times New Roman" w:hAnsi="Times New Roman" w:cs="Times New Roman"/>
          <w:sz w:val="24"/>
          <w:szCs w:val="24"/>
        </w:rPr>
        <w:t>не даны.</w:t>
      </w:r>
    </w:p>
    <w:p w:rsidR="004E3392" w:rsidRPr="00FA5044" w:rsidRDefault="007A2D2F" w:rsidP="00FA5044">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11.09</w:t>
      </w:r>
      <w:r w:rsidR="007A3234">
        <w:rPr>
          <w:rFonts w:ascii="Times New Roman" w:hAnsi="Times New Roman" w:cs="Times New Roman"/>
          <w:sz w:val="24"/>
          <w:szCs w:val="24"/>
        </w:rPr>
        <w:t>.2026</w:t>
      </w:r>
      <w:r w:rsidR="001456A1" w:rsidRPr="001456A1">
        <w:rPr>
          <w:rFonts w:ascii="Times New Roman" w:hAnsi="Times New Roman" w:cs="Times New Roman"/>
          <w:sz w:val="24"/>
          <w:szCs w:val="24"/>
        </w:rPr>
        <w:t xml:space="preserve"> </w:t>
      </w:r>
      <w:r w:rsidR="00061D07">
        <w:rPr>
          <w:rFonts w:ascii="Times New Roman" w:hAnsi="Times New Roman" w:cs="Times New Roman"/>
          <w:sz w:val="24"/>
          <w:szCs w:val="24"/>
        </w:rPr>
        <w:t>Уполномоченное учреждение разместило в ЕИС извещение о проведен</w:t>
      </w:r>
      <w:proofErr w:type="gramStart"/>
      <w:r w:rsidR="00061D07">
        <w:rPr>
          <w:rFonts w:ascii="Times New Roman" w:hAnsi="Times New Roman" w:cs="Times New Roman"/>
          <w:sz w:val="24"/>
          <w:szCs w:val="24"/>
        </w:rPr>
        <w:t>ии</w:t>
      </w:r>
      <w:r w:rsidR="004A2A11">
        <w:rPr>
          <w:rFonts w:ascii="Times New Roman" w:hAnsi="Times New Roman" w:cs="Times New Roman"/>
          <w:sz w:val="24"/>
          <w:szCs w:val="24"/>
        </w:rPr>
        <w:t xml:space="preserve"> </w:t>
      </w:r>
      <w:r w:rsidR="00E323BA">
        <w:rPr>
          <w:rFonts w:ascii="Times New Roman" w:hAnsi="Times New Roman" w:cs="Times New Roman"/>
          <w:sz w:val="24"/>
          <w:szCs w:val="24"/>
        </w:rPr>
        <w:t>Ау</w:t>
      </w:r>
      <w:proofErr w:type="gramEnd"/>
      <w:r w:rsidR="00E323BA">
        <w:rPr>
          <w:rFonts w:ascii="Times New Roman" w:hAnsi="Times New Roman" w:cs="Times New Roman"/>
          <w:sz w:val="24"/>
          <w:szCs w:val="24"/>
        </w:rPr>
        <w:t>кциона</w:t>
      </w:r>
      <w:r w:rsidR="00061D07">
        <w:rPr>
          <w:rFonts w:ascii="Times New Roman" w:hAnsi="Times New Roman" w:cs="Times New Roman"/>
          <w:color w:val="000000" w:themeColor="text1"/>
          <w:sz w:val="24"/>
          <w:szCs w:val="24"/>
        </w:rPr>
        <w:t>.</w:t>
      </w:r>
    </w:p>
    <w:p w:rsidR="004E3392" w:rsidRDefault="00061D07" w:rsidP="000A1174">
      <w:pPr>
        <w:spacing w:after="0" w:line="240" w:lineRule="auto"/>
        <w:ind w:firstLine="567"/>
        <w:contextualSpacing/>
        <w:jc w:val="both"/>
        <w:rPr>
          <w:sz w:val="24"/>
          <w:szCs w:val="24"/>
        </w:rPr>
      </w:pPr>
      <w:r>
        <w:rPr>
          <w:rFonts w:ascii="Times New Roman" w:hAnsi="Times New Roman" w:cs="Times New Roman"/>
          <w:sz w:val="24"/>
          <w:szCs w:val="24"/>
        </w:rPr>
        <w:t xml:space="preserve">Начальная (максимальная) цена контракта установлена в </w:t>
      </w:r>
      <w:r>
        <w:rPr>
          <w:rFonts w:ascii="Times New Roman" w:hAnsi="Times New Roman" w:cs="Times New Roman"/>
          <w:color w:val="000000" w:themeColor="text1"/>
          <w:sz w:val="24"/>
          <w:szCs w:val="24"/>
        </w:rPr>
        <w:t xml:space="preserve">размере </w:t>
      </w:r>
      <w:r w:rsidR="007A2D2F" w:rsidRPr="007A2D2F">
        <w:rPr>
          <w:rFonts w:ascii="Times New Roman" w:hAnsi="Times New Roman" w:cs="Times New Roman"/>
          <w:color w:val="000000" w:themeColor="text1"/>
          <w:sz w:val="24"/>
          <w:szCs w:val="24"/>
          <w:shd w:val="clear" w:color="auto" w:fill="FFFFFF"/>
        </w:rPr>
        <w:t>149 000,00</w:t>
      </w:r>
      <w:r>
        <w:rPr>
          <w:rFonts w:ascii="Times New Roman" w:hAnsi="Times New Roman" w:cs="Times New Roman"/>
          <w:color w:val="000000" w:themeColor="text1"/>
          <w:sz w:val="24"/>
          <w:szCs w:val="24"/>
        </w:rPr>
        <w:t xml:space="preserve"> рублей</w:t>
      </w:r>
      <w:r>
        <w:rPr>
          <w:rFonts w:ascii="Times New Roman" w:hAnsi="Times New Roman" w:cs="Times New Roman"/>
          <w:sz w:val="24"/>
          <w:szCs w:val="24"/>
        </w:rPr>
        <w:t>.</w:t>
      </w:r>
    </w:p>
    <w:p w:rsidR="004E3392" w:rsidRDefault="007A2D2F" w:rsidP="000A1174">
      <w:pPr>
        <w:spacing w:after="0" w:line="240" w:lineRule="auto"/>
        <w:ind w:firstLine="567"/>
        <w:contextualSpacing/>
        <w:jc w:val="both"/>
        <w:rPr>
          <w:sz w:val="24"/>
          <w:szCs w:val="24"/>
        </w:rPr>
      </w:pPr>
      <w:r>
        <w:rPr>
          <w:rFonts w:ascii="Times New Roman" w:hAnsi="Times New Roman" w:cs="Times New Roman"/>
          <w:sz w:val="24"/>
          <w:szCs w:val="24"/>
        </w:rPr>
        <w:t>21.09</w:t>
      </w:r>
      <w:r w:rsidR="007A3234">
        <w:rPr>
          <w:rFonts w:ascii="Times New Roman" w:hAnsi="Times New Roman" w:cs="Times New Roman"/>
          <w:sz w:val="24"/>
          <w:szCs w:val="24"/>
        </w:rPr>
        <w:t>.2026</w:t>
      </w:r>
      <w:r w:rsidR="00061D07">
        <w:rPr>
          <w:rFonts w:ascii="Times New Roman" w:hAnsi="Times New Roman" w:cs="Times New Roman"/>
          <w:sz w:val="24"/>
          <w:szCs w:val="24"/>
        </w:rPr>
        <w:t xml:space="preserve"> – дата окончания срока подачи заявок.</w:t>
      </w:r>
    </w:p>
    <w:p w:rsidR="004E3392" w:rsidRDefault="00061D07" w:rsidP="000A1174">
      <w:pPr>
        <w:spacing w:after="0" w:line="240" w:lineRule="auto"/>
        <w:ind w:firstLine="567"/>
        <w:contextualSpacing/>
        <w:jc w:val="both"/>
        <w:rPr>
          <w:sz w:val="24"/>
          <w:szCs w:val="24"/>
        </w:rPr>
      </w:pPr>
      <w:r>
        <w:rPr>
          <w:rFonts w:ascii="Times New Roman" w:eastAsia="Times New Roman" w:hAnsi="Times New Roman" w:cs="Times New Roman"/>
          <w:color w:val="000000" w:themeColor="text1"/>
          <w:kern w:val="0"/>
          <w:sz w:val="24"/>
          <w:szCs w:val="24"/>
          <w:lang w:eastAsia="ru-RU"/>
        </w:rPr>
        <w:lastRenderedPageBreak/>
        <w:t>Согласно п</w:t>
      </w:r>
      <w:r>
        <w:rPr>
          <w:rFonts w:ascii="Times New Roman" w:hAnsi="Times New Roman" w:cs="Times New Roman"/>
          <w:color w:val="000000" w:themeColor="text1"/>
          <w:sz w:val="24"/>
          <w:szCs w:val="24"/>
          <w:shd w:val="clear" w:color="auto" w:fill="FFFFFF"/>
        </w:rPr>
        <w:t xml:space="preserve">ротоколу подведения итогов определения поставщика (подрядчика, исполнителя) от </w:t>
      </w:r>
      <w:r w:rsidR="007A2D2F" w:rsidRPr="007A2D2F">
        <w:rPr>
          <w:rFonts w:ascii="Times New Roman" w:hAnsi="Times New Roman" w:cs="Times New Roman"/>
          <w:color w:val="000000" w:themeColor="text1"/>
          <w:sz w:val="24"/>
          <w:szCs w:val="24"/>
          <w:shd w:val="clear" w:color="auto" w:fill="FFFFFF"/>
        </w:rPr>
        <w:t>21.09.2026 №ИЭА</w:t>
      </w:r>
      <w:r w:rsidR="007A2D2F">
        <w:rPr>
          <w:rFonts w:ascii="Times New Roman" w:hAnsi="Times New Roman" w:cs="Times New Roman"/>
          <w:sz w:val="24"/>
          <w:szCs w:val="24"/>
        </w:rPr>
        <w:t xml:space="preserve"> </w:t>
      </w:r>
      <w:r w:rsidR="007A2D2F" w:rsidRPr="007A2D2F">
        <w:rPr>
          <w:rFonts w:ascii="Times New Roman" w:hAnsi="Times New Roman" w:cs="Times New Roman"/>
          <w:sz w:val="24"/>
          <w:szCs w:val="24"/>
        </w:rPr>
        <w:t>по окончании срока подачи заявок на участие в закупке не подано ни одной заявки на участие в закупке</w:t>
      </w:r>
      <w:r w:rsidR="007A2D2F">
        <w:rPr>
          <w:rFonts w:ascii="Times New Roman" w:hAnsi="Times New Roman" w:cs="Times New Roman"/>
          <w:sz w:val="24"/>
          <w:szCs w:val="24"/>
        </w:rPr>
        <w:t>, Аукцион признан несостоявшимся</w:t>
      </w:r>
      <w:r>
        <w:rPr>
          <w:rFonts w:ascii="Times New Roman" w:eastAsia="Times New Roman" w:hAnsi="Times New Roman" w:cs="Times New Roman"/>
          <w:color w:val="000000" w:themeColor="text1"/>
          <w:kern w:val="0"/>
          <w:sz w:val="24"/>
          <w:szCs w:val="24"/>
          <w:lang w:eastAsia="ru-RU"/>
        </w:rPr>
        <w:t>.</w:t>
      </w:r>
    </w:p>
    <w:p w:rsidR="006838BB" w:rsidRDefault="006838BB" w:rsidP="00315A2B">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p>
    <w:p w:rsidR="004A3E67" w:rsidRDefault="00C07D12" w:rsidP="00C4792D">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Pr>
          <w:rFonts w:ascii="Times New Roman" w:eastAsia="Times New Roman" w:hAnsi="Times New Roman" w:cs="Times New Roman"/>
          <w:color w:val="000000" w:themeColor="text1"/>
          <w:kern w:val="0"/>
          <w:sz w:val="24"/>
          <w:szCs w:val="24"/>
          <w:lang w:eastAsia="ru-RU"/>
        </w:rPr>
        <w:t xml:space="preserve">1. </w:t>
      </w:r>
      <w:proofErr w:type="gramStart"/>
      <w:r w:rsidR="00015605" w:rsidRPr="00015605">
        <w:rPr>
          <w:rFonts w:ascii="Times New Roman" w:eastAsia="Times New Roman" w:hAnsi="Times New Roman" w:cs="Times New Roman"/>
          <w:color w:val="000000" w:themeColor="text1"/>
          <w:kern w:val="0"/>
          <w:sz w:val="24"/>
          <w:szCs w:val="24"/>
          <w:lang w:eastAsia="ru-RU"/>
        </w:rPr>
        <w:t>Комиссия Удмуртского УФАС России, рассмотрев жалобу Заявителя, закупочную документацию, письменные и устные пояснения лиц, участвующих в рассмотрении жалобы, считает до</w:t>
      </w:r>
      <w:r w:rsidR="00C4792D">
        <w:rPr>
          <w:rFonts w:ascii="Times New Roman" w:eastAsia="Times New Roman" w:hAnsi="Times New Roman" w:cs="Times New Roman"/>
          <w:color w:val="000000" w:themeColor="text1"/>
          <w:kern w:val="0"/>
          <w:sz w:val="24"/>
          <w:szCs w:val="24"/>
          <w:lang w:eastAsia="ru-RU"/>
        </w:rPr>
        <w:t xml:space="preserve">вод жалобы Заявителя о том, что </w:t>
      </w:r>
      <w:r w:rsidR="007D0DC9" w:rsidRPr="007D0DC9">
        <w:rPr>
          <w:rFonts w:ascii="Times New Roman" w:eastAsia="Times New Roman" w:hAnsi="Times New Roman" w:cs="Times New Roman"/>
          <w:color w:val="000000" w:themeColor="text1"/>
          <w:kern w:val="0"/>
          <w:sz w:val="24"/>
          <w:szCs w:val="24"/>
          <w:lang w:eastAsia="ru-RU"/>
        </w:rPr>
        <w:t>Положение о товарном образце не содержит определения понятия «видимых несоответствий», наличие которых является самостоятельным основанием для отказа Заказчика от подписания документа о приемке</w:t>
      </w:r>
      <w:r w:rsidR="00117B23">
        <w:rPr>
          <w:rFonts w:ascii="Times New Roman" w:eastAsia="Times New Roman" w:hAnsi="Times New Roman" w:cs="Times New Roman"/>
          <w:color w:val="000000" w:themeColor="text1"/>
          <w:kern w:val="0"/>
          <w:sz w:val="24"/>
          <w:szCs w:val="24"/>
          <w:lang w:eastAsia="ru-RU"/>
        </w:rPr>
        <w:t xml:space="preserve">, </w:t>
      </w:r>
      <w:r w:rsidR="00117B23" w:rsidRPr="00117B23">
        <w:rPr>
          <w:rFonts w:ascii="Times New Roman" w:eastAsia="Times New Roman" w:hAnsi="Times New Roman" w:cs="Times New Roman"/>
          <w:color w:val="000000" w:themeColor="text1"/>
          <w:kern w:val="0"/>
          <w:sz w:val="24"/>
          <w:szCs w:val="24"/>
          <w:lang w:eastAsia="ru-RU"/>
        </w:rPr>
        <w:t>обоснованным по следующим основаниям</w:t>
      </w:r>
      <w:r w:rsidR="007D0DC9">
        <w:rPr>
          <w:rFonts w:ascii="Times New Roman" w:eastAsia="Times New Roman" w:hAnsi="Times New Roman" w:cs="Times New Roman"/>
          <w:color w:val="000000" w:themeColor="text1"/>
          <w:kern w:val="0"/>
          <w:sz w:val="24"/>
          <w:szCs w:val="24"/>
          <w:lang w:eastAsia="ru-RU"/>
        </w:rPr>
        <w:t>.</w:t>
      </w:r>
      <w:proofErr w:type="gramEnd"/>
    </w:p>
    <w:p w:rsidR="00925B22" w:rsidRPr="00925B22" w:rsidRDefault="00925B22" w:rsidP="00925B22">
      <w:pPr>
        <w:spacing w:after="0" w:line="240" w:lineRule="auto"/>
        <w:ind w:firstLine="567"/>
        <w:contextualSpacing/>
        <w:jc w:val="both"/>
        <w:rPr>
          <w:rFonts w:ascii="Times New Roman" w:eastAsia="Times New Roman" w:hAnsi="Times New Roman" w:cs="Times New Roman"/>
          <w:bCs/>
          <w:color w:val="000000" w:themeColor="text1"/>
          <w:kern w:val="0"/>
          <w:sz w:val="24"/>
          <w:szCs w:val="24"/>
          <w:lang w:eastAsia="ru-RU"/>
        </w:rPr>
      </w:pPr>
      <w:r w:rsidRPr="00925B22">
        <w:rPr>
          <w:rFonts w:ascii="Times New Roman" w:eastAsia="Times New Roman" w:hAnsi="Times New Roman" w:cs="Times New Roman"/>
          <w:bCs/>
          <w:color w:val="000000" w:themeColor="text1"/>
          <w:kern w:val="0"/>
          <w:sz w:val="24"/>
          <w:szCs w:val="24"/>
          <w:lang w:eastAsia="ru-RU"/>
        </w:rPr>
        <w:t xml:space="preserve">В соответствии с </w:t>
      </w:r>
      <w:proofErr w:type="gramStart"/>
      <w:r w:rsidRPr="00925B22">
        <w:rPr>
          <w:rFonts w:ascii="Times New Roman" w:eastAsia="Times New Roman" w:hAnsi="Times New Roman" w:cs="Times New Roman"/>
          <w:bCs/>
          <w:color w:val="000000" w:themeColor="text1"/>
          <w:kern w:val="0"/>
          <w:sz w:val="24"/>
          <w:szCs w:val="24"/>
          <w:lang w:eastAsia="ru-RU"/>
        </w:rPr>
        <w:t>ч</w:t>
      </w:r>
      <w:proofErr w:type="gramEnd"/>
      <w:r w:rsidRPr="00925B22">
        <w:rPr>
          <w:rFonts w:ascii="Times New Roman" w:eastAsia="Times New Roman" w:hAnsi="Times New Roman" w:cs="Times New Roman"/>
          <w:bCs/>
          <w:color w:val="000000" w:themeColor="text1"/>
          <w:kern w:val="0"/>
          <w:sz w:val="24"/>
          <w:szCs w:val="24"/>
          <w:lang w:eastAsia="ru-RU"/>
        </w:rPr>
        <w:t>. 3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D57FF5" w:rsidRDefault="00D57FF5" w:rsidP="00D57FF5">
      <w:pPr>
        <w:spacing w:after="0" w:line="240" w:lineRule="auto"/>
        <w:ind w:firstLine="567"/>
        <w:contextualSpacing/>
        <w:jc w:val="both"/>
        <w:rPr>
          <w:rFonts w:ascii="Times New Roman" w:eastAsia="Times New Roman" w:hAnsi="Times New Roman" w:cs="Times New Roman"/>
          <w:bCs/>
          <w:color w:val="000000" w:themeColor="text1"/>
          <w:kern w:val="0"/>
          <w:sz w:val="24"/>
          <w:szCs w:val="24"/>
          <w:lang w:eastAsia="ru-RU"/>
        </w:rPr>
      </w:pPr>
      <w:r>
        <w:rPr>
          <w:rFonts w:ascii="Times New Roman" w:eastAsia="Times New Roman" w:hAnsi="Times New Roman" w:cs="Times New Roman"/>
          <w:bCs/>
          <w:color w:val="000000" w:themeColor="text1"/>
          <w:kern w:val="0"/>
          <w:sz w:val="24"/>
          <w:szCs w:val="24"/>
          <w:lang w:eastAsia="ru-RU"/>
        </w:rPr>
        <w:t xml:space="preserve">Согласно </w:t>
      </w:r>
      <w:r w:rsidR="007D0DC9" w:rsidRPr="007D0DC9">
        <w:rPr>
          <w:rFonts w:ascii="Times New Roman" w:eastAsia="Times New Roman" w:hAnsi="Times New Roman" w:cs="Times New Roman"/>
          <w:bCs/>
          <w:color w:val="000000" w:themeColor="text1"/>
          <w:kern w:val="0"/>
          <w:sz w:val="24"/>
          <w:szCs w:val="24"/>
          <w:lang w:eastAsia="ru-RU"/>
        </w:rPr>
        <w:t xml:space="preserve">ст. 8 Закона о </w:t>
      </w:r>
      <w:r>
        <w:rPr>
          <w:rFonts w:ascii="Times New Roman" w:eastAsia="Times New Roman" w:hAnsi="Times New Roman" w:cs="Times New Roman"/>
          <w:bCs/>
          <w:color w:val="000000" w:themeColor="text1"/>
          <w:kern w:val="0"/>
          <w:sz w:val="24"/>
          <w:szCs w:val="24"/>
          <w:lang w:eastAsia="ru-RU"/>
        </w:rPr>
        <w:t>контрактной системе:</w:t>
      </w:r>
    </w:p>
    <w:p w:rsidR="00D57FF5" w:rsidRDefault="00D57FF5" w:rsidP="00D57FF5">
      <w:pPr>
        <w:spacing w:after="0" w:line="240" w:lineRule="auto"/>
        <w:ind w:firstLine="567"/>
        <w:contextualSpacing/>
        <w:jc w:val="both"/>
        <w:rPr>
          <w:rFonts w:ascii="Times New Roman" w:eastAsia="Times New Roman" w:hAnsi="Times New Roman" w:cs="Times New Roman"/>
          <w:bCs/>
          <w:color w:val="000000" w:themeColor="text1"/>
          <w:kern w:val="0"/>
          <w:sz w:val="24"/>
          <w:szCs w:val="24"/>
          <w:lang w:eastAsia="ru-RU"/>
        </w:rPr>
      </w:pPr>
      <w:r>
        <w:rPr>
          <w:rFonts w:ascii="Times New Roman" w:eastAsia="Times New Roman" w:hAnsi="Times New Roman" w:cs="Times New Roman"/>
          <w:bCs/>
          <w:color w:val="000000" w:themeColor="text1"/>
          <w:kern w:val="0"/>
          <w:sz w:val="24"/>
          <w:szCs w:val="24"/>
          <w:lang w:eastAsia="ru-RU"/>
        </w:rPr>
        <w:t>1)</w:t>
      </w:r>
      <w:r w:rsidRPr="00D57FF5">
        <w:rPr>
          <w:rFonts w:ascii="Times New Roman" w:eastAsia="Times New Roman" w:hAnsi="Times New Roman" w:cs="Times New Roman"/>
          <w:bCs/>
          <w:color w:val="000000" w:themeColor="text1"/>
          <w:kern w:val="0"/>
          <w:sz w:val="24"/>
          <w:szCs w:val="24"/>
          <w:lang w:eastAsia="ru-RU"/>
        </w:rPr>
        <w:t xml:space="preserve">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D0DC9" w:rsidRPr="00D57FF5" w:rsidRDefault="00D57FF5" w:rsidP="00D57FF5">
      <w:pPr>
        <w:spacing w:after="0" w:line="240" w:lineRule="auto"/>
        <w:ind w:firstLine="567"/>
        <w:contextualSpacing/>
        <w:jc w:val="both"/>
        <w:rPr>
          <w:rFonts w:ascii="Times New Roman" w:eastAsia="Times New Roman" w:hAnsi="Times New Roman" w:cs="Times New Roman"/>
          <w:bCs/>
          <w:color w:val="000000" w:themeColor="text1"/>
          <w:kern w:val="0"/>
          <w:sz w:val="24"/>
          <w:szCs w:val="24"/>
          <w:lang w:eastAsia="ru-RU"/>
        </w:rPr>
      </w:pPr>
      <w:r>
        <w:rPr>
          <w:rFonts w:ascii="Times New Roman" w:eastAsia="Times New Roman" w:hAnsi="Times New Roman" w:cs="Times New Roman"/>
          <w:bCs/>
          <w:color w:val="000000" w:themeColor="text1"/>
          <w:kern w:val="0"/>
          <w:sz w:val="24"/>
          <w:szCs w:val="24"/>
          <w:lang w:eastAsia="ru-RU"/>
        </w:rPr>
        <w:t>2) К</w:t>
      </w:r>
      <w:r w:rsidR="007D0DC9" w:rsidRPr="007D0DC9">
        <w:rPr>
          <w:rFonts w:ascii="Times New Roman" w:eastAsia="Times New Roman" w:hAnsi="Times New Roman" w:cs="Times New Roman"/>
          <w:bCs/>
          <w:color w:val="000000" w:themeColor="text1"/>
          <w:kern w:val="0"/>
          <w:sz w:val="24"/>
          <w:szCs w:val="24"/>
          <w:lang w:eastAsia="ru-RU"/>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57FF5" w:rsidRDefault="00D57FF5" w:rsidP="00D57FF5">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Pr>
          <w:rFonts w:ascii="Times New Roman" w:eastAsia="Times New Roman" w:hAnsi="Times New Roman" w:cs="Times New Roman"/>
          <w:color w:val="000000" w:themeColor="text1"/>
          <w:kern w:val="0"/>
          <w:sz w:val="24"/>
          <w:szCs w:val="24"/>
          <w:lang w:eastAsia="ru-RU"/>
        </w:rPr>
        <w:t xml:space="preserve">Согласно п. 5 ч. 2 ст. 42 Закона о контрактной системе </w:t>
      </w:r>
      <w:proofErr w:type="gramStart"/>
      <w:r>
        <w:rPr>
          <w:rFonts w:ascii="Times New Roman" w:eastAsia="Times New Roman" w:hAnsi="Times New Roman" w:cs="Times New Roman"/>
          <w:color w:val="000000" w:themeColor="text1"/>
          <w:kern w:val="0"/>
          <w:sz w:val="24"/>
          <w:szCs w:val="24"/>
          <w:lang w:eastAsia="ru-RU"/>
        </w:rPr>
        <w:t>и</w:t>
      </w:r>
      <w:r w:rsidRPr="00D57FF5">
        <w:rPr>
          <w:rFonts w:ascii="Times New Roman" w:eastAsia="Times New Roman" w:hAnsi="Times New Roman" w:cs="Times New Roman"/>
          <w:color w:val="000000" w:themeColor="text1"/>
          <w:kern w:val="0"/>
          <w:sz w:val="24"/>
          <w:szCs w:val="24"/>
          <w:lang w:eastAsia="ru-RU"/>
        </w:rPr>
        <w:t>звещение</w:t>
      </w:r>
      <w:proofErr w:type="gramEnd"/>
      <w:r w:rsidRPr="00D57FF5">
        <w:rPr>
          <w:rFonts w:ascii="Times New Roman" w:eastAsia="Times New Roman" w:hAnsi="Times New Roman" w:cs="Times New Roman"/>
          <w:color w:val="000000" w:themeColor="text1"/>
          <w:kern w:val="0"/>
          <w:sz w:val="24"/>
          <w:szCs w:val="24"/>
          <w:lang w:eastAsia="ru-RU"/>
        </w:rPr>
        <w:t xml:space="preserve"> об осуществлении закупки, если иное не предусмотрено Закон</w:t>
      </w:r>
      <w:r>
        <w:rPr>
          <w:rFonts w:ascii="Times New Roman" w:eastAsia="Times New Roman" w:hAnsi="Times New Roman" w:cs="Times New Roman"/>
          <w:color w:val="000000" w:themeColor="text1"/>
          <w:kern w:val="0"/>
          <w:sz w:val="24"/>
          <w:szCs w:val="24"/>
          <w:lang w:eastAsia="ru-RU"/>
        </w:rPr>
        <w:t>ом</w:t>
      </w:r>
      <w:r w:rsidRPr="00D57FF5">
        <w:rPr>
          <w:rFonts w:ascii="Times New Roman" w:eastAsia="Times New Roman" w:hAnsi="Times New Roman" w:cs="Times New Roman"/>
          <w:color w:val="000000" w:themeColor="text1"/>
          <w:kern w:val="0"/>
          <w:sz w:val="24"/>
          <w:szCs w:val="24"/>
          <w:lang w:eastAsia="ru-RU"/>
        </w:rPr>
        <w:t xml:space="preserve"> о контрактной системе, должно содержать</w:t>
      </w:r>
      <w:r>
        <w:rPr>
          <w:rFonts w:ascii="Times New Roman" w:eastAsia="Times New Roman" w:hAnsi="Times New Roman" w:cs="Times New Roman"/>
          <w:color w:val="000000" w:themeColor="text1"/>
          <w:kern w:val="0"/>
          <w:sz w:val="24"/>
          <w:szCs w:val="24"/>
          <w:lang w:eastAsia="ru-RU"/>
        </w:rPr>
        <w:t xml:space="preserve"> проект контракта.</w:t>
      </w:r>
    </w:p>
    <w:p w:rsidR="00806DB7" w:rsidRPr="00806DB7" w:rsidRDefault="00806DB7" w:rsidP="00806DB7">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806DB7">
        <w:rPr>
          <w:rFonts w:ascii="Times New Roman" w:eastAsia="Times New Roman" w:hAnsi="Times New Roman" w:cs="Times New Roman"/>
          <w:color w:val="000000" w:themeColor="text1"/>
          <w:kern w:val="0"/>
          <w:sz w:val="24"/>
          <w:szCs w:val="24"/>
          <w:lang w:eastAsia="ru-RU"/>
        </w:rPr>
        <w:t xml:space="preserve">В силу п. 1 ч. 2 ст. 42 Закона о контрактной системе </w:t>
      </w:r>
      <w:proofErr w:type="gramStart"/>
      <w:r w:rsidRPr="00806DB7">
        <w:rPr>
          <w:rFonts w:ascii="Times New Roman" w:eastAsia="Times New Roman" w:hAnsi="Times New Roman" w:cs="Times New Roman"/>
          <w:color w:val="000000" w:themeColor="text1"/>
          <w:kern w:val="0"/>
          <w:sz w:val="24"/>
          <w:szCs w:val="24"/>
          <w:lang w:eastAsia="ru-RU"/>
        </w:rPr>
        <w:t>извещение</w:t>
      </w:r>
      <w:proofErr w:type="gramEnd"/>
      <w:r w:rsidRPr="00806DB7">
        <w:rPr>
          <w:rFonts w:ascii="Times New Roman" w:eastAsia="Times New Roman" w:hAnsi="Times New Roman" w:cs="Times New Roman"/>
          <w:color w:val="000000" w:themeColor="text1"/>
          <w:kern w:val="0"/>
          <w:sz w:val="24"/>
          <w:szCs w:val="24"/>
          <w:lang w:eastAsia="ru-RU"/>
        </w:rPr>
        <w:t xml:space="preserve">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w:t>
      </w:r>
    </w:p>
    <w:p w:rsidR="00806DB7" w:rsidRPr="00806DB7" w:rsidRDefault="00806DB7" w:rsidP="00806DB7">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806DB7">
        <w:rPr>
          <w:rFonts w:ascii="Times New Roman" w:eastAsia="Times New Roman" w:hAnsi="Times New Roman" w:cs="Times New Roman"/>
          <w:color w:val="000000" w:themeColor="text1"/>
          <w:kern w:val="0"/>
          <w:sz w:val="24"/>
          <w:szCs w:val="24"/>
          <w:lang w:eastAsia="ru-RU"/>
        </w:rPr>
        <w:t xml:space="preserve">В соответствии с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806DB7">
        <w:rPr>
          <w:rFonts w:ascii="Times New Roman" w:eastAsia="Times New Roman" w:hAnsi="Times New Roman" w:cs="Times New Roman"/>
          <w:color w:val="000000" w:themeColor="text1"/>
          <w:kern w:val="0"/>
          <w:sz w:val="24"/>
          <w:szCs w:val="24"/>
          <w:lang w:eastAsia="ru-RU"/>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806DB7">
        <w:rPr>
          <w:rFonts w:ascii="Times New Roman" w:eastAsia="Times New Roman" w:hAnsi="Times New Roman" w:cs="Times New Roman"/>
          <w:color w:val="000000" w:themeColor="text1"/>
          <w:kern w:val="0"/>
          <w:sz w:val="24"/>
          <w:szCs w:val="24"/>
          <w:lang w:eastAsia="ru-RU"/>
        </w:rPr>
        <w:t xml:space="preserve"> указанные машины и оборудование.</w:t>
      </w:r>
    </w:p>
    <w:p w:rsidR="00012B91" w:rsidRDefault="00806DB7" w:rsidP="00012B91">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r w:rsidRPr="00806DB7">
        <w:rPr>
          <w:rFonts w:ascii="Times New Roman" w:eastAsia="Times New Roman" w:hAnsi="Times New Roman" w:cs="Times New Roman"/>
          <w:iCs/>
          <w:color w:val="000000" w:themeColor="text1"/>
          <w:kern w:val="0"/>
          <w:sz w:val="24"/>
          <w:szCs w:val="24"/>
          <w:lang w:eastAsia="ru-RU"/>
        </w:rPr>
        <w:t xml:space="preserve">Частью 2 статьи 33 Закона о контрактной системе установлено, что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w:t>
      </w:r>
      <w:proofErr w:type="gramStart"/>
      <w:r w:rsidRPr="00806DB7">
        <w:rPr>
          <w:rFonts w:ascii="Times New Roman" w:eastAsia="Times New Roman" w:hAnsi="Times New Roman" w:cs="Times New Roman"/>
          <w:iCs/>
          <w:color w:val="000000" w:themeColor="text1"/>
          <w:kern w:val="0"/>
          <w:sz w:val="24"/>
          <w:szCs w:val="24"/>
          <w:lang w:eastAsia="ru-RU"/>
        </w:rPr>
        <w:t>закупаемых</w:t>
      </w:r>
      <w:proofErr w:type="gramEnd"/>
      <w:r w:rsidRPr="00806DB7">
        <w:rPr>
          <w:rFonts w:ascii="Times New Roman" w:eastAsia="Times New Roman" w:hAnsi="Times New Roman" w:cs="Times New Roman"/>
          <w:iCs/>
          <w:color w:val="000000" w:themeColor="text1"/>
          <w:kern w:val="0"/>
          <w:sz w:val="24"/>
          <w:szCs w:val="24"/>
          <w:lang w:eastAsia="ru-RU"/>
        </w:rPr>
        <w:t xml:space="preserve"> товара, работы, услуги установленным заказчиком требованиям. При этом </w:t>
      </w:r>
      <w:r w:rsidRPr="00806DB7">
        <w:rPr>
          <w:rFonts w:ascii="Times New Roman" w:eastAsia="Times New Roman" w:hAnsi="Times New Roman" w:cs="Times New Roman"/>
          <w:iCs/>
          <w:color w:val="000000" w:themeColor="text1"/>
          <w:kern w:val="0"/>
          <w:sz w:val="24"/>
          <w:szCs w:val="24"/>
          <w:lang w:eastAsia="ru-RU"/>
        </w:rPr>
        <w:lastRenderedPageBreak/>
        <w:t>указываются максимальные и (или) минимальные значения таких показателей и (или) значения показателей, которые не могут изменяться.</w:t>
      </w:r>
    </w:p>
    <w:p w:rsidR="004F6A45" w:rsidRDefault="00012B91" w:rsidP="001161C0">
      <w:pPr>
        <w:spacing w:after="0" w:line="240" w:lineRule="auto"/>
        <w:ind w:firstLine="567"/>
        <w:contextualSpacing/>
        <w:jc w:val="both"/>
        <w:rPr>
          <w:rFonts w:ascii="Times New Roman" w:eastAsia="Times New Roman" w:hAnsi="Times New Roman" w:cs="Times New Roman"/>
          <w:bCs/>
          <w:iCs/>
          <w:color w:val="000000" w:themeColor="text1"/>
          <w:kern w:val="0"/>
          <w:sz w:val="24"/>
          <w:szCs w:val="24"/>
          <w:lang w:eastAsia="ru-RU"/>
        </w:rPr>
      </w:pPr>
      <w:proofErr w:type="gramStart"/>
      <w:r w:rsidRPr="00012B91">
        <w:rPr>
          <w:rFonts w:ascii="Times New Roman" w:eastAsia="Times New Roman" w:hAnsi="Times New Roman" w:cs="Times New Roman"/>
          <w:bCs/>
          <w:iCs/>
          <w:color w:val="000000" w:themeColor="text1"/>
          <w:kern w:val="0"/>
          <w:sz w:val="24"/>
          <w:szCs w:val="24"/>
          <w:lang w:eastAsia="ru-RU"/>
        </w:rPr>
        <w:t>Подпунктом «а» пункта 2 части 1 статьи 43 Закона о контрактной системе установлено, что заявка на участие в закупке должна содержать предложение участника закупки в отношении объекта закупки, в том числе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 товарный знак (при наличии у товара</w:t>
      </w:r>
      <w:proofErr w:type="gramEnd"/>
      <w:r w:rsidRPr="00012B91">
        <w:rPr>
          <w:rFonts w:ascii="Times New Roman" w:eastAsia="Times New Roman" w:hAnsi="Times New Roman" w:cs="Times New Roman"/>
          <w:bCs/>
          <w:iCs/>
          <w:color w:val="000000" w:themeColor="text1"/>
          <w:kern w:val="0"/>
          <w:sz w:val="24"/>
          <w:szCs w:val="24"/>
          <w:lang w:eastAsia="ru-RU"/>
        </w:rPr>
        <w:t xml:space="preserve"> товарного знака).</w:t>
      </w:r>
    </w:p>
    <w:p w:rsidR="001161C0" w:rsidRPr="001161C0" w:rsidRDefault="001161C0" w:rsidP="001161C0">
      <w:pPr>
        <w:spacing w:after="0" w:line="240" w:lineRule="auto"/>
        <w:ind w:firstLine="567"/>
        <w:contextualSpacing/>
        <w:jc w:val="both"/>
        <w:rPr>
          <w:rFonts w:ascii="Times New Roman" w:eastAsia="Times New Roman" w:hAnsi="Times New Roman" w:cs="Times New Roman"/>
          <w:bCs/>
          <w:iCs/>
          <w:color w:val="000000" w:themeColor="text1"/>
          <w:kern w:val="0"/>
          <w:sz w:val="24"/>
          <w:szCs w:val="24"/>
          <w:lang w:eastAsia="ru-RU"/>
        </w:rPr>
      </w:pPr>
      <w:r w:rsidRPr="001161C0">
        <w:rPr>
          <w:rFonts w:ascii="Times New Roman" w:eastAsia="Times New Roman" w:hAnsi="Times New Roman" w:cs="Times New Roman"/>
          <w:bCs/>
          <w:iCs/>
          <w:color w:val="000000" w:themeColor="text1"/>
          <w:kern w:val="0"/>
          <w:sz w:val="24"/>
          <w:szCs w:val="24"/>
          <w:lang w:eastAsia="ru-RU"/>
        </w:rPr>
        <w:t>Таким образом, участник закупки во исполнение положений подпункта «а» пункта 2 части 1 статьи 43 Закона о контрактной системе обязан указать в заявке информацию о характеристик</w:t>
      </w:r>
      <w:r>
        <w:rPr>
          <w:rFonts w:ascii="Times New Roman" w:eastAsia="Times New Roman" w:hAnsi="Times New Roman" w:cs="Times New Roman"/>
          <w:bCs/>
          <w:iCs/>
          <w:color w:val="000000" w:themeColor="text1"/>
          <w:kern w:val="0"/>
          <w:sz w:val="24"/>
          <w:szCs w:val="24"/>
          <w:lang w:eastAsia="ru-RU"/>
        </w:rPr>
        <w:t>ах</w:t>
      </w:r>
      <w:r w:rsidRPr="001161C0">
        <w:rPr>
          <w:rFonts w:ascii="Times New Roman" w:eastAsia="Times New Roman" w:hAnsi="Times New Roman" w:cs="Times New Roman"/>
          <w:bCs/>
          <w:iCs/>
          <w:color w:val="000000" w:themeColor="text1"/>
          <w:kern w:val="0"/>
          <w:sz w:val="24"/>
          <w:szCs w:val="24"/>
          <w:lang w:eastAsia="ru-RU"/>
        </w:rPr>
        <w:t xml:space="preserve"> предлагаемого участником закупки товара, соответствующие показателям, установленным в описании объекта закупки.</w:t>
      </w:r>
    </w:p>
    <w:p w:rsidR="004F6A45" w:rsidRPr="001161C0" w:rsidRDefault="001161C0" w:rsidP="001161C0">
      <w:pPr>
        <w:spacing w:after="0" w:line="240" w:lineRule="auto"/>
        <w:ind w:firstLine="567"/>
        <w:contextualSpacing/>
        <w:jc w:val="both"/>
        <w:rPr>
          <w:rFonts w:ascii="Times New Roman" w:eastAsia="Times New Roman" w:hAnsi="Times New Roman" w:cs="Times New Roman"/>
          <w:bCs/>
          <w:iCs/>
          <w:color w:val="000000" w:themeColor="text1"/>
          <w:kern w:val="0"/>
          <w:sz w:val="24"/>
          <w:szCs w:val="24"/>
          <w:lang w:eastAsia="ru-RU"/>
        </w:rPr>
      </w:pPr>
      <w:proofErr w:type="gramStart"/>
      <w:r w:rsidRPr="001161C0">
        <w:rPr>
          <w:rFonts w:ascii="Times New Roman" w:eastAsia="Times New Roman" w:hAnsi="Times New Roman" w:cs="Times New Roman"/>
          <w:bCs/>
          <w:iCs/>
          <w:color w:val="000000" w:themeColor="text1"/>
          <w:kern w:val="0"/>
          <w:sz w:val="24"/>
          <w:szCs w:val="24"/>
          <w:lang w:eastAsia="ru-RU"/>
        </w:rPr>
        <w:t>Согласно подпункту «б» пункта 31 Дополнительных требований к операторам электронных площадок, утвержденных Постановлением Правительства Российской Федерации от 08.06.2018 № 656, предложение участника закупки в отношении объекта закупки, характеристики предлагаемого участником закупки товара, соответствующие показателям, установленным в описании объекта закупки, в том числе указание товарного знака (при наличии у товара товарного знака), формируются участником закупки с использованием электронной площадки путем заполнения экранных</w:t>
      </w:r>
      <w:proofErr w:type="gramEnd"/>
      <w:r w:rsidRPr="001161C0">
        <w:rPr>
          <w:rFonts w:ascii="Times New Roman" w:eastAsia="Times New Roman" w:hAnsi="Times New Roman" w:cs="Times New Roman"/>
          <w:bCs/>
          <w:iCs/>
          <w:color w:val="000000" w:themeColor="text1"/>
          <w:kern w:val="0"/>
          <w:sz w:val="24"/>
          <w:szCs w:val="24"/>
          <w:lang w:eastAsia="ru-RU"/>
        </w:rPr>
        <w:t xml:space="preserve"> форм ее </w:t>
      </w:r>
      <w:proofErr w:type="spellStart"/>
      <w:r w:rsidRPr="001161C0">
        <w:rPr>
          <w:rFonts w:ascii="Times New Roman" w:eastAsia="Times New Roman" w:hAnsi="Times New Roman" w:cs="Times New Roman"/>
          <w:bCs/>
          <w:iCs/>
          <w:color w:val="000000" w:themeColor="text1"/>
          <w:kern w:val="0"/>
          <w:sz w:val="24"/>
          <w:szCs w:val="24"/>
          <w:lang w:eastAsia="ru-RU"/>
        </w:rPr>
        <w:t>веб-интерфейса</w:t>
      </w:r>
      <w:proofErr w:type="spellEnd"/>
      <w:r w:rsidRPr="001161C0">
        <w:rPr>
          <w:rFonts w:ascii="Times New Roman" w:eastAsia="Times New Roman" w:hAnsi="Times New Roman" w:cs="Times New Roman"/>
          <w:bCs/>
          <w:iCs/>
          <w:color w:val="000000" w:themeColor="text1"/>
          <w:kern w:val="0"/>
          <w:sz w:val="24"/>
          <w:szCs w:val="24"/>
          <w:lang w:eastAsia="ru-RU"/>
        </w:rPr>
        <w:t xml:space="preserve"> (в структурированном виде).</w:t>
      </w:r>
    </w:p>
    <w:p w:rsidR="00806DB7" w:rsidRDefault="008A4868" w:rsidP="00D57FF5">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Pr>
          <w:rFonts w:ascii="Times New Roman" w:eastAsia="Times New Roman" w:hAnsi="Times New Roman" w:cs="Times New Roman"/>
          <w:color w:val="000000" w:themeColor="text1"/>
          <w:kern w:val="0"/>
          <w:sz w:val="24"/>
          <w:szCs w:val="24"/>
          <w:lang w:eastAsia="ru-RU"/>
        </w:rPr>
        <w:t>Согласно разделу «Объект закупки» Извещения о проведен</w:t>
      </w:r>
      <w:proofErr w:type="gramStart"/>
      <w:r>
        <w:rPr>
          <w:rFonts w:ascii="Times New Roman" w:eastAsia="Times New Roman" w:hAnsi="Times New Roman" w:cs="Times New Roman"/>
          <w:color w:val="000000" w:themeColor="text1"/>
          <w:kern w:val="0"/>
          <w:sz w:val="24"/>
          <w:szCs w:val="24"/>
          <w:lang w:eastAsia="ru-RU"/>
        </w:rPr>
        <w:t>ии Ау</w:t>
      </w:r>
      <w:proofErr w:type="gramEnd"/>
      <w:r>
        <w:rPr>
          <w:rFonts w:ascii="Times New Roman" w:eastAsia="Times New Roman" w:hAnsi="Times New Roman" w:cs="Times New Roman"/>
          <w:color w:val="000000" w:themeColor="text1"/>
          <w:kern w:val="0"/>
          <w:sz w:val="24"/>
          <w:szCs w:val="24"/>
          <w:lang w:eastAsia="ru-RU"/>
        </w:rPr>
        <w:t>кциона:</w:t>
      </w:r>
    </w:p>
    <w:p w:rsidR="008A4868" w:rsidRDefault="008A4868" w:rsidP="00D57FF5">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Pr>
          <w:rFonts w:ascii="Times New Roman" w:eastAsia="Times New Roman" w:hAnsi="Times New Roman" w:cs="Times New Roman"/>
          <w:color w:val="000000" w:themeColor="text1"/>
          <w:kern w:val="0"/>
          <w:sz w:val="24"/>
          <w:szCs w:val="24"/>
          <w:lang w:eastAsia="ru-RU"/>
        </w:rPr>
        <w:t>Для позиции «</w:t>
      </w:r>
      <w:r w:rsidRPr="008A4868">
        <w:rPr>
          <w:rFonts w:ascii="Times New Roman" w:eastAsia="Times New Roman" w:hAnsi="Times New Roman" w:cs="Times New Roman"/>
          <w:color w:val="000000" w:themeColor="text1"/>
          <w:kern w:val="0"/>
          <w:sz w:val="24"/>
          <w:szCs w:val="24"/>
          <w:lang w:eastAsia="ru-RU"/>
        </w:rPr>
        <w:t>Клип-аппликатор эндоскопический</w:t>
      </w:r>
      <w:r>
        <w:rPr>
          <w:rFonts w:ascii="Times New Roman" w:eastAsia="Times New Roman" w:hAnsi="Times New Roman" w:cs="Times New Roman"/>
          <w:color w:val="000000" w:themeColor="text1"/>
          <w:kern w:val="0"/>
          <w:sz w:val="24"/>
          <w:szCs w:val="24"/>
          <w:lang w:eastAsia="ru-RU"/>
        </w:rPr>
        <w:t xml:space="preserve"> </w:t>
      </w:r>
      <w:r w:rsidRPr="008A4868">
        <w:rPr>
          <w:rFonts w:ascii="Times New Roman" w:eastAsia="Times New Roman" w:hAnsi="Times New Roman" w:cs="Times New Roman"/>
          <w:color w:val="000000" w:themeColor="text1"/>
          <w:kern w:val="0"/>
          <w:sz w:val="24"/>
          <w:szCs w:val="24"/>
          <w:lang w:eastAsia="ru-RU"/>
        </w:rPr>
        <w:t>Идентификатор: 222495632</w:t>
      </w:r>
      <w:r>
        <w:rPr>
          <w:rFonts w:ascii="Times New Roman" w:eastAsia="Times New Roman" w:hAnsi="Times New Roman" w:cs="Times New Roman"/>
          <w:color w:val="000000" w:themeColor="text1"/>
          <w:kern w:val="0"/>
          <w:sz w:val="24"/>
          <w:szCs w:val="24"/>
          <w:lang w:eastAsia="ru-RU"/>
        </w:rPr>
        <w:t>» установлены следующие характеристики:</w:t>
      </w:r>
    </w:p>
    <w:p w:rsidR="008A4868" w:rsidRDefault="008A4868" w:rsidP="00D57FF5">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p>
    <w:tbl>
      <w:tblPr>
        <w:tblW w:w="5000" w:type="pct"/>
        <w:tblCellMar>
          <w:top w:w="15" w:type="dxa"/>
          <w:left w:w="15" w:type="dxa"/>
          <w:bottom w:w="15" w:type="dxa"/>
          <w:right w:w="15" w:type="dxa"/>
        </w:tblCellMar>
        <w:tblLook w:val="04A0"/>
      </w:tblPr>
      <w:tblGrid>
        <w:gridCol w:w="1918"/>
        <w:gridCol w:w="2697"/>
        <w:gridCol w:w="2096"/>
        <w:gridCol w:w="3049"/>
      </w:tblGrid>
      <w:tr w:rsidR="008A4868" w:rsidRPr="008A4868" w:rsidTr="008A4868">
        <w:tc>
          <w:tcPr>
            <w:tcW w:w="98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b/>
                <w:bCs/>
                <w:color w:val="000000" w:themeColor="text1"/>
                <w:kern w:val="0"/>
                <w:sz w:val="24"/>
                <w:szCs w:val="24"/>
                <w:lang w:eastAsia="ru-RU"/>
              </w:rPr>
            </w:pPr>
            <w:r w:rsidRPr="008A4868">
              <w:rPr>
                <w:rFonts w:ascii="Times New Roman" w:eastAsia="Times New Roman" w:hAnsi="Times New Roman" w:cs="Times New Roman"/>
                <w:b/>
                <w:bCs/>
                <w:color w:val="000000" w:themeColor="text1"/>
                <w:kern w:val="0"/>
                <w:sz w:val="24"/>
                <w:szCs w:val="24"/>
                <w:lang w:eastAsia="ru-RU"/>
              </w:rPr>
              <w:t>Наименование характеристики</w:t>
            </w:r>
          </w:p>
        </w:tc>
        <w:tc>
          <w:tcPr>
            <w:tcW w:w="138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b/>
                <w:bCs/>
                <w:color w:val="000000" w:themeColor="text1"/>
                <w:kern w:val="0"/>
                <w:sz w:val="24"/>
                <w:szCs w:val="24"/>
                <w:lang w:eastAsia="ru-RU"/>
              </w:rPr>
            </w:pPr>
            <w:r w:rsidRPr="008A4868">
              <w:rPr>
                <w:rFonts w:ascii="Times New Roman" w:eastAsia="Times New Roman" w:hAnsi="Times New Roman" w:cs="Times New Roman"/>
                <w:b/>
                <w:bCs/>
                <w:color w:val="000000" w:themeColor="text1"/>
                <w:kern w:val="0"/>
                <w:sz w:val="24"/>
                <w:szCs w:val="24"/>
                <w:lang w:eastAsia="ru-RU"/>
              </w:rPr>
              <w:t>Значение характеристики</w:t>
            </w:r>
          </w:p>
        </w:tc>
        <w:tc>
          <w:tcPr>
            <w:tcW w:w="107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b/>
                <w:bCs/>
                <w:color w:val="000000" w:themeColor="text1"/>
                <w:kern w:val="0"/>
                <w:sz w:val="24"/>
                <w:szCs w:val="24"/>
                <w:lang w:eastAsia="ru-RU"/>
              </w:rPr>
            </w:pPr>
            <w:r w:rsidRPr="008A4868">
              <w:rPr>
                <w:rFonts w:ascii="Times New Roman" w:eastAsia="Times New Roman" w:hAnsi="Times New Roman" w:cs="Times New Roman"/>
                <w:b/>
                <w:bCs/>
                <w:color w:val="000000" w:themeColor="text1"/>
                <w:kern w:val="0"/>
                <w:sz w:val="24"/>
                <w:szCs w:val="24"/>
                <w:lang w:eastAsia="ru-RU"/>
              </w:rPr>
              <w:t>Единица измерения характеристики</w:t>
            </w:r>
          </w:p>
        </w:tc>
        <w:tc>
          <w:tcPr>
            <w:tcW w:w="156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b/>
                <w:bCs/>
                <w:color w:val="000000" w:themeColor="text1"/>
                <w:kern w:val="0"/>
                <w:sz w:val="24"/>
                <w:szCs w:val="24"/>
                <w:lang w:eastAsia="ru-RU"/>
              </w:rPr>
            </w:pPr>
            <w:r w:rsidRPr="008A4868">
              <w:rPr>
                <w:rFonts w:ascii="Times New Roman" w:eastAsia="Times New Roman" w:hAnsi="Times New Roman" w:cs="Times New Roman"/>
                <w:b/>
                <w:bCs/>
                <w:color w:val="000000" w:themeColor="text1"/>
                <w:kern w:val="0"/>
                <w:sz w:val="24"/>
                <w:szCs w:val="24"/>
                <w:lang w:eastAsia="ru-RU"/>
              </w:rPr>
              <w:t>Инструкция по заполнению характеристики в заявке</w:t>
            </w:r>
          </w:p>
        </w:tc>
      </w:tr>
      <w:tr w:rsidR="008A4868" w:rsidRPr="008A4868" w:rsidTr="008A4868">
        <w:tc>
          <w:tcPr>
            <w:tcW w:w="9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Тип управления</w:t>
            </w:r>
          </w:p>
        </w:tc>
        <w:tc>
          <w:tcPr>
            <w:tcW w:w="13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С помощью ручки на проксимальном конце инструмента</w:t>
            </w:r>
          </w:p>
        </w:tc>
        <w:tc>
          <w:tcPr>
            <w:tcW w:w="1074"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p>
        </w:tc>
        <w:tc>
          <w:tcPr>
            <w:tcW w:w="156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Значение характеристики не может изменяться участником закупки</w:t>
            </w:r>
          </w:p>
        </w:tc>
      </w:tr>
      <w:tr w:rsidR="008A4868" w:rsidRPr="008A4868" w:rsidTr="008A4868">
        <w:tc>
          <w:tcPr>
            <w:tcW w:w="9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Совместимость</w:t>
            </w:r>
          </w:p>
        </w:tc>
        <w:tc>
          <w:tcPr>
            <w:tcW w:w="13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С каналом эндоскопа диаметром 2,8 мм</w:t>
            </w:r>
          </w:p>
        </w:tc>
        <w:tc>
          <w:tcPr>
            <w:tcW w:w="1074"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p>
        </w:tc>
        <w:tc>
          <w:tcPr>
            <w:tcW w:w="156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Значение характеристики не может изменяться участником закупки</w:t>
            </w:r>
          </w:p>
        </w:tc>
      </w:tr>
      <w:tr w:rsidR="008A4868" w:rsidRPr="008A4868" w:rsidTr="008A4868">
        <w:tc>
          <w:tcPr>
            <w:tcW w:w="9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Ширина раскрытия клипсы</w:t>
            </w:r>
          </w:p>
        </w:tc>
        <w:tc>
          <w:tcPr>
            <w:tcW w:w="13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 9</w:t>
            </w:r>
          </w:p>
        </w:tc>
        <w:tc>
          <w:tcPr>
            <w:tcW w:w="1074"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Миллиметр</w:t>
            </w:r>
          </w:p>
        </w:tc>
        <w:tc>
          <w:tcPr>
            <w:tcW w:w="156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Значение характеристики не может изменяться участником закупки</w:t>
            </w:r>
          </w:p>
        </w:tc>
      </w:tr>
      <w:tr w:rsidR="008A4868" w:rsidRPr="008A4868" w:rsidTr="008A4868">
        <w:tc>
          <w:tcPr>
            <w:tcW w:w="9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Тип раскрытия</w:t>
            </w:r>
          </w:p>
        </w:tc>
        <w:tc>
          <w:tcPr>
            <w:tcW w:w="13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Многократное</w:t>
            </w:r>
          </w:p>
        </w:tc>
        <w:tc>
          <w:tcPr>
            <w:tcW w:w="1074"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p>
        </w:tc>
        <w:tc>
          <w:tcPr>
            <w:tcW w:w="156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Значение характеристики не может изменяться участником закупки</w:t>
            </w:r>
          </w:p>
        </w:tc>
      </w:tr>
      <w:tr w:rsidR="008A4868" w:rsidRPr="008A4868" w:rsidTr="008A4868">
        <w:tc>
          <w:tcPr>
            <w:tcW w:w="9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Длина</w:t>
            </w:r>
          </w:p>
        </w:tc>
        <w:tc>
          <w:tcPr>
            <w:tcW w:w="13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 2300</w:t>
            </w:r>
          </w:p>
        </w:tc>
        <w:tc>
          <w:tcPr>
            <w:tcW w:w="1074"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Миллиметр</w:t>
            </w:r>
          </w:p>
        </w:tc>
        <w:tc>
          <w:tcPr>
            <w:tcW w:w="156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Значение характеристики не может изменяться участником закупки</w:t>
            </w:r>
          </w:p>
        </w:tc>
      </w:tr>
      <w:tr w:rsidR="008A4868" w:rsidRPr="008A4868" w:rsidTr="008A4868">
        <w:tc>
          <w:tcPr>
            <w:tcW w:w="9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Кратность применения</w:t>
            </w:r>
          </w:p>
        </w:tc>
        <w:tc>
          <w:tcPr>
            <w:tcW w:w="13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Однократное</w:t>
            </w:r>
          </w:p>
        </w:tc>
        <w:tc>
          <w:tcPr>
            <w:tcW w:w="1074"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p>
        </w:tc>
        <w:tc>
          <w:tcPr>
            <w:tcW w:w="156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Значение характеристики не может изменяться участником закупки</w:t>
            </w:r>
          </w:p>
        </w:tc>
      </w:tr>
    </w:tbl>
    <w:p w:rsidR="008A4868" w:rsidRDefault="008A4868" w:rsidP="008A4868">
      <w:pPr>
        <w:spacing w:after="0" w:line="240" w:lineRule="auto"/>
        <w:contextualSpacing/>
        <w:jc w:val="both"/>
        <w:rPr>
          <w:rFonts w:ascii="Times New Roman" w:eastAsia="Times New Roman" w:hAnsi="Times New Roman" w:cs="Times New Roman"/>
          <w:color w:val="000000" w:themeColor="text1"/>
          <w:kern w:val="0"/>
          <w:sz w:val="24"/>
          <w:szCs w:val="24"/>
          <w:lang w:eastAsia="ru-RU"/>
        </w:rPr>
      </w:pPr>
    </w:p>
    <w:p w:rsidR="008A4868" w:rsidRPr="008A4868" w:rsidRDefault="008A4868" w:rsidP="008A4868">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Для позиции «Клип-аппликатор эндоскопический Идентификатор: 222495633» установлены следующие характеристики:</w:t>
      </w:r>
    </w:p>
    <w:p w:rsidR="008A4868" w:rsidRDefault="008A4868" w:rsidP="00D57FF5">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p>
    <w:tbl>
      <w:tblPr>
        <w:tblW w:w="5000" w:type="pct"/>
        <w:tblCellMar>
          <w:top w:w="15" w:type="dxa"/>
          <w:left w:w="15" w:type="dxa"/>
          <w:bottom w:w="15" w:type="dxa"/>
          <w:right w:w="15" w:type="dxa"/>
        </w:tblCellMar>
        <w:tblLook w:val="04A0"/>
      </w:tblPr>
      <w:tblGrid>
        <w:gridCol w:w="1918"/>
        <w:gridCol w:w="2697"/>
        <w:gridCol w:w="2096"/>
        <w:gridCol w:w="3049"/>
      </w:tblGrid>
      <w:tr w:rsidR="008A4868" w:rsidRPr="008A4868" w:rsidTr="008A4868">
        <w:tc>
          <w:tcPr>
            <w:tcW w:w="98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b/>
                <w:bCs/>
                <w:color w:val="000000" w:themeColor="text1"/>
                <w:kern w:val="0"/>
                <w:sz w:val="24"/>
                <w:szCs w:val="24"/>
                <w:lang w:eastAsia="ru-RU"/>
              </w:rPr>
            </w:pPr>
            <w:r w:rsidRPr="008A4868">
              <w:rPr>
                <w:rFonts w:ascii="Times New Roman" w:eastAsia="Times New Roman" w:hAnsi="Times New Roman" w:cs="Times New Roman"/>
                <w:b/>
                <w:bCs/>
                <w:color w:val="000000" w:themeColor="text1"/>
                <w:kern w:val="0"/>
                <w:sz w:val="24"/>
                <w:szCs w:val="24"/>
                <w:lang w:eastAsia="ru-RU"/>
              </w:rPr>
              <w:t>Наименование характеристики</w:t>
            </w:r>
          </w:p>
        </w:tc>
        <w:tc>
          <w:tcPr>
            <w:tcW w:w="138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b/>
                <w:bCs/>
                <w:color w:val="000000" w:themeColor="text1"/>
                <w:kern w:val="0"/>
                <w:sz w:val="24"/>
                <w:szCs w:val="24"/>
                <w:lang w:eastAsia="ru-RU"/>
              </w:rPr>
            </w:pPr>
            <w:r w:rsidRPr="008A4868">
              <w:rPr>
                <w:rFonts w:ascii="Times New Roman" w:eastAsia="Times New Roman" w:hAnsi="Times New Roman" w:cs="Times New Roman"/>
                <w:b/>
                <w:bCs/>
                <w:color w:val="000000" w:themeColor="text1"/>
                <w:kern w:val="0"/>
                <w:sz w:val="24"/>
                <w:szCs w:val="24"/>
                <w:lang w:eastAsia="ru-RU"/>
              </w:rPr>
              <w:t>Значение характеристики</w:t>
            </w:r>
          </w:p>
        </w:tc>
        <w:tc>
          <w:tcPr>
            <w:tcW w:w="107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b/>
                <w:bCs/>
                <w:color w:val="000000" w:themeColor="text1"/>
                <w:kern w:val="0"/>
                <w:sz w:val="24"/>
                <w:szCs w:val="24"/>
                <w:lang w:eastAsia="ru-RU"/>
              </w:rPr>
            </w:pPr>
            <w:r w:rsidRPr="008A4868">
              <w:rPr>
                <w:rFonts w:ascii="Times New Roman" w:eastAsia="Times New Roman" w:hAnsi="Times New Roman" w:cs="Times New Roman"/>
                <w:b/>
                <w:bCs/>
                <w:color w:val="000000" w:themeColor="text1"/>
                <w:kern w:val="0"/>
                <w:sz w:val="24"/>
                <w:szCs w:val="24"/>
                <w:lang w:eastAsia="ru-RU"/>
              </w:rPr>
              <w:t>Единица измерения характеристики</w:t>
            </w:r>
          </w:p>
        </w:tc>
        <w:tc>
          <w:tcPr>
            <w:tcW w:w="156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b/>
                <w:bCs/>
                <w:color w:val="000000" w:themeColor="text1"/>
                <w:kern w:val="0"/>
                <w:sz w:val="24"/>
                <w:szCs w:val="24"/>
                <w:lang w:eastAsia="ru-RU"/>
              </w:rPr>
            </w:pPr>
            <w:r w:rsidRPr="008A4868">
              <w:rPr>
                <w:rFonts w:ascii="Times New Roman" w:eastAsia="Times New Roman" w:hAnsi="Times New Roman" w:cs="Times New Roman"/>
                <w:b/>
                <w:bCs/>
                <w:color w:val="000000" w:themeColor="text1"/>
                <w:kern w:val="0"/>
                <w:sz w:val="24"/>
                <w:szCs w:val="24"/>
                <w:lang w:eastAsia="ru-RU"/>
              </w:rPr>
              <w:t>Инструкция по заполнению характеристики в заявке</w:t>
            </w:r>
          </w:p>
        </w:tc>
      </w:tr>
      <w:tr w:rsidR="008A4868" w:rsidRPr="008A4868" w:rsidTr="008A4868">
        <w:tc>
          <w:tcPr>
            <w:tcW w:w="9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Тип управления</w:t>
            </w:r>
          </w:p>
        </w:tc>
        <w:tc>
          <w:tcPr>
            <w:tcW w:w="13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С помощью ручки на проксимальном конце инструмента</w:t>
            </w:r>
          </w:p>
        </w:tc>
        <w:tc>
          <w:tcPr>
            <w:tcW w:w="1074"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p>
        </w:tc>
        <w:tc>
          <w:tcPr>
            <w:tcW w:w="156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Значение характеристики не может изменяться участником закупки</w:t>
            </w:r>
          </w:p>
        </w:tc>
      </w:tr>
      <w:tr w:rsidR="008A4868" w:rsidRPr="008A4868" w:rsidTr="008A4868">
        <w:tc>
          <w:tcPr>
            <w:tcW w:w="9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Совместимость</w:t>
            </w:r>
          </w:p>
        </w:tc>
        <w:tc>
          <w:tcPr>
            <w:tcW w:w="13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С каналом эндоскопа диаметром 2,8 мм</w:t>
            </w:r>
          </w:p>
        </w:tc>
        <w:tc>
          <w:tcPr>
            <w:tcW w:w="1074"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p>
        </w:tc>
        <w:tc>
          <w:tcPr>
            <w:tcW w:w="156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Значение характеристики не может изменяться участником закупки</w:t>
            </w:r>
          </w:p>
        </w:tc>
      </w:tr>
      <w:tr w:rsidR="008A4868" w:rsidRPr="008A4868" w:rsidTr="008A4868">
        <w:tc>
          <w:tcPr>
            <w:tcW w:w="9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Ширина раскрытия клипсы</w:t>
            </w:r>
          </w:p>
        </w:tc>
        <w:tc>
          <w:tcPr>
            <w:tcW w:w="13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 11</w:t>
            </w:r>
          </w:p>
        </w:tc>
        <w:tc>
          <w:tcPr>
            <w:tcW w:w="1074"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Миллиметр</w:t>
            </w:r>
          </w:p>
        </w:tc>
        <w:tc>
          <w:tcPr>
            <w:tcW w:w="156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Значение характеристики не может изменяться участником закупки</w:t>
            </w:r>
          </w:p>
        </w:tc>
      </w:tr>
      <w:tr w:rsidR="008A4868" w:rsidRPr="008A4868" w:rsidTr="008A4868">
        <w:tc>
          <w:tcPr>
            <w:tcW w:w="9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Тип раскрытия</w:t>
            </w:r>
          </w:p>
        </w:tc>
        <w:tc>
          <w:tcPr>
            <w:tcW w:w="13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Многократное</w:t>
            </w:r>
          </w:p>
        </w:tc>
        <w:tc>
          <w:tcPr>
            <w:tcW w:w="1074"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p>
        </w:tc>
        <w:tc>
          <w:tcPr>
            <w:tcW w:w="156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Значение характеристики не может изменяться участником закупки</w:t>
            </w:r>
          </w:p>
        </w:tc>
      </w:tr>
      <w:tr w:rsidR="008A4868" w:rsidRPr="008A4868" w:rsidTr="008A4868">
        <w:tc>
          <w:tcPr>
            <w:tcW w:w="9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Длина</w:t>
            </w:r>
          </w:p>
        </w:tc>
        <w:tc>
          <w:tcPr>
            <w:tcW w:w="13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 2300</w:t>
            </w:r>
          </w:p>
        </w:tc>
        <w:tc>
          <w:tcPr>
            <w:tcW w:w="1074"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Миллиметр</w:t>
            </w:r>
          </w:p>
        </w:tc>
        <w:tc>
          <w:tcPr>
            <w:tcW w:w="156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Значение характеристики не может изменяться участником закупки</w:t>
            </w:r>
          </w:p>
        </w:tc>
      </w:tr>
      <w:tr w:rsidR="008A4868" w:rsidRPr="008A4868" w:rsidTr="008A4868">
        <w:tc>
          <w:tcPr>
            <w:tcW w:w="9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Кратность применения</w:t>
            </w:r>
          </w:p>
        </w:tc>
        <w:tc>
          <w:tcPr>
            <w:tcW w:w="138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Однократное</w:t>
            </w:r>
          </w:p>
        </w:tc>
        <w:tc>
          <w:tcPr>
            <w:tcW w:w="1074"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p>
        </w:tc>
        <w:tc>
          <w:tcPr>
            <w:tcW w:w="1562" w:type="pc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A4868" w:rsidRPr="008A4868" w:rsidRDefault="008A4868" w:rsidP="008A4868">
            <w:pPr>
              <w:spacing w:after="0" w:line="240" w:lineRule="auto"/>
              <w:contextualSpacing/>
              <w:jc w:val="center"/>
              <w:rPr>
                <w:rFonts w:ascii="Times New Roman" w:eastAsia="Times New Roman" w:hAnsi="Times New Roman" w:cs="Times New Roman"/>
                <w:color w:val="000000" w:themeColor="text1"/>
                <w:kern w:val="0"/>
                <w:sz w:val="24"/>
                <w:szCs w:val="24"/>
                <w:lang w:eastAsia="ru-RU"/>
              </w:rPr>
            </w:pPr>
            <w:r w:rsidRPr="008A4868">
              <w:rPr>
                <w:rFonts w:ascii="Times New Roman" w:eastAsia="Times New Roman" w:hAnsi="Times New Roman" w:cs="Times New Roman"/>
                <w:color w:val="000000" w:themeColor="text1"/>
                <w:kern w:val="0"/>
                <w:sz w:val="24"/>
                <w:szCs w:val="24"/>
                <w:lang w:eastAsia="ru-RU"/>
              </w:rPr>
              <w:t>Значение характеристики не может изменяться участником закупки</w:t>
            </w:r>
          </w:p>
        </w:tc>
      </w:tr>
    </w:tbl>
    <w:p w:rsidR="00806DB7" w:rsidRDefault="00806DB7" w:rsidP="008A4868">
      <w:pPr>
        <w:spacing w:after="0" w:line="240" w:lineRule="auto"/>
        <w:contextualSpacing/>
        <w:jc w:val="both"/>
        <w:rPr>
          <w:rFonts w:ascii="Times New Roman" w:eastAsia="Times New Roman" w:hAnsi="Times New Roman" w:cs="Times New Roman"/>
          <w:color w:val="000000" w:themeColor="text1"/>
          <w:kern w:val="0"/>
          <w:sz w:val="24"/>
          <w:szCs w:val="24"/>
          <w:lang w:eastAsia="ru-RU"/>
        </w:rPr>
      </w:pPr>
    </w:p>
    <w:p w:rsidR="00806DB7" w:rsidRPr="00806DB7" w:rsidRDefault="00806DB7" w:rsidP="00806DB7">
      <w:pPr>
        <w:spacing w:after="0" w:line="240" w:lineRule="auto"/>
        <w:ind w:firstLine="567"/>
        <w:contextualSpacing/>
        <w:jc w:val="both"/>
        <w:rPr>
          <w:rFonts w:ascii="Times New Roman" w:eastAsia="Times New Roman" w:hAnsi="Times New Roman" w:cs="Times New Roman"/>
          <w:bCs/>
          <w:color w:val="000000" w:themeColor="text1"/>
          <w:kern w:val="0"/>
          <w:sz w:val="24"/>
          <w:szCs w:val="24"/>
          <w:lang w:eastAsia="ru-RU"/>
        </w:rPr>
      </w:pPr>
      <w:r>
        <w:rPr>
          <w:rFonts w:ascii="Times New Roman" w:eastAsia="Times New Roman" w:hAnsi="Times New Roman" w:cs="Times New Roman"/>
          <w:color w:val="000000" w:themeColor="text1"/>
          <w:kern w:val="0"/>
          <w:sz w:val="24"/>
          <w:szCs w:val="24"/>
          <w:lang w:eastAsia="ru-RU"/>
        </w:rPr>
        <w:t xml:space="preserve">Согласно п. 2.1. </w:t>
      </w:r>
      <w:proofErr w:type="gramStart"/>
      <w:r w:rsidRPr="00806DB7">
        <w:rPr>
          <w:rFonts w:ascii="Times New Roman" w:eastAsia="Times New Roman" w:hAnsi="Times New Roman" w:cs="Times New Roman"/>
          <w:bCs/>
          <w:color w:val="000000" w:themeColor="text1"/>
          <w:kern w:val="0"/>
          <w:sz w:val="24"/>
          <w:szCs w:val="24"/>
          <w:lang w:eastAsia="ru-RU"/>
        </w:rPr>
        <w:t>Положени</w:t>
      </w:r>
      <w:r>
        <w:rPr>
          <w:rFonts w:ascii="Times New Roman" w:eastAsia="Times New Roman" w:hAnsi="Times New Roman" w:cs="Times New Roman"/>
          <w:bCs/>
          <w:color w:val="000000" w:themeColor="text1"/>
          <w:kern w:val="0"/>
          <w:sz w:val="24"/>
          <w:szCs w:val="24"/>
          <w:lang w:eastAsia="ru-RU"/>
        </w:rPr>
        <w:t>я</w:t>
      </w:r>
      <w:r w:rsidRPr="00806DB7">
        <w:rPr>
          <w:rFonts w:ascii="Times New Roman" w:eastAsia="Times New Roman" w:hAnsi="Times New Roman" w:cs="Times New Roman"/>
          <w:bCs/>
          <w:color w:val="000000" w:themeColor="text1"/>
          <w:kern w:val="0"/>
          <w:sz w:val="24"/>
          <w:szCs w:val="24"/>
          <w:lang w:eastAsia="ru-RU"/>
        </w:rPr>
        <w:t xml:space="preserve"> о товарном образце</w:t>
      </w:r>
      <w:r>
        <w:rPr>
          <w:rFonts w:ascii="Times New Roman" w:eastAsia="Times New Roman" w:hAnsi="Times New Roman" w:cs="Times New Roman"/>
          <w:bCs/>
          <w:color w:val="000000" w:themeColor="text1"/>
          <w:kern w:val="0"/>
          <w:sz w:val="24"/>
          <w:szCs w:val="24"/>
          <w:lang w:eastAsia="ru-RU"/>
        </w:rPr>
        <w:t xml:space="preserve"> (Приложение к Проекту контракта) п</w:t>
      </w:r>
      <w:r w:rsidRPr="00806DB7">
        <w:rPr>
          <w:rFonts w:ascii="Times New Roman" w:eastAsia="Times New Roman" w:hAnsi="Times New Roman" w:cs="Times New Roman"/>
          <w:bCs/>
          <w:color w:val="000000" w:themeColor="text1"/>
          <w:kern w:val="0"/>
          <w:sz w:val="24"/>
          <w:szCs w:val="24"/>
          <w:lang w:eastAsia="ru-RU"/>
        </w:rPr>
        <w:t xml:space="preserve">редоставлением товарного образца (товарных образцов) Заказчику (Получателю) Поставщик заявляет о его (их) полном соответствии условиям контракта и намерении поставлять исключительно Товар по такому образцу (таким образцам), а также выражает согласие на то, что </w:t>
      </w:r>
      <w:r w:rsidRPr="00806DB7">
        <w:rPr>
          <w:rFonts w:ascii="Times New Roman" w:eastAsia="Times New Roman" w:hAnsi="Times New Roman" w:cs="Times New Roman"/>
          <w:bCs/>
          <w:i/>
          <w:color w:val="000000" w:themeColor="text1"/>
          <w:kern w:val="0"/>
          <w:sz w:val="24"/>
          <w:szCs w:val="24"/>
          <w:lang w:eastAsia="ru-RU"/>
        </w:rPr>
        <w:t>любые видимые несоответствия</w:t>
      </w:r>
      <w:r w:rsidRPr="00806DB7">
        <w:rPr>
          <w:rFonts w:ascii="Times New Roman" w:eastAsia="Times New Roman" w:hAnsi="Times New Roman" w:cs="Times New Roman"/>
          <w:bCs/>
          <w:color w:val="000000" w:themeColor="text1"/>
          <w:kern w:val="0"/>
          <w:sz w:val="24"/>
          <w:szCs w:val="24"/>
          <w:lang w:eastAsia="ru-RU"/>
        </w:rPr>
        <w:t xml:space="preserve"> поставленного в рамках контракта Товара предоставленному товарному образцу, признанному Заказчиком в соответствии с настоящим Положением соответствующим</w:t>
      </w:r>
      <w:proofErr w:type="gramEnd"/>
      <w:r w:rsidRPr="00806DB7">
        <w:rPr>
          <w:rFonts w:ascii="Times New Roman" w:eastAsia="Times New Roman" w:hAnsi="Times New Roman" w:cs="Times New Roman"/>
          <w:bCs/>
          <w:color w:val="000000" w:themeColor="text1"/>
          <w:kern w:val="0"/>
          <w:sz w:val="24"/>
          <w:szCs w:val="24"/>
          <w:lang w:eastAsia="ru-RU"/>
        </w:rPr>
        <w:t xml:space="preserve"> условиям контракта, являются самостоятельным основанием для отказа Заказчика от подписания документа о приемке.</w:t>
      </w:r>
    </w:p>
    <w:p w:rsidR="001161C0" w:rsidRDefault="00806DB7" w:rsidP="001161C0">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Pr>
          <w:rFonts w:ascii="Times New Roman" w:eastAsia="Times New Roman" w:hAnsi="Times New Roman" w:cs="Times New Roman"/>
          <w:bCs/>
          <w:color w:val="000000" w:themeColor="text1"/>
          <w:kern w:val="0"/>
          <w:sz w:val="24"/>
          <w:szCs w:val="24"/>
          <w:lang w:eastAsia="ru-RU"/>
        </w:rPr>
        <w:t xml:space="preserve">Комиссия </w:t>
      </w:r>
      <w:proofErr w:type="gramStart"/>
      <w:r>
        <w:rPr>
          <w:rFonts w:ascii="Times New Roman" w:eastAsia="Times New Roman" w:hAnsi="Times New Roman" w:cs="Times New Roman"/>
          <w:bCs/>
          <w:color w:val="000000" w:themeColor="text1"/>
          <w:kern w:val="0"/>
          <w:sz w:val="24"/>
          <w:szCs w:val="24"/>
          <w:lang w:eastAsia="ru-RU"/>
        </w:rPr>
        <w:t>Удмуртского</w:t>
      </w:r>
      <w:proofErr w:type="gramEnd"/>
      <w:r>
        <w:rPr>
          <w:rFonts w:ascii="Times New Roman" w:eastAsia="Times New Roman" w:hAnsi="Times New Roman" w:cs="Times New Roman"/>
          <w:bCs/>
          <w:color w:val="000000" w:themeColor="text1"/>
          <w:kern w:val="0"/>
          <w:sz w:val="24"/>
          <w:szCs w:val="24"/>
          <w:lang w:eastAsia="ru-RU"/>
        </w:rPr>
        <w:t xml:space="preserve"> УФАС России отмечает, что </w:t>
      </w:r>
      <w:r w:rsidR="001161C0">
        <w:rPr>
          <w:rFonts w:ascii="Times New Roman" w:eastAsia="Times New Roman" w:hAnsi="Times New Roman" w:cs="Times New Roman"/>
          <w:color w:val="000000" w:themeColor="text1"/>
          <w:kern w:val="0"/>
          <w:sz w:val="24"/>
          <w:szCs w:val="24"/>
          <w:lang w:eastAsia="ru-RU"/>
        </w:rPr>
        <w:t>в</w:t>
      </w:r>
      <w:r w:rsidR="00012B91" w:rsidRPr="00012B91">
        <w:rPr>
          <w:rFonts w:ascii="Times New Roman" w:eastAsia="Times New Roman" w:hAnsi="Times New Roman" w:cs="Times New Roman"/>
          <w:color w:val="000000" w:themeColor="text1"/>
          <w:kern w:val="0"/>
          <w:sz w:val="24"/>
          <w:szCs w:val="24"/>
          <w:lang w:eastAsia="ru-RU"/>
        </w:rPr>
        <w:t xml:space="preserve"> </w:t>
      </w:r>
      <w:r w:rsidR="00DF4C35">
        <w:rPr>
          <w:rFonts w:ascii="Times New Roman" w:eastAsia="Times New Roman" w:hAnsi="Times New Roman" w:cs="Times New Roman"/>
          <w:color w:val="000000" w:themeColor="text1"/>
          <w:kern w:val="0"/>
          <w:sz w:val="24"/>
          <w:szCs w:val="24"/>
          <w:lang w:eastAsia="ru-RU"/>
        </w:rPr>
        <w:t>И</w:t>
      </w:r>
      <w:r w:rsidR="00012B91" w:rsidRPr="00012B91">
        <w:rPr>
          <w:rFonts w:ascii="Times New Roman" w:eastAsia="Times New Roman" w:hAnsi="Times New Roman" w:cs="Times New Roman"/>
          <w:color w:val="000000" w:themeColor="text1"/>
          <w:kern w:val="0"/>
          <w:sz w:val="24"/>
          <w:szCs w:val="24"/>
          <w:lang w:eastAsia="ru-RU"/>
        </w:rPr>
        <w:t xml:space="preserve">звещении </w:t>
      </w:r>
      <w:r w:rsidR="001161C0">
        <w:rPr>
          <w:rFonts w:ascii="Times New Roman" w:eastAsia="Times New Roman" w:hAnsi="Times New Roman" w:cs="Times New Roman"/>
          <w:color w:val="000000" w:themeColor="text1"/>
          <w:kern w:val="0"/>
          <w:sz w:val="24"/>
          <w:szCs w:val="24"/>
          <w:lang w:eastAsia="ru-RU"/>
        </w:rPr>
        <w:t>к приобретаемым товарам установлены их конкретные характеристики, соответствие которым участник обязан подтвердить, подавая заявку на участие в Аукционе.</w:t>
      </w:r>
    </w:p>
    <w:p w:rsidR="00D57FF5" w:rsidRDefault="001161C0" w:rsidP="00DF4C35">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rPr>
      </w:pPr>
      <w:r>
        <w:rPr>
          <w:rFonts w:ascii="Times New Roman" w:eastAsia="Times New Roman" w:hAnsi="Times New Roman" w:cs="Times New Roman"/>
          <w:color w:val="000000" w:themeColor="text1"/>
          <w:kern w:val="0"/>
          <w:sz w:val="24"/>
          <w:szCs w:val="24"/>
          <w:lang w:eastAsia="ru-RU"/>
        </w:rPr>
        <w:t xml:space="preserve">Вместе с тем, обозначенные в Положении о товарном образце «видимые несоответствия» фактически представляют собой </w:t>
      </w:r>
      <w:r w:rsidRPr="001161C0">
        <w:rPr>
          <w:rFonts w:ascii="Times New Roman" w:eastAsia="Times New Roman" w:hAnsi="Times New Roman" w:cs="Times New Roman"/>
          <w:color w:val="000000" w:themeColor="text1"/>
          <w:kern w:val="0"/>
          <w:sz w:val="24"/>
          <w:szCs w:val="24"/>
          <w:lang w:eastAsia="ru-RU"/>
        </w:rPr>
        <w:t>дополнительный критерий приемки</w:t>
      </w:r>
      <w:r w:rsidR="00DF4C35">
        <w:rPr>
          <w:rFonts w:ascii="Times New Roman" w:eastAsia="Times New Roman" w:hAnsi="Times New Roman" w:cs="Times New Roman"/>
          <w:color w:val="000000" w:themeColor="text1"/>
          <w:kern w:val="0"/>
          <w:sz w:val="24"/>
          <w:szCs w:val="24"/>
          <w:lang w:eastAsia="ru-RU"/>
        </w:rPr>
        <w:t>, который не только не предусмотрен Описанием объекта закупки, но и не содержит каких-либо конкретных значений, которым должен соответствовать поставляемый товар.</w:t>
      </w:r>
    </w:p>
    <w:p w:rsidR="00DF4C35" w:rsidRPr="00806DB7" w:rsidRDefault="00806DB7" w:rsidP="00925B22">
      <w:pPr>
        <w:spacing w:after="0" w:line="240" w:lineRule="auto"/>
        <w:ind w:firstLine="567"/>
        <w:contextualSpacing/>
        <w:jc w:val="both"/>
        <w:rPr>
          <w:rFonts w:ascii="Times New Roman" w:eastAsia="Times New Roman" w:hAnsi="Times New Roman" w:cs="Times New Roman"/>
          <w:bCs/>
          <w:color w:val="000000" w:themeColor="text1"/>
          <w:kern w:val="0"/>
          <w:sz w:val="24"/>
          <w:szCs w:val="24"/>
          <w:lang w:eastAsia="ru-RU" w:bidi="ru-RU"/>
        </w:rPr>
      </w:pPr>
      <w:r w:rsidRPr="00806DB7">
        <w:rPr>
          <w:rFonts w:ascii="Times New Roman" w:eastAsia="Times New Roman" w:hAnsi="Times New Roman" w:cs="Times New Roman"/>
          <w:bCs/>
          <w:color w:val="000000" w:themeColor="text1"/>
          <w:kern w:val="0"/>
          <w:sz w:val="24"/>
          <w:szCs w:val="24"/>
          <w:lang w:eastAsia="ru-RU"/>
        </w:rPr>
        <w:t xml:space="preserve">Комиссия антимонопольного органа обращает внимание на недопустимость подобного подхода при составлении </w:t>
      </w:r>
      <w:r w:rsidR="00DF4C35">
        <w:rPr>
          <w:rFonts w:ascii="Times New Roman" w:eastAsia="Times New Roman" w:hAnsi="Times New Roman" w:cs="Times New Roman"/>
          <w:bCs/>
          <w:color w:val="000000" w:themeColor="text1"/>
          <w:kern w:val="0"/>
          <w:sz w:val="24"/>
          <w:szCs w:val="24"/>
          <w:lang w:eastAsia="ru-RU"/>
        </w:rPr>
        <w:t>закупочной документации</w:t>
      </w:r>
      <w:r w:rsidRPr="00806DB7">
        <w:rPr>
          <w:rFonts w:ascii="Times New Roman" w:eastAsia="Times New Roman" w:hAnsi="Times New Roman" w:cs="Times New Roman"/>
          <w:bCs/>
          <w:color w:val="000000" w:themeColor="text1"/>
          <w:kern w:val="0"/>
          <w:sz w:val="24"/>
          <w:szCs w:val="24"/>
          <w:lang w:eastAsia="ru-RU"/>
        </w:rPr>
        <w:t xml:space="preserve">, поскольку это не отвечает принципам информационной открытости и гласности, </w:t>
      </w:r>
      <w:r w:rsidR="00DF4C35">
        <w:rPr>
          <w:rFonts w:ascii="Times New Roman" w:eastAsia="Times New Roman" w:hAnsi="Times New Roman" w:cs="Times New Roman"/>
          <w:bCs/>
          <w:color w:val="000000" w:themeColor="text1"/>
          <w:kern w:val="0"/>
          <w:sz w:val="24"/>
          <w:szCs w:val="24"/>
          <w:lang w:eastAsia="ru-RU"/>
        </w:rPr>
        <w:t xml:space="preserve">добросовестной конкуренции, </w:t>
      </w:r>
      <w:r w:rsidRPr="00806DB7">
        <w:rPr>
          <w:rFonts w:ascii="Times New Roman" w:eastAsia="Times New Roman" w:hAnsi="Times New Roman" w:cs="Times New Roman"/>
          <w:bCs/>
          <w:color w:val="000000" w:themeColor="text1"/>
          <w:kern w:val="0"/>
          <w:sz w:val="24"/>
          <w:szCs w:val="24"/>
          <w:lang w:eastAsia="ru-RU"/>
        </w:rPr>
        <w:t>поименованным в Законе. Кроме того, участник</w:t>
      </w:r>
      <w:r w:rsidR="00DF4C35">
        <w:rPr>
          <w:rFonts w:ascii="Times New Roman" w:eastAsia="Times New Roman" w:hAnsi="Times New Roman" w:cs="Times New Roman"/>
          <w:bCs/>
          <w:color w:val="000000" w:themeColor="text1"/>
          <w:kern w:val="0"/>
          <w:sz w:val="24"/>
          <w:szCs w:val="24"/>
          <w:lang w:eastAsia="ru-RU"/>
        </w:rPr>
        <w:t>и</w:t>
      </w:r>
      <w:r w:rsidRPr="00806DB7">
        <w:rPr>
          <w:rFonts w:ascii="Times New Roman" w:eastAsia="Times New Roman" w:hAnsi="Times New Roman" w:cs="Times New Roman"/>
          <w:bCs/>
          <w:color w:val="000000" w:themeColor="text1"/>
          <w:kern w:val="0"/>
          <w:sz w:val="24"/>
          <w:szCs w:val="24"/>
          <w:lang w:eastAsia="ru-RU"/>
        </w:rPr>
        <w:t xml:space="preserve"> закупки, долж</w:t>
      </w:r>
      <w:r w:rsidR="00DF4C35">
        <w:rPr>
          <w:rFonts w:ascii="Times New Roman" w:eastAsia="Times New Roman" w:hAnsi="Times New Roman" w:cs="Times New Roman"/>
          <w:bCs/>
          <w:color w:val="000000" w:themeColor="text1"/>
          <w:kern w:val="0"/>
          <w:sz w:val="24"/>
          <w:szCs w:val="24"/>
          <w:lang w:eastAsia="ru-RU"/>
        </w:rPr>
        <w:t>ны</w:t>
      </w:r>
      <w:r w:rsidRPr="00806DB7">
        <w:rPr>
          <w:rFonts w:ascii="Times New Roman" w:eastAsia="Times New Roman" w:hAnsi="Times New Roman" w:cs="Times New Roman"/>
          <w:bCs/>
          <w:color w:val="000000" w:themeColor="text1"/>
          <w:kern w:val="0"/>
          <w:sz w:val="24"/>
          <w:szCs w:val="24"/>
          <w:lang w:eastAsia="ru-RU"/>
        </w:rPr>
        <w:t xml:space="preserve"> получить полную и исчерпывающую информацию о</w:t>
      </w:r>
      <w:r w:rsidR="00DF4C35">
        <w:rPr>
          <w:rFonts w:ascii="Times New Roman" w:eastAsia="Times New Roman" w:hAnsi="Times New Roman" w:cs="Times New Roman"/>
          <w:bCs/>
          <w:color w:val="000000" w:themeColor="text1"/>
          <w:kern w:val="0"/>
          <w:sz w:val="24"/>
          <w:szCs w:val="24"/>
          <w:lang w:eastAsia="ru-RU"/>
        </w:rPr>
        <w:t xml:space="preserve">бо всех требованиях, выдвигаемых к поставляемому товару, </w:t>
      </w:r>
      <w:r w:rsidR="00925B22">
        <w:rPr>
          <w:rFonts w:ascii="Times New Roman" w:eastAsia="Times New Roman" w:hAnsi="Times New Roman" w:cs="Times New Roman"/>
          <w:bCs/>
          <w:color w:val="000000" w:themeColor="text1"/>
          <w:kern w:val="0"/>
          <w:sz w:val="24"/>
          <w:szCs w:val="24"/>
          <w:lang w:eastAsia="ru-RU"/>
        </w:rPr>
        <w:t xml:space="preserve">из Описания объекта закупки, </w:t>
      </w:r>
      <w:r w:rsidR="00DF4C35" w:rsidRPr="00DF4C35">
        <w:rPr>
          <w:rFonts w:ascii="Times New Roman" w:eastAsia="Times New Roman" w:hAnsi="Times New Roman" w:cs="Times New Roman"/>
          <w:bCs/>
          <w:color w:val="000000" w:themeColor="text1"/>
          <w:kern w:val="0"/>
          <w:sz w:val="24"/>
          <w:szCs w:val="24"/>
          <w:lang w:eastAsia="ru-RU" w:bidi="ru-RU"/>
        </w:rPr>
        <w:t xml:space="preserve">чтобы понимать, как именно </w:t>
      </w:r>
      <w:r w:rsidR="00DF4C35">
        <w:rPr>
          <w:rFonts w:ascii="Times New Roman" w:eastAsia="Times New Roman" w:hAnsi="Times New Roman" w:cs="Times New Roman"/>
          <w:bCs/>
          <w:color w:val="000000" w:themeColor="text1"/>
          <w:kern w:val="0"/>
          <w:sz w:val="24"/>
          <w:szCs w:val="24"/>
          <w:lang w:eastAsia="ru-RU" w:bidi="ru-RU"/>
        </w:rPr>
        <w:t>он</w:t>
      </w:r>
      <w:r w:rsidR="00DF4C35" w:rsidRPr="00DF4C35">
        <w:rPr>
          <w:rFonts w:ascii="Times New Roman" w:eastAsia="Times New Roman" w:hAnsi="Times New Roman" w:cs="Times New Roman"/>
          <w:bCs/>
          <w:color w:val="000000" w:themeColor="text1"/>
          <w:kern w:val="0"/>
          <w:sz w:val="24"/>
          <w:szCs w:val="24"/>
          <w:lang w:eastAsia="ru-RU" w:bidi="ru-RU"/>
        </w:rPr>
        <w:t xml:space="preserve"> буд</w:t>
      </w:r>
      <w:r w:rsidR="00DF4C35">
        <w:rPr>
          <w:rFonts w:ascii="Times New Roman" w:eastAsia="Times New Roman" w:hAnsi="Times New Roman" w:cs="Times New Roman"/>
          <w:bCs/>
          <w:color w:val="000000" w:themeColor="text1"/>
          <w:kern w:val="0"/>
          <w:sz w:val="24"/>
          <w:szCs w:val="24"/>
          <w:lang w:eastAsia="ru-RU" w:bidi="ru-RU"/>
        </w:rPr>
        <w:t>ет</w:t>
      </w:r>
      <w:r w:rsidR="00DF4C35" w:rsidRPr="00DF4C35">
        <w:rPr>
          <w:rFonts w:ascii="Times New Roman" w:eastAsia="Times New Roman" w:hAnsi="Times New Roman" w:cs="Times New Roman"/>
          <w:bCs/>
          <w:color w:val="000000" w:themeColor="text1"/>
          <w:kern w:val="0"/>
          <w:sz w:val="24"/>
          <w:szCs w:val="24"/>
          <w:lang w:eastAsia="ru-RU" w:bidi="ru-RU"/>
        </w:rPr>
        <w:t xml:space="preserve"> оцениваться Заказчиком</w:t>
      </w:r>
      <w:r w:rsidR="00DF4C35">
        <w:rPr>
          <w:rFonts w:ascii="Times New Roman" w:eastAsia="Times New Roman" w:hAnsi="Times New Roman" w:cs="Times New Roman"/>
          <w:bCs/>
          <w:color w:val="000000" w:themeColor="text1"/>
          <w:kern w:val="0"/>
          <w:sz w:val="24"/>
          <w:szCs w:val="24"/>
          <w:lang w:eastAsia="ru-RU" w:bidi="ru-RU"/>
        </w:rPr>
        <w:t xml:space="preserve"> при приемке</w:t>
      </w:r>
      <w:r w:rsidR="00DF4C35" w:rsidRPr="00DF4C35">
        <w:rPr>
          <w:rFonts w:ascii="Times New Roman" w:eastAsia="Times New Roman" w:hAnsi="Times New Roman" w:cs="Times New Roman"/>
          <w:bCs/>
          <w:color w:val="000000" w:themeColor="text1"/>
          <w:kern w:val="0"/>
          <w:sz w:val="24"/>
          <w:szCs w:val="24"/>
          <w:lang w:eastAsia="ru-RU" w:bidi="ru-RU"/>
        </w:rPr>
        <w:t>, а не узнавать об этом в ходе исполнения контракта.</w:t>
      </w:r>
    </w:p>
    <w:p w:rsidR="00D57FF5" w:rsidRDefault="00F04D05" w:rsidP="00925B22">
      <w:pPr>
        <w:spacing w:after="0" w:line="240" w:lineRule="auto"/>
        <w:ind w:firstLine="567"/>
        <w:contextualSpacing/>
        <w:jc w:val="both"/>
        <w:rPr>
          <w:rFonts w:ascii="Times New Roman" w:eastAsia="Times New Roman" w:hAnsi="Times New Roman" w:cs="Times New Roman"/>
          <w:color w:val="000000" w:themeColor="text1"/>
          <w:kern w:val="0"/>
          <w:sz w:val="24"/>
          <w:szCs w:val="24"/>
          <w:lang w:eastAsia="ru-RU" w:bidi="ru-RU"/>
        </w:rPr>
      </w:pPr>
      <w:r w:rsidRPr="00F04D05">
        <w:rPr>
          <w:rFonts w:ascii="Times New Roman" w:eastAsia="Times New Roman" w:hAnsi="Times New Roman" w:cs="Times New Roman"/>
          <w:color w:val="000000" w:themeColor="text1"/>
          <w:kern w:val="0"/>
          <w:sz w:val="24"/>
          <w:szCs w:val="24"/>
          <w:lang w:eastAsia="ru-RU" w:bidi="ru-RU"/>
        </w:rPr>
        <w:t xml:space="preserve">С учетом изложенного, Комиссия приходит к выводу о том, что действия Заказчика и Уполномоченного учреждения, сформировавших </w:t>
      </w:r>
      <w:r w:rsidR="00925B22">
        <w:rPr>
          <w:rFonts w:ascii="Times New Roman" w:eastAsia="Times New Roman" w:hAnsi="Times New Roman" w:cs="Times New Roman"/>
          <w:bCs/>
          <w:color w:val="000000" w:themeColor="text1"/>
          <w:kern w:val="0"/>
          <w:sz w:val="24"/>
          <w:szCs w:val="24"/>
          <w:lang w:eastAsia="ru-RU" w:bidi="ru-RU"/>
        </w:rPr>
        <w:t>Проект контракта</w:t>
      </w:r>
      <w:r w:rsidRPr="00F04D05">
        <w:rPr>
          <w:rFonts w:ascii="Times New Roman" w:eastAsia="Times New Roman" w:hAnsi="Times New Roman" w:cs="Times New Roman"/>
          <w:color w:val="000000" w:themeColor="text1"/>
          <w:kern w:val="0"/>
          <w:sz w:val="24"/>
          <w:szCs w:val="24"/>
          <w:lang w:eastAsia="ru-RU" w:bidi="ru-RU"/>
        </w:rPr>
        <w:t>, содержащ</w:t>
      </w:r>
      <w:r w:rsidR="00925B22">
        <w:rPr>
          <w:rFonts w:ascii="Times New Roman" w:eastAsia="Times New Roman" w:hAnsi="Times New Roman" w:cs="Times New Roman"/>
          <w:color w:val="000000" w:themeColor="text1"/>
          <w:kern w:val="0"/>
          <w:sz w:val="24"/>
          <w:szCs w:val="24"/>
          <w:lang w:eastAsia="ru-RU" w:bidi="ru-RU"/>
        </w:rPr>
        <w:t xml:space="preserve">ий </w:t>
      </w:r>
      <w:r w:rsidR="00925B22" w:rsidRPr="00925B22">
        <w:rPr>
          <w:rFonts w:ascii="Times New Roman" w:eastAsia="Times New Roman" w:hAnsi="Times New Roman" w:cs="Times New Roman"/>
          <w:color w:val="000000" w:themeColor="text1"/>
          <w:kern w:val="0"/>
          <w:sz w:val="24"/>
          <w:szCs w:val="24"/>
          <w:lang w:eastAsia="ru-RU" w:bidi="ru-RU"/>
        </w:rPr>
        <w:t>дополнительный критерий приемки, не предусмотрен</w:t>
      </w:r>
      <w:r w:rsidR="00925B22">
        <w:rPr>
          <w:rFonts w:ascii="Times New Roman" w:eastAsia="Times New Roman" w:hAnsi="Times New Roman" w:cs="Times New Roman"/>
          <w:color w:val="000000" w:themeColor="text1"/>
          <w:kern w:val="0"/>
          <w:sz w:val="24"/>
          <w:szCs w:val="24"/>
          <w:lang w:eastAsia="ru-RU" w:bidi="ru-RU"/>
        </w:rPr>
        <w:t>ный</w:t>
      </w:r>
      <w:r w:rsidR="00925B22" w:rsidRPr="00925B22">
        <w:rPr>
          <w:rFonts w:ascii="Times New Roman" w:eastAsia="Times New Roman" w:hAnsi="Times New Roman" w:cs="Times New Roman"/>
          <w:color w:val="000000" w:themeColor="text1"/>
          <w:kern w:val="0"/>
          <w:sz w:val="24"/>
          <w:szCs w:val="24"/>
          <w:lang w:eastAsia="ru-RU" w:bidi="ru-RU"/>
        </w:rPr>
        <w:t xml:space="preserve"> Описанием объекта закупк</w:t>
      </w:r>
      <w:r w:rsidR="00925B22">
        <w:rPr>
          <w:rFonts w:ascii="Times New Roman" w:eastAsia="Times New Roman" w:hAnsi="Times New Roman" w:cs="Times New Roman"/>
          <w:color w:val="000000" w:themeColor="text1"/>
          <w:kern w:val="0"/>
          <w:sz w:val="24"/>
          <w:szCs w:val="24"/>
          <w:lang w:eastAsia="ru-RU" w:bidi="ru-RU"/>
        </w:rPr>
        <w:t>и</w:t>
      </w:r>
      <w:r w:rsidRPr="00F04D05">
        <w:rPr>
          <w:rFonts w:ascii="Times New Roman" w:eastAsia="Times New Roman" w:hAnsi="Times New Roman" w:cs="Times New Roman"/>
          <w:color w:val="000000" w:themeColor="text1"/>
          <w:kern w:val="0"/>
          <w:sz w:val="24"/>
          <w:szCs w:val="24"/>
          <w:lang w:eastAsia="ru-RU" w:bidi="ru-RU"/>
        </w:rPr>
        <w:t xml:space="preserve">, </w:t>
      </w:r>
      <w:r w:rsidRPr="00F04D05">
        <w:rPr>
          <w:rFonts w:ascii="Times New Roman" w:eastAsia="Times New Roman" w:hAnsi="Times New Roman" w:cs="Times New Roman"/>
          <w:color w:val="000000" w:themeColor="text1"/>
          <w:kern w:val="0"/>
          <w:sz w:val="24"/>
          <w:szCs w:val="24"/>
          <w:lang w:eastAsia="ru-RU" w:bidi="ru-RU"/>
        </w:rPr>
        <w:lastRenderedPageBreak/>
        <w:t xml:space="preserve">нарушают </w:t>
      </w:r>
      <w:proofErr w:type="gramStart"/>
      <w:r w:rsidR="00925B22" w:rsidRPr="00925B22">
        <w:rPr>
          <w:rFonts w:ascii="Times New Roman" w:eastAsia="Times New Roman" w:hAnsi="Times New Roman" w:cs="Times New Roman"/>
          <w:color w:val="000000" w:themeColor="text1"/>
          <w:kern w:val="0"/>
          <w:sz w:val="24"/>
          <w:szCs w:val="24"/>
          <w:lang w:eastAsia="ru-RU" w:bidi="ru-RU"/>
        </w:rPr>
        <w:t>ч</w:t>
      </w:r>
      <w:proofErr w:type="gramEnd"/>
      <w:r w:rsidR="00925B22" w:rsidRPr="00925B22">
        <w:rPr>
          <w:rFonts w:ascii="Times New Roman" w:eastAsia="Times New Roman" w:hAnsi="Times New Roman" w:cs="Times New Roman"/>
          <w:color w:val="000000" w:themeColor="text1"/>
          <w:kern w:val="0"/>
          <w:sz w:val="24"/>
          <w:szCs w:val="24"/>
          <w:lang w:eastAsia="ru-RU" w:bidi="ru-RU"/>
        </w:rPr>
        <w:t xml:space="preserve">. 3 ст. 7, ст. 8, п. </w:t>
      </w:r>
      <w:r w:rsidR="00925B22">
        <w:rPr>
          <w:rFonts w:ascii="Times New Roman" w:eastAsia="Times New Roman" w:hAnsi="Times New Roman" w:cs="Times New Roman"/>
          <w:color w:val="000000" w:themeColor="text1"/>
          <w:kern w:val="0"/>
          <w:sz w:val="24"/>
          <w:szCs w:val="24"/>
          <w:lang w:eastAsia="ru-RU" w:bidi="ru-RU"/>
        </w:rPr>
        <w:t xml:space="preserve">5 ч. 2 </w:t>
      </w:r>
      <w:r w:rsidR="00925B22" w:rsidRPr="00925B22">
        <w:rPr>
          <w:rFonts w:ascii="Times New Roman" w:eastAsia="Times New Roman" w:hAnsi="Times New Roman" w:cs="Times New Roman"/>
          <w:bCs/>
          <w:color w:val="000000" w:themeColor="text1"/>
          <w:kern w:val="0"/>
          <w:sz w:val="24"/>
          <w:szCs w:val="24"/>
          <w:lang w:eastAsia="ru-RU" w:bidi="ru-RU"/>
        </w:rPr>
        <w:t xml:space="preserve">ст. 42 </w:t>
      </w:r>
      <w:r w:rsidRPr="00F04D05">
        <w:rPr>
          <w:rFonts w:ascii="Times New Roman" w:eastAsia="Times New Roman" w:hAnsi="Times New Roman" w:cs="Times New Roman"/>
          <w:color w:val="000000" w:themeColor="text1"/>
          <w:kern w:val="0"/>
          <w:sz w:val="24"/>
          <w:szCs w:val="24"/>
          <w:lang w:eastAsia="ru-RU" w:bidi="ru-RU"/>
        </w:rPr>
        <w:t>Закона о контрактной системе</w:t>
      </w:r>
      <w:r w:rsidR="00806DB7" w:rsidRPr="00806DB7">
        <w:rPr>
          <w:rFonts w:ascii="Times New Roman" w:eastAsia="Times New Roman" w:hAnsi="Times New Roman" w:cs="Times New Roman"/>
          <w:color w:val="000000" w:themeColor="text1"/>
          <w:kern w:val="0"/>
          <w:sz w:val="24"/>
          <w:szCs w:val="24"/>
          <w:lang w:eastAsia="ru-RU"/>
        </w:rPr>
        <w:t>.</w:t>
      </w:r>
    </w:p>
    <w:p w:rsidR="00C4792D" w:rsidRDefault="00C4792D" w:rsidP="00C2288C">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p>
    <w:p w:rsidR="00117B23" w:rsidRDefault="00117B23" w:rsidP="00117B23">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r>
        <w:rPr>
          <w:rFonts w:ascii="Times New Roman" w:eastAsia="Times New Roman" w:hAnsi="Times New Roman" w:cs="Times New Roman"/>
          <w:iCs/>
          <w:color w:val="000000" w:themeColor="text1"/>
          <w:kern w:val="0"/>
          <w:sz w:val="24"/>
          <w:szCs w:val="24"/>
          <w:lang w:eastAsia="ru-RU"/>
        </w:rPr>
        <w:t xml:space="preserve">2. </w:t>
      </w:r>
      <w:proofErr w:type="gramStart"/>
      <w:r w:rsidRPr="00117B23">
        <w:rPr>
          <w:rFonts w:ascii="Times New Roman" w:eastAsia="Times New Roman" w:hAnsi="Times New Roman" w:cs="Times New Roman"/>
          <w:iCs/>
          <w:color w:val="000000" w:themeColor="text1"/>
          <w:kern w:val="0"/>
          <w:sz w:val="24"/>
          <w:szCs w:val="24"/>
          <w:lang w:eastAsia="ru-RU"/>
        </w:rPr>
        <w:t xml:space="preserve">Комиссия Удмуртского УФАС России, рассмотрев жалобу Заявителя, закупочную документацию, письменные и устные пояснения лиц, участвующих в рассмотрении жалобы, считает довод жалобы Заявителя о </w:t>
      </w:r>
      <w:r w:rsidR="00925B22" w:rsidRPr="00925B22">
        <w:rPr>
          <w:rFonts w:ascii="Times New Roman" w:eastAsia="Times New Roman" w:hAnsi="Times New Roman" w:cs="Times New Roman"/>
          <w:iCs/>
          <w:color w:val="000000" w:themeColor="text1"/>
          <w:kern w:val="0"/>
          <w:sz w:val="24"/>
          <w:szCs w:val="24"/>
          <w:lang w:eastAsia="ru-RU"/>
        </w:rPr>
        <w:t>несоответстви</w:t>
      </w:r>
      <w:r w:rsidR="00925B22">
        <w:rPr>
          <w:rFonts w:ascii="Times New Roman" w:eastAsia="Times New Roman" w:hAnsi="Times New Roman" w:cs="Times New Roman"/>
          <w:iCs/>
          <w:color w:val="000000" w:themeColor="text1"/>
          <w:kern w:val="0"/>
          <w:sz w:val="24"/>
          <w:szCs w:val="24"/>
          <w:lang w:eastAsia="ru-RU"/>
        </w:rPr>
        <w:t>и</w:t>
      </w:r>
      <w:r w:rsidR="00925B22" w:rsidRPr="00925B22">
        <w:rPr>
          <w:rFonts w:ascii="Times New Roman" w:eastAsia="Times New Roman" w:hAnsi="Times New Roman" w:cs="Times New Roman"/>
          <w:iCs/>
          <w:color w:val="000000" w:themeColor="text1"/>
          <w:kern w:val="0"/>
          <w:sz w:val="24"/>
          <w:szCs w:val="24"/>
          <w:lang w:eastAsia="ru-RU"/>
        </w:rPr>
        <w:t xml:space="preserve"> пункта 2.2 Положения о товарном образце подпункту «б» пункта 1 части 15 статьи 95 Закона о контрактной системе</w:t>
      </w:r>
      <w:r>
        <w:rPr>
          <w:rFonts w:ascii="Times New Roman" w:eastAsia="Times New Roman" w:hAnsi="Times New Roman" w:cs="Times New Roman"/>
          <w:iCs/>
          <w:color w:val="000000" w:themeColor="text1"/>
          <w:kern w:val="0"/>
          <w:sz w:val="24"/>
          <w:szCs w:val="24"/>
          <w:lang w:eastAsia="ru-RU"/>
        </w:rPr>
        <w:t>,</w:t>
      </w:r>
      <w:r w:rsidR="00925B22">
        <w:rPr>
          <w:rFonts w:ascii="Times New Roman" w:eastAsia="Times New Roman" w:hAnsi="Times New Roman" w:cs="Times New Roman"/>
          <w:iCs/>
          <w:color w:val="000000" w:themeColor="text1"/>
          <w:kern w:val="0"/>
          <w:sz w:val="24"/>
          <w:szCs w:val="24"/>
          <w:lang w:eastAsia="ru-RU"/>
        </w:rPr>
        <w:t xml:space="preserve"> </w:t>
      </w:r>
      <w:r w:rsidRPr="00117B23">
        <w:rPr>
          <w:rFonts w:ascii="Times New Roman" w:eastAsia="Times New Roman" w:hAnsi="Times New Roman" w:cs="Times New Roman"/>
          <w:iCs/>
          <w:color w:val="000000" w:themeColor="text1"/>
          <w:kern w:val="0"/>
          <w:sz w:val="24"/>
          <w:szCs w:val="24"/>
          <w:lang w:eastAsia="ru-RU"/>
        </w:rPr>
        <w:t>обоснованным по следующим основаниям</w:t>
      </w:r>
      <w:r>
        <w:rPr>
          <w:rFonts w:ascii="Times New Roman" w:eastAsia="Times New Roman" w:hAnsi="Times New Roman" w:cs="Times New Roman"/>
          <w:iCs/>
          <w:color w:val="000000" w:themeColor="text1"/>
          <w:kern w:val="0"/>
          <w:sz w:val="24"/>
          <w:szCs w:val="24"/>
          <w:lang w:eastAsia="ru-RU"/>
        </w:rPr>
        <w:t>.</w:t>
      </w:r>
      <w:proofErr w:type="gramEnd"/>
    </w:p>
    <w:p w:rsidR="009D23DF" w:rsidRDefault="009D23DF" w:rsidP="009D23DF">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r w:rsidRPr="009D23DF">
        <w:rPr>
          <w:rFonts w:ascii="Times New Roman" w:eastAsia="Times New Roman" w:hAnsi="Times New Roman" w:cs="Times New Roman"/>
          <w:iCs/>
          <w:color w:val="000000" w:themeColor="text1"/>
          <w:kern w:val="0"/>
          <w:sz w:val="24"/>
          <w:szCs w:val="24"/>
          <w:lang w:eastAsia="ru-RU"/>
        </w:rPr>
        <w:t>Порядок и условия изменения, расторжения контракта установлены в статье 95 Закона о контрактной системе</w:t>
      </w:r>
      <w:r>
        <w:rPr>
          <w:rFonts w:ascii="Times New Roman" w:eastAsia="Times New Roman" w:hAnsi="Times New Roman" w:cs="Times New Roman"/>
          <w:iCs/>
          <w:color w:val="000000" w:themeColor="text1"/>
          <w:kern w:val="0"/>
          <w:sz w:val="24"/>
          <w:szCs w:val="24"/>
          <w:lang w:eastAsia="ru-RU"/>
        </w:rPr>
        <w:t>.</w:t>
      </w:r>
    </w:p>
    <w:p w:rsidR="00EC3A6B" w:rsidRDefault="00EC3A6B" w:rsidP="00EC3A6B">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r>
        <w:rPr>
          <w:rFonts w:ascii="Times New Roman" w:eastAsia="Times New Roman" w:hAnsi="Times New Roman" w:cs="Times New Roman"/>
          <w:iCs/>
          <w:color w:val="000000" w:themeColor="text1"/>
          <w:kern w:val="0"/>
          <w:sz w:val="24"/>
          <w:szCs w:val="24"/>
          <w:lang w:eastAsia="ru-RU"/>
        </w:rPr>
        <w:t xml:space="preserve">Согласно </w:t>
      </w:r>
      <w:proofErr w:type="gramStart"/>
      <w:r>
        <w:rPr>
          <w:rFonts w:ascii="Times New Roman" w:eastAsia="Times New Roman" w:hAnsi="Times New Roman" w:cs="Times New Roman"/>
          <w:iCs/>
          <w:color w:val="000000" w:themeColor="text1"/>
          <w:kern w:val="0"/>
          <w:sz w:val="24"/>
          <w:szCs w:val="24"/>
          <w:lang w:eastAsia="ru-RU"/>
        </w:rPr>
        <w:t>ч</w:t>
      </w:r>
      <w:proofErr w:type="gramEnd"/>
      <w:r>
        <w:rPr>
          <w:rFonts w:ascii="Times New Roman" w:eastAsia="Times New Roman" w:hAnsi="Times New Roman" w:cs="Times New Roman"/>
          <w:iCs/>
          <w:color w:val="000000" w:themeColor="text1"/>
          <w:kern w:val="0"/>
          <w:sz w:val="24"/>
          <w:szCs w:val="24"/>
          <w:lang w:eastAsia="ru-RU"/>
        </w:rPr>
        <w:t>. 8 ст. 95 Закона о контрактной системе р</w:t>
      </w:r>
      <w:r w:rsidRPr="00EC3A6B">
        <w:rPr>
          <w:rFonts w:ascii="Times New Roman" w:eastAsia="Times New Roman" w:hAnsi="Times New Roman" w:cs="Times New Roman"/>
          <w:iCs/>
          <w:color w:val="000000" w:themeColor="text1"/>
          <w:kern w:val="0"/>
          <w:sz w:val="24"/>
          <w:szCs w:val="24"/>
          <w:lang w:eastAsia="ru-RU"/>
        </w:rPr>
        <w:t>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C3A6B" w:rsidRDefault="00EC3A6B" w:rsidP="00EC3A6B">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r>
        <w:rPr>
          <w:rFonts w:ascii="Times New Roman" w:eastAsia="Times New Roman" w:hAnsi="Times New Roman" w:cs="Times New Roman"/>
          <w:iCs/>
          <w:color w:val="000000" w:themeColor="text1"/>
          <w:kern w:val="0"/>
          <w:sz w:val="24"/>
          <w:szCs w:val="24"/>
          <w:lang w:eastAsia="ru-RU"/>
        </w:rPr>
        <w:t xml:space="preserve">В соответствии с </w:t>
      </w:r>
      <w:proofErr w:type="gramStart"/>
      <w:r>
        <w:rPr>
          <w:rFonts w:ascii="Times New Roman" w:eastAsia="Times New Roman" w:hAnsi="Times New Roman" w:cs="Times New Roman"/>
          <w:iCs/>
          <w:color w:val="000000" w:themeColor="text1"/>
          <w:kern w:val="0"/>
          <w:sz w:val="24"/>
          <w:szCs w:val="24"/>
          <w:lang w:eastAsia="ru-RU"/>
        </w:rPr>
        <w:t>ч</w:t>
      </w:r>
      <w:proofErr w:type="gramEnd"/>
      <w:r>
        <w:rPr>
          <w:rFonts w:ascii="Times New Roman" w:eastAsia="Times New Roman" w:hAnsi="Times New Roman" w:cs="Times New Roman"/>
          <w:iCs/>
          <w:color w:val="000000" w:themeColor="text1"/>
          <w:kern w:val="0"/>
          <w:sz w:val="24"/>
          <w:szCs w:val="24"/>
          <w:lang w:eastAsia="ru-RU"/>
        </w:rPr>
        <w:t xml:space="preserve">. 9 </w:t>
      </w:r>
      <w:r w:rsidRPr="00EC3A6B">
        <w:rPr>
          <w:rFonts w:ascii="Times New Roman" w:eastAsia="Times New Roman" w:hAnsi="Times New Roman" w:cs="Times New Roman"/>
          <w:iCs/>
          <w:color w:val="000000" w:themeColor="text1"/>
          <w:kern w:val="0"/>
          <w:sz w:val="24"/>
          <w:szCs w:val="24"/>
          <w:lang w:eastAsia="ru-RU"/>
        </w:rPr>
        <w:t>ст. 95 Закона о контрактной системе</w:t>
      </w:r>
      <w:r>
        <w:rPr>
          <w:rFonts w:ascii="Times New Roman" w:eastAsia="Times New Roman" w:hAnsi="Times New Roman" w:cs="Times New Roman"/>
          <w:iCs/>
          <w:color w:val="000000" w:themeColor="text1"/>
          <w:kern w:val="0"/>
          <w:sz w:val="24"/>
          <w:szCs w:val="24"/>
          <w:lang w:eastAsia="ru-RU"/>
        </w:rPr>
        <w:t xml:space="preserve"> з</w:t>
      </w:r>
      <w:r w:rsidRPr="00EC3A6B">
        <w:rPr>
          <w:rFonts w:ascii="Times New Roman" w:eastAsia="Times New Roman" w:hAnsi="Times New Roman" w:cs="Times New Roman"/>
          <w:iCs/>
          <w:color w:val="000000" w:themeColor="text1"/>
          <w:kern w:val="0"/>
          <w:sz w:val="24"/>
          <w:szCs w:val="24"/>
          <w:lang w:eastAsia="ru-RU"/>
        </w:rPr>
        <w:t>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717343" w:rsidRDefault="00717343" w:rsidP="00717343">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r>
        <w:rPr>
          <w:rFonts w:ascii="Times New Roman" w:eastAsia="Times New Roman" w:hAnsi="Times New Roman" w:cs="Times New Roman"/>
          <w:iCs/>
          <w:color w:val="000000" w:themeColor="text1"/>
          <w:kern w:val="0"/>
          <w:sz w:val="24"/>
          <w:szCs w:val="24"/>
          <w:lang w:eastAsia="ru-RU"/>
        </w:rPr>
        <w:t>Согласно п. 1 ч. 15 ст. 95 Закона о контрактной системе з</w:t>
      </w:r>
      <w:r w:rsidRPr="00717343">
        <w:rPr>
          <w:rFonts w:ascii="Times New Roman" w:eastAsia="Times New Roman" w:hAnsi="Times New Roman" w:cs="Times New Roman"/>
          <w:iCs/>
          <w:color w:val="000000" w:themeColor="text1"/>
          <w:kern w:val="0"/>
          <w:sz w:val="24"/>
          <w:szCs w:val="24"/>
          <w:lang w:eastAsia="ru-RU"/>
        </w:rPr>
        <w:t>аказчик обязан принять решение об одностороннем отказе от исполнения контракта в случа</w:t>
      </w:r>
      <w:r>
        <w:rPr>
          <w:rFonts w:ascii="Times New Roman" w:eastAsia="Times New Roman" w:hAnsi="Times New Roman" w:cs="Times New Roman"/>
          <w:iCs/>
          <w:color w:val="000000" w:themeColor="text1"/>
          <w:kern w:val="0"/>
          <w:sz w:val="24"/>
          <w:szCs w:val="24"/>
          <w:lang w:eastAsia="ru-RU"/>
        </w:rPr>
        <w:t xml:space="preserve">е, </w:t>
      </w:r>
      <w:r w:rsidRPr="00717343">
        <w:rPr>
          <w:rFonts w:ascii="Times New Roman" w:eastAsia="Times New Roman" w:hAnsi="Times New Roman" w:cs="Times New Roman"/>
          <w:iCs/>
          <w:color w:val="000000" w:themeColor="text1"/>
          <w:kern w:val="0"/>
          <w:sz w:val="24"/>
          <w:szCs w:val="24"/>
          <w:lang w:eastAsia="ru-RU"/>
        </w:rPr>
        <w:t>если в ходе исполнения контракта установлено, что:</w:t>
      </w:r>
    </w:p>
    <w:p w:rsidR="00717343" w:rsidRPr="00717343" w:rsidRDefault="00717343" w:rsidP="00717343">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bookmarkStart w:id="0" w:name="p0"/>
      <w:bookmarkEnd w:id="0"/>
      <w:proofErr w:type="gramStart"/>
      <w:r w:rsidRPr="00717343">
        <w:rPr>
          <w:rFonts w:ascii="Times New Roman" w:eastAsia="Times New Roman" w:hAnsi="Times New Roman" w:cs="Times New Roman"/>
          <w:iCs/>
          <w:color w:val="000000" w:themeColor="text1"/>
          <w:kern w:val="0"/>
          <w:sz w:val="24"/>
          <w:szCs w:val="24"/>
          <w:lang w:eastAsia="ru-RU"/>
        </w:rPr>
        <w:t xml:space="preserve">а)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w:t>
      </w:r>
      <w:r>
        <w:rPr>
          <w:rFonts w:ascii="Times New Roman" w:eastAsia="Times New Roman" w:hAnsi="Times New Roman" w:cs="Times New Roman"/>
          <w:iCs/>
          <w:color w:val="000000" w:themeColor="text1"/>
          <w:kern w:val="0"/>
          <w:sz w:val="24"/>
          <w:szCs w:val="24"/>
          <w:lang w:eastAsia="ru-RU"/>
        </w:rPr>
        <w:t>З</w:t>
      </w:r>
      <w:r w:rsidRPr="00717343">
        <w:rPr>
          <w:rFonts w:ascii="Times New Roman" w:eastAsia="Times New Roman" w:hAnsi="Times New Roman" w:cs="Times New Roman"/>
          <w:iCs/>
          <w:color w:val="000000" w:themeColor="text1"/>
          <w:kern w:val="0"/>
          <w:sz w:val="24"/>
          <w:szCs w:val="24"/>
          <w:lang w:eastAsia="ru-RU"/>
        </w:rPr>
        <w:t xml:space="preserve">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w:t>
      </w:r>
      <w:r>
        <w:rPr>
          <w:rFonts w:ascii="Times New Roman" w:eastAsia="Times New Roman" w:hAnsi="Times New Roman" w:cs="Times New Roman"/>
          <w:iCs/>
          <w:color w:val="000000" w:themeColor="text1"/>
          <w:kern w:val="0"/>
          <w:sz w:val="24"/>
          <w:szCs w:val="24"/>
          <w:lang w:eastAsia="ru-RU"/>
        </w:rPr>
        <w:t>З</w:t>
      </w:r>
      <w:r w:rsidRPr="00717343">
        <w:rPr>
          <w:rFonts w:ascii="Times New Roman" w:eastAsia="Times New Roman" w:hAnsi="Times New Roman" w:cs="Times New Roman"/>
          <w:iCs/>
          <w:color w:val="000000" w:themeColor="text1"/>
          <w:kern w:val="0"/>
          <w:sz w:val="24"/>
          <w:szCs w:val="24"/>
          <w:lang w:eastAsia="ru-RU"/>
        </w:rPr>
        <w:t>акона) и (или) поставляемому товару;</w:t>
      </w:r>
      <w:proofErr w:type="gramEnd"/>
    </w:p>
    <w:p w:rsidR="00717343" w:rsidRPr="00EC3A6B" w:rsidRDefault="00717343" w:rsidP="00717343">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proofErr w:type="gramStart"/>
      <w:r w:rsidRPr="00717343">
        <w:rPr>
          <w:rFonts w:ascii="Times New Roman" w:eastAsia="Times New Roman" w:hAnsi="Times New Roman" w:cs="Times New Roman"/>
          <w:iCs/>
          <w:color w:val="000000" w:themeColor="text1"/>
          <w:kern w:val="0"/>
          <w:sz w:val="24"/>
          <w:szCs w:val="24"/>
          <w:lang w:eastAsia="ru-RU"/>
        </w:rPr>
        <w:t>б)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подпункте «</w:t>
      </w:r>
      <w:r>
        <w:rPr>
          <w:rFonts w:ascii="Times New Roman" w:eastAsia="Times New Roman" w:hAnsi="Times New Roman" w:cs="Times New Roman"/>
          <w:iCs/>
          <w:color w:val="000000" w:themeColor="text1"/>
          <w:kern w:val="0"/>
          <w:sz w:val="24"/>
          <w:szCs w:val="24"/>
          <w:lang w:eastAsia="ru-RU"/>
        </w:rPr>
        <w:t>а»</w:t>
      </w:r>
      <w:r w:rsidRPr="00717343">
        <w:rPr>
          <w:rFonts w:ascii="Times New Roman" w:eastAsia="Times New Roman" w:hAnsi="Times New Roman" w:cs="Times New Roman"/>
          <w:iCs/>
          <w:color w:val="000000" w:themeColor="text1"/>
          <w:kern w:val="0"/>
          <w:sz w:val="24"/>
          <w:szCs w:val="24"/>
          <w:lang w:eastAsia="ru-RU"/>
        </w:rPr>
        <w:t xml:space="preserve"> настоящего пункта, что позволило ему стать победителем определения постав</w:t>
      </w:r>
      <w:r>
        <w:rPr>
          <w:rFonts w:ascii="Times New Roman" w:eastAsia="Times New Roman" w:hAnsi="Times New Roman" w:cs="Times New Roman"/>
          <w:iCs/>
          <w:color w:val="000000" w:themeColor="text1"/>
          <w:kern w:val="0"/>
          <w:sz w:val="24"/>
          <w:szCs w:val="24"/>
          <w:lang w:eastAsia="ru-RU"/>
        </w:rPr>
        <w:t>щика (подрядчика, исполнителя).</w:t>
      </w:r>
      <w:proofErr w:type="gramEnd"/>
    </w:p>
    <w:p w:rsidR="009D23DF" w:rsidRPr="009D23DF" w:rsidRDefault="009D23DF" w:rsidP="009D23DF">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r w:rsidRPr="009D23DF">
        <w:rPr>
          <w:rFonts w:ascii="Times New Roman" w:eastAsia="Times New Roman" w:hAnsi="Times New Roman" w:cs="Times New Roman"/>
          <w:iCs/>
          <w:color w:val="000000" w:themeColor="text1"/>
          <w:kern w:val="0"/>
          <w:sz w:val="24"/>
          <w:szCs w:val="24"/>
          <w:lang w:eastAsia="ru-RU"/>
        </w:rPr>
        <w:t xml:space="preserve">В соответствии с </w:t>
      </w:r>
      <w:proofErr w:type="gramStart"/>
      <w:r w:rsidRPr="009D23DF">
        <w:rPr>
          <w:rFonts w:ascii="Times New Roman" w:eastAsia="Times New Roman" w:hAnsi="Times New Roman" w:cs="Times New Roman"/>
          <w:iCs/>
          <w:color w:val="000000" w:themeColor="text1"/>
          <w:kern w:val="0"/>
          <w:sz w:val="24"/>
          <w:szCs w:val="24"/>
          <w:lang w:eastAsia="ru-RU"/>
        </w:rPr>
        <w:t>ч</w:t>
      </w:r>
      <w:proofErr w:type="gramEnd"/>
      <w:r w:rsidRPr="009D23DF">
        <w:rPr>
          <w:rFonts w:ascii="Times New Roman" w:eastAsia="Times New Roman" w:hAnsi="Times New Roman" w:cs="Times New Roman"/>
          <w:iCs/>
          <w:color w:val="000000" w:themeColor="text1"/>
          <w:kern w:val="0"/>
          <w:sz w:val="24"/>
          <w:szCs w:val="24"/>
          <w:lang w:eastAsia="ru-RU"/>
        </w:rPr>
        <w:t>. 1 ст. 523 Гражданского кодекса РФ (далее – ГК РФ) односторонний отказ от исполнения договора поставки (полностью или частично) или одностороннее его изменение допускаются в случае существенного нарушения договора одной из сторон (абзац четвертый пункта 2 статьи 450 ГК РФ).</w:t>
      </w:r>
    </w:p>
    <w:p w:rsidR="009D23DF" w:rsidRPr="009D23DF" w:rsidRDefault="009D23DF" w:rsidP="009D23DF">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r w:rsidRPr="009D23DF">
        <w:rPr>
          <w:rFonts w:ascii="Times New Roman" w:eastAsia="Times New Roman" w:hAnsi="Times New Roman" w:cs="Times New Roman"/>
          <w:iCs/>
          <w:color w:val="000000" w:themeColor="text1"/>
          <w:kern w:val="0"/>
          <w:sz w:val="24"/>
          <w:szCs w:val="24"/>
          <w:lang w:eastAsia="ru-RU"/>
        </w:rPr>
        <w:t xml:space="preserve">Согласно </w:t>
      </w:r>
      <w:proofErr w:type="gramStart"/>
      <w:r w:rsidRPr="009D23DF">
        <w:rPr>
          <w:rFonts w:ascii="Times New Roman" w:eastAsia="Times New Roman" w:hAnsi="Times New Roman" w:cs="Times New Roman"/>
          <w:iCs/>
          <w:color w:val="000000" w:themeColor="text1"/>
          <w:kern w:val="0"/>
          <w:sz w:val="24"/>
          <w:szCs w:val="24"/>
          <w:lang w:eastAsia="ru-RU"/>
        </w:rPr>
        <w:t>ч</w:t>
      </w:r>
      <w:proofErr w:type="gramEnd"/>
      <w:r w:rsidRPr="009D23DF">
        <w:rPr>
          <w:rFonts w:ascii="Times New Roman" w:eastAsia="Times New Roman" w:hAnsi="Times New Roman" w:cs="Times New Roman"/>
          <w:iCs/>
          <w:color w:val="000000" w:themeColor="text1"/>
          <w:kern w:val="0"/>
          <w:sz w:val="24"/>
          <w:szCs w:val="24"/>
          <w:lang w:eastAsia="ru-RU"/>
        </w:rPr>
        <w:t>. 2 ст. 523 ГК РФ нарушение договора поставки поставщиком предполагается существенным в случаях:</w:t>
      </w:r>
    </w:p>
    <w:p w:rsidR="009D23DF" w:rsidRPr="009D23DF" w:rsidRDefault="009D23DF" w:rsidP="009D23DF">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r w:rsidRPr="009D23DF">
        <w:rPr>
          <w:rFonts w:ascii="Times New Roman" w:eastAsia="Times New Roman" w:hAnsi="Times New Roman" w:cs="Times New Roman"/>
          <w:iCs/>
          <w:color w:val="000000" w:themeColor="text1"/>
          <w:kern w:val="0"/>
          <w:sz w:val="24"/>
          <w:szCs w:val="24"/>
          <w:lang w:eastAsia="ru-RU"/>
        </w:rPr>
        <w:t>- поставки товаров ненадлежащего качества с недостатками, которые не могут быть устранены в приемлемый для покупателя срок;</w:t>
      </w:r>
    </w:p>
    <w:p w:rsidR="00EC3A6B" w:rsidRDefault="009D23DF" w:rsidP="00BF5885">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r w:rsidRPr="009D23DF">
        <w:rPr>
          <w:rFonts w:ascii="Times New Roman" w:eastAsia="Times New Roman" w:hAnsi="Times New Roman" w:cs="Times New Roman"/>
          <w:iCs/>
          <w:color w:val="000000" w:themeColor="text1"/>
          <w:kern w:val="0"/>
          <w:sz w:val="24"/>
          <w:szCs w:val="24"/>
          <w:lang w:eastAsia="ru-RU"/>
        </w:rPr>
        <w:t>- неоднократного нарушения сроков поставки товаров.</w:t>
      </w:r>
    </w:p>
    <w:p w:rsidR="009905F5" w:rsidRDefault="00BF5885" w:rsidP="009905F5">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r>
        <w:rPr>
          <w:rFonts w:ascii="Times New Roman" w:eastAsia="Times New Roman" w:hAnsi="Times New Roman" w:cs="Times New Roman"/>
          <w:iCs/>
          <w:color w:val="000000" w:themeColor="text1"/>
          <w:kern w:val="0"/>
          <w:sz w:val="24"/>
          <w:szCs w:val="24"/>
          <w:lang w:eastAsia="ru-RU"/>
        </w:rPr>
        <w:t>В соответствии с</w:t>
      </w:r>
      <w:r w:rsidR="0018608C" w:rsidRPr="0018608C">
        <w:rPr>
          <w:rFonts w:ascii="Times New Roman" w:eastAsia="Times New Roman" w:hAnsi="Times New Roman" w:cs="Times New Roman"/>
          <w:iCs/>
          <w:color w:val="000000" w:themeColor="text1"/>
          <w:kern w:val="0"/>
          <w:sz w:val="24"/>
          <w:szCs w:val="24"/>
          <w:lang w:eastAsia="ru-RU"/>
        </w:rPr>
        <w:t xml:space="preserve"> </w:t>
      </w:r>
      <w:r w:rsidR="009905F5">
        <w:rPr>
          <w:rFonts w:ascii="Times New Roman" w:eastAsia="Times New Roman" w:hAnsi="Times New Roman" w:cs="Times New Roman"/>
          <w:iCs/>
          <w:color w:val="000000" w:themeColor="text1"/>
          <w:kern w:val="0"/>
          <w:sz w:val="24"/>
          <w:szCs w:val="24"/>
          <w:lang w:eastAsia="ru-RU"/>
        </w:rPr>
        <w:t xml:space="preserve">п. </w:t>
      </w:r>
      <w:r w:rsidR="009905F5" w:rsidRPr="009905F5">
        <w:rPr>
          <w:rFonts w:ascii="Times New Roman" w:eastAsia="Times New Roman" w:hAnsi="Times New Roman" w:cs="Times New Roman"/>
          <w:iCs/>
          <w:color w:val="000000" w:themeColor="text1"/>
          <w:kern w:val="0"/>
          <w:sz w:val="24"/>
          <w:szCs w:val="24"/>
          <w:lang w:eastAsia="ru-RU"/>
        </w:rPr>
        <w:t xml:space="preserve">1.2. </w:t>
      </w:r>
      <w:r w:rsidR="009905F5" w:rsidRPr="009905F5">
        <w:rPr>
          <w:rFonts w:ascii="Times New Roman" w:eastAsia="Times New Roman" w:hAnsi="Times New Roman" w:cs="Times New Roman"/>
          <w:bCs/>
          <w:iCs/>
          <w:color w:val="000000" w:themeColor="text1"/>
          <w:kern w:val="0"/>
          <w:sz w:val="24"/>
          <w:szCs w:val="24"/>
          <w:lang w:eastAsia="ru-RU"/>
        </w:rPr>
        <w:t xml:space="preserve">Положения о товарном образце </w:t>
      </w:r>
      <w:proofErr w:type="gramStart"/>
      <w:r w:rsidR="009905F5" w:rsidRPr="009905F5">
        <w:rPr>
          <w:rFonts w:ascii="Times New Roman" w:eastAsia="Times New Roman" w:hAnsi="Times New Roman" w:cs="Times New Roman"/>
          <w:iCs/>
          <w:color w:val="000000" w:themeColor="text1"/>
          <w:kern w:val="0"/>
          <w:sz w:val="24"/>
          <w:szCs w:val="24"/>
          <w:lang w:eastAsia="ru-RU"/>
        </w:rPr>
        <w:t>Акт</w:t>
      </w:r>
      <w:proofErr w:type="gramEnd"/>
      <w:r w:rsidR="009905F5" w:rsidRPr="009905F5">
        <w:rPr>
          <w:rFonts w:ascii="Times New Roman" w:eastAsia="Times New Roman" w:hAnsi="Times New Roman" w:cs="Times New Roman"/>
          <w:iCs/>
          <w:color w:val="000000" w:themeColor="text1"/>
          <w:kern w:val="0"/>
          <w:sz w:val="24"/>
          <w:szCs w:val="24"/>
          <w:lang w:eastAsia="ru-RU"/>
        </w:rPr>
        <w:t xml:space="preserve"> о несоответствии товарного образца условиям контракта (далее – Акт о несоответствии) – письменный документ, оформленный Заказчиком в соответствии с требованиями гражданского законодательства и подписанный Сторонами контракта, а в случаях, предусмотренных настоящим Положением – Зака</w:t>
      </w:r>
      <w:r w:rsidR="009905F5">
        <w:rPr>
          <w:rFonts w:ascii="Times New Roman" w:eastAsia="Times New Roman" w:hAnsi="Times New Roman" w:cs="Times New Roman"/>
          <w:iCs/>
          <w:color w:val="000000" w:themeColor="text1"/>
          <w:kern w:val="0"/>
          <w:sz w:val="24"/>
          <w:szCs w:val="24"/>
          <w:lang w:eastAsia="ru-RU"/>
        </w:rPr>
        <w:t>зчиком в одностороннем порядке.</w:t>
      </w:r>
    </w:p>
    <w:p w:rsidR="00BF5885" w:rsidRPr="00BF5885" w:rsidRDefault="009905F5" w:rsidP="00BF5885">
      <w:pPr>
        <w:spacing w:after="0" w:line="240" w:lineRule="auto"/>
        <w:ind w:firstLine="567"/>
        <w:contextualSpacing/>
        <w:jc w:val="both"/>
        <w:rPr>
          <w:rFonts w:ascii="Times New Roman" w:eastAsia="Times New Roman" w:hAnsi="Times New Roman" w:cs="Times New Roman"/>
          <w:bCs/>
          <w:iCs/>
          <w:color w:val="000000" w:themeColor="text1"/>
          <w:kern w:val="0"/>
          <w:sz w:val="24"/>
          <w:szCs w:val="24"/>
          <w:lang w:eastAsia="ru-RU"/>
        </w:rPr>
      </w:pPr>
      <w:r>
        <w:rPr>
          <w:rFonts w:ascii="Times New Roman" w:eastAsia="Times New Roman" w:hAnsi="Times New Roman" w:cs="Times New Roman"/>
          <w:iCs/>
          <w:color w:val="000000" w:themeColor="text1"/>
          <w:kern w:val="0"/>
          <w:sz w:val="24"/>
          <w:szCs w:val="24"/>
          <w:lang w:eastAsia="ru-RU"/>
        </w:rPr>
        <w:t xml:space="preserve">Согласно </w:t>
      </w:r>
      <w:r w:rsidR="0018608C" w:rsidRPr="0018608C">
        <w:rPr>
          <w:rFonts w:ascii="Times New Roman" w:eastAsia="Times New Roman" w:hAnsi="Times New Roman" w:cs="Times New Roman"/>
          <w:iCs/>
          <w:color w:val="000000" w:themeColor="text1"/>
          <w:kern w:val="0"/>
          <w:sz w:val="24"/>
          <w:szCs w:val="24"/>
          <w:lang w:eastAsia="ru-RU"/>
        </w:rPr>
        <w:t>п. 2.</w:t>
      </w:r>
      <w:r w:rsidR="0018608C">
        <w:rPr>
          <w:rFonts w:ascii="Times New Roman" w:eastAsia="Times New Roman" w:hAnsi="Times New Roman" w:cs="Times New Roman"/>
          <w:iCs/>
          <w:color w:val="000000" w:themeColor="text1"/>
          <w:kern w:val="0"/>
          <w:sz w:val="24"/>
          <w:szCs w:val="24"/>
          <w:lang w:eastAsia="ru-RU"/>
        </w:rPr>
        <w:t>2</w:t>
      </w:r>
      <w:r w:rsidR="0018608C" w:rsidRPr="0018608C">
        <w:rPr>
          <w:rFonts w:ascii="Times New Roman" w:eastAsia="Times New Roman" w:hAnsi="Times New Roman" w:cs="Times New Roman"/>
          <w:iCs/>
          <w:color w:val="000000" w:themeColor="text1"/>
          <w:kern w:val="0"/>
          <w:sz w:val="24"/>
          <w:szCs w:val="24"/>
          <w:lang w:eastAsia="ru-RU"/>
        </w:rPr>
        <w:t xml:space="preserve">. </w:t>
      </w:r>
      <w:r w:rsidR="0018608C" w:rsidRPr="0018608C">
        <w:rPr>
          <w:rFonts w:ascii="Times New Roman" w:eastAsia="Times New Roman" w:hAnsi="Times New Roman" w:cs="Times New Roman"/>
          <w:bCs/>
          <w:iCs/>
          <w:color w:val="000000" w:themeColor="text1"/>
          <w:kern w:val="0"/>
          <w:sz w:val="24"/>
          <w:szCs w:val="24"/>
          <w:lang w:eastAsia="ru-RU"/>
        </w:rPr>
        <w:t>Положения о товарном образце</w:t>
      </w:r>
      <w:r w:rsidR="00BF5885">
        <w:rPr>
          <w:rFonts w:ascii="Times New Roman" w:eastAsia="Times New Roman" w:hAnsi="Times New Roman" w:cs="Times New Roman"/>
          <w:bCs/>
          <w:iCs/>
          <w:color w:val="000000" w:themeColor="text1"/>
          <w:kern w:val="0"/>
          <w:sz w:val="24"/>
          <w:szCs w:val="24"/>
          <w:lang w:eastAsia="ru-RU"/>
        </w:rPr>
        <w:t xml:space="preserve"> п</w:t>
      </w:r>
      <w:r w:rsidR="00BF5885" w:rsidRPr="00BF5885">
        <w:rPr>
          <w:rFonts w:ascii="Times New Roman" w:eastAsia="Times New Roman" w:hAnsi="Times New Roman" w:cs="Times New Roman"/>
          <w:bCs/>
          <w:iCs/>
          <w:color w:val="000000" w:themeColor="text1"/>
          <w:kern w:val="0"/>
          <w:sz w:val="24"/>
          <w:szCs w:val="24"/>
          <w:lang w:eastAsia="ru-RU"/>
        </w:rPr>
        <w:t>оставщик согласен с тем, что подписанный Заказчиком Акт о несоответствии является основанием для принятия Заказчиком решения об одностороннем отказе от исполнения контракта в соответствии с подпунктом «б» пункта 1 части 15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834B5" w:rsidRDefault="00C834B5" w:rsidP="00C834B5">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r w:rsidRPr="00C834B5">
        <w:rPr>
          <w:rFonts w:ascii="Times New Roman" w:eastAsia="Times New Roman" w:hAnsi="Times New Roman" w:cs="Times New Roman"/>
          <w:iCs/>
          <w:color w:val="000000" w:themeColor="text1"/>
          <w:kern w:val="0"/>
          <w:sz w:val="24"/>
          <w:szCs w:val="24"/>
          <w:lang w:eastAsia="ru-RU"/>
        </w:rPr>
        <w:t xml:space="preserve">Исходя из содержания Положения </w:t>
      </w:r>
      <w:r w:rsidRPr="00C834B5">
        <w:rPr>
          <w:rFonts w:ascii="Times New Roman" w:eastAsia="Times New Roman" w:hAnsi="Times New Roman" w:cs="Times New Roman"/>
          <w:bCs/>
          <w:iCs/>
          <w:color w:val="000000" w:themeColor="text1"/>
          <w:kern w:val="0"/>
          <w:sz w:val="24"/>
          <w:szCs w:val="24"/>
          <w:lang w:eastAsia="ru-RU"/>
        </w:rPr>
        <w:t>о товарном образце</w:t>
      </w:r>
      <w:r w:rsidRPr="00C834B5">
        <w:rPr>
          <w:rFonts w:ascii="Times New Roman" w:eastAsia="Times New Roman" w:hAnsi="Times New Roman" w:cs="Times New Roman"/>
          <w:iCs/>
          <w:color w:val="000000" w:themeColor="text1"/>
          <w:kern w:val="0"/>
          <w:sz w:val="24"/>
          <w:szCs w:val="24"/>
          <w:lang w:eastAsia="ru-RU"/>
        </w:rPr>
        <w:t xml:space="preserve">, Комиссия Удмуртского УФАС России приходит к выводу о том, что </w:t>
      </w:r>
      <w:r>
        <w:rPr>
          <w:rFonts w:ascii="Times New Roman" w:eastAsia="Times New Roman" w:hAnsi="Times New Roman" w:cs="Times New Roman"/>
          <w:iCs/>
          <w:color w:val="000000" w:themeColor="text1"/>
          <w:kern w:val="0"/>
          <w:sz w:val="24"/>
          <w:szCs w:val="24"/>
          <w:lang w:eastAsia="ru-RU"/>
        </w:rPr>
        <w:t xml:space="preserve">фактически </w:t>
      </w:r>
      <w:r w:rsidRPr="00C834B5">
        <w:rPr>
          <w:rFonts w:ascii="Times New Roman" w:eastAsia="Times New Roman" w:hAnsi="Times New Roman" w:cs="Times New Roman"/>
          <w:iCs/>
          <w:color w:val="000000" w:themeColor="text1"/>
          <w:kern w:val="0"/>
          <w:sz w:val="24"/>
          <w:szCs w:val="24"/>
          <w:lang w:eastAsia="ru-RU"/>
        </w:rPr>
        <w:t>Заказчик</w:t>
      </w:r>
      <w:r>
        <w:rPr>
          <w:rFonts w:ascii="Times New Roman" w:eastAsia="Times New Roman" w:hAnsi="Times New Roman" w:cs="Times New Roman"/>
          <w:iCs/>
          <w:color w:val="000000" w:themeColor="text1"/>
          <w:kern w:val="0"/>
          <w:sz w:val="24"/>
          <w:szCs w:val="24"/>
          <w:lang w:eastAsia="ru-RU"/>
        </w:rPr>
        <w:t xml:space="preserve">ом в нем установлен порядок </w:t>
      </w:r>
      <w:r>
        <w:rPr>
          <w:rFonts w:ascii="Times New Roman" w:eastAsia="Times New Roman" w:hAnsi="Times New Roman" w:cs="Times New Roman"/>
          <w:iCs/>
          <w:color w:val="000000" w:themeColor="text1"/>
          <w:kern w:val="0"/>
          <w:sz w:val="24"/>
          <w:szCs w:val="24"/>
          <w:lang w:eastAsia="ru-RU"/>
        </w:rPr>
        <w:lastRenderedPageBreak/>
        <w:t>расторжения контракта, противоречащий как положениям ГК РФ, так и Закона о контрактной системе.</w:t>
      </w:r>
    </w:p>
    <w:p w:rsidR="00C834B5" w:rsidRDefault="00C834B5" w:rsidP="00C834B5">
      <w:pPr>
        <w:spacing w:after="0" w:line="240" w:lineRule="auto"/>
        <w:ind w:firstLine="567"/>
        <w:contextualSpacing/>
        <w:jc w:val="both"/>
        <w:rPr>
          <w:rFonts w:ascii="Times New Roman" w:eastAsia="Times New Roman" w:hAnsi="Times New Roman" w:cs="Times New Roman"/>
          <w:bCs/>
          <w:iCs/>
          <w:color w:val="000000" w:themeColor="text1"/>
          <w:kern w:val="0"/>
          <w:sz w:val="24"/>
          <w:szCs w:val="24"/>
          <w:lang w:eastAsia="ru-RU"/>
        </w:rPr>
      </w:pPr>
      <w:r>
        <w:rPr>
          <w:rFonts w:ascii="Times New Roman" w:eastAsia="Times New Roman" w:hAnsi="Times New Roman" w:cs="Times New Roman"/>
          <w:iCs/>
          <w:color w:val="000000" w:themeColor="text1"/>
          <w:kern w:val="0"/>
          <w:sz w:val="24"/>
          <w:szCs w:val="24"/>
          <w:lang w:eastAsia="ru-RU"/>
        </w:rPr>
        <w:t xml:space="preserve">В частности, </w:t>
      </w:r>
      <w:r w:rsidR="00717343">
        <w:rPr>
          <w:rFonts w:ascii="Times New Roman" w:eastAsia="Times New Roman" w:hAnsi="Times New Roman" w:cs="Times New Roman"/>
          <w:iCs/>
          <w:color w:val="000000" w:themeColor="text1"/>
          <w:kern w:val="0"/>
          <w:sz w:val="24"/>
          <w:szCs w:val="24"/>
          <w:lang w:eastAsia="ru-RU"/>
        </w:rPr>
        <w:t xml:space="preserve">из Положения о товарном образце следует, что </w:t>
      </w:r>
      <w:r w:rsidR="00717343" w:rsidRPr="00717343">
        <w:rPr>
          <w:rFonts w:ascii="Times New Roman" w:eastAsia="Times New Roman" w:hAnsi="Times New Roman" w:cs="Times New Roman"/>
          <w:bCs/>
          <w:iCs/>
          <w:color w:val="000000" w:themeColor="text1"/>
          <w:kern w:val="0"/>
          <w:sz w:val="24"/>
          <w:szCs w:val="24"/>
          <w:lang w:eastAsia="ru-RU"/>
        </w:rPr>
        <w:t>основанием для принятия Заказчиком решения об одностороннем отказе от исполнения контракта</w:t>
      </w:r>
      <w:r w:rsidR="00717343">
        <w:rPr>
          <w:rFonts w:ascii="Times New Roman" w:eastAsia="Times New Roman" w:hAnsi="Times New Roman" w:cs="Times New Roman"/>
          <w:bCs/>
          <w:iCs/>
          <w:color w:val="000000" w:themeColor="text1"/>
          <w:kern w:val="0"/>
          <w:sz w:val="24"/>
          <w:szCs w:val="24"/>
          <w:lang w:eastAsia="ru-RU"/>
        </w:rPr>
        <w:t xml:space="preserve"> фактически</w:t>
      </w:r>
      <w:r w:rsidR="00C40149">
        <w:rPr>
          <w:rFonts w:ascii="Times New Roman" w:eastAsia="Times New Roman" w:hAnsi="Times New Roman" w:cs="Times New Roman"/>
          <w:bCs/>
          <w:iCs/>
          <w:color w:val="000000" w:themeColor="text1"/>
          <w:kern w:val="0"/>
          <w:sz w:val="24"/>
          <w:szCs w:val="24"/>
          <w:lang w:eastAsia="ru-RU"/>
        </w:rPr>
        <w:t xml:space="preserve"> становится однократная поставка товара, </w:t>
      </w:r>
      <w:r w:rsidR="00C40149" w:rsidRPr="00C40149">
        <w:rPr>
          <w:rFonts w:ascii="Times New Roman" w:eastAsia="Times New Roman" w:hAnsi="Times New Roman" w:cs="Times New Roman"/>
          <w:bCs/>
          <w:iCs/>
          <w:color w:val="000000" w:themeColor="text1"/>
          <w:kern w:val="0"/>
          <w:sz w:val="24"/>
          <w:szCs w:val="24"/>
          <w:lang w:eastAsia="ru-RU"/>
        </w:rPr>
        <w:t>несоответств</w:t>
      </w:r>
      <w:r w:rsidR="00C40149">
        <w:rPr>
          <w:rFonts w:ascii="Times New Roman" w:eastAsia="Times New Roman" w:hAnsi="Times New Roman" w:cs="Times New Roman"/>
          <w:bCs/>
          <w:iCs/>
          <w:color w:val="000000" w:themeColor="text1"/>
          <w:kern w:val="0"/>
          <w:sz w:val="24"/>
          <w:szCs w:val="24"/>
          <w:lang w:eastAsia="ru-RU"/>
        </w:rPr>
        <w:t xml:space="preserve">ующего </w:t>
      </w:r>
      <w:r w:rsidR="00C40149" w:rsidRPr="00C40149">
        <w:rPr>
          <w:rFonts w:ascii="Times New Roman" w:eastAsia="Times New Roman" w:hAnsi="Times New Roman" w:cs="Times New Roman"/>
          <w:bCs/>
          <w:iCs/>
          <w:color w:val="000000" w:themeColor="text1"/>
          <w:kern w:val="0"/>
          <w:sz w:val="24"/>
          <w:szCs w:val="24"/>
          <w:lang w:eastAsia="ru-RU"/>
        </w:rPr>
        <w:t>условиям контракта</w:t>
      </w:r>
      <w:r w:rsidR="00C40149">
        <w:rPr>
          <w:rFonts w:ascii="Times New Roman" w:eastAsia="Times New Roman" w:hAnsi="Times New Roman" w:cs="Times New Roman"/>
          <w:bCs/>
          <w:iCs/>
          <w:color w:val="000000" w:themeColor="text1"/>
          <w:kern w:val="0"/>
          <w:sz w:val="24"/>
          <w:szCs w:val="24"/>
          <w:lang w:eastAsia="ru-RU"/>
        </w:rPr>
        <w:t>.</w:t>
      </w:r>
    </w:p>
    <w:p w:rsidR="005419FD" w:rsidRDefault="005419FD" w:rsidP="00167543">
      <w:pPr>
        <w:spacing w:after="0" w:line="240" w:lineRule="auto"/>
        <w:ind w:firstLine="567"/>
        <w:contextualSpacing/>
        <w:jc w:val="both"/>
        <w:rPr>
          <w:rFonts w:ascii="Times New Roman" w:eastAsia="Times New Roman" w:hAnsi="Times New Roman" w:cs="Times New Roman"/>
          <w:bCs/>
          <w:iCs/>
          <w:color w:val="000000" w:themeColor="text1"/>
          <w:kern w:val="0"/>
          <w:sz w:val="24"/>
          <w:szCs w:val="24"/>
          <w:lang w:eastAsia="ru-RU"/>
        </w:rPr>
      </w:pPr>
      <w:proofErr w:type="gramStart"/>
      <w:r w:rsidRPr="005419FD">
        <w:rPr>
          <w:rFonts w:ascii="Times New Roman" w:eastAsia="Times New Roman" w:hAnsi="Times New Roman" w:cs="Times New Roman"/>
          <w:bCs/>
          <w:iCs/>
          <w:color w:val="000000" w:themeColor="text1"/>
          <w:kern w:val="0"/>
          <w:sz w:val="24"/>
          <w:szCs w:val="24"/>
          <w:lang w:eastAsia="ru-RU"/>
        </w:rPr>
        <w:t xml:space="preserve">Комиссия Удмуртского УФАС России </w:t>
      </w:r>
      <w:r w:rsidR="00167543">
        <w:rPr>
          <w:rFonts w:ascii="Times New Roman" w:eastAsia="Times New Roman" w:hAnsi="Times New Roman" w:cs="Times New Roman"/>
          <w:bCs/>
          <w:iCs/>
          <w:color w:val="000000" w:themeColor="text1"/>
          <w:kern w:val="0"/>
          <w:sz w:val="24"/>
          <w:szCs w:val="24"/>
          <w:lang w:eastAsia="ru-RU"/>
        </w:rPr>
        <w:t xml:space="preserve">при этом </w:t>
      </w:r>
      <w:r w:rsidRPr="005419FD">
        <w:rPr>
          <w:rFonts w:ascii="Times New Roman" w:eastAsia="Times New Roman" w:hAnsi="Times New Roman" w:cs="Times New Roman"/>
          <w:bCs/>
          <w:iCs/>
          <w:color w:val="000000" w:themeColor="text1"/>
          <w:kern w:val="0"/>
          <w:sz w:val="24"/>
          <w:szCs w:val="24"/>
          <w:lang w:eastAsia="ru-RU"/>
        </w:rPr>
        <w:t xml:space="preserve">отмечает, что п. 1 ч. 15 ст. 95 Закона о контрактной системе в качестве основания для расторжения контракта Заказчиком предусмотрено обстоятельство, при котором предлагаемый поставщиком товар </w:t>
      </w:r>
      <w:r w:rsidRPr="005419FD">
        <w:rPr>
          <w:rFonts w:ascii="Times New Roman" w:eastAsia="Times New Roman" w:hAnsi="Times New Roman" w:cs="Times New Roman"/>
          <w:bCs/>
          <w:i/>
          <w:iCs/>
          <w:color w:val="000000" w:themeColor="text1"/>
          <w:kern w:val="0"/>
          <w:sz w:val="24"/>
          <w:szCs w:val="24"/>
          <w:lang w:eastAsia="ru-RU"/>
        </w:rPr>
        <w:t>перестал</w:t>
      </w:r>
      <w:r w:rsidRPr="005419FD">
        <w:rPr>
          <w:rFonts w:ascii="Times New Roman" w:eastAsia="Times New Roman" w:hAnsi="Times New Roman" w:cs="Times New Roman"/>
          <w:bCs/>
          <w:iCs/>
          <w:color w:val="000000" w:themeColor="text1"/>
          <w:kern w:val="0"/>
          <w:sz w:val="24"/>
          <w:szCs w:val="24"/>
          <w:lang w:eastAsia="ru-RU"/>
        </w:rPr>
        <w:t xml:space="preserve"> соответствовать требованиям, установленным в Извещении</w:t>
      </w:r>
      <w:r>
        <w:rPr>
          <w:rFonts w:ascii="Times New Roman" w:eastAsia="Times New Roman" w:hAnsi="Times New Roman" w:cs="Times New Roman"/>
          <w:bCs/>
          <w:iCs/>
          <w:color w:val="000000" w:themeColor="text1"/>
          <w:kern w:val="0"/>
          <w:sz w:val="24"/>
          <w:szCs w:val="24"/>
          <w:lang w:eastAsia="ru-RU"/>
        </w:rPr>
        <w:t>, т.е. обстоятельство, которое может быть не</w:t>
      </w:r>
      <w:r w:rsidR="00167543">
        <w:rPr>
          <w:rFonts w:ascii="Times New Roman" w:eastAsia="Times New Roman" w:hAnsi="Times New Roman" w:cs="Times New Roman"/>
          <w:bCs/>
          <w:iCs/>
          <w:color w:val="000000" w:themeColor="text1"/>
          <w:kern w:val="0"/>
          <w:sz w:val="24"/>
          <w:szCs w:val="24"/>
          <w:lang w:eastAsia="ru-RU"/>
        </w:rPr>
        <w:t xml:space="preserve"> </w:t>
      </w:r>
      <w:r>
        <w:rPr>
          <w:rFonts w:ascii="Times New Roman" w:eastAsia="Times New Roman" w:hAnsi="Times New Roman" w:cs="Times New Roman"/>
          <w:bCs/>
          <w:iCs/>
          <w:color w:val="000000" w:themeColor="text1"/>
          <w:kern w:val="0"/>
          <w:sz w:val="24"/>
          <w:szCs w:val="24"/>
          <w:lang w:eastAsia="ru-RU"/>
        </w:rPr>
        <w:t>связанно непосредственно с недобросовестным поведением поставщика по поставке товара ненадлежащего качества</w:t>
      </w:r>
      <w:r w:rsidRPr="005419FD">
        <w:rPr>
          <w:rFonts w:ascii="Times New Roman" w:eastAsia="Times New Roman" w:hAnsi="Times New Roman" w:cs="Times New Roman"/>
          <w:bCs/>
          <w:iCs/>
          <w:color w:val="000000" w:themeColor="text1"/>
          <w:kern w:val="0"/>
          <w:sz w:val="24"/>
          <w:szCs w:val="24"/>
          <w:lang w:eastAsia="ru-RU"/>
        </w:rPr>
        <w:t>.</w:t>
      </w:r>
      <w:proofErr w:type="gramEnd"/>
    </w:p>
    <w:p w:rsidR="00C40149" w:rsidRDefault="00C40149" w:rsidP="00C834B5">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r>
        <w:rPr>
          <w:rFonts w:ascii="Times New Roman" w:eastAsia="Times New Roman" w:hAnsi="Times New Roman" w:cs="Times New Roman"/>
          <w:bCs/>
          <w:iCs/>
          <w:color w:val="000000" w:themeColor="text1"/>
          <w:kern w:val="0"/>
          <w:sz w:val="24"/>
          <w:szCs w:val="24"/>
          <w:lang w:eastAsia="ru-RU"/>
        </w:rPr>
        <w:t xml:space="preserve">Таким образом, Положением о товарном образце предусмотрен порядок расторжения контракта в обход общих правил, предусмотренных </w:t>
      </w:r>
      <w:r w:rsidR="00167543" w:rsidRPr="00167543">
        <w:rPr>
          <w:rFonts w:ascii="Times New Roman" w:eastAsia="Times New Roman" w:hAnsi="Times New Roman" w:cs="Times New Roman"/>
          <w:bCs/>
          <w:iCs/>
          <w:color w:val="000000" w:themeColor="text1"/>
          <w:kern w:val="0"/>
          <w:sz w:val="24"/>
          <w:szCs w:val="24"/>
          <w:lang w:eastAsia="ru-RU"/>
        </w:rPr>
        <w:t xml:space="preserve">ГК РФ </w:t>
      </w:r>
      <w:r w:rsidR="00167543">
        <w:rPr>
          <w:rFonts w:ascii="Times New Roman" w:eastAsia="Times New Roman" w:hAnsi="Times New Roman" w:cs="Times New Roman"/>
          <w:bCs/>
          <w:iCs/>
          <w:color w:val="000000" w:themeColor="text1"/>
          <w:kern w:val="0"/>
          <w:sz w:val="24"/>
          <w:szCs w:val="24"/>
          <w:lang w:eastAsia="ru-RU"/>
        </w:rPr>
        <w:t xml:space="preserve">и </w:t>
      </w:r>
      <w:r>
        <w:rPr>
          <w:rFonts w:ascii="Times New Roman" w:eastAsia="Times New Roman" w:hAnsi="Times New Roman" w:cs="Times New Roman"/>
          <w:bCs/>
          <w:iCs/>
          <w:color w:val="000000" w:themeColor="text1"/>
          <w:kern w:val="0"/>
          <w:sz w:val="24"/>
          <w:szCs w:val="24"/>
          <w:lang w:eastAsia="ru-RU"/>
        </w:rPr>
        <w:t>ст. 95 Закона о контрактной системе</w:t>
      </w:r>
      <w:r w:rsidR="00EB43E8">
        <w:rPr>
          <w:rFonts w:ascii="Times New Roman" w:eastAsia="Times New Roman" w:hAnsi="Times New Roman" w:cs="Times New Roman"/>
          <w:bCs/>
          <w:iCs/>
          <w:color w:val="000000" w:themeColor="text1"/>
          <w:kern w:val="0"/>
          <w:sz w:val="24"/>
          <w:szCs w:val="24"/>
          <w:lang w:eastAsia="ru-RU"/>
        </w:rPr>
        <w:t>, что прямо нарушает права потенциального поставщика</w:t>
      </w:r>
      <w:r>
        <w:rPr>
          <w:rFonts w:ascii="Times New Roman" w:eastAsia="Times New Roman" w:hAnsi="Times New Roman" w:cs="Times New Roman"/>
          <w:bCs/>
          <w:iCs/>
          <w:color w:val="000000" w:themeColor="text1"/>
          <w:kern w:val="0"/>
          <w:sz w:val="24"/>
          <w:szCs w:val="24"/>
          <w:lang w:eastAsia="ru-RU"/>
        </w:rPr>
        <w:t>.</w:t>
      </w:r>
    </w:p>
    <w:p w:rsidR="00087CA6" w:rsidRDefault="005419FD" w:rsidP="003D709B">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bidi="ru-RU"/>
        </w:rPr>
      </w:pPr>
      <w:proofErr w:type="gramStart"/>
      <w:r>
        <w:rPr>
          <w:rFonts w:ascii="Times New Roman" w:eastAsia="Times New Roman" w:hAnsi="Times New Roman" w:cs="Times New Roman"/>
          <w:iCs/>
          <w:color w:val="000000" w:themeColor="text1"/>
          <w:kern w:val="0"/>
          <w:sz w:val="24"/>
          <w:szCs w:val="24"/>
          <w:lang w:eastAsia="ru-RU"/>
        </w:rPr>
        <w:t xml:space="preserve">Принимая во внимание </w:t>
      </w:r>
      <w:r w:rsidR="00167543">
        <w:rPr>
          <w:rFonts w:ascii="Times New Roman" w:eastAsia="Times New Roman" w:hAnsi="Times New Roman" w:cs="Times New Roman"/>
          <w:iCs/>
          <w:color w:val="000000" w:themeColor="text1"/>
          <w:kern w:val="0"/>
          <w:sz w:val="24"/>
          <w:szCs w:val="24"/>
          <w:lang w:eastAsia="ru-RU"/>
        </w:rPr>
        <w:t xml:space="preserve">указанные обстоятельства, а также уже упомянутую </w:t>
      </w:r>
      <w:r>
        <w:rPr>
          <w:rFonts w:ascii="Times New Roman" w:eastAsia="Times New Roman" w:hAnsi="Times New Roman" w:cs="Times New Roman"/>
          <w:iCs/>
          <w:color w:val="000000" w:themeColor="text1"/>
          <w:kern w:val="0"/>
          <w:sz w:val="24"/>
          <w:szCs w:val="24"/>
          <w:lang w:eastAsia="ru-RU"/>
        </w:rPr>
        <w:t>неопределенность «видимых несоответствий»</w:t>
      </w:r>
      <w:r w:rsidR="00167543">
        <w:rPr>
          <w:rFonts w:ascii="Times New Roman" w:eastAsia="Times New Roman" w:hAnsi="Times New Roman" w:cs="Times New Roman"/>
          <w:iCs/>
          <w:color w:val="000000" w:themeColor="text1"/>
          <w:kern w:val="0"/>
          <w:sz w:val="24"/>
          <w:szCs w:val="24"/>
          <w:lang w:eastAsia="ru-RU"/>
        </w:rPr>
        <w:t>, обозначенных в Положении о товарном образце</w:t>
      </w:r>
      <w:r>
        <w:rPr>
          <w:rFonts w:ascii="Times New Roman" w:eastAsia="Times New Roman" w:hAnsi="Times New Roman" w:cs="Times New Roman"/>
          <w:iCs/>
          <w:color w:val="000000" w:themeColor="text1"/>
          <w:kern w:val="0"/>
          <w:sz w:val="24"/>
          <w:szCs w:val="24"/>
          <w:lang w:eastAsia="ru-RU"/>
        </w:rPr>
        <w:t xml:space="preserve">, Комиссия Удмуртского УФАС России приходит к выводу о том, что </w:t>
      </w:r>
      <w:r w:rsidR="00167543" w:rsidRPr="00167543">
        <w:rPr>
          <w:rFonts w:ascii="Times New Roman" w:eastAsia="Times New Roman" w:hAnsi="Times New Roman" w:cs="Times New Roman"/>
          <w:iCs/>
          <w:color w:val="000000" w:themeColor="text1"/>
          <w:kern w:val="0"/>
          <w:sz w:val="24"/>
          <w:szCs w:val="24"/>
          <w:lang w:eastAsia="ru-RU" w:bidi="ru-RU"/>
        </w:rPr>
        <w:t xml:space="preserve">действия Заказчика и Уполномоченного учреждения, сформировавших </w:t>
      </w:r>
      <w:r w:rsidR="00167543" w:rsidRPr="00167543">
        <w:rPr>
          <w:rFonts w:ascii="Times New Roman" w:eastAsia="Times New Roman" w:hAnsi="Times New Roman" w:cs="Times New Roman"/>
          <w:bCs/>
          <w:iCs/>
          <w:color w:val="000000" w:themeColor="text1"/>
          <w:kern w:val="0"/>
          <w:sz w:val="24"/>
          <w:szCs w:val="24"/>
          <w:lang w:eastAsia="ru-RU" w:bidi="ru-RU"/>
        </w:rPr>
        <w:t>Проект контракта</w:t>
      </w:r>
      <w:r w:rsidR="00167543" w:rsidRPr="00167543">
        <w:rPr>
          <w:rFonts w:ascii="Times New Roman" w:eastAsia="Times New Roman" w:hAnsi="Times New Roman" w:cs="Times New Roman"/>
          <w:iCs/>
          <w:color w:val="000000" w:themeColor="text1"/>
          <w:kern w:val="0"/>
          <w:sz w:val="24"/>
          <w:szCs w:val="24"/>
          <w:lang w:eastAsia="ru-RU" w:bidi="ru-RU"/>
        </w:rPr>
        <w:t>, содержащий порядок расторжения контракта, не предусмотренный ГК РФ</w:t>
      </w:r>
      <w:r w:rsidR="00167543">
        <w:rPr>
          <w:rFonts w:ascii="Times New Roman" w:eastAsia="Times New Roman" w:hAnsi="Times New Roman" w:cs="Times New Roman"/>
          <w:iCs/>
          <w:color w:val="000000" w:themeColor="text1"/>
          <w:kern w:val="0"/>
          <w:sz w:val="24"/>
          <w:szCs w:val="24"/>
          <w:lang w:eastAsia="ru-RU" w:bidi="ru-RU"/>
        </w:rPr>
        <w:t xml:space="preserve"> </w:t>
      </w:r>
      <w:r w:rsidR="00167543" w:rsidRPr="00167543">
        <w:rPr>
          <w:rFonts w:ascii="Times New Roman" w:eastAsia="Times New Roman" w:hAnsi="Times New Roman" w:cs="Times New Roman"/>
          <w:iCs/>
          <w:color w:val="000000" w:themeColor="text1"/>
          <w:kern w:val="0"/>
          <w:sz w:val="24"/>
          <w:szCs w:val="24"/>
          <w:lang w:eastAsia="ru-RU" w:bidi="ru-RU"/>
        </w:rPr>
        <w:t>и Закон</w:t>
      </w:r>
      <w:r w:rsidR="00167543">
        <w:rPr>
          <w:rFonts w:ascii="Times New Roman" w:eastAsia="Times New Roman" w:hAnsi="Times New Roman" w:cs="Times New Roman"/>
          <w:iCs/>
          <w:color w:val="000000" w:themeColor="text1"/>
          <w:kern w:val="0"/>
          <w:sz w:val="24"/>
          <w:szCs w:val="24"/>
          <w:lang w:eastAsia="ru-RU" w:bidi="ru-RU"/>
        </w:rPr>
        <w:t>ом</w:t>
      </w:r>
      <w:r w:rsidR="00167543" w:rsidRPr="00167543">
        <w:rPr>
          <w:rFonts w:ascii="Times New Roman" w:eastAsia="Times New Roman" w:hAnsi="Times New Roman" w:cs="Times New Roman"/>
          <w:iCs/>
          <w:color w:val="000000" w:themeColor="text1"/>
          <w:kern w:val="0"/>
          <w:sz w:val="24"/>
          <w:szCs w:val="24"/>
          <w:lang w:eastAsia="ru-RU" w:bidi="ru-RU"/>
        </w:rPr>
        <w:t xml:space="preserve"> о контрактной системе,</w:t>
      </w:r>
      <w:r w:rsidR="00EB43E8">
        <w:rPr>
          <w:rFonts w:ascii="Times New Roman" w:eastAsia="Times New Roman" w:hAnsi="Times New Roman" w:cs="Times New Roman"/>
          <w:iCs/>
          <w:color w:val="000000" w:themeColor="text1"/>
          <w:kern w:val="0"/>
          <w:sz w:val="24"/>
          <w:szCs w:val="24"/>
          <w:lang w:eastAsia="ru-RU" w:bidi="ru-RU"/>
        </w:rPr>
        <w:t xml:space="preserve"> также</w:t>
      </w:r>
      <w:r w:rsidR="00167543" w:rsidRPr="00167543">
        <w:rPr>
          <w:rFonts w:ascii="Times New Roman" w:eastAsia="Times New Roman" w:hAnsi="Times New Roman" w:cs="Times New Roman"/>
          <w:iCs/>
          <w:color w:val="000000" w:themeColor="text1"/>
          <w:kern w:val="0"/>
          <w:sz w:val="24"/>
          <w:szCs w:val="24"/>
          <w:lang w:eastAsia="ru-RU" w:bidi="ru-RU"/>
        </w:rPr>
        <w:t xml:space="preserve"> нарушают ч. 3 ст. 7, ст. 8, п. 5 ч</w:t>
      </w:r>
      <w:proofErr w:type="gramEnd"/>
      <w:r w:rsidR="00167543" w:rsidRPr="00167543">
        <w:rPr>
          <w:rFonts w:ascii="Times New Roman" w:eastAsia="Times New Roman" w:hAnsi="Times New Roman" w:cs="Times New Roman"/>
          <w:iCs/>
          <w:color w:val="000000" w:themeColor="text1"/>
          <w:kern w:val="0"/>
          <w:sz w:val="24"/>
          <w:szCs w:val="24"/>
          <w:lang w:eastAsia="ru-RU" w:bidi="ru-RU"/>
        </w:rPr>
        <w:t xml:space="preserve">. 2 </w:t>
      </w:r>
      <w:r w:rsidR="00167543" w:rsidRPr="00167543">
        <w:rPr>
          <w:rFonts w:ascii="Times New Roman" w:eastAsia="Times New Roman" w:hAnsi="Times New Roman" w:cs="Times New Roman"/>
          <w:bCs/>
          <w:iCs/>
          <w:color w:val="000000" w:themeColor="text1"/>
          <w:kern w:val="0"/>
          <w:sz w:val="24"/>
          <w:szCs w:val="24"/>
          <w:lang w:eastAsia="ru-RU" w:bidi="ru-RU"/>
        </w:rPr>
        <w:t xml:space="preserve">ст. 42 </w:t>
      </w:r>
      <w:r w:rsidR="00167543" w:rsidRPr="00167543">
        <w:rPr>
          <w:rFonts w:ascii="Times New Roman" w:eastAsia="Times New Roman" w:hAnsi="Times New Roman" w:cs="Times New Roman"/>
          <w:iCs/>
          <w:color w:val="000000" w:themeColor="text1"/>
          <w:kern w:val="0"/>
          <w:sz w:val="24"/>
          <w:szCs w:val="24"/>
          <w:lang w:eastAsia="ru-RU" w:bidi="ru-RU"/>
        </w:rPr>
        <w:t>Закона о контрактной системе</w:t>
      </w:r>
      <w:r w:rsidR="00167543" w:rsidRPr="00167543">
        <w:rPr>
          <w:rFonts w:ascii="Times New Roman" w:eastAsia="Times New Roman" w:hAnsi="Times New Roman" w:cs="Times New Roman"/>
          <w:iCs/>
          <w:color w:val="000000" w:themeColor="text1"/>
          <w:kern w:val="0"/>
          <w:sz w:val="24"/>
          <w:szCs w:val="24"/>
          <w:lang w:eastAsia="ru-RU"/>
        </w:rPr>
        <w:t>.</w:t>
      </w:r>
    </w:p>
    <w:p w:rsidR="00087CA6" w:rsidRDefault="00087CA6" w:rsidP="00C2288C">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p>
    <w:p w:rsidR="007D0DC9" w:rsidRPr="007D0DC9" w:rsidRDefault="00AA3C47" w:rsidP="007D0DC9">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r>
        <w:rPr>
          <w:rFonts w:ascii="Times New Roman" w:eastAsia="Times New Roman" w:hAnsi="Times New Roman" w:cs="Times New Roman"/>
          <w:iCs/>
          <w:color w:val="000000" w:themeColor="text1"/>
          <w:kern w:val="0"/>
          <w:sz w:val="24"/>
          <w:szCs w:val="24"/>
          <w:lang w:eastAsia="ru-RU"/>
        </w:rPr>
        <w:t xml:space="preserve">3. </w:t>
      </w:r>
      <w:r w:rsidR="007D0DC9" w:rsidRPr="007D0DC9">
        <w:rPr>
          <w:rFonts w:ascii="Times New Roman" w:eastAsia="Times New Roman" w:hAnsi="Times New Roman" w:cs="Times New Roman"/>
          <w:iCs/>
          <w:color w:val="000000" w:themeColor="text1"/>
          <w:kern w:val="0"/>
          <w:sz w:val="24"/>
          <w:szCs w:val="24"/>
          <w:lang w:eastAsia="ru-RU"/>
        </w:rPr>
        <w:t xml:space="preserve">Рассмотрев довод жалобы о том, что </w:t>
      </w:r>
      <w:r w:rsidR="004E0863" w:rsidRPr="004E0863">
        <w:rPr>
          <w:rFonts w:ascii="Times New Roman" w:eastAsia="Times New Roman" w:hAnsi="Times New Roman" w:cs="Times New Roman"/>
          <w:iCs/>
          <w:color w:val="000000" w:themeColor="text1"/>
          <w:kern w:val="0"/>
          <w:sz w:val="24"/>
          <w:szCs w:val="24"/>
          <w:lang w:eastAsia="ru-RU"/>
        </w:rPr>
        <w:t>разъяснен</w:t>
      </w:r>
      <w:r w:rsidR="00ED5BA6">
        <w:rPr>
          <w:rFonts w:ascii="Times New Roman" w:eastAsia="Times New Roman" w:hAnsi="Times New Roman" w:cs="Times New Roman"/>
          <w:iCs/>
          <w:color w:val="000000" w:themeColor="text1"/>
          <w:kern w:val="0"/>
          <w:sz w:val="24"/>
          <w:szCs w:val="24"/>
          <w:lang w:eastAsia="ru-RU"/>
        </w:rPr>
        <w:t xml:space="preserve">ия по запросу Заявителя не даны </w:t>
      </w:r>
      <w:r w:rsidR="004E0863" w:rsidRPr="004E0863">
        <w:rPr>
          <w:rFonts w:ascii="Times New Roman" w:eastAsia="Times New Roman" w:hAnsi="Times New Roman" w:cs="Times New Roman"/>
          <w:iCs/>
          <w:color w:val="000000" w:themeColor="text1"/>
          <w:kern w:val="0"/>
          <w:sz w:val="24"/>
          <w:szCs w:val="24"/>
          <w:lang w:eastAsia="ru-RU"/>
        </w:rPr>
        <w:t>надлежащим образом</w:t>
      </w:r>
      <w:r w:rsidR="007D0DC9" w:rsidRPr="007D0DC9">
        <w:rPr>
          <w:rFonts w:ascii="Times New Roman" w:eastAsia="Times New Roman" w:hAnsi="Times New Roman" w:cs="Times New Roman"/>
          <w:iCs/>
          <w:color w:val="000000" w:themeColor="text1"/>
          <w:kern w:val="0"/>
          <w:sz w:val="24"/>
          <w:szCs w:val="24"/>
          <w:lang w:eastAsia="ru-RU"/>
        </w:rPr>
        <w:t>, Комиссия признает довод обоснованным на основании следующего.</w:t>
      </w:r>
    </w:p>
    <w:p w:rsidR="007D0DC9" w:rsidRPr="007D0DC9" w:rsidRDefault="007D0DC9" w:rsidP="007D0DC9">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r w:rsidRPr="007D0DC9">
        <w:rPr>
          <w:rFonts w:ascii="Times New Roman" w:eastAsia="Times New Roman" w:hAnsi="Times New Roman" w:cs="Times New Roman"/>
          <w:iCs/>
          <w:color w:val="000000" w:themeColor="text1"/>
          <w:kern w:val="0"/>
          <w:sz w:val="24"/>
          <w:szCs w:val="24"/>
          <w:lang w:eastAsia="ru-RU"/>
        </w:rPr>
        <w:t xml:space="preserve">В </w:t>
      </w:r>
      <w:r w:rsidRPr="007D0DC9">
        <w:rPr>
          <w:rFonts w:ascii="Times New Roman" w:eastAsia="Times New Roman" w:hAnsi="Times New Roman" w:cs="Times New Roman"/>
          <w:bCs/>
          <w:iCs/>
          <w:color w:val="000000" w:themeColor="text1"/>
          <w:kern w:val="0"/>
          <w:sz w:val="24"/>
          <w:szCs w:val="24"/>
          <w:lang w:eastAsia="ru-RU"/>
        </w:rPr>
        <w:t xml:space="preserve">соответствии с ч. 5 ст.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w:t>
      </w:r>
      <w:proofErr w:type="gramStart"/>
      <w:r w:rsidRPr="007D0DC9">
        <w:rPr>
          <w:rFonts w:ascii="Times New Roman" w:eastAsia="Times New Roman" w:hAnsi="Times New Roman" w:cs="Times New Roman"/>
          <w:bCs/>
          <w:iCs/>
          <w:color w:val="000000" w:themeColor="text1"/>
          <w:kern w:val="0"/>
          <w:sz w:val="24"/>
          <w:szCs w:val="24"/>
          <w:lang w:eastAsia="ru-RU"/>
        </w:rPr>
        <w:t>позднее</w:t>
      </w:r>
      <w:proofErr w:type="gramEnd"/>
      <w:r w:rsidRPr="007D0DC9">
        <w:rPr>
          <w:rFonts w:ascii="Times New Roman" w:eastAsia="Times New Roman" w:hAnsi="Times New Roman" w:cs="Times New Roman"/>
          <w:bCs/>
          <w:iCs/>
          <w:color w:val="000000" w:themeColor="text1"/>
          <w:kern w:val="0"/>
          <w:sz w:val="24"/>
          <w:szCs w:val="24"/>
          <w:lang w:eastAsia="ru-RU"/>
        </w:rPr>
        <w:t xml:space="preserve"> чем за три дня до окончания срока подачи заявок на участие в закупке. </w:t>
      </w:r>
      <w:proofErr w:type="gramStart"/>
      <w:r w:rsidRPr="007D0DC9">
        <w:rPr>
          <w:rFonts w:ascii="Times New Roman" w:eastAsia="Times New Roman" w:hAnsi="Times New Roman" w:cs="Times New Roman"/>
          <w:bCs/>
          <w:iCs/>
          <w:color w:val="000000" w:themeColor="text1"/>
          <w:kern w:val="0"/>
          <w:sz w:val="24"/>
          <w:szCs w:val="24"/>
          <w:lang w:eastAsia="ru-RU"/>
        </w:rPr>
        <w:t>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w:t>
      </w:r>
      <w:proofErr w:type="gramEnd"/>
      <w:r w:rsidRPr="007D0DC9">
        <w:rPr>
          <w:rFonts w:ascii="Times New Roman" w:eastAsia="Times New Roman" w:hAnsi="Times New Roman" w:cs="Times New Roman"/>
          <w:bCs/>
          <w:iCs/>
          <w:color w:val="000000" w:themeColor="text1"/>
          <w:kern w:val="0"/>
          <w:sz w:val="24"/>
          <w:szCs w:val="24"/>
          <w:lang w:eastAsia="ru-RU"/>
        </w:rPr>
        <w:t xml:space="preserve"> </w:t>
      </w:r>
      <w:proofErr w:type="gramStart"/>
      <w:r w:rsidRPr="007D0DC9">
        <w:rPr>
          <w:rFonts w:ascii="Times New Roman" w:eastAsia="Times New Roman" w:hAnsi="Times New Roman" w:cs="Times New Roman"/>
          <w:bCs/>
          <w:iCs/>
          <w:color w:val="000000" w:themeColor="text1"/>
          <w:kern w:val="0"/>
          <w:sz w:val="24"/>
          <w:szCs w:val="24"/>
          <w:lang w:eastAsia="ru-RU"/>
        </w:rPr>
        <w:t>которого</w:t>
      </w:r>
      <w:proofErr w:type="gramEnd"/>
      <w:r w:rsidRPr="007D0DC9">
        <w:rPr>
          <w:rFonts w:ascii="Times New Roman" w:eastAsia="Times New Roman" w:hAnsi="Times New Roman" w:cs="Times New Roman"/>
          <w:bCs/>
          <w:iCs/>
          <w:color w:val="000000" w:themeColor="text1"/>
          <w:kern w:val="0"/>
          <w:sz w:val="24"/>
          <w:szCs w:val="24"/>
          <w:lang w:eastAsia="ru-RU"/>
        </w:rPr>
        <w:t xml:space="preserve"> поступил такой запрос. Такие разъяснения не должны изменять суть извещения об осуществлении закупки</w:t>
      </w:r>
      <w:r w:rsidRPr="007D0DC9">
        <w:rPr>
          <w:rFonts w:ascii="Times New Roman" w:eastAsia="Times New Roman" w:hAnsi="Times New Roman" w:cs="Times New Roman"/>
          <w:iCs/>
          <w:color w:val="000000" w:themeColor="text1"/>
          <w:kern w:val="0"/>
          <w:sz w:val="24"/>
          <w:szCs w:val="24"/>
          <w:lang w:eastAsia="ru-RU"/>
        </w:rPr>
        <w:t>.</w:t>
      </w:r>
    </w:p>
    <w:p w:rsidR="004E0863" w:rsidRDefault="007D0DC9" w:rsidP="00ED5BA6">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r w:rsidRPr="007D0DC9">
        <w:rPr>
          <w:rFonts w:ascii="Times New Roman" w:eastAsia="Times New Roman" w:hAnsi="Times New Roman" w:cs="Times New Roman"/>
          <w:iCs/>
          <w:color w:val="000000" w:themeColor="text1"/>
          <w:kern w:val="0"/>
          <w:sz w:val="24"/>
          <w:szCs w:val="24"/>
          <w:lang w:eastAsia="ru-RU"/>
        </w:rPr>
        <w:t>Согласно информации, размещенной в ЕИС, а также доказательствам, представленным лицами, участвующими в рассмотрении дела, поступил запрос разъяснений положений извещения о проведен</w:t>
      </w:r>
      <w:proofErr w:type="gramStart"/>
      <w:r w:rsidRPr="007D0DC9">
        <w:rPr>
          <w:rFonts w:ascii="Times New Roman" w:eastAsia="Times New Roman" w:hAnsi="Times New Roman" w:cs="Times New Roman"/>
          <w:iCs/>
          <w:color w:val="000000" w:themeColor="text1"/>
          <w:kern w:val="0"/>
          <w:sz w:val="24"/>
          <w:szCs w:val="24"/>
          <w:lang w:eastAsia="ru-RU"/>
        </w:rPr>
        <w:t>ии Ау</w:t>
      </w:r>
      <w:proofErr w:type="gramEnd"/>
      <w:r w:rsidRPr="007D0DC9">
        <w:rPr>
          <w:rFonts w:ascii="Times New Roman" w:eastAsia="Times New Roman" w:hAnsi="Times New Roman" w:cs="Times New Roman"/>
          <w:iCs/>
          <w:color w:val="000000" w:themeColor="text1"/>
          <w:kern w:val="0"/>
          <w:sz w:val="24"/>
          <w:szCs w:val="24"/>
          <w:lang w:eastAsia="ru-RU"/>
        </w:rPr>
        <w:t>кциона, содержащий</w:t>
      </w:r>
      <w:r w:rsidR="004E0863">
        <w:rPr>
          <w:rFonts w:ascii="Times New Roman" w:eastAsia="Times New Roman" w:hAnsi="Times New Roman" w:cs="Times New Roman"/>
          <w:iCs/>
          <w:color w:val="000000" w:themeColor="text1"/>
          <w:kern w:val="0"/>
          <w:sz w:val="24"/>
          <w:szCs w:val="24"/>
          <w:lang w:eastAsia="ru-RU"/>
        </w:rPr>
        <w:t>, в том числе,</w:t>
      </w:r>
      <w:r w:rsidRPr="007D0DC9">
        <w:rPr>
          <w:rFonts w:ascii="Times New Roman" w:eastAsia="Times New Roman" w:hAnsi="Times New Roman" w:cs="Times New Roman"/>
          <w:iCs/>
          <w:color w:val="000000" w:themeColor="text1"/>
          <w:kern w:val="0"/>
          <w:sz w:val="24"/>
          <w:szCs w:val="24"/>
          <w:lang w:eastAsia="ru-RU"/>
        </w:rPr>
        <w:t xml:space="preserve"> просьбу разъяснить</w:t>
      </w:r>
      <w:r w:rsidR="004E0863">
        <w:rPr>
          <w:rFonts w:ascii="Times New Roman" w:eastAsia="Times New Roman" w:hAnsi="Times New Roman" w:cs="Times New Roman"/>
          <w:iCs/>
          <w:color w:val="000000" w:themeColor="text1"/>
          <w:kern w:val="0"/>
          <w:sz w:val="24"/>
          <w:szCs w:val="24"/>
          <w:lang w:eastAsia="ru-RU"/>
        </w:rPr>
        <w:t xml:space="preserve"> ряд вопросов, связанных с </w:t>
      </w:r>
      <w:r w:rsidR="00ED5BA6">
        <w:rPr>
          <w:rFonts w:ascii="Times New Roman" w:eastAsia="Times New Roman" w:hAnsi="Times New Roman" w:cs="Times New Roman"/>
          <w:iCs/>
          <w:color w:val="000000" w:themeColor="text1"/>
          <w:kern w:val="0"/>
          <w:sz w:val="24"/>
          <w:szCs w:val="24"/>
          <w:lang w:eastAsia="ru-RU"/>
        </w:rPr>
        <w:t>порядком</w:t>
      </w:r>
      <w:r w:rsidR="004E0863">
        <w:rPr>
          <w:rFonts w:ascii="Times New Roman" w:eastAsia="Times New Roman" w:hAnsi="Times New Roman" w:cs="Times New Roman"/>
          <w:iCs/>
          <w:color w:val="000000" w:themeColor="text1"/>
          <w:kern w:val="0"/>
          <w:sz w:val="24"/>
          <w:szCs w:val="24"/>
          <w:lang w:eastAsia="ru-RU"/>
        </w:rPr>
        <w:t xml:space="preserve"> предоставления товарного образца</w:t>
      </w:r>
      <w:r w:rsidR="00004D2F">
        <w:rPr>
          <w:rFonts w:ascii="Times New Roman" w:eastAsia="Times New Roman" w:hAnsi="Times New Roman" w:cs="Times New Roman"/>
          <w:iCs/>
          <w:color w:val="000000" w:themeColor="text1"/>
          <w:kern w:val="0"/>
          <w:sz w:val="24"/>
          <w:szCs w:val="24"/>
          <w:lang w:eastAsia="ru-RU"/>
        </w:rPr>
        <w:t xml:space="preserve"> (определить критерии уже упомянутых «видимых несоответствий» и т.д.)</w:t>
      </w:r>
      <w:r w:rsidR="00ED5BA6">
        <w:rPr>
          <w:rFonts w:ascii="Times New Roman" w:eastAsia="Times New Roman" w:hAnsi="Times New Roman" w:cs="Times New Roman"/>
          <w:iCs/>
          <w:color w:val="000000" w:themeColor="text1"/>
          <w:kern w:val="0"/>
          <w:sz w:val="24"/>
          <w:szCs w:val="24"/>
          <w:lang w:eastAsia="ru-RU"/>
        </w:rPr>
        <w:t>.</w:t>
      </w:r>
    </w:p>
    <w:p w:rsidR="007D0DC9" w:rsidRPr="007D0DC9" w:rsidRDefault="007D0DC9" w:rsidP="00125659">
      <w:pPr>
        <w:spacing w:after="0" w:line="240" w:lineRule="auto"/>
        <w:ind w:firstLine="567"/>
        <w:contextualSpacing/>
        <w:jc w:val="both"/>
        <w:rPr>
          <w:rFonts w:ascii="Times New Roman" w:eastAsia="Times New Roman" w:hAnsi="Times New Roman" w:cs="Times New Roman"/>
          <w:iCs/>
          <w:color w:val="000000" w:themeColor="text1"/>
          <w:kern w:val="0"/>
          <w:sz w:val="24"/>
          <w:szCs w:val="24"/>
          <w:lang w:eastAsia="ru-RU"/>
        </w:rPr>
      </w:pPr>
      <w:r w:rsidRPr="007D0DC9">
        <w:rPr>
          <w:rFonts w:ascii="Times New Roman" w:eastAsia="Times New Roman" w:hAnsi="Times New Roman" w:cs="Times New Roman"/>
          <w:iCs/>
          <w:color w:val="000000" w:themeColor="text1"/>
          <w:kern w:val="0"/>
          <w:sz w:val="24"/>
          <w:szCs w:val="24"/>
          <w:lang w:eastAsia="ru-RU"/>
        </w:rPr>
        <w:t xml:space="preserve">В ответ на данный запрос Уполномоченное учреждение разместило в ЕИС ответ, </w:t>
      </w:r>
      <w:r w:rsidR="008F6971">
        <w:rPr>
          <w:rFonts w:ascii="Times New Roman" w:eastAsia="Times New Roman" w:hAnsi="Times New Roman" w:cs="Times New Roman"/>
          <w:iCs/>
          <w:color w:val="000000" w:themeColor="text1"/>
          <w:kern w:val="0"/>
          <w:sz w:val="24"/>
          <w:szCs w:val="24"/>
          <w:lang w:eastAsia="ru-RU"/>
        </w:rPr>
        <w:t>фактически содержащий прямые цитаты из Положения о товарном образце</w:t>
      </w:r>
      <w:r w:rsidR="00125659">
        <w:rPr>
          <w:rFonts w:ascii="Times New Roman" w:eastAsia="Times New Roman" w:hAnsi="Times New Roman" w:cs="Times New Roman"/>
          <w:iCs/>
          <w:color w:val="000000" w:themeColor="text1"/>
          <w:kern w:val="0"/>
          <w:sz w:val="24"/>
          <w:szCs w:val="24"/>
          <w:lang w:eastAsia="ru-RU"/>
        </w:rPr>
        <w:t>.</w:t>
      </w:r>
    </w:p>
    <w:p w:rsidR="00125659" w:rsidRDefault="007D0DC9" w:rsidP="00087CA6">
      <w:pPr>
        <w:spacing w:after="0" w:line="240" w:lineRule="auto"/>
        <w:ind w:firstLine="567"/>
        <w:contextualSpacing/>
        <w:jc w:val="both"/>
        <w:rPr>
          <w:rFonts w:ascii="Times New Roman" w:eastAsia="Times New Roman" w:hAnsi="Times New Roman" w:cs="Times New Roman"/>
          <w:bCs/>
          <w:iCs/>
          <w:color w:val="000000" w:themeColor="text1"/>
          <w:kern w:val="0"/>
          <w:sz w:val="24"/>
          <w:szCs w:val="24"/>
          <w:lang w:eastAsia="ru-RU"/>
        </w:rPr>
      </w:pPr>
      <w:r w:rsidRPr="007D0DC9">
        <w:rPr>
          <w:rFonts w:ascii="Times New Roman" w:eastAsia="Times New Roman" w:hAnsi="Times New Roman" w:cs="Times New Roman"/>
          <w:bCs/>
          <w:iCs/>
          <w:color w:val="000000" w:themeColor="text1"/>
          <w:kern w:val="0"/>
          <w:sz w:val="24"/>
          <w:szCs w:val="24"/>
          <w:lang w:eastAsia="ru-RU"/>
        </w:rPr>
        <w:t xml:space="preserve">Таким образом, проанализировав запрос о предоставлении разъяснений положений извещения о проведении Аукциона, Комиссия Удмуртского УФАС России приходит к выводу, что фактически представленный ответ на запрос разъяснений положений извещения о проведении Аукциона </w:t>
      </w:r>
      <w:r w:rsidR="00125659" w:rsidRPr="00125659">
        <w:rPr>
          <w:rFonts w:ascii="Times New Roman" w:eastAsia="Times New Roman" w:hAnsi="Times New Roman" w:cs="Times New Roman"/>
          <w:bCs/>
          <w:iCs/>
          <w:color w:val="000000" w:themeColor="text1"/>
          <w:kern w:val="0"/>
          <w:sz w:val="24"/>
          <w:szCs w:val="24"/>
          <w:lang w:eastAsia="ru-RU"/>
        </w:rPr>
        <w:t>непосредственного ответа на обозначенные Заявителем вопросы</w:t>
      </w:r>
      <w:r w:rsidR="00125659">
        <w:rPr>
          <w:rFonts w:ascii="Times New Roman" w:eastAsia="Times New Roman" w:hAnsi="Times New Roman" w:cs="Times New Roman"/>
          <w:bCs/>
          <w:iCs/>
          <w:color w:val="000000" w:themeColor="text1"/>
          <w:kern w:val="0"/>
          <w:sz w:val="24"/>
          <w:szCs w:val="24"/>
          <w:lang w:eastAsia="ru-RU"/>
        </w:rPr>
        <w:t xml:space="preserve"> не содержит, что </w:t>
      </w:r>
      <w:r w:rsidRPr="007D0DC9">
        <w:rPr>
          <w:rFonts w:ascii="Times New Roman" w:eastAsia="Times New Roman" w:hAnsi="Times New Roman" w:cs="Times New Roman"/>
          <w:bCs/>
          <w:iCs/>
          <w:color w:val="000000" w:themeColor="text1"/>
          <w:kern w:val="0"/>
          <w:sz w:val="24"/>
          <w:szCs w:val="24"/>
          <w:lang w:eastAsia="ru-RU"/>
        </w:rPr>
        <w:t xml:space="preserve">нарушает </w:t>
      </w:r>
      <w:proofErr w:type="gramStart"/>
      <w:r w:rsidRPr="007D0DC9">
        <w:rPr>
          <w:rFonts w:ascii="Times New Roman" w:eastAsia="Times New Roman" w:hAnsi="Times New Roman" w:cs="Times New Roman"/>
          <w:bCs/>
          <w:iCs/>
          <w:color w:val="000000" w:themeColor="text1"/>
          <w:kern w:val="0"/>
          <w:sz w:val="24"/>
          <w:szCs w:val="24"/>
          <w:lang w:eastAsia="ru-RU"/>
        </w:rPr>
        <w:t>ч</w:t>
      </w:r>
      <w:proofErr w:type="gramEnd"/>
      <w:r w:rsidRPr="007D0DC9">
        <w:rPr>
          <w:rFonts w:ascii="Times New Roman" w:eastAsia="Times New Roman" w:hAnsi="Times New Roman" w:cs="Times New Roman"/>
          <w:bCs/>
          <w:iCs/>
          <w:color w:val="000000" w:themeColor="text1"/>
          <w:kern w:val="0"/>
          <w:sz w:val="24"/>
          <w:szCs w:val="24"/>
          <w:lang w:eastAsia="ru-RU"/>
        </w:rPr>
        <w:t>. 5 ст. 42 Закона о контрактной системе. Довод жалобы является обоснованным.</w:t>
      </w:r>
    </w:p>
    <w:p w:rsidR="00125659" w:rsidRDefault="00125659" w:rsidP="00125659">
      <w:pPr>
        <w:spacing w:after="0" w:line="240" w:lineRule="auto"/>
        <w:ind w:firstLine="567"/>
        <w:contextualSpacing/>
        <w:jc w:val="both"/>
        <w:rPr>
          <w:rFonts w:ascii="Times New Roman" w:eastAsia="Times New Roman" w:hAnsi="Times New Roman" w:cs="Times New Roman"/>
          <w:bCs/>
          <w:iCs/>
          <w:color w:val="000000" w:themeColor="text1"/>
          <w:kern w:val="0"/>
          <w:sz w:val="24"/>
          <w:szCs w:val="24"/>
          <w:lang w:eastAsia="ru-RU"/>
        </w:rPr>
      </w:pPr>
    </w:p>
    <w:p w:rsidR="005571D4" w:rsidRDefault="00125659" w:rsidP="00087CA6">
      <w:pPr>
        <w:spacing w:after="0" w:line="240" w:lineRule="auto"/>
        <w:ind w:firstLine="567"/>
        <w:contextualSpacing/>
        <w:jc w:val="both"/>
        <w:rPr>
          <w:rFonts w:ascii="Times New Roman" w:eastAsia="Times New Roman" w:hAnsi="Times New Roman" w:cs="Times New Roman"/>
          <w:bCs/>
          <w:iCs/>
          <w:color w:val="000000" w:themeColor="text1"/>
          <w:kern w:val="0"/>
          <w:sz w:val="24"/>
          <w:szCs w:val="24"/>
          <w:lang w:eastAsia="ru-RU"/>
        </w:rPr>
      </w:pPr>
      <w:r w:rsidRPr="00125659">
        <w:rPr>
          <w:rFonts w:ascii="Times New Roman" w:eastAsia="Times New Roman" w:hAnsi="Times New Roman" w:cs="Times New Roman"/>
          <w:bCs/>
          <w:iCs/>
          <w:color w:val="000000" w:themeColor="text1"/>
          <w:kern w:val="0"/>
          <w:sz w:val="24"/>
          <w:szCs w:val="24"/>
          <w:lang w:eastAsia="ru-RU"/>
        </w:rPr>
        <w:t xml:space="preserve">Вместе с тем, при принятии настоящего решения учитывается, что </w:t>
      </w:r>
      <w:r w:rsidR="00087CA6">
        <w:rPr>
          <w:rFonts w:ascii="Times New Roman" w:eastAsia="Times New Roman" w:hAnsi="Times New Roman" w:cs="Times New Roman"/>
          <w:bCs/>
          <w:iCs/>
          <w:color w:val="000000" w:themeColor="text1"/>
          <w:kern w:val="0"/>
          <w:sz w:val="24"/>
          <w:szCs w:val="24"/>
          <w:lang w:eastAsia="ru-RU"/>
        </w:rPr>
        <w:t>рассм</w:t>
      </w:r>
      <w:r w:rsidR="00004D2F">
        <w:rPr>
          <w:rFonts w:ascii="Times New Roman" w:eastAsia="Times New Roman" w:hAnsi="Times New Roman" w:cs="Times New Roman"/>
          <w:bCs/>
          <w:iCs/>
          <w:color w:val="000000" w:themeColor="text1"/>
          <w:kern w:val="0"/>
          <w:sz w:val="24"/>
          <w:szCs w:val="24"/>
          <w:lang w:eastAsia="ru-RU"/>
        </w:rPr>
        <w:t>атри</w:t>
      </w:r>
      <w:r w:rsidR="00087CA6">
        <w:rPr>
          <w:rFonts w:ascii="Times New Roman" w:eastAsia="Times New Roman" w:hAnsi="Times New Roman" w:cs="Times New Roman"/>
          <w:bCs/>
          <w:iCs/>
          <w:color w:val="000000" w:themeColor="text1"/>
          <w:kern w:val="0"/>
          <w:sz w:val="24"/>
          <w:szCs w:val="24"/>
          <w:lang w:eastAsia="ru-RU"/>
        </w:rPr>
        <w:t>в</w:t>
      </w:r>
      <w:r w:rsidR="00004D2F">
        <w:rPr>
          <w:rFonts w:ascii="Times New Roman" w:eastAsia="Times New Roman" w:hAnsi="Times New Roman" w:cs="Times New Roman"/>
          <w:bCs/>
          <w:iCs/>
          <w:color w:val="000000" w:themeColor="text1"/>
          <w:kern w:val="0"/>
          <w:sz w:val="24"/>
          <w:szCs w:val="24"/>
          <w:lang w:eastAsia="ru-RU"/>
        </w:rPr>
        <w:t>а</w:t>
      </w:r>
      <w:r w:rsidR="00087CA6">
        <w:rPr>
          <w:rFonts w:ascii="Times New Roman" w:eastAsia="Times New Roman" w:hAnsi="Times New Roman" w:cs="Times New Roman"/>
          <w:bCs/>
          <w:iCs/>
          <w:color w:val="000000" w:themeColor="text1"/>
          <w:kern w:val="0"/>
          <w:sz w:val="24"/>
          <w:szCs w:val="24"/>
          <w:lang w:eastAsia="ru-RU"/>
        </w:rPr>
        <w:t xml:space="preserve">емая </w:t>
      </w:r>
      <w:r w:rsidRPr="00125659">
        <w:rPr>
          <w:rFonts w:ascii="Times New Roman" w:eastAsia="Times New Roman" w:hAnsi="Times New Roman" w:cs="Times New Roman"/>
          <w:bCs/>
          <w:iCs/>
          <w:color w:val="000000" w:themeColor="text1"/>
          <w:kern w:val="0"/>
          <w:sz w:val="24"/>
          <w:szCs w:val="24"/>
          <w:lang w:eastAsia="ru-RU"/>
        </w:rPr>
        <w:lastRenderedPageBreak/>
        <w:t xml:space="preserve">закупка признана не </w:t>
      </w:r>
      <w:r w:rsidR="00087CA6">
        <w:rPr>
          <w:rFonts w:ascii="Times New Roman" w:eastAsia="Times New Roman" w:hAnsi="Times New Roman" w:cs="Times New Roman"/>
          <w:bCs/>
          <w:iCs/>
          <w:color w:val="000000" w:themeColor="text1"/>
          <w:kern w:val="0"/>
          <w:sz w:val="24"/>
          <w:szCs w:val="24"/>
          <w:lang w:eastAsia="ru-RU"/>
        </w:rPr>
        <w:t>состоявшейся</w:t>
      </w:r>
      <w:r w:rsidRPr="00125659">
        <w:rPr>
          <w:rFonts w:ascii="Times New Roman" w:eastAsia="Times New Roman" w:hAnsi="Times New Roman" w:cs="Times New Roman"/>
          <w:bCs/>
          <w:iCs/>
          <w:color w:val="000000" w:themeColor="text1"/>
          <w:kern w:val="0"/>
          <w:sz w:val="24"/>
          <w:szCs w:val="24"/>
          <w:lang w:eastAsia="ru-RU"/>
        </w:rPr>
        <w:t>, в связи с чем</w:t>
      </w:r>
      <w:r w:rsidR="00087CA6">
        <w:rPr>
          <w:rFonts w:ascii="Times New Roman" w:eastAsia="Times New Roman" w:hAnsi="Times New Roman" w:cs="Times New Roman"/>
          <w:bCs/>
          <w:iCs/>
          <w:color w:val="000000" w:themeColor="text1"/>
          <w:kern w:val="0"/>
          <w:sz w:val="24"/>
          <w:szCs w:val="24"/>
          <w:lang w:eastAsia="ru-RU"/>
        </w:rPr>
        <w:t>,</w:t>
      </w:r>
      <w:r w:rsidRPr="00125659">
        <w:rPr>
          <w:rFonts w:ascii="Times New Roman" w:eastAsia="Times New Roman" w:hAnsi="Times New Roman" w:cs="Times New Roman"/>
          <w:bCs/>
          <w:iCs/>
          <w:color w:val="000000" w:themeColor="text1"/>
          <w:kern w:val="0"/>
          <w:sz w:val="24"/>
          <w:szCs w:val="24"/>
          <w:lang w:eastAsia="ru-RU"/>
        </w:rPr>
        <w:t xml:space="preserve"> Комиссия Удмуртского УФАС России приходит к выводу об отсутствии оснований для выдачи предписания.</w:t>
      </w:r>
    </w:p>
    <w:p w:rsidR="004E3392" w:rsidRPr="005571D4" w:rsidRDefault="00061D07" w:rsidP="005571D4">
      <w:pPr>
        <w:spacing w:after="0" w:line="240" w:lineRule="auto"/>
        <w:ind w:firstLine="567"/>
        <w:contextualSpacing/>
        <w:jc w:val="both"/>
        <w:rPr>
          <w:rFonts w:ascii="Times New Roman" w:eastAsia="Times New Roman" w:hAnsi="Times New Roman" w:cs="Times New Roman"/>
          <w:bCs/>
          <w:iCs/>
          <w:color w:val="000000" w:themeColor="text1"/>
          <w:kern w:val="0"/>
          <w:sz w:val="24"/>
          <w:szCs w:val="24"/>
          <w:lang w:eastAsia="ru-RU"/>
        </w:rPr>
      </w:pPr>
      <w:r>
        <w:rPr>
          <w:rFonts w:ascii="Times New Roman" w:hAnsi="Times New Roman" w:cs="Times New Roman"/>
          <w:sz w:val="24"/>
          <w:szCs w:val="24"/>
        </w:rPr>
        <w:t xml:space="preserve">На основании изложенного, </w:t>
      </w:r>
      <w:r>
        <w:rPr>
          <w:rFonts w:ascii="Times New Roman" w:hAnsi="Times New Roman" w:cs="Times New Roman"/>
          <w:color w:val="000000" w:themeColor="text1"/>
          <w:sz w:val="24"/>
          <w:szCs w:val="24"/>
        </w:rPr>
        <w:t>руководствуясь статьей 99, частями 1, 3, 4 статьи 105 Закона о контрактной системе, Комиссия Удмуртского УФАС России по контролю в сфере закупок,</w:t>
      </w:r>
    </w:p>
    <w:p w:rsidR="004E3392" w:rsidRDefault="004E3392" w:rsidP="000A1174">
      <w:pPr>
        <w:spacing w:after="0" w:line="240" w:lineRule="auto"/>
        <w:ind w:firstLine="567"/>
        <w:contextualSpacing/>
        <w:jc w:val="both"/>
        <w:rPr>
          <w:rFonts w:ascii="Times New Roman" w:hAnsi="Times New Roman" w:cs="Times New Roman"/>
          <w:sz w:val="24"/>
          <w:szCs w:val="24"/>
        </w:rPr>
      </w:pPr>
    </w:p>
    <w:p w:rsidR="004E3392" w:rsidRDefault="00061D07" w:rsidP="000A1174">
      <w:pPr>
        <w:spacing w:after="0" w:line="240" w:lineRule="auto"/>
        <w:jc w:val="center"/>
        <w:rPr>
          <w:sz w:val="24"/>
          <w:szCs w:val="24"/>
        </w:rPr>
      </w:pPr>
      <w:r>
        <w:rPr>
          <w:rFonts w:ascii="Times New Roman" w:hAnsi="Times New Roman" w:cs="Times New Roman"/>
          <w:color w:val="000000" w:themeColor="text1"/>
          <w:sz w:val="24"/>
          <w:szCs w:val="24"/>
        </w:rPr>
        <w:t>РЕШИЛА:</w:t>
      </w:r>
    </w:p>
    <w:p w:rsidR="004E3392" w:rsidRDefault="004E3392" w:rsidP="000A1174">
      <w:pPr>
        <w:spacing w:after="0" w:line="240" w:lineRule="auto"/>
        <w:ind w:firstLine="567"/>
        <w:jc w:val="both"/>
        <w:rPr>
          <w:rFonts w:ascii="Times New Roman" w:hAnsi="Times New Roman" w:cs="Times New Roman"/>
          <w:color w:val="000000" w:themeColor="text1"/>
          <w:sz w:val="24"/>
          <w:szCs w:val="24"/>
        </w:rPr>
      </w:pPr>
    </w:p>
    <w:p w:rsidR="00D57FF5" w:rsidRPr="00D57FF5" w:rsidRDefault="00D57FF5" w:rsidP="00D57FF5">
      <w:pPr>
        <w:spacing w:after="0" w:line="240" w:lineRule="auto"/>
        <w:ind w:firstLine="567"/>
        <w:jc w:val="both"/>
        <w:rPr>
          <w:rFonts w:ascii="Times New Roman" w:hAnsi="Times New Roman"/>
          <w:color w:val="000000" w:themeColor="text1"/>
          <w:sz w:val="24"/>
          <w:szCs w:val="24"/>
        </w:rPr>
      </w:pPr>
      <w:r w:rsidRPr="00D57FF5">
        <w:rPr>
          <w:rFonts w:ascii="Times New Roman" w:hAnsi="Times New Roman"/>
          <w:color w:val="000000" w:themeColor="text1"/>
          <w:sz w:val="24"/>
          <w:szCs w:val="24"/>
        </w:rPr>
        <w:t>1. Признать жалобу ООО «</w:t>
      </w:r>
      <w:r w:rsidRPr="00D57FF5">
        <w:rPr>
          <w:rFonts w:ascii="Times New Roman" w:hAnsi="Times New Roman"/>
          <w:bCs/>
          <w:color w:val="000000" w:themeColor="text1"/>
          <w:sz w:val="24"/>
          <w:szCs w:val="24"/>
        </w:rPr>
        <w:t>БИЗНЕСАЛЬЯНС</w:t>
      </w:r>
      <w:r w:rsidRPr="00D57FF5">
        <w:rPr>
          <w:rFonts w:ascii="Times New Roman" w:hAnsi="Times New Roman"/>
          <w:color w:val="000000" w:themeColor="text1"/>
          <w:sz w:val="24"/>
          <w:szCs w:val="24"/>
        </w:rPr>
        <w:t xml:space="preserve">» на положения извещения электронного аукциона «№ зз-0014-36767-2026 </w:t>
      </w:r>
      <w:proofErr w:type="spellStart"/>
      <w:r w:rsidRPr="00D57FF5">
        <w:rPr>
          <w:rFonts w:ascii="Times New Roman" w:hAnsi="Times New Roman"/>
          <w:color w:val="000000" w:themeColor="text1"/>
          <w:sz w:val="24"/>
          <w:szCs w:val="24"/>
        </w:rPr>
        <w:t>Клип-апликатор</w:t>
      </w:r>
      <w:proofErr w:type="spellEnd"/>
      <w:r w:rsidRPr="00D57FF5">
        <w:rPr>
          <w:rFonts w:ascii="Times New Roman" w:hAnsi="Times New Roman"/>
          <w:color w:val="000000" w:themeColor="text1"/>
          <w:sz w:val="24"/>
          <w:szCs w:val="24"/>
        </w:rPr>
        <w:t xml:space="preserve"> эндоскопический» (номер извещения в ЕИС – 0813500000126017285) обоснованной.</w:t>
      </w:r>
    </w:p>
    <w:p w:rsidR="00D57FF5" w:rsidRPr="00D57FF5" w:rsidRDefault="00D57FF5" w:rsidP="00D57FF5">
      <w:pPr>
        <w:spacing w:after="0" w:line="240" w:lineRule="auto"/>
        <w:ind w:firstLine="567"/>
        <w:jc w:val="both"/>
        <w:rPr>
          <w:rFonts w:ascii="Times New Roman" w:hAnsi="Times New Roman"/>
          <w:color w:val="000000" w:themeColor="text1"/>
          <w:sz w:val="24"/>
          <w:szCs w:val="24"/>
        </w:rPr>
      </w:pPr>
      <w:r w:rsidRPr="00D57FF5">
        <w:rPr>
          <w:rFonts w:ascii="Times New Roman" w:hAnsi="Times New Roman"/>
          <w:color w:val="000000" w:themeColor="text1"/>
          <w:sz w:val="24"/>
          <w:szCs w:val="24"/>
        </w:rPr>
        <w:t>2. Признать в действиях БУЗ УР «ГКБ №2 МЗ УР», ГКУ УР «РЦЗ УР» нарушение</w:t>
      </w:r>
      <w:r>
        <w:rPr>
          <w:rFonts w:ascii="Times New Roman" w:hAnsi="Times New Roman"/>
          <w:color w:val="000000" w:themeColor="text1"/>
          <w:sz w:val="24"/>
          <w:szCs w:val="24"/>
        </w:rPr>
        <w:t xml:space="preserve"> </w:t>
      </w:r>
      <w:proofErr w:type="gramStart"/>
      <w:r>
        <w:rPr>
          <w:rFonts w:ascii="Times New Roman" w:hAnsi="Times New Roman"/>
          <w:color w:val="000000" w:themeColor="text1"/>
          <w:sz w:val="24"/>
          <w:szCs w:val="24"/>
        </w:rPr>
        <w:t>ч</w:t>
      </w:r>
      <w:proofErr w:type="gramEnd"/>
      <w:r>
        <w:rPr>
          <w:rFonts w:ascii="Times New Roman" w:hAnsi="Times New Roman"/>
          <w:color w:val="000000" w:themeColor="text1"/>
          <w:sz w:val="24"/>
          <w:szCs w:val="24"/>
        </w:rPr>
        <w:t xml:space="preserve">. 3 ст. 7, </w:t>
      </w:r>
      <w:r w:rsidRPr="00D57FF5">
        <w:rPr>
          <w:rFonts w:ascii="Times New Roman" w:hAnsi="Times New Roman"/>
          <w:color w:val="000000" w:themeColor="text1"/>
          <w:sz w:val="24"/>
          <w:szCs w:val="24"/>
        </w:rPr>
        <w:t>ст. 8</w:t>
      </w:r>
      <w:r>
        <w:rPr>
          <w:rFonts w:ascii="Times New Roman" w:hAnsi="Times New Roman"/>
          <w:color w:val="000000" w:themeColor="text1"/>
          <w:sz w:val="24"/>
          <w:szCs w:val="24"/>
        </w:rPr>
        <w:t xml:space="preserve">, п. 5 ч. 2, </w:t>
      </w:r>
      <w:r w:rsidRPr="00D57FF5">
        <w:rPr>
          <w:rFonts w:ascii="Times New Roman" w:hAnsi="Times New Roman"/>
          <w:bCs/>
          <w:color w:val="000000" w:themeColor="text1"/>
          <w:sz w:val="24"/>
          <w:szCs w:val="24"/>
        </w:rPr>
        <w:t xml:space="preserve">ч. 5 ст. 42 </w:t>
      </w:r>
      <w:r w:rsidRPr="00D57FF5">
        <w:rPr>
          <w:rFonts w:ascii="Times New Roman" w:hAnsi="Times New Roman"/>
          <w:color w:val="000000" w:themeColor="text1"/>
          <w:sz w:val="24"/>
          <w:szCs w:val="24"/>
        </w:rPr>
        <w:t>Закона о контрактной системе.</w:t>
      </w:r>
    </w:p>
    <w:p w:rsidR="00D57FF5" w:rsidRPr="00D57FF5" w:rsidRDefault="00D57FF5" w:rsidP="00D57FF5">
      <w:pPr>
        <w:spacing w:after="0" w:line="240" w:lineRule="auto"/>
        <w:ind w:firstLine="567"/>
        <w:jc w:val="both"/>
        <w:rPr>
          <w:rFonts w:ascii="Times New Roman" w:hAnsi="Times New Roman"/>
          <w:bCs/>
          <w:color w:val="000000" w:themeColor="text1"/>
          <w:sz w:val="24"/>
          <w:szCs w:val="24"/>
        </w:rPr>
      </w:pPr>
      <w:r w:rsidRPr="00D57FF5">
        <w:rPr>
          <w:rFonts w:ascii="Times New Roman" w:hAnsi="Times New Roman"/>
          <w:color w:val="000000" w:themeColor="text1"/>
          <w:sz w:val="24"/>
          <w:szCs w:val="24"/>
        </w:rPr>
        <w:t xml:space="preserve">3. </w:t>
      </w:r>
      <w:r w:rsidRPr="00D57FF5">
        <w:rPr>
          <w:rFonts w:ascii="Times New Roman" w:hAnsi="Times New Roman"/>
          <w:bCs/>
          <w:color w:val="000000" w:themeColor="text1"/>
          <w:sz w:val="24"/>
          <w:szCs w:val="24"/>
        </w:rPr>
        <w:t>Предписание об устранении выявленных нарушений не выдавать.</w:t>
      </w:r>
    </w:p>
    <w:p w:rsidR="004E3392" w:rsidRDefault="00D57FF5" w:rsidP="00D57FF5">
      <w:pPr>
        <w:spacing w:after="0" w:line="240" w:lineRule="auto"/>
        <w:ind w:firstLine="567"/>
        <w:jc w:val="both"/>
        <w:rPr>
          <w:sz w:val="24"/>
          <w:szCs w:val="24"/>
        </w:rPr>
      </w:pPr>
      <w:r w:rsidRPr="00D57FF5">
        <w:rPr>
          <w:rFonts w:ascii="Times New Roman" w:hAnsi="Times New Roman"/>
          <w:color w:val="000000" w:themeColor="text1"/>
          <w:sz w:val="24"/>
          <w:szCs w:val="24"/>
        </w:rPr>
        <w:t xml:space="preserve">4. </w:t>
      </w:r>
      <w:r w:rsidRPr="00D57FF5">
        <w:rPr>
          <w:rFonts w:ascii="Times New Roman" w:hAnsi="Times New Roman"/>
          <w:bCs/>
          <w:color w:val="000000" w:themeColor="text1"/>
          <w:sz w:val="24"/>
          <w:szCs w:val="24"/>
        </w:rPr>
        <w:t>Передать материалы дела уполномоченному должностному лицу для принятия решения о возбуждении административного производства</w:t>
      </w:r>
      <w:r w:rsidR="00061D07">
        <w:rPr>
          <w:rFonts w:ascii="Times New Roman" w:hAnsi="Times New Roman"/>
          <w:color w:val="000000" w:themeColor="text1"/>
          <w:sz w:val="24"/>
          <w:szCs w:val="24"/>
        </w:rPr>
        <w:t>.</w:t>
      </w:r>
    </w:p>
    <w:p w:rsidR="004E3392" w:rsidRDefault="004E3392" w:rsidP="000A1174">
      <w:pPr>
        <w:spacing w:after="0" w:line="240" w:lineRule="auto"/>
        <w:ind w:firstLine="567"/>
        <w:jc w:val="both"/>
        <w:rPr>
          <w:rFonts w:ascii="Times New Roman" w:hAnsi="Times New Roman"/>
          <w:color w:val="000000" w:themeColor="text1"/>
          <w:sz w:val="24"/>
          <w:szCs w:val="24"/>
        </w:rPr>
      </w:pPr>
    </w:p>
    <w:p w:rsidR="004E3392" w:rsidRDefault="00061D07" w:rsidP="000A1174">
      <w:pPr>
        <w:spacing w:after="0" w:line="240" w:lineRule="auto"/>
        <w:ind w:firstLine="567"/>
        <w:jc w:val="both"/>
        <w:rPr>
          <w:sz w:val="24"/>
          <w:szCs w:val="24"/>
        </w:rPr>
      </w:pPr>
      <w:r>
        <w:rPr>
          <w:rFonts w:ascii="Times New Roman" w:hAnsi="Times New Roman" w:cs="Times New Roman"/>
          <w:sz w:val="24"/>
          <w:szCs w:val="24"/>
        </w:rPr>
        <w:t>Настоящее решение может быть обжаловано в течение трех месяцев в Арбитражный суд Удмуртской Республики.</w:t>
      </w:r>
    </w:p>
    <w:sectPr w:rsidR="004E3392" w:rsidSect="004E3392">
      <w:footerReference w:type="default" r:id="rId16"/>
      <w:pgSz w:w="11906" w:h="16838"/>
      <w:pgMar w:top="992" w:right="737" w:bottom="992" w:left="1559" w:header="0" w:footer="708" w:gutter="0"/>
      <w:cols w:space="720"/>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4842" w:rsidRDefault="00244842" w:rsidP="004E3392">
      <w:pPr>
        <w:spacing w:after="0" w:line="240" w:lineRule="auto"/>
      </w:pPr>
      <w:r>
        <w:separator/>
      </w:r>
    </w:p>
  </w:endnote>
  <w:endnote w:type="continuationSeparator" w:id="0">
    <w:p w:rsidR="00244842" w:rsidRDefault="00244842" w:rsidP="004E33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7482791"/>
      <w:docPartObj>
        <w:docPartGallery w:val="Page Numbers (Bottom of Page)"/>
        <w:docPartUnique/>
      </w:docPartObj>
    </w:sdtPr>
    <w:sdtContent>
      <w:p w:rsidR="00AA3C47" w:rsidRDefault="00AD5E22">
        <w:pPr>
          <w:pStyle w:val="13"/>
          <w:jc w:val="center"/>
        </w:pPr>
        <w:fldSimple w:instr=" PAGE ">
          <w:r w:rsidR="007028F7">
            <w:rPr>
              <w:noProof/>
            </w:rPr>
            <w:t>2</w:t>
          </w:r>
        </w:fldSimple>
      </w:p>
    </w:sdtContent>
  </w:sdt>
  <w:p w:rsidR="00AA3C47" w:rsidRDefault="00AA3C47">
    <w:pPr>
      <w:pStyle w:val="1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4842" w:rsidRDefault="00244842" w:rsidP="004E3392">
      <w:pPr>
        <w:spacing w:after="0" w:line="240" w:lineRule="auto"/>
      </w:pPr>
      <w:r>
        <w:separator/>
      </w:r>
    </w:p>
  </w:footnote>
  <w:footnote w:type="continuationSeparator" w:id="0">
    <w:p w:rsidR="00244842" w:rsidRDefault="00244842" w:rsidP="004E339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5234A7"/>
    <w:multiLevelType w:val="hybridMultilevel"/>
    <w:tmpl w:val="451244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footnotePr>
    <w:footnote w:id="-1"/>
    <w:footnote w:id="0"/>
  </w:footnotePr>
  <w:endnotePr>
    <w:endnote w:id="-1"/>
    <w:endnote w:id="0"/>
  </w:endnotePr>
  <w:compat/>
  <w:rsids>
    <w:rsidRoot w:val="004E3392"/>
    <w:rsid w:val="00004D2F"/>
    <w:rsid w:val="00012B91"/>
    <w:rsid w:val="000150A7"/>
    <w:rsid w:val="00015605"/>
    <w:rsid w:val="00026092"/>
    <w:rsid w:val="00030A97"/>
    <w:rsid w:val="000331CC"/>
    <w:rsid w:val="00052B20"/>
    <w:rsid w:val="0005356E"/>
    <w:rsid w:val="000578B9"/>
    <w:rsid w:val="00061D07"/>
    <w:rsid w:val="000647E5"/>
    <w:rsid w:val="0006587B"/>
    <w:rsid w:val="00067913"/>
    <w:rsid w:val="00087CA6"/>
    <w:rsid w:val="000A1174"/>
    <w:rsid w:val="000A4876"/>
    <w:rsid w:val="000B04C4"/>
    <w:rsid w:val="000B6BC9"/>
    <w:rsid w:val="000C04DF"/>
    <w:rsid w:val="000C0CE0"/>
    <w:rsid w:val="000D6F6D"/>
    <w:rsid w:val="001161C0"/>
    <w:rsid w:val="00117B23"/>
    <w:rsid w:val="00125659"/>
    <w:rsid w:val="00125774"/>
    <w:rsid w:val="0014113F"/>
    <w:rsid w:val="00142DFF"/>
    <w:rsid w:val="0014555A"/>
    <w:rsid w:val="001456A1"/>
    <w:rsid w:val="00146449"/>
    <w:rsid w:val="001474B8"/>
    <w:rsid w:val="00167543"/>
    <w:rsid w:val="00185864"/>
    <w:rsid w:val="00185CC8"/>
    <w:rsid w:val="0018608C"/>
    <w:rsid w:val="001956E3"/>
    <w:rsid w:val="001967FC"/>
    <w:rsid w:val="001C6565"/>
    <w:rsid w:val="001F5ACB"/>
    <w:rsid w:val="00207D76"/>
    <w:rsid w:val="002149CD"/>
    <w:rsid w:val="00216C81"/>
    <w:rsid w:val="00244842"/>
    <w:rsid w:val="002479C6"/>
    <w:rsid w:val="002510B0"/>
    <w:rsid w:val="00256274"/>
    <w:rsid w:val="0025656F"/>
    <w:rsid w:val="00261C94"/>
    <w:rsid w:val="002629EC"/>
    <w:rsid w:val="00280F0A"/>
    <w:rsid w:val="00283AC3"/>
    <w:rsid w:val="002918F9"/>
    <w:rsid w:val="0029240A"/>
    <w:rsid w:val="00294434"/>
    <w:rsid w:val="002A30DD"/>
    <w:rsid w:val="002C4A9F"/>
    <w:rsid w:val="002D15BC"/>
    <w:rsid w:val="002E0947"/>
    <w:rsid w:val="002E245A"/>
    <w:rsid w:val="002F6CC2"/>
    <w:rsid w:val="003079CA"/>
    <w:rsid w:val="00315A2B"/>
    <w:rsid w:val="00354B30"/>
    <w:rsid w:val="00355070"/>
    <w:rsid w:val="0036023B"/>
    <w:rsid w:val="00361261"/>
    <w:rsid w:val="00374EB8"/>
    <w:rsid w:val="00382283"/>
    <w:rsid w:val="00383CAB"/>
    <w:rsid w:val="00387C4C"/>
    <w:rsid w:val="003B36E5"/>
    <w:rsid w:val="003C6778"/>
    <w:rsid w:val="003D709B"/>
    <w:rsid w:val="003E4DA4"/>
    <w:rsid w:val="003F3B6A"/>
    <w:rsid w:val="003F3DF9"/>
    <w:rsid w:val="003F59E6"/>
    <w:rsid w:val="00403D49"/>
    <w:rsid w:val="00415548"/>
    <w:rsid w:val="004266E0"/>
    <w:rsid w:val="00453788"/>
    <w:rsid w:val="00457D72"/>
    <w:rsid w:val="0048448F"/>
    <w:rsid w:val="00493C37"/>
    <w:rsid w:val="004A2A11"/>
    <w:rsid w:val="004A3E67"/>
    <w:rsid w:val="004A5694"/>
    <w:rsid w:val="004B3D3E"/>
    <w:rsid w:val="004B57EC"/>
    <w:rsid w:val="004B68C1"/>
    <w:rsid w:val="004C3A61"/>
    <w:rsid w:val="004E0863"/>
    <w:rsid w:val="004E3392"/>
    <w:rsid w:val="004F6A45"/>
    <w:rsid w:val="004F78D2"/>
    <w:rsid w:val="005005BA"/>
    <w:rsid w:val="005337CD"/>
    <w:rsid w:val="005340AB"/>
    <w:rsid w:val="005419FD"/>
    <w:rsid w:val="005541E6"/>
    <w:rsid w:val="005571D4"/>
    <w:rsid w:val="00557A09"/>
    <w:rsid w:val="005B0FD1"/>
    <w:rsid w:val="005B4AB3"/>
    <w:rsid w:val="005E3114"/>
    <w:rsid w:val="005E39D6"/>
    <w:rsid w:val="005E7192"/>
    <w:rsid w:val="006012F8"/>
    <w:rsid w:val="00631628"/>
    <w:rsid w:val="00633342"/>
    <w:rsid w:val="006405AE"/>
    <w:rsid w:val="00654F23"/>
    <w:rsid w:val="006838BB"/>
    <w:rsid w:val="00685B2C"/>
    <w:rsid w:val="00690968"/>
    <w:rsid w:val="006A1273"/>
    <w:rsid w:val="006B06D5"/>
    <w:rsid w:val="006B2C53"/>
    <w:rsid w:val="006D20C8"/>
    <w:rsid w:val="006E4880"/>
    <w:rsid w:val="006F0A59"/>
    <w:rsid w:val="006F0DD2"/>
    <w:rsid w:val="007028F7"/>
    <w:rsid w:val="00706157"/>
    <w:rsid w:val="00717343"/>
    <w:rsid w:val="00776BD5"/>
    <w:rsid w:val="007776A9"/>
    <w:rsid w:val="007A1F33"/>
    <w:rsid w:val="007A2D2F"/>
    <w:rsid w:val="007A3234"/>
    <w:rsid w:val="007A7E9C"/>
    <w:rsid w:val="007D0DC9"/>
    <w:rsid w:val="007D646E"/>
    <w:rsid w:val="007E1785"/>
    <w:rsid w:val="007E79EC"/>
    <w:rsid w:val="00806DB7"/>
    <w:rsid w:val="00812452"/>
    <w:rsid w:val="00817703"/>
    <w:rsid w:val="0082603E"/>
    <w:rsid w:val="00842772"/>
    <w:rsid w:val="00850534"/>
    <w:rsid w:val="00857DAA"/>
    <w:rsid w:val="00864DDE"/>
    <w:rsid w:val="008A4868"/>
    <w:rsid w:val="008A50F4"/>
    <w:rsid w:val="008B0AD9"/>
    <w:rsid w:val="008B596F"/>
    <w:rsid w:val="008C5952"/>
    <w:rsid w:val="008D72B5"/>
    <w:rsid w:val="008F6971"/>
    <w:rsid w:val="009163D2"/>
    <w:rsid w:val="00925B22"/>
    <w:rsid w:val="009320CF"/>
    <w:rsid w:val="009742C4"/>
    <w:rsid w:val="009905F5"/>
    <w:rsid w:val="00994143"/>
    <w:rsid w:val="00996BB2"/>
    <w:rsid w:val="009A3A2C"/>
    <w:rsid w:val="009B34A5"/>
    <w:rsid w:val="009C6F71"/>
    <w:rsid w:val="009D23DF"/>
    <w:rsid w:val="009D3B58"/>
    <w:rsid w:val="00A12899"/>
    <w:rsid w:val="00A23CA7"/>
    <w:rsid w:val="00A303D0"/>
    <w:rsid w:val="00A57042"/>
    <w:rsid w:val="00A61CEC"/>
    <w:rsid w:val="00A61F86"/>
    <w:rsid w:val="00A66537"/>
    <w:rsid w:val="00A71681"/>
    <w:rsid w:val="00A71754"/>
    <w:rsid w:val="00A72FE6"/>
    <w:rsid w:val="00A842F3"/>
    <w:rsid w:val="00A95CD4"/>
    <w:rsid w:val="00AA3C47"/>
    <w:rsid w:val="00AB7A78"/>
    <w:rsid w:val="00AC5048"/>
    <w:rsid w:val="00AD0634"/>
    <w:rsid w:val="00AD5E22"/>
    <w:rsid w:val="00AE6D22"/>
    <w:rsid w:val="00AF2E1C"/>
    <w:rsid w:val="00AF53EB"/>
    <w:rsid w:val="00AF70E9"/>
    <w:rsid w:val="00B02332"/>
    <w:rsid w:val="00B11B1D"/>
    <w:rsid w:val="00B14216"/>
    <w:rsid w:val="00B22345"/>
    <w:rsid w:val="00B3557E"/>
    <w:rsid w:val="00B65C13"/>
    <w:rsid w:val="00B73D5D"/>
    <w:rsid w:val="00B90F8B"/>
    <w:rsid w:val="00BA164C"/>
    <w:rsid w:val="00BD2BA2"/>
    <w:rsid w:val="00BF0AEC"/>
    <w:rsid w:val="00BF5885"/>
    <w:rsid w:val="00C06FE9"/>
    <w:rsid w:val="00C07D12"/>
    <w:rsid w:val="00C134B6"/>
    <w:rsid w:val="00C17C82"/>
    <w:rsid w:val="00C17DFE"/>
    <w:rsid w:val="00C2288C"/>
    <w:rsid w:val="00C2557A"/>
    <w:rsid w:val="00C2570A"/>
    <w:rsid w:val="00C2608B"/>
    <w:rsid w:val="00C3537F"/>
    <w:rsid w:val="00C40149"/>
    <w:rsid w:val="00C4792D"/>
    <w:rsid w:val="00C67589"/>
    <w:rsid w:val="00C72610"/>
    <w:rsid w:val="00C834B5"/>
    <w:rsid w:val="00CE14AA"/>
    <w:rsid w:val="00CE5366"/>
    <w:rsid w:val="00D11139"/>
    <w:rsid w:val="00D11B43"/>
    <w:rsid w:val="00D21819"/>
    <w:rsid w:val="00D269CB"/>
    <w:rsid w:val="00D52D52"/>
    <w:rsid w:val="00D57FF5"/>
    <w:rsid w:val="00D8657B"/>
    <w:rsid w:val="00D92CB7"/>
    <w:rsid w:val="00DB0A65"/>
    <w:rsid w:val="00DB52F5"/>
    <w:rsid w:val="00DC0272"/>
    <w:rsid w:val="00DC55F0"/>
    <w:rsid w:val="00DD7F2C"/>
    <w:rsid w:val="00DF2DEF"/>
    <w:rsid w:val="00DF4C35"/>
    <w:rsid w:val="00E054B9"/>
    <w:rsid w:val="00E05B30"/>
    <w:rsid w:val="00E10B40"/>
    <w:rsid w:val="00E1306B"/>
    <w:rsid w:val="00E17C7E"/>
    <w:rsid w:val="00E219DB"/>
    <w:rsid w:val="00E323BA"/>
    <w:rsid w:val="00E40110"/>
    <w:rsid w:val="00E501B8"/>
    <w:rsid w:val="00E51AA2"/>
    <w:rsid w:val="00E92EE8"/>
    <w:rsid w:val="00EB0F82"/>
    <w:rsid w:val="00EB43E8"/>
    <w:rsid w:val="00EC3A6B"/>
    <w:rsid w:val="00EC6A81"/>
    <w:rsid w:val="00ED5BA6"/>
    <w:rsid w:val="00EF1D66"/>
    <w:rsid w:val="00EF6901"/>
    <w:rsid w:val="00EF7BB7"/>
    <w:rsid w:val="00F04D05"/>
    <w:rsid w:val="00F55433"/>
    <w:rsid w:val="00F61DD6"/>
    <w:rsid w:val="00F660A7"/>
    <w:rsid w:val="00F7784F"/>
    <w:rsid w:val="00F82DB6"/>
    <w:rsid w:val="00F92E68"/>
    <w:rsid w:val="00F941BD"/>
    <w:rsid w:val="00FA5044"/>
    <w:rsid w:val="00FB2BDA"/>
    <w:rsid w:val="00FC568A"/>
    <w:rsid w:val="00FD5495"/>
    <w:rsid w:val="00FD60F9"/>
    <w:rsid w:val="00FE4F93"/>
    <w:rsid w:val="00FF29E5"/>
    <w:rsid w:val="00FF4A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06E4"/>
    <w:pPr>
      <w:widowControl w:val="0"/>
      <w:spacing w:after="200" w:line="276" w:lineRule="auto"/>
      <w:textAlignment w:val="baseline"/>
    </w:pPr>
    <w:rPr>
      <w:rFonts w:eastAsia="SimSun" w:cs="Tahoma"/>
      <w:kern w:val="2"/>
    </w:rPr>
  </w:style>
  <w:style w:type="paragraph" w:styleId="1">
    <w:name w:val="heading 1"/>
    <w:basedOn w:val="a"/>
    <w:next w:val="a"/>
    <w:link w:val="11"/>
    <w:uiPriority w:val="9"/>
    <w:qFormat/>
    <w:rsid w:val="006A127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403D49"/>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next w:val="a"/>
    <w:link w:val="10"/>
    <w:uiPriority w:val="9"/>
    <w:qFormat/>
    <w:rsid w:val="00126F8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customStyle="1" w:styleId="a3">
    <w:name w:val="Верхний колонтитул Знак"/>
    <w:basedOn w:val="a0"/>
    <w:link w:val="12"/>
    <w:uiPriority w:val="99"/>
    <w:qFormat/>
    <w:rsid w:val="007B08A6"/>
    <w:rPr>
      <w:rFonts w:ascii="Calibri" w:eastAsia="SimSun" w:hAnsi="Calibri" w:cs="Tahoma"/>
      <w:kern w:val="2"/>
    </w:rPr>
  </w:style>
  <w:style w:type="character" w:customStyle="1" w:styleId="a4">
    <w:name w:val="Нижний колонтитул Знак"/>
    <w:basedOn w:val="a0"/>
    <w:link w:val="13"/>
    <w:uiPriority w:val="99"/>
    <w:qFormat/>
    <w:rsid w:val="007B08A6"/>
    <w:rPr>
      <w:rFonts w:ascii="Calibri" w:eastAsia="SimSun" w:hAnsi="Calibri" w:cs="Tahoma"/>
      <w:kern w:val="2"/>
    </w:rPr>
  </w:style>
  <w:style w:type="character" w:customStyle="1" w:styleId="a5">
    <w:name w:val="Текст выноски Знак"/>
    <w:basedOn w:val="a0"/>
    <w:link w:val="a6"/>
    <w:uiPriority w:val="99"/>
    <w:semiHidden/>
    <w:qFormat/>
    <w:rsid w:val="0038123C"/>
    <w:rPr>
      <w:rFonts w:ascii="Segoe UI" w:eastAsia="SimSun" w:hAnsi="Segoe UI" w:cs="Segoe UI"/>
      <w:kern w:val="2"/>
      <w:sz w:val="18"/>
      <w:szCs w:val="18"/>
    </w:rPr>
  </w:style>
  <w:style w:type="character" w:styleId="a7">
    <w:name w:val="Hyperlink"/>
    <w:basedOn w:val="a0"/>
    <w:uiPriority w:val="99"/>
    <w:unhideWhenUsed/>
    <w:rsid w:val="00960141"/>
    <w:rPr>
      <w:color w:val="0563C1" w:themeColor="hyperlink"/>
      <w:u w:val="single"/>
    </w:rPr>
  </w:style>
  <w:style w:type="character" w:customStyle="1" w:styleId="10">
    <w:name w:val="Заголовок 1 Знак"/>
    <w:basedOn w:val="a0"/>
    <w:link w:val="110"/>
    <w:uiPriority w:val="9"/>
    <w:qFormat/>
    <w:rsid w:val="00126F85"/>
    <w:rPr>
      <w:rFonts w:asciiTheme="majorHAnsi" w:eastAsiaTheme="majorEastAsia" w:hAnsiTheme="majorHAnsi" w:cstheme="majorBidi"/>
      <w:b/>
      <w:bCs/>
      <w:color w:val="2E74B5" w:themeColor="accent1" w:themeShade="BF"/>
      <w:kern w:val="2"/>
      <w:sz w:val="28"/>
      <w:szCs w:val="28"/>
    </w:rPr>
  </w:style>
  <w:style w:type="paragraph" w:customStyle="1" w:styleId="a8">
    <w:name w:val="Заголовок"/>
    <w:basedOn w:val="a"/>
    <w:next w:val="a9"/>
    <w:qFormat/>
    <w:rsid w:val="004E3392"/>
    <w:pPr>
      <w:keepNext/>
      <w:spacing w:before="240" w:after="120"/>
    </w:pPr>
    <w:rPr>
      <w:rFonts w:ascii="Liberation Sans" w:eastAsia="Microsoft YaHei" w:hAnsi="Liberation Sans" w:cs="Mangal"/>
      <w:sz w:val="28"/>
      <w:szCs w:val="28"/>
    </w:rPr>
  </w:style>
  <w:style w:type="paragraph" w:styleId="a9">
    <w:name w:val="Body Text"/>
    <w:basedOn w:val="a"/>
    <w:rsid w:val="004E3392"/>
    <w:pPr>
      <w:spacing w:after="140"/>
    </w:pPr>
  </w:style>
  <w:style w:type="paragraph" w:styleId="aa">
    <w:name w:val="List"/>
    <w:basedOn w:val="a9"/>
    <w:rsid w:val="004E3392"/>
    <w:rPr>
      <w:rFonts w:cs="Mangal"/>
    </w:rPr>
  </w:style>
  <w:style w:type="paragraph" w:customStyle="1" w:styleId="14">
    <w:name w:val="Название объекта1"/>
    <w:basedOn w:val="a"/>
    <w:qFormat/>
    <w:rsid w:val="004E3392"/>
    <w:pPr>
      <w:suppressLineNumbers/>
      <w:spacing w:before="120" w:after="120"/>
    </w:pPr>
    <w:rPr>
      <w:rFonts w:cs="Mangal"/>
      <w:i/>
      <w:iCs/>
      <w:sz w:val="24"/>
      <w:szCs w:val="24"/>
    </w:rPr>
  </w:style>
  <w:style w:type="paragraph" w:styleId="ab">
    <w:name w:val="index heading"/>
    <w:basedOn w:val="a"/>
    <w:qFormat/>
    <w:rsid w:val="004E3392"/>
    <w:pPr>
      <w:suppressLineNumbers/>
    </w:pPr>
    <w:rPr>
      <w:rFonts w:cs="Mangal"/>
    </w:rPr>
  </w:style>
  <w:style w:type="paragraph" w:customStyle="1" w:styleId="21">
    <w:name w:val="Заголовок 21"/>
    <w:basedOn w:val="a"/>
    <w:next w:val="a"/>
    <w:qFormat/>
    <w:rsid w:val="007A06E4"/>
    <w:pPr>
      <w:keepNext/>
      <w:widowControl/>
      <w:spacing w:after="0" w:line="240" w:lineRule="auto"/>
      <w:jc w:val="center"/>
      <w:outlineLvl w:val="1"/>
    </w:pPr>
    <w:rPr>
      <w:rFonts w:ascii="Times New Roman" w:eastAsia="Calibri" w:hAnsi="Times New Roman" w:cs="Times New Roman"/>
      <w:sz w:val="28"/>
      <w:szCs w:val="28"/>
      <w:lang w:eastAsia="ru-RU"/>
    </w:rPr>
  </w:style>
  <w:style w:type="paragraph" w:customStyle="1" w:styleId="Standard">
    <w:name w:val="Standard"/>
    <w:qFormat/>
    <w:rsid w:val="007A06E4"/>
    <w:pPr>
      <w:spacing w:before="100" w:after="100"/>
      <w:textAlignment w:val="baseline"/>
    </w:pPr>
    <w:rPr>
      <w:rFonts w:ascii="Times New Roman" w:eastAsia="Times New Roman" w:hAnsi="Times New Roman" w:cs="Times New Roman"/>
      <w:kern w:val="2"/>
      <w:sz w:val="24"/>
      <w:szCs w:val="24"/>
      <w:lang w:eastAsia="ru-RU"/>
    </w:rPr>
  </w:style>
  <w:style w:type="paragraph" w:styleId="ac">
    <w:name w:val="List Paragraph"/>
    <w:basedOn w:val="a"/>
    <w:uiPriority w:val="34"/>
    <w:qFormat/>
    <w:rsid w:val="00BD726A"/>
    <w:pPr>
      <w:ind w:left="720"/>
      <w:contextualSpacing/>
    </w:pPr>
  </w:style>
  <w:style w:type="paragraph" w:customStyle="1" w:styleId="ad">
    <w:name w:val="Колонтитул"/>
    <w:basedOn w:val="a"/>
    <w:qFormat/>
    <w:rsid w:val="004E3392"/>
  </w:style>
  <w:style w:type="paragraph" w:customStyle="1" w:styleId="12">
    <w:name w:val="Верхний колонтитул1"/>
    <w:basedOn w:val="a"/>
    <w:link w:val="a3"/>
    <w:uiPriority w:val="99"/>
    <w:unhideWhenUsed/>
    <w:rsid w:val="007B08A6"/>
    <w:pPr>
      <w:tabs>
        <w:tab w:val="center" w:pos="4677"/>
        <w:tab w:val="right" w:pos="9355"/>
      </w:tabs>
      <w:spacing w:after="0" w:line="240" w:lineRule="auto"/>
    </w:pPr>
  </w:style>
  <w:style w:type="paragraph" w:customStyle="1" w:styleId="13">
    <w:name w:val="Нижний колонтитул1"/>
    <w:basedOn w:val="a"/>
    <w:link w:val="a4"/>
    <w:uiPriority w:val="99"/>
    <w:unhideWhenUsed/>
    <w:rsid w:val="007B08A6"/>
    <w:pPr>
      <w:tabs>
        <w:tab w:val="center" w:pos="4677"/>
        <w:tab w:val="right" w:pos="9355"/>
      </w:tabs>
      <w:spacing w:after="0" w:line="240" w:lineRule="auto"/>
    </w:pPr>
  </w:style>
  <w:style w:type="paragraph" w:styleId="a6">
    <w:name w:val="Balloon Text"/>
    <w:basedOn w:val="a"/>
    <w:link w:val="a5"/>
    <w:uiPriority w:val="99"/>
    <w:semiHidden/>
    <w:unhideWhenUsed/>
    <w:qFormat/>
    <w:rsid w:val="0038123C"/>
    <w:pPr>
      <w:spacing w:after="0" w:line="240" w:lineRule="auto"/>
    </w:pPr>
    <w:rPr>
      <w:rFonts w:ascii="Segoe UI" w:hAnsi="Segoe UI" w:cs="Segoe UI"/>
      <w:sz w:val="18"/>
      <w:szCs w:val="18"/>
    </w:rPr>
  </w:style>
  <w:style w:type="table" w:styleId="ae">
    <w:name w:val="Table Grid"/>
    <w:basedOn w:val="a1"/>
    <w:uiPriority w:val="39"/>
    <w:rsid w:val="00BE3C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rmal (Web)"/>
    <w:basedOn w:val="a"/>
    <w:uiPriority w:val="99"/>
    <w:semiHidden/>
    <w:unhideWhenUsed/>
    <w:rsid w:val="00D21819"/>
    <w:rPr>
      <w:rFonts w:ascii="Times New Roman" w:hAnsi="Times New Roman" w:cs="Times New Roman"/>
      <w:sz w:val="24"/>
      <w:szCs w:val="24"/>
    </w:rPr>
  </w:style>
  <w:style w:type="character" w:customStyle="1" w:styleId="20">
    <w:name w:val="Заголовок 2 Знак"/>
    <w:basedOn w:val="a0"/>
    <w:link w:val="2"/>
    <w:uiPriority w:val="9"/>
    <w:semiHidden/>
    <w:rsid w:val="00403D49"/>
    <w:rPr>
      <w:rFonts w:asciiTheme="majorHAnsi" w:eastAsiaTheme="majorEastAsia" w:hAnsiTheme="majorHAnsi" w:cstheme="majorBidi"/>
      <w:b/>
      <w:bCs/>
      <w:color w:val="5B9BD5" w:themeColor="accent1"/>
      <w:kern w:val="2"/>
      <w:sz w:val="26"/>
      <w:szCs w:val="26"/>
    </w:rPr>
  </w:style>
  <w:style w:type="character" w:customStyle="1" w:styleId="11">
    <w:name w:val="Заголовок 1 Знак1"/>
    <w:basedOn w:val="a0"/>
    <w:link w:val="1"/>
    <w:uiPriority w:val="9"/>
    <w:rsid w:val="006A1273"/>
    <w:rPr>
      <w:rFonts w:asciiTheme="majorHAnsi" w:eastAsiaTheme="majorEastAsia" w:hAnsiTheme="majorHAnsi" w:cstheme="majorBidi"/>
      <w:b/>
      <w:bCs/>
      <w:color w:val="2E74B5" w:themeColor="accent1" w:themeShade="BF"/>
      <w:kern w:val="2"/>
      <w:sz w:val="28"/>
      <w:szCs w:val="28"/>
    </w:rPr>
  </w:style>
</w:styles>
</file>

<file path=word/webSettings.xml><?xml version="1.0" encoding="utf-8"?>
<w:webSettings xmlns:r="http://schemas.openxmlformats.org/officeDocument/2006/relationships" xmlns:w="http://schemas.openxmlformats.org/wordprocessingml/2006/main">
  <w:divs>
    <w:div w:id="78066627">
      <w:bodyDiv w:val="1"/>
      <w:marLeft w:val="0"/>
      <w:marRight w:val="0"/>
      <w:marTop w:val="0"/>
      <w:marBottom w:val="0"/>
      <w:divBdr>
        <w:top w:val="none" w:sz="0" w:space="0" w:color="auto"/>
        <w:left w:val="none" w:sz="0" w:space="0" w:color="auto"/>
        <w:bottom w:val="none" w:sz="0" w:space="0" w:color="auto"/>
        <w:right w:val="none" w:sz="0" w:space="0" w:color="auto"/>
      </w:divBdr>
    </w:div>
    <w:div w:id="86852079">
      <w:bodyDiv w:val="1"/>
      <w:marLeft w:val="0"/>
      <w:marRight w:val="0"/>
      <w:marTop w:val="0"/>
      <w:marBottom w:val="0"/>
      <w:divBdr>
        <w:top w:val="none" w:sz="0" w:space="0" w:color="auto"/>
        <w:left w:val="none" w:sz="0" w:space="0" w:color="auto"/>
        <w:bottom w:val="none" w:sz="0" w:space="0" w:color="auto"/>
        <w:right w:val="none" w:sz="0" w:space="0" w:color="auto"/>
      </w:divBdr>
    </w:div>
    <w:div w:id="181630485">
      <w:bodyDiv w:val="1"/>
      <w:marLeft w:val="0"/>
      <w:marRight w:val="0"/>
      <w:marTop w:val="0"/>
      <w:marBottom w:val="0"/>
      <w:divBdr>
        <w:top w:val="none" w:sz="0" w:space="0" w:color="auto"/>
        <w:left w:val="none" w:sz="0" w:space="0" w:color="auto"/>
        <w:bottom w:val="none" w:sz="0" w:space="0" w:color="auto"/>
        <w:right w:val="none" w:sz="0" w:space="0" w:color="auto"/>
      </w:divBdr>
    </w:div>
    <w:div w:id="189759146">
      <w:bodyDiv w:val="1"/>
      <w:marLeft w:val="0"/>
      <w:marRight w:val="0"/>
      <w:marTop w:val="0"/>
      <w:marBottom w:val="0"/>
      <w:divBdr>
        <w:top w:val="none" w:sz="0" w:space="0" w:color="auto"/>
        <w:left w:val="none" w:sz="0" w:space="0" w:color="auto"/>
        <w:bottom w:val="none" w:sz="0" w:space="0" w:color="auto"/>
        <w:right w:val="none" w:sz="0" w:space="0" w:color="auto"/>
      </w:divBdr>
    </w:div>
    <w:div w:id="208494288">
      <w:bodyDiv w:val="1"/>
      <w:marLeft w:val="0"/>
      <w:marRight w:val="0"/>
      <w:marTop w:val="0"/>
      <w:marBottom w:val="0"/>
      <w:divBdr>
        <w:top w:val="none" w:sz="0" w:space="0" w:color="auto"/>
        <w:left w:val="none" w:sz="0" w:space="0" w:color="auto"/>
        <w:bottom w:val="none" w:sz="0" w:space="0" w:color="auto"/>
        <w:right w:val="none" w:sz="0" w:space="0" w:color="auto"/>
      </w:divBdr>
    </w:div>
    <w:div w:id="353187397">
      <w:bodyDiv w:val="1"/>
      <w:marLeft w:val="0"/>
      <w:marRight w:val="0"/>
      <w:marTop w:val="0"/>
      <w:marBottom w:val="0"/>
      <w:divBdr>
        <w:top w:val="none" w:sz="0" w:space="0" w:color="auto"/>
        <w:left w:val="none" w:sz="0" w:space="0" w:color="auto"/>
        <w:bottom w:val="none" w:sz="0" w:space="0" w:color="auto"/>
        <w:right w:val="none" w:sz="0" w:space="0" w:color="auto"/>
      </w:divBdr>
    </w:div>
    <w:div w:id="354424592">
      <w:bodyDiv w:val="1"/>
      <w:marLeft w:val="0"/>
      <w:marRight w:val="0"/>
      <w:marTop w:val="0"/>
      <w:marBottom w:val="0"/>
      <w:divBdr>
        <w:top w:val="none" w:sz="0" w:space="0" w:color="auto"/>
        <w:left w:val="none" w:sz="0" w:space="0" w:color="auto"/>
        <w:bottom w:val="none" w:sz="0" w:space="0" w:color="auto"/>
        <w:right w:val="none" w:sz="0" w:space="0" w:color="auto"/>
      </w:divBdr>
    </w:div>
    <w:div w:id="415055081">
      <w:bodyDiv w:val="1"/>
      <w:marLeft w:val="0"/>
      <w:marRight w:val="0"/>
      <w:marTop w:val="0"/>
      <w:marBottom w:val="0"/>
      <w:divBdr>
        <w:top w:val="none" w:sz="0" w:space="0" w:color="auto"/>
        <w:left w:val="none" w:sz="0" w:space="0" w:color="auto"/>
        <w:bottom w:val="none" w:sz="0" w:space="0" w:color="auto"/>
        <w:right w:val="none" w:sz="0" w:space="0" w:color="auto"/>
      </w:divBdr>
    </w:div>
    <w:div w:id="480580737">
      <w:bodyDiv w:val="1"/>
      <w:marLeft w:val="0"/>
      <w:marRight w:val="0"/>
      <w:marTop w:val="0"/>
      <w:marBottom w:val="0"/>
      <w:divBdr>
        <w:top w:val="none" w:sz="0" w:space="0" w:color="auto"/>
        <w:left w:val="none" w:sz="0" w:space="0" w:color="auto"/>
        <w:bottom w:val="none" w:sz="0" w:space="0" w:color="auto"/>
        <w:right w:val="none" w:sz="0" w:space="0" w:color="auto"/>
      </w:divBdr>
    </w:div>
    <w:div w:id="560362171">
      <w:bodyDiv w:val="1"/>
      <w:marLeft w:val="0"/>
      <w:marRight w:val="0"/>
      <w:marTop w:val="0"/>
      <w:marBottom w:val="0"/>
      <w:divBdr>
        <w:top w:val="none" w:sz="0" w:space="0" w:color="auto"/>
        <w:left w:val="none" w:sz="0" w:space="0" w:color="auto"/>
        <w:bottom w:val="none" w:sz="0" w:space="0" w:color="auto"/>
        <w:right w:val="none" w:sz="0" w:space="0" w:color="auto"/>
      </w:divBdr>
    </w:div>
    <w:div w:id="583227680">
      <w:bodyDiv w:val="1"/>
      <w:marLeft w:val="0"/>
      <w:marRight w:val="0"/>
      <w:marTop w:val="0"/>
      <w:marBottom w:val="0"/>
      <w:divBdr>
        <w:top w:val="none" w:sz="0" w:space="0" w:color="auto"/>
        <w:left w:val="none" w:sz="0" w:space="0" w:color="auto"/>
        <w:bottom w:val="none" w:sz="0" w:space="0" w:color="auto"/>
        <w:right w:val="none" w:sz="0" w:space="0" w:color="auto"/>
      </w:divBdr>
    </w:div>
    <w:div w:id="606541189">
      <w:bodyDiv w:val="1"/>
      <w:marLeft w:val="0"/>
      <w:marRight w:val="0"/>
      <w:marTop w:val="0"/>
      <w:marBottom w:val="0"/>
      <w:divBdr>
        <w:top w:val="none" w:sz="0" w:space="0" w:color="auto"/>
        <w:left w:val="none" w:sz="0" w:space="0" w:color="auto"/>
        <w:bottom w:val="none" w:sz="0" w:space="0" w:color="auto"/>
        <w:right w:val="none" w:sz="0" w:space="0" w:color="auto"/>
      </w:divBdr>
    </w:div>
    <w:div w:id="624044798">
      <w:bodyDiv w:val="1"/>
      <w:marLeft w:val="0"/>
      <w:marRight w:val="0"/>
      <w:marTop w:val="0"/>
      <w:marBottom w:val="0"/>
      <w:divBdr>
        <w:top w:val="none" w:sz="0" w:space="0" w:color="auto"/>
        <w:left w:val="none" w:sz="0" w:space="0" w:color="auto"/>
        <w:bottom w:val="none" w:sz="0" w:space="0" w:color="auto"/>
        <w:right w:val="none" w:sz="0" w:space="0" w:color="auto"/>
      </w:divBdr>
    </w:div>
    <w:div w:id="661203493">
      <w:bodyDiv w:val="1"/>
      <w:marLeft w:val="0"/>
      <w:marRight w:val="0"/>
      <w:marTop w:val="0"/>
      <w:marBottom w:val="0"/>
      <w:divBdr>
        <w:top w:val="none" w:sz="0" w:space="0" w:color="auto"/>
        <w:left w:val="none" w:sz="0" w:space="0" w:color="auto"/>
        <w:bottom w:val="none" w:sz="0" w:space="0" w:color="auto"/>
        <w:right w:val="none" w:sz="0" w:space="0" w:color="auto"/>
      </w:divBdr>
    </w:div>
    <w:div w:id="676927859">
      <w:bodyDiv w:val="1"/>
      <w:marLeft w:val="0"/>
      <w:marRight w:val="0"/>
      <w:marTop w:val="0"/>
      <w:marBottom w:val="0"/>
      <w:divBdr>
        <w:top w:val="none" w:sz="0" w:space="0" w:color="auto"/>
        <w:left w:val="none" w:sz="0" w:space="0" w:color="auto"/>
        <w:bottom w:val="none" w:sz="0" w:space="0" w:color="auto"/>
        <w:right w:val="none" w:sz="0" w:space="0" w:color="auto"/>
      </w:divBdr>
    </w:div>
    <w:div w:id="733815993">
      <w:bodyDiv w:val="1"/>
      <w:marLeft w:val="0"/>
      <w:marRight w:val="0"/>
      <w:marTop w:val="0"/>
      <w:marBottom w:val="0"/>
      <w:divBdr>
        <w:top w:val="none" w:sz="0" w:space="0" w:color="auto"/>
        <w:left w:val="none" w:sz="0" w:space="0" w:color="auto"/>
        <w:bottom w:val="none" w:sz="0" w:space="0" w:color="auto"/>
        <w:right w:val="none" w:sz="0" w:space="0" w:color="auto"/>
      </w:divBdr>
    </w:div>
    <w:div w:id="766846322">
      <w:bodyDiv w:val="1"/>
      <w:marLeft w:val="0"/>
      <w:marRight w:val="0"/>
      <w:marTop w:val="0"/>
      <w:marBottom w:val="0"/>
      <w:divBdr>
        <w:top w:val="none" w:sz="0" w:space="0" w:color="auto"/>
        <w:left w:val="none" w:sz="0" w:space="0" w:color="auto"/>
        <w:bottom w:val="none" w:sz="0" w:space="0" w:color="auto"/>
        <w:right w:val="none" w:sz="0" w:space="0" w:color="auto"/>
      </w:divBdr>
    </w:div>
    <w:div w:id="774254317">
      <w:bodyDiv w:val="1"/>
      <w:marLeft w:val="0"/>
      <w:marRight w:val="0"/>
      <w:marTop w:val="0"/>
      <w:marBottom w:val="0"/>
      <w:divBdr>
        <w:top w:val="none" w:sz="0" w:space="0" w:color="auto"/>
        <w:left w:val="none" w:sz="0" w:space="0" w:color="auto"/>
        <w:bottom w:val="none" w:sz="0" w:space="0" w:color="auto"/>
        <w:right w:val="none" w:sz="0" w:space="0" w:color="auto"/>
      </w:divBdr>
    </w:div>
    <w:div w:id="822967688">
      <w:bodyDiv w:val="1"/>
      <w:marLeft w:val="0"/>
      <w:marRight w:val="0"/>
      <w:marTop w:val="0"/>
      <w:marBottom w:val="0"/>
      <w:divBdr>
        <w:top w:val="none" w:sz="0" w:space="0" w:color="auto"/>
        <w:left w:val="none" w:sz="0" w:space="0" w:color="auto"/>
        <w:bottom w:val="none" w:sz="0" w:space="0" w:color="auto"/>
        <w:right w:val="none" w:sz="0" w:space="0" w:color="auto"/>
      </w:divBdr>
    </w:div>
    <w:div w:id="841509303">
      <w:bodyDiv w:val="1"/>
      <w:marLeft w:val="0"/>
      <w:marRight w:val="0"/>
      <w:marTop w:val="0"/>
      <w:marBottom w:val="0"/>
      <w:divBdr>
        <w:top w:val="none" w:sz="0" w:space="0" w:color="auto"/>
        <w:left w:val="none" w:sz="0" w:space="0" w:color="auto"/>
        <w:bottom w:val="none" w:sz="0" w:space="0" w:color="auto"/>
        <w:right w:val="none" w:sz="0" w:space="0" w:color="auto"/>
      </w:divBdr>
    </w:div>
    <w:div w:id="850795958">
      <w:bodyDiv w:val="1"/>
      <w:marLeft w:val="0"/>
      <w:marRight w:val="0"/>
      <w:marTop w:val="0"/>
      <w:marBottom w:val="0"/>
      <w:divBdr>
        <w:top w:val="none" w:sz="0" w:space="0" w:color="auto"/>
        <w:left w:val="none" w:sz="0" w:space="0" w:color="auto"/>
        <w:bottom w:val="none" w:sz="0" w:space="0" w:color="auto"/>
        <w:right w:val="none" w:sz="0" w:space="0" w:color="auto"/>
      </w:divBdr>
    </w:div>
    <w:div w:id="925922687">
      <w:bodyDiv w:val="1"/>
      <w:marLeft w:val="0"/>
      <w:marRight w:val="0"/>
      <w:marTop w:val="0"/>
      <w:marBottom w:val="0"/>
      <w:divBdr>
        <w:top w:val="none" w:sz="0" w:space="0" w:color="auto"/>
        <w:left w:val="none" w:sz="0" w:space="0" w:color="auto"/>
        <w:bottom w:val="none" w:sz="0" w:space="0" w:color="auto"/>
        <w:right w:val="none" w:sz="0" w:space="0" w:color="auto"/>
      </w:divBdr>
    </w:div>
    <w:div w:id="1091589816">
      <w:bodyDiv w:val="1"/>
      <w:marLeft w:val="0"/>
      <w:marRight w:val="0"/>
      <w:marTop w:val="0"/>
      <w:marBottom w:val="0"/>
      <w:divBdr>
        <w:top w:val="none" w:sz="0" w:space="0" w:color="auto"/>
        <w:left w:val="none" w:sz="0" w:space="0" w:color="auto"/>
        <w:bottom w:val="none" w:sz="0" w:space="0" w:color="auto"/>
        <w:right w:val="none" w:sz="0" w:space="0" w:color="auto"/>
      </w:divBdr>
    </w:div>
    <w:div w:id="1139029671">
      <w:bodyDiv w:val="1"/>
      <w:marLeft w:val="0"/>
      <w:marRight w:val="0"/>
      <w:marTop w:val="0"/>
      <w:marBottom w:val="0"/>
      <w:divBdr>
        <w:top w:val="none" w:sz="0" w:space="0" w:color="auto"/>
        <w:left w:val="none" w:sz="0" w:space="0" w:color="auto"/>
        <w:bottom w:val="none" w:sz="0" w:space="0" w:color="auto"/>
        <w:right w:val="none" w:sz="0" w:space="0" w:color="auto"/>
      </w:divBdr>
    </w:div>
    <w:div w:id="1150052044">
      <w:bodyDiv w:val="1"/>
      <w:marLeft w:val="0"/>
      <w:marRight w:val="0"/>
      <w:marTop w:val="0"/>
      <w:marBottom w:val="0"/>
      <w:divBdr>
        <w:top w:val="none" w:sz="0" w:space="0" w:color="auto"/>
        <w:left w:val="none" w:sz="0" w:space="0" w:color="auto"/>
        <w:bottom w:val="none" w:sz="0" w:space="0" w:color="auto"/>
        <w:right w:val="none" w:sz="0" w:space="0" w:color="auto"/>
      </w:divBdr>
    </w:div>
    <w:div w:id="1197620646">
      <w:bodyDiv w:val="1"/>
      <w:marLeft w:val="0"/>
      <w:marRight w:val="0"/>
      <w:marTop w:val="0"/>
      <w:marBottom w:val="0"/>
      <w:divBdr>
        <w:top w:val="none" w:sz="0" w:space="0" w:color="auto"/>
        <w:left w:val="none" w:sz="0" w:space="0" w:color="auto"/>
        <w:bottom w:val="none" w:sz="0" w:space="0" w:color="auto"/>
        <w:right w:val="none" w:sz="0" w:space="0" w:color="auto"/>
      </w:divBdr>
    </w:div>
    <w:div w:id="1251239812">
      <w:bodyDiv w:val="1"/>
      <w:marLeft w:val="0"/>
      <w:marRight w:val="0"/>
      <w:marTop w:val="0"/>
      <w:marBottom w:val="0"/>
      <w:divBdr>
        <w:top w:val="none" w:sz="0" w:space="0" w:color="auto"/>
        <w:left w:val="none" w:sz="0" w:space="0" w:color="auto"/>
        <w:bottom w:val="none" w:sz="0" w:space="0" w:color="auto"/>
        <w:right w:val="none" w:sz="0" w:space="0" w:color="auto"/>
      </w:divBdr>
    </w:div>
    <w:div w:id="1307586975">
      <w:bodyDiv w:val="1"/>
      <w:marLeft w:val="0"/>
      <w:marRight w:val="0"/>
      <w:marTop w:val="0"/>
      <w:marBottom w:val="0"/>
      <w:divBdr>
        <w:top w:val="none" w:sz="0" w:space="0" w:color="auto"/>
        <w:left w:val="none" w:sz="0" w:space="0" w:color="auto"/>
        <w:bottom w:val="none" w:sz="0" w:space="0" w:color="auto"/>
        <w:right w:val="none" w:sz="0" w:space="0" w:color="auto"/>
      </w:divBdr>
    </w:div>
    <w:div w:id="1314679810">
      <w:bodyDiv w:val="1"/>
      <w:marLeft w:val="0"/>
      <w:marRight w:val="0"/>
      <w:marTop w:val="0"/>
      <w:marBottom w:val="0"/>
      <w:divBdr>
        <w:top w:val="none" w:sz="0" w:space="0" w:color="auto"/>
        <w:left w:val="none" w:sz="0" w:space="0" w:color="auto"/>
        <w:bottom w:val="none" w:sz="0" w:space="0" w:color="auto"/>
        <w:right w:val="none" w:sz="0" w:space="0" w:color="auto"/>
      </w:divBdr>
    </w:div>
    <w:div w:id="1318919421">
      <w:bodyDiv w:val="1"/>
      <w:marLeft w:val="0"/>
      <w:marRight w:val="0"/>
      <w:marTop w:val="0"/>
      <w:marBottom w:val="0"/>
      <w:divBdr>
        <w:top w:val="none" w:sz="0" w:space="0" w:color="auto"/>
        <w:left w:val="none" w:sz="0" w:space="0" w:color="auto"/>
        <w:bottom w:val="none" w:sz="0" w:space="0" w:color="auto"/>
        <w:right w:val="none" w:sz="0" w:space="0" w:color="auto"/>
      </w:divBdr>
    </w:div>
    <w:div w:id="1366491441">
      <w:bodyDiv w:val="1"/>
      <w:marLeft w:val="0"/>
      <w:marRight w:val="0"/>
      <w:marTop w:val="0"/>
      <w:marBottom w:val="0"/>
      <w:divBdr>
        <w:top w:val="none" w:sz="0" w:space="0" w:color="auto"/>
        <w:left w:val="none" w:sz="0" w:space="0" w:color="auto"/>
        <w:bottom w:val="none" w:sz="0" w:space="0" w:color="auto"/>
        <w:right w:val="none" w:sz="0" w:space="0" w:color="auto"/>
      </w:divBdr>
    </w:div>
    <w:div w:id="1370454469">
      <w:bodyDiv w:val="1"/>
      <w:marLeft w:val="0"/>
      <w:marRight w:val="0"/>
      <w:marTop w:val="0"/>
      <w:marBottom w:val="0"/>
      <w:divBdr>
        <w:top w:val="none" w:sz="0" w:space="0" w:color="auto"/>
        <w:left w:val="none" w:sz="0" w:space="0" w:color="auto"/>
        <w:bottom w:val="none" w:sz="0" w:space="0" w:color="auto"/>
        <w:right w:val="none" w:sz="0" w:space="0" w:color="auto"/>
      </w:divBdr>
    </w:div>
    <w:div w:id="1432122200">
      <w:bodyDiv w:val="1"/>
      <w:marLeft w:val="0"/>
      <w:marRight w:val="0"/>
      <w:marTop w:val="0"/>
      <w:marBottom w:val="0"/>
      <w:divBdr>
        <w:top w:val="none" w:sz="0" w:space="0" w:color="auto"/>
        <w:left w:val="none" w:sz="0" w:space="0" w:color="auto"/>
        <w:bottom w:val="none" w:sz="0" w:space="0" w:color="auto"/>
        <w:right w:val="none" w:sz="0" w:space="0" w:color="auto"/>
      </w:divBdr>
    </w:div>
    <w:div w:id="1441493721">
      <w:bodyDiv w:val="1"/>
      <w:marLeft w:val="0"/>
      <w:marRight w:val="0"/>
      <w:marTop w:val="0"/>
      <w:marBottom w:val="0"/>
      <w:divBdr>
        <w:top w:val="none" w:sz="0" w:space="0" w:color="auto"/>
        <w:left w:val="none" w:sz="0" w:space="0" w:color="auto"/>
        <w:bottom w:val="none" w:sz="0" w:space="0" w:color="auto"/>
        <w:right w:val="none" w:sz="0" w:space="0" w:color="auto"/>
      </w:divBdr>
    </w:div>
    <w:div w:id="1481574202">
      <w:bodyDiv w:val="1"/>
      <w:marLeft w:val="0"/>
      <w:marRight w:val="0"/>
      <w:marTop w:val="0"/>
      <w:marBottom w:val="0"/>
      <w:divBdr>
        <w:top w:val="none" w:sz="0" w:space="0" w:color="auto"/>
        <w:left w:val="none" w:sz="0" w:space="0" w:color="auto"/>
        <w:bottom w:val="none" w:sz="0" w:space="0" w:color="auto"/>
        <w:right w:val="none" w:sz="0" w:space="0" w:color="auto"/>
      </w:divBdr>
    </w:div>
    <w:div w:id="1508712135">
      <w:bodyDiv w:val="1"/>
      <w:marLeft w:val="0"/>
      <w:marRight w:val="0"/>
      <w:marTop w:val="0"/>
      <w:marBottom w:val="0"/>
      <w:divBdr>
        <w:top w:val="none" w:sz="0" w:space="0" w:color="auto"/>
        <w:left w:val="none" w:sz="0" w:space="0" w:color="auto"/>
        <w:bottom w:val="none" w:sz="0" w:space="0" w:color="auto"/>
        <w:right w:val="none" w:sz="0" w:space="0" w:color="auto"/>
      </w:divBdr>
    </w:div>
    <w:div w:id="1540892703">
      <w:bodyDiv w:val="1"/>
      <w:marLeft w:val="0"/>
      <w:marRight w:val="0"/>
      <w:marTop w:val="0"/>
      <w:marBottom w:val="0"/>
      <w:divBdr>
        <w:top w:val="none" w:sz="0" w:space="0" w:color="auto"/>
        <w:left w:val="none" w:sz="0" w:space="0" w:color="auto"/>
        <w:bottom w:val="none" w:sz="0" w:space="0" w:color="auto"/>
        <w:right w:val="none" w:sz="0" w:space="0" w:color="auto"/>
      </w:divBdr>
    </w:div>
    <w:div w:id="1551383580">
      <w:bodyDiv w:val="1"/>
      <w:marLeft w:val="0"/>
      <w:marRight w:val="0"/>
      <w:marTop w:val="0"/>
      <w:marBottom w:val="0"/>
      <w:divBdr>
        <w:top w:val="none" w:sz="0" w:space="0" w:color="auto"/>
        <w:left w:val="none" w:sz="0" w:space="0" w:color="auto"/>
        <w:bottom w:val="none" w:sz="0" w:space="0" w:color="auto"/>
        <w:right w:val="none" w:sz="0" w:space="0" w:color="auto"/>
      </w:divBdr>
    </w:div>
    <w:div w:id="1559512889">
      <w:bodyDiv w:val="1"/>
      <w:marLeft w:val="0"/>
      <w:marRight w:val="0"/>
      <w:marTop w:val="0"/>
      <w:marBottom w:val="0"/>
      <w:divBdr>
        <w:top w:val="none" w:sz="0" w:space="0" w:color="auto"/>
        <w:left w:val="none" w:sz="0" w:space="0" w:color="auto"/>
        <w:bottom w:val="none" w:sz="0" w:space="0" w:color="auto"/>
        <w:right w:val="none" w:sz="0" w:space="0" w:color="auto"/>
      </w:divBdr>
    </w:div>
    <w:div w:id="1573585941">
      <w:bodyDiv w:val="1"/>
      <w:marLeft w:val="0"/>
      <w:marRight w:val="0"/>
      <w:marTop w:val="0"/>
      <w:marBottom w:val="0"/>
      <w:divBdr>
        <w:top w:val="none" w:sz="0" w:space="0" w:color="auto"/>
        <w:left w:val="none" w:sz="0" w:space="0" w:color="auto"/>
        <w:bottom w:val="none" w:sz="0" w:space="0" w:color="auto"/>
        <w:right w:val="none" w:sz="0" w:space="0" w:color="auto"/>
      </w:divBdr>
    </w:div>
    <w:div w:id="1577133078">
      <w:bodyDiv w:val="1"/>
      <w:marLeft w:val="0"/>
      <w:marRight w:val="0"/>
      <w:marTop w:val="0"/>
      <w:marBottom w:val="0"/>
      <w:divBdr>
        <w:top w:val="none" w:sz="0" w:space="0" w:color="auto"/>
        <w:left w:val="none" w:sz="0" w:space="0" w:color="auto"/>
        <w:bottom w:val="none" w:sz="0" w:space="0" w:color="auto"/>
        <w:right w:val="none" w:sz="0" w:space="0" w:color="auto"/>
      </w:divBdr>
      <w:divsChild>
        <w:div w:id="1855456450">
          <w:marLeft w:val="0"/>
          <w:marRight w:val="0"/>
          <w:marTop w:val="0"/>
          <w:marBottom w:val="0"/>
          <w:divBdr>
            <w:top w:val="none" w:sz="0" w:space="0" w:color="auto"/>
            <w:left w:val="none" w:sz="0" w:space="0" w:color="auto"/>
            <w:bottom w:val="none" w:sz="0" w:space="0" w:color="auto"/>
            <w:right w:val="none" w:sz="0" w:space="0" w:color="auto"/>
          </w:divBdr>
          <w:divsChild>
            <w:div w:id="488640676">
              <w:marLeft w:val="0"/>
              <w:marRight w:val="0"/>
              <w:marTop w:val="0"/>
              <w:marBottom w:val="0"/>
              <w:divBdr>
                <w:top w:val="none" w:sz="0" w:space="0" w:color="auto"/>
                <w:left w:val="none" w:sz="0" w:space="0" w:color="auto"/>
                <w:bottom w:val="none" w:sz="0" w:space="0" w:color="auto"/>
                <w:right w:val="none" w:sz="0" w:space="0" w:color="auto"/>
              </w:divBdr>
            </w:div>
          </w:divsChild>
        </w:div>
        <w:div w:id="1167869926">
          <w:marLeft w:val="0"/>
          <w:marRight w:val="0"/>
          <w:marTop w:val="0"/>
          <w:marBottom w:val="0"/>
          <w:divBdr>
            <w:top w:val="none" w:sz="0" w:space="0" w:color="auto"/>
            <w:left w:val="none" w:sz="0" w:space="0" w:color="auto"/>
            <w:bottom w:val="none" w:sz="0" w:space="0" w:color="auto"/>
            <w:right w:val="none" w:sz="0" w:space="0" w:color="auto"/>
          </w:divBdr>
          <w:divsChild>
            <w:div w:id="528448759">
              <w:marLeft w:val="0"/>
              <w:marRight w:val="0"/>
              <w:marTop w:val="0"/>
              <w:marBottom w:val="0"/>
              <w:divBdr>
                <w:top w:val="none" w:sz="0" w:space="0" w:color="auto"/>
                <w:left w:val="none" w:sz="0" w:space="0" w:color="auto"/>
                <w:bottom w:val="none" w:sz="0" w:space="0" w:color="auto"/>
                <w:right w:val="none" w:sz="0" w:space="0" w:color="auto"/>
              </w:divBdr>
            </w:div>
            <w:div w:id="305201911">
              <w:marLeft w:val="0"/>
              <w:marRight w:val="0"/>
              <w:marTop w:val="0"/>
              <w:marBottom w:val="0"/>
              <w:divBdr>
                <w:top w:val="none" w:sz="0" w:space="0" w:color="auto"/>
                <w:left w:val="none" w:sz="0" w:space="0" w:color="auto"/>
                <w:bottom w:val="none" w:sz="0" w:space="0" w:color="auto"/>
                <w:right w:val="none" w:sz="0" w:space="0" w:color="auto"/>
              </w:divBdr>
              <w:divsChild>
                <w:div w:id="747458513">
                  <w:marLeft w:val="0"/>
                  <w:marRight w:val="0"/>
                  <w:marTop w:val="0"/>
                  <w:marBottom w:val="0"/>
                  <w:divBdr>
                    <w:top w:val="none" w:sz="0" w:space="0" w:color="auto"/>
                    <w:left w:val="none" w:sz="0" w:space="0" w:color="auto"/>
                    <w:bottom w:val="none" w:sz="0" w:space="0" w:color="auto"/>
                    <w:right w:val="none" w:sz="0" w:space="0" w:color="auto"/>
                  </w:divBdr>
                  <w:divsChild>
                    <w:div w:id="126834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638483">
      <w:bodyDiv w:val="1"/>
      <w:marLeft w:val="0"/>
      <w:marRight w:val="0"/>
      <w:marTop w:val="0"/>
      <w:marBottom w:val="0"/>
      <w:divBdr>
        <w:top w:val="none" w:sz="0" w:space="0" w:color="auto"/>
        <w:left w:val="none" w:sz="0" w:space="0" w:color="auto"/>
        <w:bottom w:val="none" w:sz="0" w:space="0" w:color="auto"/>
        <w:right w:val="none" w:sz="0" w:space="0" w:color="auto"/>
      </w:divBdr>
    </w:div>
    <w:div w:id="1678193244">
      <w:bodyDiv w:val="1"/>
      <w:marLeft w:val="0"/>
      <w:marRight w:val="0"/>
      <w:marTop w:val="0"/>
      <w:marBottom w:val="0"/>
      <w:divBdr>
        <w:top w:val="none" w:sz="0" w:space="0" w:color="auto"/>
        <w:left w:val="none" w:sz="0" w:space="0" w:color="auto"/>
        <w:bottom w:val="none" w:sz="0" w:space="0" w:color="auto"/>
        <w:right w:val="none" w:sz="0" w:space="0" w:color="auto"/>
      </w:divBdr>
    </w:div>
    <w:div w:id="1717775052">
      <w:bodyDiv w:val="1"/>
      <w:marLeft w:val="0"/>
      <w:marRight w:val="0"/>
      <w:marTop w:val="0"/>
      <w:marBottom w:val="0"/>
      <w:divBdr>
        <w:top w:val="none" w:sz="0" w:space="0" w:color="auto"/>
        <w:left w:val="none" w:sz="0" w:space="0" w:color="auto"/>
        <w:bottom w:val="none" w:sz="0" w:space="0" w:color="auto"/>
        <w:right w:val="none" w:sz="0" w:space="0" w:color="auto"/>
      </w:divBdr>
    </w:div>
    <w:div w:id="1719469412">
      <w:bodyDiv w:val="1"/>
      <w:marLeft w:val="0"/>
      <w:marRight w:val="0"/>
      <w:marTop w:val="0"/>
      <w:marBottom w:val="0"/>
      <w:divBdr>
        <w:top w:val="none" w:sz="0" w:space="0" w:color="auto"/>
        <w:left w:val="none" w:sz="0" w:space="0" w:color="auto"/>
        <w:bottom w:val="none" w:sz="0" w:space="0" w:color="auto"/>
        <w:right w:val="none" w:sz="0" w:space="0" w:color="auto"/>
      </w:divBdr>
    </w:div>
    <w:div w:id="1774550016">
      <w:bodyDiv w:val="1"/>
      <w:marLeft w:val="0"/>
      <w:marRight w:val="0"/>
      <w:marTop w:val="0"/>
      <w:marBottom w:val="0"/>
      <w:divBdr>
        <w:top w:val="none" w:sz="0" w:space="0" w:color="auto"/>
        <w:left w:val="none" w:sz="0" w:space="0" w:color="auto"/>
        <w:bottom w:val="none" w:sz="0" w:space="0" w:color="auto"/>
        <w:right w:val="none" w:sz="0" w:space="0" w:color="auto"/>
      </w:divBdr>
    </w:div>
    <w:div w:id="1796293416">
      <w:bodyDiv w:val="1"/>
      <w:marLeft w:val="0"/>
      <w:marRight w:val="0"/>
      <w:marTop w:val="0"/>
      <w:marBottom w:val="0"/>
      <w:divBdr>
        <w:top w:val="none" w:sz="0" w:space="0" w:color="auto"/>
        <w:left w:val="none" w:sz="0" w:space="0" w:color="auto"/>
        <w:bottom w:val="none" w:sz="0" w:space="0" w:color="auto"/>
        <w:right w:val="none" w:sz="0" w:space="0" w:color="auto"/>
      </w:divBdr>
    </w:div>
    <w:div w:id="1838617377">
      <w:bodyDiv w:val="1"/>
      <w:marLeft w:val="0"/>
      <w:marRight w:val="0"/>
      <w:marTop w:val="0"/>
      <w:marBottom w:val="0"/>
      <w:divBdr>
        <w:top w:val="none" w:sz="0" w:space="0" w:color="auto"/>
        <w:left w:val="none" w:sz="0" w:space="0" w:color="auto"/>
        <w:bottom w:val="none" w:sz="0" w:space="0" w:color="auto"/>
        <w:right w:val="none" w:sz="0" w:space="0" w:color="auto"/>
      </w:divBdr>
    </w:div>
    <w:div w:id="1913617478">
      <w:bodyDiv w:val="1"/>
      <w:marLeft w:val="0"/>
      <w:marRight w:val="0"/>
      <w:marTop w:val="0"/>
      <w:marBottom w:val="0"/>
      <w:divBdr>
        <w:top w:val="none" w:sz="0" w:space="0" w:color="auto"/>
        <w:left w:val="none" w:sz="0" w:space="0" w:color="auto"/>
        <w:bottom w:val="none" w:sz="0" w:space="0" w:color="auto"/>
        <w:right w:val="none" w:sz="0" w:space="0" w:color="auto"/>
      </w:divBdr>
    </w:div>
    <w:div w:id="1932230170">
      <w:bodyDiv w:val="1"/>
      <w:marLeft w:val="0"/>
      <w:marRight w:val="0"/>
      <w:marTop w:val="0"/>
      <w:marBottom w:val="0"/>
      <w:divBdr>
        <w:top w:val="none" w:sz="0" w:space="0" w:color="auto"/>
        <w:left w:val="none" w:sz="0" w:space="0" w:color="auto"/>
        <w:bottom w:val="none" w:sz="0" w:space="0" w:color="auto"/>
        <w:right w:val="none" w:sz="0" w:space="0" w:color="auto"/>
      </w:divBdr>
    </w:div>
    <w:div w:id="1993289202">
      <w:bodyDiv w:val="1"/>
      <w:marLeft w:val="0"/>
      <w:marRight w:val="0"/>
      <w:marTop w:val="0"/>
      <w:marBottom w:val="0"/>
      <w:divBdr>
        <w:top w:val="none" w:sz="0" w:space="0" w:color="auto"/>
        <w:left w:val="none" w:sz="0" w:space="0" w:color="auto"/>
        <w:bottom w:val="none" w:sz="0" w:space="0" w:color="auto"/>
        <w:right w:val="none" w:sz="0" w:space="0" w:color="auto"/>
      </w:divBdr>
      <w:divsChild>
        <w:div w:id="899093602">
          <w:marLeft w:val="0"/>
          <w:marRight w:val="0"/>
          <w:marTop w:val="0"/>
          <w:marBottom w:val="0"/>
          <w:divBdr>
            <w:top w:val="none" w:sz="0" w:space="0" w:color="auto"/>
            <w:left w:val="none" w:sz="0" w:space="0" w:color="auto"/>
            <w:bottom w:val="none" w:sz="0" w:space="0" w:color="auto"/>
            <w:right w:val="none" w:sz="0" w:space="0" w:color="auto"/>
          </w:divBdr>
          <w:divsChild>
            <w:div w:id="927619346">
              <w:marLeft w:val="0"/>
              <w:marRight w:val="0"/>
              <w:marTop w:val="0"/>
              <w:marBottom w:val="0"/>
              <w:divBdr>
                <w:top w:val="none" w:sz="0" w:space="0" w:color="auto"/>
                <w:left w:val="none" w:sz="0" w:space="0" w:color="auto"/>
                <w:bottom w:val="none" w:sz="0" w:space="0" w:color="auto"/>
                <w:right w:val="none" w:sz="0" w:space="0" w:color="auto"/>
              </w:divBdr>
            </w:div>
          </w:divsChild>
        </w:div>
        <w:div w:id="1190535513">
          <w:marLeft w:val="0"/>
          <w:marRight w:val="0"/>
          <w:marTop w:val="0"/>
          <w:marBottom w:val="0"/>
          <w:divBdr>
            <w:top w:val="none" w:sz="0" w:space="0" w:color="auto"/>
            <w:left w:val="none" w:sz="0" w:space="0" w:color="auto"/>
            <w:bottom w:val="none" w:sz="0" w:space="0" w:color="auto"/>
            <w:right w:val="none" w:sz="0" w:space="0" w:color="auto"/>
          </w:divBdr>
          <w:divsChild>
            <w:div w:id="1952737518">
              <w:marLeft w:val="0"/>
              <w:marRight w:val="0"/>
              <w:marTop w:val="0"/>
              <w:marBottom w:val="0"/>
              <w:divBdr>
                <w:top w:val="none" w:sz="0" w:space="0" w:color="auto"/>
                <w:left w:val="none" w:sz="0" w:space="0" w:color="auto"/>
                <w:bottom w:val="none" w:sz="0" w:space="0" w:color="auto"/>
                <w:right w:val="none" w:sz="0" w:space="0" w:color="auto"/>
              </w:divBdr>
            </w:div>
            <w:div w:id="58674156">
              <w:marLeft w:val="0"/>
              <w:marRight w:val="0"/>
              <w:marTop w:val="0"/>
              <w:marBottom w:val="0"/>
              <w:divBdr>
                <w:top w:val="none" w:sz="0" w:space="0" w:color="auto"/>
                <w:left w:val="none" w:sz="0" w:space="0" w:color="auto"/>
                <w:bottom w:val="none" w:sz="0" w:space="0" w:color="auto"/>
                <w:right w:val="none" w:sz="0" w:space="0" w:color="auto"/>
              </w:divBdr>
              <w:divsChild>
                <w:div w:id="2060931955">
                  <w:marLeft w:val="0"/>
                  <w:marRight w:val="0"/>
                  <w:marTop w:val="0"/>
                  <w:marBottom w:val="0"/>
                  <w:divBdr>
                    <w:top w:val="none" w:sz="0" w:space="0" w:color="auto"/>
                    <w:left w:val="none" w:sz="0" w:space="0" w:color="auto"/>
                    <w:bottom w:val="none" w:sz="0" w:space="0" w:color="auto"/>
                    <w:right w:val="none" w:sz="0" w:space="0" w:color="auto"/>
                  </w:divBdr>
                  <w:divsChild>
                    <w:div w:id="34251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944779">
      <w:bodyDiv w:val="1"/>
      <w:marLeft w:val="0"/>
      <w:marRight w:val="0"/>
      <w:marTop w:val="0"/>
      <w:marBottom w:val="0"/>
      <w:divBdr>
        <w:top w:val="none" w:sz="0" w:space="0" w:color="auto"/>
        <w:left w:val="none" w:sz="0" w:space="0" w:color="auto"/>
        <w:bottom w:val="none" w:sz="0" w:space="0" w:color="auto"/>
        <w:right w:val="none" w:sz="0" w:space="0" w:color="auto"/>
      </w:divBdr>
    </w:div>
    <w:div w:id="2102678097">
      <w:bodyDiv w:val="1"/>
      <w:marLeft w:val="0"/>
      <w:marRight w:val="0"/>
      <w:marTop w:val="0"/>
      <w:marBottom w:val="0"/>
      <w:divBdr>
        <w:top w:val="none" w:sz="0" w:space="0" w:color="auto"/>
        <w:left w:val="none" w:sz="0" w:space="0" w:color="auto"/>
        <w:bottom w:val="none" w:sz="0" w:space="0" w:color="auto"/>
        <w:right w:val="none" w:sz="0" w:space="0" w:color="auto"/>
      </w:divBdr>
    </w:div>
    <w:div w:id="2140369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o18@fas.gov.ru" TargetMode="External"/><Relationship Id="rId13" Type="http://schemas.openxmlformats.org/officeDocument/2006/relationships/hyperlink" Target="mailto:to18@fas.gov.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o18@fas.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18@fas.gov.ru"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mailto:to18@fas.gov.ru" TargetMode="External"/><Relationship Id="rId4" Type="http://schemas.openxmlformats.org/officeDocument/2006/relationships/settings" Target="settings.xml"/><Relationship Id="rId9" Type="http://schemas.openxmlformats.org/officeDocument/2006/relationships/hyperlink" Target="mailto:to18@fas.gov.ru" TargetMode="External"/><Relationship Id="rId14" Type="http://schemas.openxmlformats.org/officeDocument/2006/relationships/hyperlink" Target="mailto:to18@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6A02C-021F-4E75-BDFA-4AC2A168D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2742</TotalTime>
  <Pages>7</Pages>
  <Words>2992</Words>
  <Characters>17061</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Малинка Юлия Сергеевна</dc:creator>
  <dc:description/>
  <cp:lastModifiedBy>Уракаев</cp:lastModifiedBy>
  <cp:revision>560</cp:revision>
  <cp:lastPrinted>2022-09-15T12:43:00Z</cp:lastPrinted>
  <dcterms:created xsi:type="dcterms:W3CDTF">2022-08-08T07:01:00Z</dcterms:created>
  <dcterms:modified xsi:type="dcterms:W3CDTF">2026-09-25T13:10:00Z</dcterms:modified>
  <dc:language>ru-RU</dc:language>
</cp:coreProperties>
</file>