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7953" w:rsidRDefault="00E85A63">
      <w:pPr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РЕШЕНИЕ</w:t>
      </w:r>
    </w:p>
    <w:p w:rsidR="000B7953" w:rsidRDefault="00E85A63">
      <w:pPr>
        <w:jc w:val="center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по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делу № </w:t>
      </w:r>
      <w:r>
        <w:rPr>
          <w:rFonts w:ascii="Times New Roman" w:hAnsi="Times New Roman" w:cs="Times New Roman"/>
          <w:sz w:val="26"/>
          <w:szCs w:val="26"/>
        </w:rPr>
        <w:t>023/06/105-4129/2026</w:t>
      </w:r>
    </w:p>
    <w:p w:rsidR="000B7953" w:rsidRDefault="00E85A63">
      <w:pPr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о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нарушении законодательства в сфере закупок товаров, работ, услуг для обеспечения государственных и муниципальных нужд</w:t>
      </w:r>
    </w:p>
    <w:p w:rsidR="000B7953" w:rsidRDefault="00E85A63">
      <w:pPr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</w:t>
      </w:r>
    </w:p>
    <w:p w:rsidR="000B7953" w:rsidRDefault="00E85A63">
      <w:pPr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16</w:t>
      </w:r>
      <w:r>
        <w:rPr>
          <w:rFonts w:ascii="Times New Roman" w:hAnsi="Times New Roman" w:cs="Times New Roman"/>
          <w:sz w:val="26"/>
          <w:szCs w:val="26"/>
        </w:rPr>
        <w:t xml:space="preserve"> сентября 2026 года                                                                                         г. Краснодар</w:t>
      </w:r>
    </w:p>
    <w:p w:rsidR="000B7953" w:rsidRDefault="000B7953">
      <w:pPr>
        <w:jc w:val="center"/>
        <w:rPr>
          <w:rFonts w:ascii="Times New Roman" w:hAnsi="Times New Roman"/>
          <w:sz w:val="26"/>
          <w:szCs w:val="26"/>
        </w:rPr>
      </w:pPr>
    </w:p>
    <w:p w:rsidR="00E85A63" w:rsidRDefault="00E85A63" w:rsidP="00E85A63">
      <w:pPr>
        <w:ind w:firstLine="68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Комиссия Управления Федеральной антимонопольной службы по Краснодарскому краю по контролю в сфере закупок товаров, работ, услуг для об</w:t>
      </w:r>
      <w:r>
        <w:rPr>
          <w:rFonts w:ascii="Times New Roman" w:hAnsi="Times New Roman" w:cs="Times New Roman"/>
          <w:sz w:val="26"/>
          <w:szCs w:val="26"/>
        </w:rPr>
        <w:t xml:space="preserve">еспечения государственных и муниципальных нужд </w:t>
      </w:r>
    </w:p>
    <w:p w:rsidR="000B7953" w:rsidRDefault="00E85A63">
      <w:pPr>
        <w:ind w:firstLine="680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р</w:t>
      </w:r>
      <w:r>
        <w:rPr>
          <w:rFonts w:ascii="Times New Roman" w:hAnsi="Times New Roman" w:cs="Times New Roman"/>
          <w:sz w:val="26"/>
          <w:szCs w:val="26"/>
        </w:rPr>
        <w:t>ассм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отрев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жалобу ИП </w:t>
      </w:r>
      <w:proofErr w:type="spellStart"/>
      <w:r>
        <w:rPr>
          <w:rFonts w:ascii="Times New Roman" w:hAnsi="Times New Roman" w:cs="Times New Roman"/>
          <w:sz w:val="26"/>
          <w:szCs w:val="26"/>
        </w:rPr>
        <w:t>Бугаян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Л.Л. (далее Заявитель) на действия заказчика – УЖКХ администрации МО г-к Геленджик, уполномоченного органа — администрации МО г-к Геленджик при проведении элек</w:t>
      </w:r>
      <w:r>
        <w:rPr>
          <w:rFonts w:ascii="Times New Roman" w:hAnsi="Times New Roman" w:cs="Times New Roman"/>
          <w:sz w:val="26"/>
          <w:szCs w:val="26"/>
        </w:rPr>
        <w:t xml:space="preserve">тронного аукциона: «Озеленение муниципального-образования городской округ город-курорт Геленджик на 2026 год» (извещение № 0118300003726000402) в части нарушения законодательства о контрактной системе, </w:t>
      </w:r>
    </w:p>
    <w:p w:rsidR="000B7953" w:rsidRDefault="000B7953">
      <w:pPr>
        <w:jc w:val="both"/>
        <w:rPr>
          <w:rFonts w:ascii="Times New Roman" w:hAnsi="Times New Roman"/>
          <w:sz w:val="26"/>
          <w:szCs w:val="26"/>
        </w:rPr>
      </w:pPr>
    </w:p>
    <w:p w:rsidR="000B7953" w:rsidRDefault="00E85A63">
      <w:pPr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УСТАНОВИЛА: </w:t>
      </w:r>
    </w:p>
    <w:p w:rsidR="000B7953" w:rsidRDefault="000B7953">
      <w:pPr>
        <w:jc w:val="center"/>
        <w:rPr>
          <w:rFonts w:ascii="Times New Roman" w:hAnsi="Times New Roman"/>
          <w:sz w:val="26"/>
          <w:szCs w:val="26"/>
        </w:rPr>
      </w:pPr>
    </w:p>
    <w:p w:rsidR="000B7953" w:rsidRDefault="00E85A63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Заявитель указывает, что закупка содер</w:t>
      </w:r>
      <w:r>
        <w:rPr>
          <w:rFonts w:ascii="Times New Roman" w:hAnsi="Times New Roman" w:cs="Times New Roman"/>
          <w:sz w:val="26"/>
          <w:szCs w:val="26"/>
        </w:rPr>
        <w:t>жит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системе.</w:t>
      </w:r>
    </w:p>
    <w:p w:rsidR="000B7953" w:rsidRDefault="00E85A63">
      <w:pPr>
        <w:ind w:firstLine="6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Уполномоченным органом предоставлены письменные п</w:t>
      </w:r>
      <w:r>
        <w:rPr>
          <w:rFonts w:ascii="Times New Roman" w:hAnsi="Times New Roman" w:cs="Times New Roman"/>
          <w:sz w:val="26"/>
          <w:szCs w:val="26"/>
        </w:rPr>
        <w:t xml:space="preserve">ояснения, согласно которым извещение закупки соответствует положениям Закона о контрактной системе. </w:t>
      </w:r>
    </w:p>
    <w:p w:rsidR="000B7953" w:rsidRDefault="00E85A63">
      <w:pPr>
        <w:ind w:firstLine="6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Рассмотрев представленные материалы, Комиссия пришла к следующим выводам. </w:t>
      </w:r>
    </w:p>
    <w:p w:rsidR="000B7953" w:rsidRDefault="00E85A63">
      <w:pPr>
        <w:ind w:firstLine="6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Уполномоченным органом </w:t>
      </w:r>
      <w:proofErr w:type="gramStart"/>
      <w:r>
        <w:rPr>
          <w:rFonts w:ascii="Times New Roman" w:hAnsi="Times New Roman" w:cs="Times New Roman"/>
          <w:sz w:val="26"/>
          <w:szCs w:val="26"/>
        </w:rPr>
        <w:t>–  администрацией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МО г-к Геленджик в ЕИС 02.09.2026 разме</w:t>
      </w:r>
      <w:r>
        <w:rPr>
          <w:rFonts w:ascii="Times New Roman" w:hAnsi="Times New Roman" w:cs="Times New Roman"/>
          <w:sz w:val="26"/>
          <w:szCs w:val="26"/>
        </w:rPr>
        <w:t xml:space="preserve">щено извещение о проведении электронного аукциона: «Озеленение муниципального-образования городской округ город-курорт Геленджик на 2026 год» (извещение № 0118300003726000402) с НМЦК 26 081 282,60 рублей. </w:t>
      </w:r>
    </w:p>
    <w:p w:rsidR="000B7953" w:rsidRDefault="00E85A63">
      <w:pPr>
        <w:ind w:firstLine="6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соответствии с ч.2 ст.42 Закона о контрактной си</w:t>
      </w:r>
      <w:r>
        <w:rPr>
          <w:rFonts w:ascii="Times New Roman" w:hAnsi="Times New Roman" w:cs="Times New Roman"/>
          <w:sz w:val="26"/>
          <w:szCs w:val="26"/>
        </w:rPr>
        <w:t xml:space="preserve">стеме извещение об осуществлении закупки, если иное не предусмотрено настоящим Федеральным законом, должно содержать следующие электронные документы: </w:t>
      </w:r>
    </w:p>
    <w:p w:rsidR="000B7953" w:rsidRDefault="00E85A63">
      <w:pPr>
        <w:ind w:firstLine="6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1) описание объекта закупки в соответствии со статьей 33 настоящего Федерального закона;</w:t>
      </w:r>
    </w:p>
    <w:p w:rsidR="000B7953" w:rsidRDefault="00E85A63">
      <w:pPr>
        <w:ind w:firstLine="6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2) обоснование н</w:t>
      </w:r>
      <w:r>
        <w:rPr>
          <w:rFonts w:ascii="Times New Roman" w:hAnsi="Times New Roman" w:cs="Times New Roman"/>
          <w:sz w:val="26"/>
          <w:szCs w:val="26"/>
        </w:rPr>
        <w:t>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</w:t>
      </w:r>
      <w:r>
        <w:rPr>
          <w:rFonts w:ascii="Times New Roman" w:hAnsi="Times New Roman" w:cs="Times New Roman"/>
          <w:sz w:val="26"/>
          <w:szCs w:val="26"/>
        </w:rPr>
        <w:t>, установленного Центральным банком Российской Федерации и используемого при оплате контракта;</w:t>
      </w:r>
    </w:p>
    <w:p w:rsidR="000B7953" w:rsidRDefault="00E85A63">
      <w:pPr>
        <w:ind w:firstLine="6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</w:t>
      </w:r>
      <w:r>
        <w:rPr>
          <w:rFonts w:ascii="Times New Roman" w:hAnsi="Times New Roman" w:cs="Times New Roman"/>
          <w:sz w:val="26"/>
          <w:szCs w:val="26"/>
        </w:rPr>
        <w:t>ется установление требований, влекущих за собой ограничение количества участников закупки;</w:t>
      </w:r>
    </w:p>
    <w:p w:rsidR="000B7953" w:rsidRDefault="00E85A63">
      <w:pPr>
        <w:ind w:firstLine="6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4) порядок рассмотрения и оценки заявок на участие в конкурсах в соответствии с настоящим Федеральным законом;</w:t>
      </w:r>
    </w:p>
    <w:p w:rsidR="000B7953" w:rsidRDefault="00E85A63">
      <w:pPr>
        <w:ind w:firstLine="6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5) проект контракта.</w:t>
      </w:r>
    </w:p>
    <w:p w:rsidR="000B7953" w:rsidRDefault="00E85A63">
      <w:pPr>
        <w:ind w:firstLine="6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Согласно п.1) ч.1 ст.33 Закона о </w:t>
      </w:r>
      <w:r>
        <w:rPr>
          <w:rFonts w:ascii="Times New Roman" w:hAnsi="Times New Roman" w:cs="Times New Roman"/>
          <w:sz w:val="26"/>
          <w:szCs w:val="26"/>
        </w:rPr>
        <w:t>контрактной системе заказчик в случаях, предусмотренных настоящим Федеральным законом, при описании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</w:t>
      </w:r>
      <w:r>
        <w:rPr>
          <w:rFonts w:ascii="Times New Roman" w:hAnsi="Times New Roman" w:cs="Times New Roman"/>
          <w:sz w:val="26"/>
          <w:szCs w:val="26"/>
        </w:rPr>
        <w:t>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</w:t>
      </w:r>
      <w:r>
        <w:rPr>
          <w:rFonts w:ascii="Times New Roman" w:hAnsi="Times New Roman" w:cs="Times New Roman"/>
          <w:sz w:val="26"/>
          <w:szCs w:val="26"/>
        </w:rPr>
        <w:t>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</w:t>
      </w:r>
      <w:r>
        <w:rPr>
          <w:rFonts w:ascii="Times New Roman" w:hAnsi="Times New Roman" w:cs="Times New Roman"/>
          <w:sz w:val="26"/>
          <w:szCs w:val="26"/>
        </w:rPr>
        <w:t xml:space="preserve">та закупки указания на товарный знак в следующих случаях: </w:t>
      </w:r>
    </w:p>
    <w:p w:rsidR="000B7953" w:rsidRDefault="00E85A63">
      <w:pPr>
        <w:ind w:firstLine="680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а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) сопровождение такого указания словами "или эквивалент"; </w:t>
      </w:r>
    </w:p>
    <w:p w:rsidR="000B7953" w:rsidRDefault="00E85A63">
      <w:pPr>
        <w:ind w:firstLine="680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б</w:t>
      </w:r>
      <w:proofErr w:type="gramEnd"/>
      <w:r>
        <w:rPr>
          <w:rFonts w:ascii="Times New Roman" w:hAnsi="Times New Roman" w:cs="Times New Roman"/>
          <w:sz w:val="26"/>
          <w:szCs w:val="26"/>
        </w:rPr>
        <w:t>) несовместимость товаров, на которых размещаются другие товарные знаки, и необходимость обеспечения взаимодействия таких товаров с това</w:t>
      </w:r>
      <w:r>
        <w:rPr>
          <w:rFonts w:ascii="Times New Roman" w:hAnsi="Times New Roman" w:cs="Times New Roman"/>
          <w:sz w:val="26"/>
          <w:szCs w:val="26"/>
        </w:rPr>
        <w:t xml:space="preserve">рами, используемыми заказчиком; </w:t>
      </w:r>
    </w:p>
    <w:p w:rsidR="000B7953" w:rsidRDefault="00E85A63">
      <w:pPr>
        <w:ind w:firstLine="680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в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 </w:t>
      </w:r>
    </w:p>
    <w:p w:rsidR="000B7953" w:rsidRDefault="00E85A63">
      <w:pPr>
        <w:ind w:firstLine="680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г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) осуществление закупки </w:t>
      </w:r>
      <w:r>
        <w:rPr>
          <w:rFonts w:ascii="Times New Roman" w:hAnsi="Times New Roman" w:cs="Times New Roman"/>
          <w:sz w:val="26"/>
          <w:szCs w:val="26"/>
        </w:rPr>
        <w:t>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</w:t>
      </w:r>
      <w:r>
        <w:rPr>
          <w:rFonts w:ascii="Times New Roman" w:hAnsi="Times New Roman" w:cs="Times New Roman"/>
          <w:sz w:val="26"/>
          <w:szCs w:val="26"/>
        </w:rPr>
        <w:t>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 w:rsidR="000B7953" w:rsidRDefault="00E85A63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bookmarkStart w:id="1" w:name="dst744"/>
      <w:bookmarkEnd w:id="1"/>
      <w:r>
        <w:rPr>
          <w:rFonts w:ascii="Times New Roman" w:hAnsi="Times New Roman" w:cs="Times New Roman"/>
          <w:sz w:val="26"/>
          <w:szCs w:val="26"/>
        </w:rPr>
        <w:t>В соответствии с ч.2 ст.33 Закона о контра</w:t>
      </w:r>
      <w:r>
        <w:rPr>
          <w:rFonts w:ascii="Times New Roman" w:hAnsi="Times New Roman" w:cs="Times New Roman"/>
          <w:sz w:val="26"/>
          <w:szCs w:val="26"/>
        </w:rPr>
        <w:t>ктной системе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</w:t>
      </w:r>
      <w:r>
        <w:rPr>
          <w:rFonts w:ascii="Times New Roman" w:hAnsi="Times New Roman" w:cs="Times New Roman"/>
          <w:sz w:val="26"/>
          <w:szCs w:val="26"/>
        </w:rPr>
        <w:t>казываются максимальные и (или) минимальные значения таких показателей и (или) значения показателей, которые не могут изменяться.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0B7953" w:rsidRDefault="00E85A63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В рамках подготовки сметной документации заказчиком выполнен конъюнктурный анализ рынка. На основании направленных запросов п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олучены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коммерческие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предложения от трех поставщиков, осуществляющих деятельность на территории Краснодарского края.</w:t>
      </w:r>
    </w:p>
    <w:p w:rsidR="000B7953" w:rsidRDefault="00E85A63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Производитель адаптировал параметры выращивания под климат региона, чтобы обеспечить растениям максимальную жизнеспособность при высадке в </w:t>
      </w:r>
      <w:r>
        <w:rPr>
          <w:rFonts w:ascii="Times New Roman" w:eastAsia="Times New Roman" w:hAnsi="Times New Roman" w:cs="Times New Roman"/>
          <w:sz w:val="26"/>
          <w:szCs w:val="26"/>
        </w:rPr>
        <w:t>открытый грунт. Использование объемных контейнеров способствует формированию крепкой корневой системы и минимизирует стресс при пересадке. Кроме того, большой объем почвы дольше удерживает влагу и сглаживает температурные перепады, создавая для корней стаб</w:t>
      </w:r>
      <w:r>
        <w:rPr>
          <w:rFonts w:ascii="Times New Roman" w:eastAsia="Times New Roman" w:hAnsi="Times New Roman" w:cs="Times New Roman"/>
          <w:sz w:val="26"/>
          <w:szCs w:val="26"/>
        </w:rPr>
        <w:t>ильную и комфортную среду.</w:t>
      </w:r>
    </w:p>
    <w:p w:rsidR="000B7953" w:rsidRDefault="00E85A63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Согласно пояснительной записке, сметная документация составлена по сборникам ГЭСН-2022 с загрузкой материалов с ФГИС ЦС раздела  «Сметные цены и индексы изменения сметной стоимости строительства» по электронному адресу в информац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ионно-коммуникационной сети Интернет https://fgiscs.minstroyrf.ru/#/prices  и  индексами к группам однородных ресурсов (31091-ИФ/09 «О рекомендуемой величине индексов изменения сметной стоимости строительства на II квартал 2026 </w:t>
      </w: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>года, в том числе величине и</w:t>
      </w:r>
      <w:r>
        <w:rPr>
          <w:rFonts w:ascii="Times New Roman" w:eastAsia="Times New Roman" w:hAnsi="Times New Roman" w:cs="Times New Roman"/>
          <w:sz w:val="26"/>
          <w:szCs w:val="26"/>
        </w:rPr>
        <w:t>ндексов изменения сметной стоимости строительно-монтажных работ, индексов изменения сметной стоимости пусконаладочных работ, индексов изменения сметной стоимости прочит работ и затрат, индексов изменения сметной стоимости оборудования, индексов изменения 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метных цен услуг на перевозку грузов для строительства автомобильным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транспортом»письмо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Минстроя России от 25 мая 2026 года №9491-ИФ/09 «О рекомендуемой величине индексов изменения сметной стоимости строительства на II квартал 2026 года»)  на основании 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см</w:t>
      </w:r>
      <w:r>
        <w:rPr>
          <w:rFonts w:ascii="Times New Roman" w:eastAsia="Times New Roman" w:hAnsi="Times New Roman" w:cs="Times New Roman"/>
          <w:sz w:val="26"/>
          <w:szCs w:val="26"/>
        </w:rPr>
        <w:t>етно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- нормативной  базы   (ФСНБ-2022(с Изм. 1-18)), утвержденной  Приказом Минстроя России № 301/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пр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от 15 мая 2026 года.   </w:t>
      </w:r>
    </w:p>
    <w:p w:rsidR="000B7953" w:rsidRDefault="00E85A63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Приказ Министерства строительства и жилищно-коммунального хозяйства Российской Федерации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от  4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августа 2020 г. N 421/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пр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(в ред. При</w:t>
      </w:r>
      <w:r>
        <w:rPr>
          <w:rFonts w:ascii="Times New Roman" w:eastAsia="Times New Roman" w:hAnsi="Times New Roman" w:cs="Times New Roman"/>
          <w:sz w:val="26"/>
          <w:szCs w:val="26"/>
        </w:rPr>
        <w:t>каза Минстроя РФ от 07.07.2022 №557/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пр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)  «Об утверждении Методики определения сметной стоимости строительства, реконструкции, капитального ремонта, сноса объектов капитального строительства, работ по сохранению объектов культурного наследия (памятников ист</w:t>
      </w:r>
      <w:r>
        <w:rPr>
          <w:rFonts w:ascii="Times New Roman" w:eastAsia="Times New Roman" w:hAnsi="Times New Roman" w:cs="Times New Roman"/>
          <w:sz w:val="26"/>
          <w:szCs w:val="26"/>
        </w:rPr>
        <w:t>ории и культуры) народов Российской Федерации на территории Российской Федерации».</w:t>
      </w:r>
    </w:p>
    <w:p w:rsidR="000B7953" w:rsidRDefault="00E85A63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Приказ Министерства строительства и жилищно-коммунального хозяйства Российской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Федерации  от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 21 декабря 2020 г. N 812/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пр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(в ред. Приказа Минстроя РФ от 02.09.2021г. №636/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пр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, от 26.07.2022г. №611/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пр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) «Об утверждении Методики по разработке и применению нормативов накладных расходов при определении сметной стоимости строительства, реконструкции, капитального ремонта, сноса объектов капитального строительства». </w:t>
      </w:r>
    </w:p>
    <w:p w:rsidR="000B7953" w:rsidRDefault="00E85A63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Приказ Министерс</w:t>
      </w:r>
      <w:r>
        <w:rPr>
          <w:rFonts w:ascii="Times New Roman" w:eastAsia="Times New Roman" w:hAnsi="Times New Roman" w:cs="Times New Roman"/>
          <w:sz w:val="26"/>
          <w:szCs w:val="26"/>
        </w:rPr>
        <w:t>тва строительства и жилищно-коммунального хозяйства Российской Федерации от 11 декабря 2020 года N 774/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пр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(в ред. Приказа Минстроя РФ от 22.04.2022г. №317/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пр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) «Об утверждении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методики  по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разработке и применению нормативов сметной прибыли при определении 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метной стоимости строительства, реконструкции, капитального ремонта, сноса объектов капитального строительства».  </w:t>
      </w:r>
    </w:p>
    <w:p w:rsidR="000B7953" w:rsidRDefault="00E85A63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Стоимость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строительных  материалов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>, отсутствующих в ФСНБ определена в текущем уровне цен по прайс-листам поставщиков. Текущая стоимость матер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иальных ресурсов, конструкций и оборудования, принятых по прайс-листам, определена согласно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коньюнктурного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анализа.</w:t>
      </w:r>
    </w:p>
    <w:p w:rsidR="000B7953" w:rsidRDefault="00E85A63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В соответствии с Федеральным законом от 28.11.2025 № 425-ФЗ "О внесении изменений в части первую и вторую Налогового кодекса Российской </w:t>
      </w:r>
      <w:r>
        <w:rPr>
          <w:rFonts w:ascii="Times New Roman" w:eastAsia="Times New Roman" w:hAnsi="Times New Roman" w:cs="Times New Roman"/>
          <w:sz w:val="26"/>
          <w:szCs w:val="26"/>
        </w:rPr>
        <w:t>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Федерации" размер ставки налога на добавленную стоимость (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НДС)  в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текущем уровне цен уч</w:t>
      </w:r>
      <w:r>
        <w:rPr>
          <w:rFonts w:ascii="Times New Roman" w:eastAsia="Times New Roman" w:hAnsi="Times New Roman" w:cs="Times New Roman"/>
          <w:sz w:val="26"/>
          <w:szCs w:val="26"/>
        </w:rPr>
        <w:t>тен 22%.</w:t>
      </w:r>
    </w:p>
    <w:p w:rsidR="000B7953" w:rsidRDefault="00E85A63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Сметная стоимость в текущих ценах 2 квартала 2026 г. (с учетом НДС-22%) составляет: 26 081 282,60 руб.  </w:t>
      </w:r>
    </w:p>
    <w:p w:rsidR="000B7953" w:rsidRDefault="00E85A63">
      <w:pPr>
        <w:shd w:val="clear" w:color="auto" w:fill="FFFFFF"/>
        <w:spacing w:after="255" w:line="270" w:lineRule="atLeast"/>
        <w:ind w:firstLine="680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учетом изложенного, Комиссия приходит к выводу, что Описание объекта закупки, а также сметная документация не противоречат положениям Закона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 контрактной системе.</w:t>
      </w:r>
    </w:p>
    <w:p w:rsidR="000B7953" w:rsidRDefault="00E85A63">
      <w:pPr>
        <w:ind w:firstLine="6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Комиссия, руководствуясь ч.15, ч.22, ч.23 ст.99, ч.8 ст.106 Закона о контрактной системе. </w:t>
      </w:r>
    </w:p>
    <w:p w:rsidR="000B7953" w:rsidRDefault="000B7953">
      <w:pPr>
        <w:ind w:firstLine="680"/>
        <w:jc w:val="both"/>
        <w:rPr>
          <w:rFonts w:ascii="Times New Roman" w:hAnsi="Times New Roman"/>
          <w:sz w:val="26"/>
          <w:szCs w:val="26"/>
        </w:rPr>
      </w:pPr>
    </w:p>
    <w:p w:rsidR="000B7953" w:rsidRDefault="00E85A63">
      <w:pPr>
        <w:spacing w:line="276" w:lineRule="auto"/>
        <w:ind w:firstLine="68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РЕШИЛА: </w:t>
      </w:r>
    </w:p>
    <w:p w:rsidR="000B7953" w:rsidRDefault="00E85A63">
      <w:pPr>
        <w:pStyle w:val="a8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Признать жалобу ИП </w:t>
      </w:r>
      <w:proofErr w:type="spellStart"/>
      <w:r>
        <w:rPr>
          <w:rFonts w:ascii="Times New Roman" w:hAnsi="Times New Roman" w:cs="Times New Roman"/>
          <w:sz w:val="26"/>
          <w:szCs w:val="26"/>
        </w:rPr>
        <w:t>Бугаян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Л.Л. необоснованной.</w:t>
      </w:r>
    </w:p>
    <w:p w:rsidR="000B7953" w:rsidRDefault="00E85A63">
      <w:pPr>
        <w:pStyle w:val="a8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Отменить приостановление определения поставщика (подрядчика, исполнителя) в части по</w:t>
      </w:r>
      <w:r>
        <w:rPr>
          <w:rFonts w:ascii="Times New Roman" w:hAnsi="Times New Roman" w:cs="Times New Roman"/>
          <w:sz w:val="26"/>
          <w:szCs w:val="26"/>
        </w:rPr>
        <w:t>дписания контракта (извещение № 0118300003726000402).</w:t>
      </w:r>
    </w:p>
    <w:p w:rsidR="000B7953" w:rsidRDefault="00E85A63">
      <w:pPr>
        <w:spacing w:line="276" w:lineRule="auto"/>
        <w:ind w:firstLine="6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sectPr w:rsidR="000B7953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EE550A"/>
    <w:multiLevelType w:val="multilevel"/>
    <w:tmpl w:val="6C0EF72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D7D18F7"/>
    <w:multiLevelType w:val="multilevel"/>
    <w:tmpl w:val="E0920208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ascii="Times New Roman" w:hAnsi="Times New Roman" w:cs="Times New Roman"/>
        <w:sz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953"/>
    <w:rsid w:val="000B7953"/>
    <w:rsid w:val="00E85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9B6F4C-2F23-4A1E-8699-ADE94F1D5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styleId="a8">
    <w:name w:val="List Paragraph"/>
    <w:basedOn w:val="a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1384</Words>
  <Characters>7890</Characters>
  <Application>Microsoft Office Word</Application>
  <DocSecurity>0</DocSecurity>
  <Lines>65</Lines>
  <Paragraphs>18</Paragraphs>
  <ScaleCrop>false</ScaleCrop>
  <Company/>
  <LinksUpToDate>false</LinksUpToDate>
  <CharactersWithSpaces>9256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Роготнева Юлия Николаевна</cp:lastModifiedBy>
  <cp:revision>2</cp:revision>
  <dcterms:created xsi:type="dcterms:W3CDTF">2026-09-21T12:12:00Z</dcterms:created>
  <dcterms:modified xsi:type="dcterms:W3CDTF">2026-09-21T12:12:00Z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2026-09-21T10:55:48Z</dcterms:modified>
  <cp:revision>7</cp:revision>
  <dc:subject/>
  <dc:title/>
</cp:coreProperties>
</file>