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BBA" w:rsidRDefault="0087279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:rsidR="001A5BBA" w:rsidRDefault="00872793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делу № 023/06/105-4162/2026</w:t>
      </w:r>
    </w:p>
    <w:p w:rsidR="001A5BBA" w:rsidRDefault="00872793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нарушении законодательства в сфере закупок товаров, работ, услуг для обеспечения государственных и муниципальных нужд</w:t>
      </w:r>
    </w:p>
    <w:p w:rsidR="001A5BBA" w:rsidRDefault="001A5BBA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A5BBA" w:rsidRDefault="00872793">
      <w:pPr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16 сентября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 года                                                                                         г. Краснодар</w:t>
      </w:r>
    </w:p>
    <w:p w:rsidR="001A5BBA" w:rsidRDefault="00872793">
      <w:pPr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872793" w:rsidRDefault="00872793" w:rsidP="0087279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bookmarkStart w:id="0" w:name="_GoBack"/>
      <w:bookmarkEnd w:id="0"/>
    </w:p>
    <w:p w:rsidR="001A5BBA" w:rsidRDefault="00872793">
      <w:pPr>
        <w:ind w:firstLine="680"/>
        <w:jc w:val="both"/>
        <w:rPr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sz w:val="26"/>
          <w:szCs w:val="26"/>
        </w:rPr>
        <w:t>ассмотрев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жалобу ООО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Медпоставщик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» (далее Заявитель) на действия заказчика – ГБУЗ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Абинская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центральная районная больница» МЗ КК, уполномоченного учр</w:t>
      </w:r>
      <w:r>
        <w:rPr>
          <w:rFonts w:ascii="Times New Roman" w:eastAsia="Times New Roman" w:hAnsi="Times New Roman" w:cs="Times New Roman"/>
          <w:sz w:val="26"/>
          <w:szCs w:val="26"/>
        </w:rPr>
        <w:t>еждения — ГКУ КК ДГЗ при проведении электронного аукциона: «Поставка медицинских изделий (Перчатки смотровые)»  (извещение № 0818500000826005865) в части нарушения законодательства о контрактной системе,</w:t>
      </w:r>
    </w:p>
    <w:p w:rsidR="001A5BBA" w:rsidRDefault="001A5BBA">
      <w:pPr>
        <w:jc w:val="both"/>
        <w:rPr>
          <w:sz w:val="26"/>
          <w:szCs w:val="26"/>
        </w:rPr>
      </w:pPr>
    </w:p>
    <w:p w:rsidR="001A5BBA" w:rsidRDefault="0087279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1A5BBA" w:rsidRDefault="001A5BB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1A5BBA" w:rsidRDefault="00872793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 указывает, что закупка содер</w:t>
      </w:r>
      <w:r>
        <w:rPr>
          <w:rFonts w:ascii="Times New Roman" w:hAnsi="Times New Roman" w:cs="Times New Roman"/>
          <w:sz w:val="26"/>
          <w:szCs w:val="26"/>
        </w:rPr>
        <w:t>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при описании заказчик обязан использовать характ</w:t>
      </w:r>
      <w:r>
        <w:rPr>
          <w:rFonts w:ascii="Times New Roman" w:hAnsi="Times New Roman" w:cs="Times New Roman"/>
          <w:sz w:val="26"/>
          <w:szCs w:val="26"/>
        </w:rPr>
        <w:t>еристики товара российского происхождения.</w:t>
      </w:r>
    </w:p>
    <w:p w:rsidR="001A5BBA" w:rsidRDefault="0087279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Заказчиком, уполномоченным учреждением предоставлены письменные пояснения, согласно которым извещение соответствует положениям Закона о контрактной системе и потребностям заказчика. </w:t>
      </w:r>
    </w:p>
    <w:p w:rsidR="001A5BBA" w:rsidRDefault="0087279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</w:t>
      </w:r>
      <w:r>
        <w:rPr>
          <w:rFonts w:ascii="Times New Roman" w:hAnsi="Times New Roman" w:cs="Times New Roman"/>
          <w:sz w:val="26"/>
          <w:szCs w:val="26"/>
        </w:rPr>
        <w:t>териалы, Комиссия пришла к следующим выводам.</w:t>
      </w:r>
    </w:p>
    <w:p w:rsidR="001A5BBA" w:rsidRDefault="0087279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Уполномоченным учреждением 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ГКУ КК ДГЗ </w:t>
      </w:r>
      <w:r>
        <w:rPr>
          <w:rFonts w:ascii="Times New Roman" w:hAnsi="Times New Roman" w:cs="Times New Roman"/>
          <w:sz w:val="26"/>
          <w:szCs w:val="26"/>
        </w:rPr>
        <w:t xml:space="preserve">в ЕИС 07.09.2026 размещено извещение о проведении </w:t>
      </w:r>
      <w:r>
        <w:rPr>
          <w:rFonts w:ascii="Times New Roman" w:eastAsia="Times New Roman" w:hAnsi="Times New Roman" w:cs="Times New Roman"/>
          <w:sz w:val="26"/>
          <w:szCs w:val="26"/>
        </w:rPr>
        <w:t>электронного аукциона: «Поставка медицинских изделий (Перчатки смотровые)» (извещение № 0818500000826005865) с НМЦК 5 0</w:t>
      </w:r>
      <w:r>
        <w:rPr>
          <w:rFonts w:ascii="Times New Roman" w:eastAsia="Times New Roman" w:hAnsi="Times New Roman" w:cs="Times New Roman"/>
          <w:sz w:val="26"/>
          <w:szCs w:val="26"/>
        </w:rPr>
        <w:t>00 000,00 рублей.</w:t>
      </w:r>
    </w:p>
    <w:p w:rsidR="001A5BBA" w:rsidRDefault="0087279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1A5BBA" w:rsidRDefault="0087279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описание объекта закупки в соответс</w:t>
      </w:r>
      <w:r>
        <w:rPr>
          <w:rFonts w:ascii="Times New Roman" w:hAnsi="Times New Roman" w:cs="Times New Roman"/>
          <w:sz w:val="26"/>
          <w:szCs w:val="26"/>
        </w:rPr>
        <w:t>твии со статьей 33 настоящего Федерального закона;</w:t>
      </w:r>
    </w:p>
    <w:p w:rsidR="001A5BBA" w:rsidRDefault="0087279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</w:t>
      </w:r>
      <w:r>
        <w:rPr>
          <w:rFonts w:ascii="Times New Roman" w:hAnsi="Times New Roman" w:cs="Times New Roman"/>
          <w:sz w:val="26"/>
          <w:szCs w:val="26"/>
        </w:rPr>
        <w:t xml:space="preserve">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1A5BBA" w:rsidRDefault="0087279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</w:t>
      </w:r>
      <w:r>
        <w:rPr>
          <w:rFonts w:ascii="Times New Roman" w:hAnsi="Times New Roman" w:cs="Times New Roman"/>
          <w:sz w:val="26"/>
          <w:szCs w:val="26"/>
        </w:rPr>
        <w:t>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1A5BBA" w:rsidRDefault="0087279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</w:t>
      </w:r>
      <w:r>
        <w:rPr>
          <w:rFonts w:ascii="Times New Roman" w:hAnsi="Times New Roman" w:cs="Times New Roman"/>
          <w:sz w:val="26"/>
          <w:szCs w:val="26"/>
        </w:rPr>
        <w:t>ным законом;</w:t>
      </w:r>
    </w:p>
    <w:p w:rsidR="001A5BBA" w:rsidRDefault="0087279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 проект контракта.</w:t>
      </w:r>
    </w:p>
    <w:p w:rsidR="001A5BBA" w:rsidRDefault="00872793">
      <w:pPr>
        <w:pStyle w:val="s1"/>
        <w:shd w:val="clear" w:color="auto" w:fill="FFFFFF"/>
        <w:spacing w:beforeAutospacing="0" w:after="300" w:afterAutospacing="0"/>
        <w:ind w:firstLine="708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Согласно п.1) ч.1 ст.33 Закона о контрактной системе заказчик в случаях, </w:t>
      </w:r>
      <w:r>
        <w:rPr>
          <w:color w:val="000000"/>
          <w:sz w:val="26"/>
          <w:szCs w:val="26"/>
        </w:rPr>
        <w:lastRenderedPageBreak/>
        <w:t>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</w:t>
      </w:r>
      <w:r>
        <w:rPr>
          <w:color w:val="000000"/>
          <w:sz w:val="26"/>
          <w:szCs w:val="26"/>
        </w:rPr>
        <w:t xml:space="preserve">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</w:t>
      </w:r>
      <w:r>
        <w:rPr>
          <w:color w:val="000000"/>
          <w:sz w:val="26"/>
          <w:szCs w:val="26"/>
        </w:rPr>
        <w:t>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</w:t>
      </w:r>
      <w:r>
        <w:rPr>
          <w:color w:val="000000"/>
          <w:sz w:val="26"/>
          <w:szCs w:val="26"/>
        </w:rPr>
        <w:t>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A5BBA" w:rsidRDefault="00872793">
      <w:pPr>
        <w:pStyle w:val="s1"/>
        <w:shd w:val="clear" w:color="auto" w:fill="FFFFFF"/>
        <w:spacing w:beforeAutospacing="0" w:after="300" w:afterAutospacing="0"/>
        <w:jc w:val="both"/>
        <w:rPr>
          <w:color w:val="000000"/>
        </w:rPr>
      </w:pPr>
      <w:proofErr w:type="gramStart"/>
      <w:r>
        <w:rPr>
          <w:color w:val="000000"/>
          <w:sz w:val="26"/>
          <w:szCs w:val="26"/>
        </w:rPr>
        <w:t>а</w:t>
      </w:r>
      <w:proofErr w:type="gramEnd"/>
      <w:r>
        <w:rPr>
          <w:color w:val="000000"/>
          <w:sz w:val="26"/>
          <w:szCs w:val="26"/>
        </w:rPr>
        <w:t>) сопровождение такого указания словами "или эквивалент";</w:t>
      </w:r>
    </w:p>
    <w:p w:rsidR="001A5BBA" w:rsidRDefault="00872793">
      <w:pPr>
        <w:pStyle w:val="s1"/>
        <w:shd w:val="clear" w:color="auto" w:fill="FFFFFF"/>
        <w:spacing w:beforeAutospacing="0" w:after="300" w:afterAutospacing="0"/>
        <w:jc w:val="both"/>
        <w:rPr>
          <w:color w:val="000000"/>
        </w:rPr>
      </w:pPr>
      <w:proofErr w:type="gramStart"/>
      <w:r>
        <w:rPr>
          <w:color w:val="000000"/>
          <w:sz w:val="26"/>
          <w:szCs w:val="26"/>
        </w:rPr>
        <w:t>б</w:t>
      </w:r>
      <w:proofErr w:type="gramEnd"/>
      <w:r>
        <w:rPr>
          <w:color w:val="000000"/>
          <w:sz w:val="26"/>
          <w:szCs w:val="26"/>
        </w:rPr>
        <w:t>) несовместимость товаров, на которых размещаются другие товарные знаки</w:t>
      </w:r>
      <w:r>
        <w:rPr>
          <w:color w:val="000000"/>
          <w:sz w:val="26"/>
          <w:szCs w:val="26"/>
        </w:rPr>
        <w:t>, и необходимость обеспечения взаимодействия таких товаров с товарами, используемыми заказчиком;</w:t>
      </w:r>
    </w:p>
    <w:p w:rsidR="001A5BBA" w:rsidRDefault="00872793">
      <w:pPr>
        <w:pStyle w:val="s1"/>
        <w:shd w:val="clear" w:color="auto" w:fill="FFFFFF"/>
        <w:spacing w:beforeAutospacing="0" w:after="300" w:afterAutospacing="0"/>
        <w:jc w:val="both"/>
        <w:rPr>
          <w:color w:val="000000"/>
        </w:rPr>
      </w:pPr>
      <w:proofErr w:type="gramStart"/>
      <w:r>
        <w:rPr>
          <w:color w:val="000000"/>
          <w:sz w:val="26"/>
          <w:szCs w:val="26"/>
        </w:rPr>
        <w:t>в</w:t>
      </w:r>
      <w:proofErr w:type="gramEnd"/>
      <w:r>
        <w:rPr>
          <w:color w:val="000000"/>
          <w:sz w:val="26"/>
          <w:szCs w:val="26"/>
        </w:rPr>
        <w:t>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</w:t>
      </w:r>
      <w:r>
        <w:rPr>
          <w:color w:val="000000"/>
          <w:sz w:val="26"/>
          <w:szCs w:val="26"/>
        </w:rPr>
        <w:t>а указанные машины и оборудование;</w:t>
      </w:r>
    </w:p>
    <w:p w:rsidR="001A5BBA" w:rsidRDefault="00872793">
      <w:pPr>
        <w:pStyle w:val="s1"/>
        <w:shd w:val="clear" w:color="auto" w:fill="FFFFFF"/>
        <w:spacing w:beforeAutospacing="0" w:afterAutospacing="0"/>
        <w:jc w:val="both"/>
      </w:pPr>
      <w:r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</w:t>
      </w:r>
      <w:r>
        <w:rPr>
          <w:color w:val="000000"/>
          <w:sz w:val="26"/>
          <w:szCs w:val="26"/>
        </w:rPr>
        <w:t>нию врачебной комиссии, которое фиксируется в медицинской документации пациента и журнале врачебной комиссии. </w:t>
      </w:r>
      <w:hyperlink r:id="rId5" w:anchor="block_1000" w:history="1">
        <w:r>
          <w:rPr>
            <w:color w:val="000000"/>
            <w:sz w:val="26"/>
            <w:szCs w:val="26"/>
          </w:rPr>
          <w:t>Перечень</w:t>
        </w:r>
      </w:hyperlink>
      <w:r>
        <w:rPr>
          <w:color w:val="000000"/>
          <w:sz w:val="26"/>
          <w:szCs w:val="26"/>
        </w:rPr>
        <w:t> указанных медицинских изделий, специализ</w:t>
      </w:r>
      <w:r>
        <w:rPr>
          <w:color w:val="000000"/>
          <w:sz w:val="26"/>
          <w:szCs w:val="26"/>
        </w:rPr>
        <w:t>ированных продуктов лечебного питания и </w:t>
      </w:r>
      <w:hyperlink r:id="rId6" w:anchor="block_1000" w:history="1">
        <w:r>
          <w:rPr>
            <w:color w:val="000000"/>
            <w:sz w:val="26"/>
            <w:szCs w:val="26"/>
          </w:rPr>
          <w:t>порядок</w:t>
        </w:r>
      </w:hyperlink>
      <w:r>
        <w:rPr>
          <w:color w:val="000000"/>
          <w:sz w:val="26"/>
          <w:szCs w:val="26"/>
        </w:rPr>
        <w:t> его формирования утверждаются Правительством Российской Федерации.</w:t>
      </w:r>
    </w:p>
    <w:p w:rsidR="001A5BBA" w:rsidRDefault="0087279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" w:name="dst744"/>
      <w:bookmarkEnd w:id="1"/>
      <w:r>
        <w:rPr>
          <w:rFonts w:ascii="Times New Roman" w:hAnsi="Times New Roman" w:cs="Times New Roman"/>
          <w:sz w:val="26"/>
          <w:szCs w:val="26"/>
        </w:rPr>
        <w:t>В соответствии с ч.2 ст.33 Закона о контракт</w:t>
      </w:r>
      <w:r>
        <w:rPr>
          <w:rFonts w:ascii="Times New Roman" w:hAnsi="Times New Roman" w:cs="Times New Roman"/>
          <w:sz w:val="26"/>
          <w:szCs w:val="26"/>
        </w:rPr>
        <w:t>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</w:t>
      </w:r>
      <w:r>
        <w:rPr>
          <w:rFonts w:ascii="Times New Roman" w:hAnsi="Times New Roman" w:cs="Times New Roman"/>
          <w:sz w:val="26"/>
          <w:szCs w:val="26"/>
        </w:rPr>
        <w:t>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A5BBA" w:rsidRDefault="00872793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</w:t>
      </w:r>
      <w:r>
        <w:rPr>
          <w:rFonts w:ascii="Times New Roman" w:eastAsia="Times New Roman" w:hAnsi="Times New Roman" w:cs="Times New Roman"/>
          <w:sz w:val="26"/>
          <w:szCs w:val="26"/>
        </w:rPr>
        <w:t>талог формируется и ведется в электронной форм.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б»-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«г» и «е»-«з» пункта 10 Пр</w:t>
      </w:r>
      <w:r>
        <w:rPr>
          <w:rFonts w:ascii="Times New Roman" w:eastAsia="Times New Roman" w:hAnsi="Times New Roman" w:cs="Times New Roman"/>
          <w:sz w:val="26"/>
          <w:szCs w:val="26"/>
        </w:rPr>
        <w:t>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 w:rsidR="001A5BBA" w:rsidRDefault="00872793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В силу п.6 Правил в случае предоставления дополните</w:t>
      </w:r>
      <w:r>
        <w:rPr>
          <w:rFonts w:ascii="Times New Roman" w:eastAsia="Times New Roman" w:hAnsi="Times New Roman" w:cs="Times New Roman"/>
          <w:sz w:val="26"/>
          <w:szCs w:val="26"/>
        </w:rPr>
        <w:t>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1A5BBA" w:rsidRDefault="0087279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описании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объекта закупки заказчиком применен код КТРУ 22.19.60.119-00000008 «Перчатки смотровые/процедурные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нитриловые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неопудренные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нестерильные», который не содержит сведений о характеристиках товара в разделе «Описание товара, работы, услуги», ввиду чего описа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ние объекта закупки составлено в соответствии с положениями статьи 33 Закона о контрактной системе, что не противоречит нормам действующего законодательства. </w:t>
      </w:r>
    </w:p>
    <w:p w:rsidR="001A5BBA" w:rsidRDefault="00872793">
      <w:pPr>
        <w:spacing w:line="276" w:lineRule="auto"/>
        <w:ind w:firstLine="6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извещении закупки в отношении закупаемого товара установлен национальный режим в виде ограничен</w:t>
      </w:r>
      <w:r>
        <w:rPr>
          <w:rFonts w:ascii="Times New Roman" w:eastAsia="Times New Roman" w:hAnsi="Times New Roman" w:cs="Times New Roman"/>
          <w:sz w:val="26"/>
          <w:szCs w:val="26"/>
        </w:rPr>
        <w:t>ия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работ, услуг отдельными видами юридических лиц» (далее Постановление №1875). </w:t>
      </w:r>
    </w:p>
    <w:p w:rsidR="001A5BBA" w:rsidRDefault="00872793">
      <w:pPr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Согласно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 w:rsidR="001A5BBA" w:rsidRDefault="00872793">
      <w:pPr>
        <w:pStyle w:val="a9"/>
        <w:shd w:val="clear" w:color="auto" w:fill="FFFFFF"/>
        <w:spacing w:beforeAutospacing="0" w:after="255" w:afterAutospacing="0" w:line="270" w:lineRule="atLeast"/>
        <w:ind w:firstLine="540"/>
        <w:jc w:val="both"/>
        <w:rPr>
          <w:color w:val="000000"/>
        </w:rPr>
      </w:pPr>
      <w:r>
        <w:rPr>
          <w:color w:val="000000"/>
          <w:sz w:val="26"/>
          <w:szCs w:val="26"/>
        </w:rPr>
        <w:t>В соответствии с письмом Минфина Рос</w:t>
      </w:r>
      <w:r>
        <w:rPr>
          <w:color w:val="000000"/>
          <w:sz w:val="26"/>
          <w:szCs w:val="26"/>
        </w:rPr>
        <w:t xml:space="preserve">сии от 31.01.2025 №24-01-06/8697 следует при этом отметить, что не исключена вероятность возникновения ситуации, при которой производство определенного товара из числа промышленной продукции на территории Российской Федерации отсутствует или прекращено, в </w:t>
      </w:r>
      <w:r>
        <w:rPr>
          <w:color w:val="000000"/>
          <w:sz w:val="26"/>
          <w:szCs w:val="26"/>
        </w:rPr>
        <w:t>том числе товара, в отношении которого Постановлением № 1875 установлено преимущество.</w:t>
      </w:r>
    </w:p>
    <w:p w:rsidR="001A5BBA" w:rsidRDefault="00872793">
      <w:pPr>
        <w:shd w:val="clear" w:color="auto" w:fill="FFFFFF"/>
        <w:spacing w:after="255" w:line="270" w:lineRule="atLeast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Указание в описании объекта закупки характеристик товара российского происхождения в случае, если производство такого товара на территории Российской Федерации отсутству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ет, является невозможным, в связи с чем в этом случае характеристики товара российского происхождения в описании объекта закупки не указываются.</w:t>
      </w:r>
    </w:p>
    <w:p w:rsidR="001A5BBA" w:rsidRDefault="00872793">
      <w:pPr>
        <w:shd w:val="clear" w:color="auto" w:fill="FFFFFF"/>
        <w:spacing w:after="255" w:line="270" w:lineRule="atLeast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этом представляется целесообразным заказчику в описании объекта закупки самостоятельно декларировать невозм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ожность указать характеристики товара российского происхождения по причине отсутствия производства такого товара на территории Российской Федерации.</w:t>
      </w:r>
    </w:p>
    <w:p w:rsidR="001A5BBA" w:rsidRDefault="00872793">
      <w:pPr>
        <w:ind w:firstLine="709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составе извещения размещено уведомление об отсутствии закупаемого товара в реестре российской промышленной продукции на основании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остановления Правительства Российской Федерации от 23.12.2024 № 1875 «О мерах по предоставлению национального режима при ос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которое не препятствует участию в закупке товаров российского происхождения, соответствующих т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ребованиям извещения, но отсутствующих в РРПП.</w:t>
      </w:r>
    </w:p>
    <w:p w:rsidR="001A5BBA" w:rsidRDefault="00872793">
      <w:pPr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Таким образом, Комиссия приходит к выводу, что указанные обстоятельства 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lastRenderedPageBreak/>
        <w:t>свидетельствуют об отсутствии нарушений ч.1.1 ст.33 Закона о контрактной системе.</w:t>
      </w:r>
    </w:p>
    <w:p w:rsidR="001A5BBA" w:rsidRDefault="00872793">
      <w:pPr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Комиссия, руководствуясь ч.15 ст.99, ч.8 ст.106 Закона </w:t>
      </w:r>
      <w:r>
        <w:rPr>
          <w:rFonts w:ascii="Times New Roman" w:hAnsi="Times New Roman" w:cs="Times New Roman"/>
          <w:color w:val="000000"/>
          <w:sz w:val="26"/>
          <w:szCs w:val="26"/>
        </w:rPr>
        <w:t>о контрактной системе,</w:t>
      </w:r>
    </w:p>
    <w:p w:rsidR="001A5BBA" w:rsidRDefault="001A5BBA">
      <w:pPr>
        <w:ind w:firstLine="540"/>
        <w:jc w:val="center"/>
        <w:outlineLvl w:val="2"/>
        <w:rPr>
          <w:color w:val="000000"/>
        </w:rPr>
      </w:pPr>
    </w:p>
    <w:p w:rsidR="001A5BBA" w:rsidRDefault="00872793">
      <w:pPr>
        <w:ind w:firstLine="540"/>
        <w:jc w:val="center"/>
        <w:outlineLvl w:val="2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1A5BBA" w:rsidRDefault="001A5BBA">
      <w:pPr>
        <w:ind w:firstLine="540"/>
        <w:jc w:val="both"/>
        <w:outlineLvl w:val="2"/>
        <w:rPr>
          <w:rFonts w:ascii="Times New Roman" w:hAnsi="Times New Roman" w:cs="Times New Roman"/>
          <w:color w:val="000000"/>
          <w:sz w:val="26"/>
          <w:szCs w:val="26"/>
        </w:rPr>
      </w:pPr>
    </w:p>
    <w:p w:rsidR="001A5BBA" w:rsidRDefault="00872793">
      <w:pPr>
        <w:pStyle w:val="a8"/>
        <w:numPr>
          <w:ilvl w:val="0"/>
          <w:numId w:val="1"/>
        </w:num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Признать жалобу ООО «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Медпоставщик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» необоснованной.</w:t>
      </w:r>
    </w:p>
    <w:p w:rsidR="001A5BBA" w:rsidRDefault="00872793">
      <w:pPr>
        <w:pStyle w:val="a8"/>
        <w:numPr>
          <w:ilvl w:val="0"/>
          <w:numId w:val="1"/>
        </w:num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контракта.</w:t>
      </w:r>
    </w:p>
    <w:p w:rsidR="001A5BBA" w:rsidRDefault="00872793">
      <w:pPr>
        <w:pStyle w:val="a8"/>
        <w:ind w:left="126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арбитражном суде в течение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трех месяцев в установленном законом порядке.</w:t>
      </w:r>
    </w:p>
    <w:p w:rsidR="001A5BBA" w:rsidRDefault="00872793">
      <w:pPr>
        <w:pStyle w:val="a8"/>
        <w:tabs>
          <w:tab w:val="left" w:pos="4789"/>
        </w:tabs>
        <w:ind w:left="90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</w:p>
    <w:p w:rsidR="001A5BBA" w:rsidRDefault="001A5BBA">
      <w:pPr>
        <w:pStyle w:val="a8"/>
        <w:tabs>
          <w:tab w:val="left" w:pos="4789"/>
        </w:tabs>
        <w:ind w:left="9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A5BBA" w:rsidRDefault="001A5BBA">
      <w:pPr>
        <w:pStyle w:val="a8"/>
        <w:ind w:left="9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1A5BBA" w:rsidRDefault="001A5BBA">
      <w:pPr>
        <w:pStyle w:val="a8"/>
        <w:ind w:left="900"/>
        <w:jc w:val="right"/>
        <w:rPr>
          <w:color w:val="000000"/>
        </w:rPr>
      </w:pPr>
    </w:p>
    <w:sectPr w:rsidR="001A5BB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D029B0"/>
    <w:multiLevelType w:val="multilevel"/>
    <w:tmpl w:val="007267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D2A65EF"/>
    <w:multiLevelType w:val="multilevel"/>
    <w:tmpl w:val="A0ECE5B6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BBA"/>
    <w:rsid w:val="001A5BBA"/>
    <w:rsid w:val="0087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76E8CB-A999-493A-8CCE-7AE06F9A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styleId="a8">
    <w:name w:val="List Paragraph"/>
    <w:basedOn w:val="a"/>
    <w:qFormat/>
    <w:pPr>
      <w:spacing w:after="200"/>
      <w:ind w:left="720"/>
      <w:contextualSpacing/>
    </w:pPr>
  </w:style>
  <w:style w:type="paragraph" w:customStyle="1" w:styleId="s1">
    <w:name w:val="s_1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styleId="a9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407562325/f4e49e50581f8fb571fcdf9b91d0af76/" TargetMode="External"/><Relationship Id="rId5" Type="http://schemas.openxmlformats.org/officeDocument/2006/relationships/hyperlink" Target="https://base.garant.ru/408401807/13e5f39dbdac86e5a4915e063b0a779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1413</Words>
  <Characters>8059</Characters>
  <Application>Microsoft Office Word</Application>
  <DocSecurity>0</DocSecurity>
  <Lines>67</Lines>
  <Paragraphs>18</Paragraphs>
  <ScaleCrop>false</ScaleCrop>
  <Company/>
  <LinksUpToDate>false</LinksUpToDate>
  <CharactersWithSpaces>9454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Роготнева Юлия Николаевна</cp:lastModifiedBy>
  <cp:revision>2</cp:revision>
  <dcterms:created xsi:type="dcterms:W3CDTF">2026-09-21T12:14:00Z</dcterms:created>
  <dcterms:modified xsi:type="dcterms:W3CDTF">2026-09-21T12:14:00Z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2026-09-21T11:54:41Z</dcterms:modified>
  <cp:revision>8</cp:revision>
  <dc:subject/>
  <dc:title/>
</cp:coreProperties>
</file>