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962"/>
        <w:gridCol w:w="4536"/>
      </w:tblGrid>
      <w:tr w:rsidR="0023148F" w:rsidRPr="00147C12" w14:paraId="17D3C867" w14:textId="77777777" w:rsidTr="00DF0AEE">
        <w:tc>
          <w:tcPr>
            <w:tcW w:w="4962" w:type="dxa"/>
          </w:tcPr>
          <w:p w14:paraId="569F7D2A" w14:textId="77777777" w:rsidR="0023148F" w:rsidRPr="009E405F" w:rsidRDefault="0023148F">
            <w:pPr>
              <w:spacing w:line="256" w:lineRule="auto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536" w:type="dxa"/>
          </w:tcPr>
          <w:p w14:paraId="4E3BC44C" w14:textId="77777777" w:rsidR="004E5845" w:rsidRDefault="004E5845" w:rsidP="00541C72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18C164B2" w14:textId="77777777" w:rsidR="002A66A5" w:rsidRPr="002A66A5" w:rsidRDefault="002A66A5" w:rsidP="002A66A5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2A66A5">
              <w:rPr>
                <w:iCs/>
                <w:sz w:val="26"/>
                <w:szCs w:val="26"/>
                <w:lang w:eastAsia="en-US"/>
              </w:rPr>
              <w:t>СПб ГБУЗ «Городская Мариинская больница»</w:t>
            </w:r>
          </w:p>
          <w:p w14:paraId="4E40D2C9" w14:textId="77777777" w:rsidR="002A66A5" w:rsidRPr="002A66A5" w:rsidRDefault="002A66A5" w:rsidP="002A66A5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2A66A5">
              <w:rPr>
                <w:iCs/>
                <w:sz w:val="26"/>
                <w:szCs w:val="26"/>
                <w:lang w:eastAsia="en-US"/>
              </w:rPr>
              <w:t>Литейный пр., д. 56,</w:t>
            </w:r>
          </w:p>
          <w:p w14:paraId="340BF60B" w14:textId="27E345DC" w:rsidR="00897CF2" w:rsidRDefault="002A66A5" w:rsidP="002A66A5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2A66A5">
              <w:rPr>
                <w:iCs/>
                <w:sz w:val="26"/>
                <w:szCs w:val="26"/>
                <w:lang w:eastAsia="en-US"/>
              </w:rPr>
              <w:t>Санкт-Петербург, 191104</w:t>
            </w:r>
          </w:p>
          <w:p w14:paraId="49EAC602" w14:textId="77777777" w:rsidR="00897CF2" w:rsidRDefault="00897CF2" w:rsidP="00897CF2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4E7EE207" w14:textId="7BEBEB47" w:rsidR="00200441" w:rsidRDefault="00200441" w:rsidP="00897CF2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74B20A6B" w14:textId="77777777" w:rsidR="00200441" w:rsidRDefault="00200441" w:rsidP="00200441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6D46AFF1" w14:textId="77777777" w:rsidR="00200441" w:rsidRDefault="00200441" w:rsidP="00200441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4BD8A12B" w14:textId="77777777" w:rsidR="00200441" w:rsidRDefault="00200441" w:rsidP="00200441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6D4D8B88" w14:textId="22F14685" w:rsidR="00B924AB" w:rsidRPr="00B924AB" w:rsidRDefault="00B924AB" w:rsidP="00B924AB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B924AB">
              <w:rPr>
                <w:iCs/>
                <w:sz w:val="26"/>
                <w:szCs w:val="26"/>
                <w:lang w:eastAsia="en-US"/>
              </w:rPr>
              <w:t xml:space="preserve">ООО </w:t>
            </w:r>
            <w:r>
              <w:rPr>
                <w:iCs/>
                <w:sz w:val="26"/>
                <w:szCs w:val="26"/>
                <w:lang w:eastAsia="en-US"/>
              </w:rPr>
              <w:t>«</w:t>
            </w:r>
            <w:r w:rsidRPr="00B924AB">
              <w:rPr>
                <w:iCs/>
                <w:sz w:val="26"/>
                <w:szCs w:val="26"/>
                <w:lang w:eastAsia="en-US"/>
              </w:rPr>
              <w:t>Медея</w:t>
            </w:r>
            <w:r>
              <w:rPr>
                <w:iCs/>
                <w:sz w:val="26"/>
                <w:szCs w:val="26"/>
                <w:lang w:eastAsia="en-US"/>
              </w:rPr>
              <w:t>»</w:t>
            </w:r>
          </w:p>
          <w:p w14:paraId="02941C60" w14:textId="2378B24C" w:rsidR="00200441" w:rsidRDefault="00B924AB" w:rsidP="00B924AB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B924AB">
              <w:rPr>
                <w:iCs/>
                <w:sz w:val="26"/>
                <w:szCs w:val="26"/>
                <w:lang w:eastAsia="en-US"/>
              </w:rPr>
              <w:t>ул</w:t>
            </w:r>
            <w:r>
              <w:rPr>
                <w:iCs/>
                <w:sz w:val="26"/>
                <w:szCs w:val="26"/>
                <w:lang w:eastAsia="en-US"/>
              </w:rPr>
              <w:t>.</w:t>
            </w:r>
            <w:r w:rsidRPr="00B924AB">
              <w:rPr>
                <w:iCs/>
                <w:sz w:val="26"/>
                <w:szCs w:val="26"/>
                <w:lang w:eastAsia="en-US"/>
              </w:rPr>
              <w:t xml:space="preserve"> Первомайская, д. 76, пом. 135</w:t>
            </w:r>
            <w:r>
              <w:rPr>
                <w:iCs/>
                <w:sz w:val="26"/>
                <w:szCs w:val="26"/>
                <w:lang w:eastAsia="en-US"/>
              </w:rPr>
              <w:t>,</w:t>
            </w:r>
          </w:p>
          <w:p w14:paraId="23D0195C" w14:textId="761490D4" w:rsidR="002A1778" w:rsidRDefault="00B924AB" w:rsidP="002A1778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  <w:r w:rsidRPr="00B924AB">
              <w:rPr>
                <w:iCs/>
                <w:sz w:val="26"/>
                <w:szCs w:val="26"/>
                <w:lang w:eastAsia="en-US"/>
              </w:rPr>
              <w:t>Екатеринбург</w:t>
            </w:r>
            <w:r>
              <w:rPr>
                <w:iCs/>
                <w:sz w:val="26"/>
                <w:szCs w:val="26"/>
                <w:lang w:eastAsia="en-US"/>
              </w:rPr>
              <w:t xml:space="preserve">, </w:t>
            </w:r>
            <w:r w:rsidRPr="00B924AB">
              <w:rPr>
                <w:iCs/>
                <w:sz w:val="26"/>
                <w:szCs w:val="26"/>
                <w:lang w:eastAsia="en-US"/>
              </w:rPr>
              <w:t>620062</w:t>
            </w:r>
          </w:p>
          <w:p w14:paraId="271517E3" w14:textId="77777777" w:rsidR="00305E5E" w:rsidRDefault="00305E5E" w:rsidP="002A1778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62C02BA8" w14:textId="3D8816CB" w:rsidR="008C071D" w:rsidRDefault="008C071D" w:rsidP="002A1778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75C35C7D" w14:textId="77777777" w:rsidR="008C071D" w:rsidRPr="008C071D" w:rsidRDefault="008C071D" w:rsidP="00DF0AEE">
            <w:pPr>
              <w:spacing w:line="256" w:lineRule="auto"/>
              <w:rPr>
                <w:iCs/>
                <w:sz w:val="26"/>
                <w:szCs w:val="26"/>
                <w:lang w:eastAsia="en-US"/>
              </w:rPr>
            </w:pPr>
          </w:p>
          <w:p w14:paraId="3FA4295E" w14:textId="2D7BEAE2" w:rsidR="00C90981" w:rsidRPr="00DE4911" w:rsidRDefault="00C90981" w:rsidP="00DF0AEE">
            <w:pPr>
              <w:spacing w:line="256" w:lineRule="auto"/>
              <w:rPr>
                <w:sz w:val="26"/>
                <w:szCs w:val="26"/>
                <w:shd w:val="clear" w:color="auto" w:fill="FFFFFF"/>
                <w:lang w:eastAsia="en-US"/>
              </w:rPr>
            </w:pPr>
          </w:p>
        </w:tc>
      </w:tr>
    </w:tbl>
    <w:p w14:paraId="7ABC06F1" w14:textId="77777777" w:rsidR="0023148F" w:rsidRPr="00147C12" w:rsidRDefault="0023148F" w:rsidP="0023148F">
      <w:pPr>
        <w:jc w:val="center"/>
        <w:rPr>
          <w:b/>
          <w:sz w:val="26"/>
          <w:szCs w:val="26"/>
        </w:rPr>
      </w:pPr>
      <w:r w:rsidRPr="00147C12">
        <w:rPr>
          <w:b/>
          <w:sz w:val="26"/>
          <w:szCs w:val="26"/>
        </w:rPr>
        <w:t>РЕШЕНИЕ</w:t>
      </w:r>
    </w:p>
    <w:p w14:paraId="39A8F304" w14:textId="720F2FFB" w:rsidR="00E201A1" w:rsidRDefault="0023148F" w:rsidP="0023148F">
      <w:pPr>
        <w:jc w:val="center"/>
        <w:rPr>
          <w:b/>
          <w:sz w:val="26"/>
          <w:szCs w:val="26"/>
        </w:rPr>
      </w:pPr>
      <w:r w:rsidRPr="00147C12">
        <w:rPr>
          <w:sz w:val="26"/>
          <w:szCs w:val="26"/>
        </w:rPr>
        <w:t xml:space="preserve">по делу </w:t>
      </w:r>
      <w:r w:rsidRPr="00147C12">
        <w:rPr>
          <w:b/>
          <w:sz w:val="26"/>
          <w:szCs w:val="26"/>
        </w:rPr>
        <w:t xml:space="preserve">№ </w:t>
      </w:r>
      <w:r w:rsidR="00BB7BEE" w:rsidRPr="00BB7BEE">
        <w:rPr>
          <w:b/>
          <w:sz w:val="26"/>
          <w:szCs w:val="26"/>
        </w:rPr>
        <w:t>078/06/105-</w:t>
      </w:r>
      <w:r w:rsidR="00B924AB" w:rsidRPr="00B924AB">
        <w:t xml:space="preserve"> </w:t>
      </w:r>
      <w:r w:rsidR="00B924AB" w:rsidRPr="00B924AB">
        <w:rPr>
          <w:b/>
          <w:sz w:val="26"/>
          <w:szCs w:val="26"/>
        </w:rPr>
        <w:t>4034</w:t>
      </w:r>
      <w:r w:rsidR="00BB7BEE" w:rsidRPr="00BB7BEE">
        <w:rPr>
          <w:b/>
          <w:sz w:val="26"/>
          <w:szCs w:val="26"/>
        </w:rPr>
        <w:t>/202</w:t>
      </w:r>
      <w:r w:rsidR="00FC6ACC">
        <w:rPr>
          <w:b/>
          <w:sz w:val="26"/>
          <w:szCs w:val="26"/>
        </w:rPr>
        <w:t>6</w:t>
      </w:r>
    </w:p>
    <w:p w14:paraId="1A634B02" w14:textId="217FB713" w:rsidR="0023148F" w:rsidRPr="00147C12" w:rsidRDefault="0023148F" w:rsidP="0023148F">
      <w:pPr>
        <w:jc w:val="center"/>
        <w:rPr>
          <w:sz w:val="26"/>
          <w:szCs w:val="26"/>
        </w:rPr>
      </w:pPr>
      <w:r w:rsidRPr="00147C12">
        <w:rPr>
          <w:sz w:val="26"/>
          <w:szCs w:val="26"/>
        </w:rPr>
        <w:t xml:space="preserve">о нарушении законодательства о </w:t>
      </w:r>
      <w:r w:rsidR="00501230" w:rsidRPr="00147C12">
        <w:rPr>
          <w:sz w:val="26"/>
          <w:szCs w:val="26"/>
        </w:rPr>
        <w:t>контрактной системе</w:t>
      </w:r>
    </w:p>
    <w:p w14:paraId="6E413E27" w14:textId="77777777" w:rsidR="0023148F" w:rsidRPr="00147C12" w:rsidRDefault="0023148F" w:rsidP="0023148F">
      <w:pPr>
        <w:ind w:firstLine="540"/>
        <w:jc w:val="both"/>
        <w:rPr>
          <w:sz w:val="26"/>
          <w:szCs w:val="26"/>
        </w:rPr>
      </w:pPr>
    </w:p>
    <w:p w14:paraId="57FA415F" w14:textId="54E72E7B" w:rsidR="0023148F" w:rsidRPr="00147C12" w:rsidRDefault="00B924AB" w:rsidP="0023148F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17</w:t>
      </w:r>
      <w:r w:rsidR="0023148F" w:rsidRPr="00147C12">
        <w:rPr>
          <w:sz w:val="26"/>
          <w:szCs w:val="26"/>
        </w:rPr>
        <w:t>.</w:t>
      </w:r>
      <w:r w:rsidR="002A66A5">
        <w:rPr>
          <w:sz w:val="26"/>
          <w:szCs w:val="26"/>
        </w:rPr>
        <w:t>09</w:t>
      </w:r>
      <w:r w:rsidR="0023148F" w:rsidRPr="00147C12">
        <w:rPr>
          <w:sz w:val="26"/>
          <w:szCs w:val="26"/>
        </w:rPr>
        <w:t>.202</w:t>
      </w:r>
      <w:r w:rsidR="00FC6ACC">
        <w:rPr>
          <w:sz w:val="26"/>
          <w:szCs w:val="26"/>
        </w:rPr>
        <w:t>6</w:t>
      </w:r>
      <w:r w:rsidR="0023148F" w:rsidRPr="00147C12">
        <w:rPr>
          <w:sz w:val="26"/>
          <w:szCs w:val="26"/>
        </w:rPr>
        <w:t xml:space="preserve">                                                                                            </w:t>
      </w:r>
      <w:r w:rsidR="00147C12">
        <w:rPr>
          <w:sz w:val="26"/>
          <w:szCs w:val="26"/>
        </w:rPr>
        <w:t xml:space="preserve">       </w:t>
      </w:r>
      <w:r w:rsidR="009D2362" w:rsidRPr="00DE4911">
        <w:rPr>
          <w:sz w:val="26"/>
          <w:szCs w:val="26"/>
        </w:rPr>
        <w:t xml:space="preserve"> </w:t>
      </w:r>
      <w:r w:rsidR="0023148F" w:rsidRPr="00147C12">
        <w:rPr>
          <w:sz w:val="26"/>
          <w:szCs w:val="26"/>
        </w:rPr>
        <w:t xml:space="preserve"> Санкт-Петербург</w:t>
      </w:r>
    </w:p>
    <w:p w14:paraId="36AAC63C" w14:textId="77777777" w:rsidR="0023148F" w:rsidRPr="00147C12" w:rsidRDefault="0023148F" w:rsidP="0023148F">
      <w:pPr>
        <w:tabs>
          <w:tab w:val="left" w:pos="0"/>
        </w:tabs>
        <w:jc w:val="both"/>
        <w:rPr>
          <w:sz w:val="26"/>
          <w:szCs w:val="26"/>
        </w:rPr>
      </w:pPr>
    </w:p>
    <w:p w14:paraId="602BED05" w14:textId="1F040BEB" w:rsidR="008E6FEA" w:rsidRPr="00135B85" w:rsidRDefault="008E6FEA" w:rsidP="008E6FEA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35B85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 в составе:</w:t>
      </w:r>
    </w:p>
    <w:p w14:paraId="7B6026ED" w14:textId="77777777" w:rsidR="009A3FF7" w:rsidRDefault="009A3FF7" w:rsidP="00E201A1">
      <w:pPr>
        <w:tabs>
          <w:tab w:val="left" w:pos="0"/>
        </w:tabs>
        <w:ind w:firstLine="709"/>
        <w:jc w:val="both"/>
        <w:rPr>
          <w:spacing w:val="6"/>
          <w:sz w:val="26"/>
          <w:szCs w:val="26"/>
        </w:rPr>
      </w:pPr>
    </w:p>
    <w:p w14:paraId="6F0288DC" w14:textId="05B505AE" w:rsidR="0023148F" w:rsidRPr="00995E6D" w:rsidRDefault="009506BF" w:rsidP="00E201A1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47C12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BE1A6F" w:rsidRPr="00BE1A6F">
        <w:rPr>
          <w:sz w:val="26"/>
          <w:szCs w:val="26"/>
        </w:rPr>
        <w:t xml:space="preserve">(вх. № </w:t>
      </w:r>
      <w:r w:rsidR="00B924AB" w:rsidRPr="00B924AB">
        <w:rPr>
          <w:iCs/>
          <w:sz w:val="26"/>
          <w:szCs w:val="26"/>
          <w:lang w:eastAsia="en-US"/>
        </w:rPr>
        <w:t>22414/26 от 14.09.2026</w:t>
      </w:r>
      <w:r w:rsidR="00BE1A6F" w:rsidRPr="00BE1A6F">
        <w:rPr>
          <w:sz w:val="26"/>
          <w:szCs w:val="26"/>
        </w:rPr>
        <w:t xml:space="preserve">) на действия </w:t>
      </w:r>
      <w:r w:rsidR="008E6FEA">
        <w:rPr>
          <w:sz w:val="26"/>
          <w:szCs w:val="26"/>
        </w:rPr>
        <w:t>Заказчика</w:t>
      </w:r>
      <w:r w:rsidR="00BE1A6F" w:rsidRPr="00BE1A6F">
        <w:rPr>
          <w:sz w:val="26"/>
          <w:szCs w:val="26"/>
        </w:rPr>
        <w:t xml:space="preserve"> при определении (подрядчика, исполнителя) путем проведения </w:t>
      </w:r>
      <w:r w:rsidR="002A66A5">
        <w:rPr>
          <w:sz w:val="26"/>
          <w:szCs w:val="26"/>
        </w:rPr>
        <w:t>з</w:t>
      </w:r>
      <w:r w:rsidR="002A66A5" w:rsidRPr="002A66A5">
        <w:rPr>
          <w:sz w:val="26"/>
          <w:szCs w:val="26"/>
        </w:rPr>
        <w:t>апрос</w:t>
      </w:r>
      <w:r w:rsidR="002A66A5">
        <w:rPr>
          <w:sz w:val="26"/>
          <w:szCs w:val="26"/>
        </w:rPr>
        <w:t>а</w:t>
      </w:r>
      <w:r w:rsidR="002A66A5" w:rsidRPr="002A66A5">
        <w:rPr>
          <w:sz w:val="26"/>
          <w:szCs w:val="26"/>
        </w:rPr>
        <w:t xml:space="preserve"> котировок в электронной форме</w:t>
      </w:r>
      <w:r w:rsidR="002A66A5">
        <w:rPr>
          <w:sz w:val="26"/>
          <w:szCs w:val="26"/>
        </w:rPr>
        <w:t xml:space="preserve"> на п</w:t>
      </w:r>
      <w:r w:rsidR="002A66A5" w:rsidRPr="002A66A5">
        <w:rPr>
          <w:sz w:val="26"/>
          <w:szCs w:val="26"/>
        </w:rPr>
        <w:t>оставк</w:t>
      </w:r>
      <w:r w:rsidR="002A66A5">
        <w:rPr>
          <w:sz w:val="26"/>
          <w:szCs w:val="26"/>
        </w:rPr>
        <w:t>у</w:t>
      </w:r>
      <w:r w:rsidR="002A66A5" w:rsidRPr="002A66A5">
        <w:rPr>
          <w:sz w:val="26"/>
          <w:szCs w:val="26"/>
        </w:rPr>
        <w:t xml:space="preserve"> </w:t>
      </w:r>
      <w:r w:rsidR="00B924AB" w:rsidRPr="00B924AB">
        <w:rPr>
          <w:sz w:val="26"/>
          <w:szCs w:val="26"/>
        </w:rPr>
        <w:t xml:space="preserve">нестерильных перчаток (извещение </w:t>
      </w:r>
      <w:r w:rsidR="00B924AB">
        <w:rPr>
          <w:sz w:val="26"/>
          <w:szCs w:val="26"/>
        </w:rPr>
        <w:t xml:space="preserve">номер </w:t>
      </w:r>
      <w:r w:rsidR="00B924AB" w:rsidRPr="00B924AB">
        <w:rPr>
          <w:sz w:val="26"/>
          <w:szCs w:val="26"/>
        </w:rPr>
        <w:t>0372200000126000975</w:t>
      </w:r>
      <w:r w:rsidR="00FA19E9" w:rsidRPr="00FA19E9">
        <w:rPr>
          <w:sz w:val="26"/>
          <w:szCs w:val="26"/>
        </w:rPr>
        <w:t>)</w:t>
      </w:r>
      <w:r w:rsidR="0082526B" w:rsidRPr="0082526B">
        <w:rPr>
          <w:sz w:val="26"/>
          <w:szCs w:val="26"/>
        </w:rPr>
        <w:t xml:space="preserve"> </w:t>
      </w:r>
      <w:r w:rsidR="0023148F" w:rsidRPr="00147C12">
        <w:rPr>
          <w:sz w:val="26"/>
          <w:szCs w:val="26"/>
        </w:rPr>
        <w:t>(далее –</w:t>
      </w:r>
      <w:r w:rsidR="001550AD">
        <w:rPr>
          <w:sz w:val="26"/>
          <w:szCs w:val="26"/>
        </w:rPr>
        <w:t xml:space="preserve"> </w:t>
      </w:r>
      <w:r w:rsidR="002A66A5">
        <w:rPr>
          <w:sz w:val="26"/>
          <w:szCs w:val="26"/>
        </w:rPr>
        <w:t>запрос котировок</w:t>
      </w:r>
      <w:r w:rsidR="0023148F" w:rsidRPr="00147C12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1B43AA9D" w14:textId="77777777" w:rsidR="001550AD" w:rsidRPr="00147C12" w:rsidRDefault="001550AD" w:rsidP="00C90981">
      <w:pPr>
        <w:rPr>
          <w:sz w:val="26"/>
          <w:szCs w:val="26"/>
        </w:rPr>
      </w:pPr>
    </w:p>
    <w:p w14:paraId="482574FB" w14:textId="77777777" w:rsidR="0023148F" w:rsidRPr="00147C12" w:rsidRDefault="0023148F" w:rsidP="0023148F">
      <w:pPr>
        <w:jc w:val="center"/>
        <w:rPr>
          <w:b/>
          <w:sz w:val="26"/>
          <w:szCs w:val="26"/>
        </w:rPr>
      </w:pPr>
      <w:r w:rsidRPr="00147C12">
        <w:rPr>
          <w:b/>
          <w:sz w:val="26"/>
          <w:szCs w:val="26"/>
        </w:rPr>
        <w:t>УСТАНОВИЛА:</w:t>
      </w:r>
    </w:p>
    <w:p w14:paraId="6005A8E2" w14:textId="77777777" w:rsidR="0023148F" w:rsidRPr="00147C12" w:rsidRDefault="0023148F" w:rsidP="0023148F">
      <w:pPr>
        <w:jc w:val="center"/>
        <w:outlineLvl w:val="0"/>
        <w:rPr>
          <w:sz w:val="26"/>
          <w:szCs w:val="26"/>
        </w:rPr>
      </w:pPr>
    </w:p>
    <w:p w14:paraId="542CCEED" w14:textId="78066D8F" w:rsidR="0023148F" w:rsidRPr="00BE1A6F" w:rsidRDefault="0023148F" w:rsidP="009506BF">
      <w:pPr>
        <w:ind w:right="-5" w:firstLine="720"/>
        <w:jc w:val="both"/>
        <w:rPr>
          <w:sz w:val="26"/>
          <w:szCs w:val="26"/>
        </w:rPr>
      </w:pPr>
      <w:r w:rsidRPr="00BE1A6F">
        <w:rPr>
          <w:sz w:val="26"/>
          <w:szCs w:val="26"/>
        </w:rPr>
        <w:t xml:space="preserve">Извещение о проведении </w:t>
      </w:r>
      <w:r w:rsidR="002A66A5">
        <w:rPr>
          <w:sz w:val="26"/>
          <w:szCs w:val="26"/>
        </w:rPr>
        <w:t>запроса котировок</w:t>
      </w:r>
      <w:r w:rsidRPr="00BE1A6F">
        <w:rPr>
          <w:sz w:val="26"/>
          <w:szCs w:val="26"/>
        </w:rPr>
        <w:t xml:space="preserve"> размещено </w:t>
      </w:r>
      <w:r w:rsidR="00B924AB">
        <w:rPr>
          <w:sz w:val="26"/>
          <w:szCs w:val="26"/>
        </w:rPr>
        <w:t>10</w:t>
      </w:r>
      <w:r w:rsidR="007D1C35" w:rsidRPr="00BE1A6F">
        <w:rPr>
          <w:sz w:val="26"/>
          <w:szCs w:val="26"/>
        </w:rPr>
        <w:t>.</w:t>
      </w:r>
      <w:r w:rsidR="002A66A5">
        <w:rPr>
          <w:sz w:val="26"/>
          <w:szCs w:val="26"/>
        </w:rPr>
        <w:t>09</w:t>
      </w:r>
      <w:r w:rsidR="0074303E">
        <w:rPr>
          <w:sz w:val="26"/>
          <w:szCs w:val="26"/>
        </w:rPr>
        <w:t>.</w:t>
      </w:r>
      <w:r w:rsidRPr="00BE1A6F">
        <w:rPr>
          <w:sz w:val="26"/>
          <w:szCs w:val="26"/>
        </w:rPr>
        <w:t>202</w:t>
      </w:r>
      <w:r w:rsidR="00FC6ACC">
        <w:rPr>
          <w:sz w:val="26"/>
          <w:szCs w:val="26"/>
        </w:rPr>
        <w:t>6</w:t>
      </w:r>
      <w:r w:rsidRPr="00BE1A6F">
        <w:rPr>
          <w:sz w:val="26"/>
          <w:szCs w:val="26"/>
        </w:rPr>
        <w:t xml:space="preserve"> </w:t>
      </w:r>
      <w:r w:rsidR="00A619CB" w:rsidRPr="00BE1A6F">
        <w:rPr>
          <w:sz w:val="26"/>
          <w:szCs w:val="26"/>
        </w:rPr>
        <w:t>в единой информационной системе</w:t>
      </w:r>
      <w:r w:rsidR="009B5B4C" w:rsidRPr="00BE1A6F">
        <w:rPr>
          <w:sz w:val="26"/>
          <w:szCs w:val="26"/>
        </w:rPr>
        <w:t>, номер извещения</w:t>
      </w:r>
      <w:r w:rsidR="0074303E">
        <w:rPr>
          <w:sz w:val="26"/>
          <w:szCs w:val="26"/>
        </w:rPr>
        <w:t xml:space="preserve"> </w:t>
      </w:r>
      <w:r w:rsidR="00B924AB" w:rsidRPr="00B924AB">
        <w:rPr>
          <w:sz w:val="26"/>
          <w:szCs w:val="26"/>
        </w:rPr>
        <w:t>0372200000126000975</w:t>
      </w:r>
      <w:r w:rsidRPr="00BE1A6F">
        <w:rPr>
          <w:sz w:val="26"/>
          <w:szCs w:val="26"/>
        </w:rPr>
        <w:t xml:space="preserve">. Начальная (максимальная) цена контракта – </w:t>
      </w:r>
      <w:r w:rsidR="00B924AB" w:rsidRPr="00B924AB">
        <w:rPr>
          <w:sz w:val="26"/>
          <w:szCs w:val="26"/>
        </w:rPr>
        <w:t xml:space="preserve">4 680 000,00 </w:t>
      </w:r>
      <w:r w:rsidRPr="00BE1A6F">
        <w:rPr>
          <w:sz w:val="26"/>
          <w:szCs w:val="26"/>
        </w:rPr>
        <w:t>рублей.</w:t>
      </w:r>
    </w:p>
    <w:p w14:paraId="120356EC" w14:textId="0EAD1909" w:rsidR="002556F8" w:rsidRDefault="002556F8" w:rsidP="008E6FEA">
      <w:pPr>
        <w:ind w:right="-5" w:firstLine="720"/>
        <w:jc w:val="both"/>
        <w:rPr>
          <w:sz w:val="26"/>
          <w:szCs w:val="26"/>
        </w:rPr>
      </w:pPr>
      <w:r w:rsidRPr="002556F8">
        <w:rPr>
          <w:sz w:val="26"/>
          <w:szCs w:val="26"/>
        </w:rPr>
        <w:t xml:space="preserve">Заявитель обжалует </w:t>
      </w:r>
      <w:r w:rsidR="00FC6ACC">
        <w:rPr>
          <w:sz w:val="26"/>
          <w:szCs w:val="26"/>
        </w:rPr>
        <w:t xml:space="preserve">нарушение </w:t>
      </w:r>
      <w:r w:rsidR="002A1778">
        <w:rPr>
          <w:sz w:val="26"/>
          <w:szCs w:val="26"/>
        </w:rPr>
        <w:t xml:space="preserve">Заказчиком </w:t>
      </w:r>
      <w:r w:rsidR="00FC6ACC">
        <w:rPr>
          <w:sz w:val="26"/>
          <w:szCs w:val="26"/>
        </w:rPr>
        <w:t>правил описания объекта закупки</w:t>
      </w:r>
      <w:r>
        <w:rPr>
          <w:sz w:val="26"/>
          <w:szCs w:val="26"/>
        </w:rPr>
        <w:t>.</w:t>
      </w:r>
    </w:p>
    <w:p w14:paraId="564DD76B" w14:textId="252A5B93" w:rsidR="008E6FEA" w:rsidRDefault="008E6FEA" w:rsidP="008E6FEA">
      <w:pPr>
        <w:ind w:right="-5" w:firstLine="720"/>
        <w:jc w:val="both"/>
        <w:rPr>
          <w:sz w:val="26"/>
          <w:szCs w:val="26"/>
        </w:rPr>
      </w:pPr>
      <w:r w:rsidRPr="008E6FEA">
        <w:rPr>
          <w:sz w:val="26"/>
          <w:szCs w:val="26"/>
        </w:rPr>
        <w:t>Согласно представленным в порядке ст. 106 Закона о контрактной системе возражениям Заказчик с доводами жалобы не согласен и считает ее необоснованной.</w:t>
      </w:r>
    </w:p>
    <w:p w14:paraId="0B3A8421" w14:textId="034E0B6D" w:rsidR="0023148F" w:rsidRDefault="0023148F" w:rsidP="008E6FEA">
      <w:pPr>
        <w:ind w:right="-5" w:firstLine="720"/>
        <w:jc w:val="both"/>
        <w:rPr>
          <w:sz w:val="26"/>
          <w:szCs w:val="26"/>
        </w:rPr>
      </w:pPr>
      <w:r w:rsidRPr="00147C12">
        <w:rPr>
          <w:sz w:val="26"/>
          <w:szCs w:val="26"/>
        </w:rPr>
        <w:t>Информация, изложенная в жалобе, пояснения представителей сторон, представленные документы подтверждают следующие обстоятельства:</w:t>
      </w:r>
    </w:p>
    <w:p w14:paraId="427A7063" w14:textId="6C50B477" w:rsidR="008E6FEA" w:rsidRPr="00135B85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35B85">
        <w:rPr>
          <w:sz w:val="26"/>
          <w:szCs w:val="26"/>
        </w:rPr>
        <w:t xml:space="preserve">Частью 2 ст. 8 Закона о контрактной системе запрещается совершение заказчиками, специализированными организациями, их должностными лицами, </w:t>
      </w:r>
      <w:r w:rsidRPr="00135B85">
        <w:rPr>
          <w:sz w:val="26"/>
          <w:szCs w:val="26"/>
        </w:rPr>
        <w:lastRenderedPageBreak/>
        <w:t>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14:paraId="53A956C0" w14:textId="06EB735A" w:rsidR="008E6FEA" w:rsidRPr="00623C74" w:rsidRDefault="008E6FEA" w:rsidP="00CE21B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14:paraId="2271F5B8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В соответствии с п.п.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14:paraId="08EC51E3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а) сопровождение такого указания словами «или эквивалент»;</w:t>
      </w:r>
    </w:p>
    <w:p w14:paraId="6D0E3439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54F668D7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0C20DCF2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14:paraId="63C8E569" w14:textId="77777777" w:rsidR="008E6FE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 xml:space="preserve"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</w:t>
      </w:r>
      <w:r w:rsidRPr="00623C74">
        <w:rPr>
          <w:sz w:val="26"/>
          <w:szCs w:val="26"/>
        </w:rPr>
        <w:lastRenderedPageBreak/>
        <w:t>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49D95D9E" w14:textId="77777777" w:rsidR="00702762" w:rsidRDefault="00702762" w:rsidP="0070276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ч. </w:t>
      </w:r>
      <w:r w:rsidRPr="00543513">
        <w:rPr>
          <w:sz w:val="26"/>
          <w:szCs w:val="26"/>
        </w:rPr>
        <w:t>1.1</w:t>
      </w:r>
      <w:r>
        <w:rPr>
          <w:sz w:val="26"/>
          <w:szCs w:val="26"/>
        </w:rPr>
        <w:t xml:space="preserve"> ст</w:t>
      </w:r>
      <w:r w:rsidRPr="00543513">
        <w:rPr>
          <w:sz w:val="26"/>
          <w:szCs w:val="26"/>
        </w:rPr>
        <w:t>.</w:t>
      </w:r>
      <w:r>
        <w:rPr>
          <w:sz w:val="26"/>
          <w:szCs w:val="26"/>
        </w:rPr>
        <w:t xml:space="preserve"> 33 Закона о контрактной системе п</w:t>
      </w:r>
      <w:r w:rsidRPr="00543513">
        <w:rPr>
          <w:sz w:val="26"/>
          <w:szCs w:val="26"/>
        </w:rPr>
        <w:t>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</w:t>
      </w:r>
      <w:r>
        <w:rPr>
          <w:sz w:val="26"/>
          <w:szCs w:val="26"/>
        </w:rPr>
        <w:t>.</w:t>
      </w:r>
      <w:r w:rsidRPr="00543513">
        <w:rPr>
          <w:sz w:val="26"/>
          <w:szCs w:val="26"/>
        </w:rPr>
        <w:t xml:space="preserve"> 1 ч</w:t>
      </w:r>
      <w:r>
        <w:rPr>
          <w:sz w:val="26"/>
          <w:szCs w:val="26"/>
        </w:rPr>
        <w:t>.</w:t>
      </w:r>
      <w:r w:rsidRPr="00543513">
        <w:rPr>
          <w:sz w:val="26"/>
          <w:szCs w:val="26"/>
        </w:rPr>
        <w:t xml:space="preserve"> 2 ст</w:t>
      </w:r>
      <w:r>
        <w:rPr>
          <w:sz w:val="26"/>
          <w:szCs w:val="26"/>
        </w:rPr>
        <w:t>.</w:t>
      </w:r>
      <w:r w:rsidRPr="00543513">
        <w:rPr>
          <w:sz w:val="26"/>
          <w:szCs w:val="26"/>
        </w:rPr>
        <w:t xml:space="preserve"> 14 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 w14:paraId="2D15E182" w14:textId="77777777" w:rsidR="008E6FEA" w:rsidRPr="00623C74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23C74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3B791570" w14:textId="77777777" w:rsidR="008E6FEA" w:rsidRPr="006C08D3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C08D3">
        <w:rPr>
          <w:sz w:val="26"/>
          <w:szCs w:val="26"/>
        </w:rPr>
        <w:t>В силу п. 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14:paraId="2F384208" w14:textId="77777777" w:rsidR="008E6FEA" w:rsidRPr="006C08D3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C08D3">
        <w:rPr>
          <w:sz w:val="26"/>
          <w:szCs w:val="26"/>
        </w:rPr>
        <w:t>Частью 6 ст.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1C49E64E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C08D3">
        <w:rPr>
          <w:sz w:val="26"/>
          <w:szCs w:val="26"/>
        </w:rPr>
        <w:t>Пунктами 3, 4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 xml:space="preserve"> (далее – Правила)</w:t>
      </w:r>
      <w:r w:rsidRPr="006C08D3">
        <w:rPr>
          <w:sz w:val="26"/>
          <w:szCs w:val="26"/>
        </w:rPr>
        <w:t>, утвержденных постановлением Правительства Российской Федерации от 08.02.2017 № 145</w:t>
      </w:r>
      <w:r>
        <w:rPr>
          <w:sz w:val="26"/>
          <w:szCs w:val="26"/>
        </w:rPr>
        <w:t xml:space="preserve"> «</w:t>
      </w:r>
      <w:r w:rsidRPr="00391C5A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sz w:val="26"/>
          <w:szCs w:val="26"/>
        </w:rPr>
        <w:t>» (далее – Постановление № 145)</w:t>
      </w:r>
      <w:r w:rsidRPr="006C08D3">
        <w:rPr>
          <w:sz w:val="26"/>
          <w:szCs w:val="26"/>
        </w:rPr>
        <w:t xml:space="preserve">, установлено, что </w:t>
      </w:r>
      <w:r>
        <w:rPr>
          <w:sz w:val="26"/>
          <w:szCs w:val="26"/>
        </w:rPr>
        <w:t>з</w:t>
      </w:r>
      <w:r w:rsidRPr="00391C5A">
        <w:rPr>
          <w:sz w:val="26"/>
          <w:szCs w:val="26"/>
        </w:rPr>
        <w:t>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</w:t>
      </w:r>
      <w:r>
        <w:rPr>
          <w:sz w:val="26"/>
          <w:szCs w:val="26"/>
        </w:rPr>
        <w:t>Постановлением № 145</w:t>
      </w:r>
      <w:r w:rsidRPr="00391C5A">
        <w:rPr>
          <w:sz w:val="26"/>
          <w:szCs w:val="26"/>
        </w:rPr>
        <w:t>.</w:t>
      </w:r>
    </w:p>
    <w:p w14:paraId="5A14F70E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 xml:space="preserve">Заказчики обязаны применять информацию, включенную в позицию каталога в соответствии с </w:t>
      </w:r>
      <w:r>
        <w:rPr>
          <w:sz w:val="26"/>
          <w:szCs w:val="26"/>
        </w:rPr>
        <w:t>пп.</w:t>
      </w:r>
      <w:r w:rsidRPr="00391C5A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 xml:space="preserve"> -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 xml:space="preserve"> и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е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 xml:space="preserve"> -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з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 xml:space="preserve">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10 Правил формирования и ведения в единой информационной системе в сфере закупок каталога товаров, работ, услуг для </w:t>
      </w:r>
      <w:r w:rsidRPr="00391C5A">
        <w:rPr>
          <w:sz w:val="26"/>
          <w:szCs w:val="26"/>
        </w:rPr>
        <w:lastRenderedPageBreak/>
        <w:t xml:space="preserve">обеспечения государственных и муниципальных нужд, утвержденных </w:t>
      </w:r>
      <w:r>
        <w:rPr>
          <w:sz w:val="26"/>
          <w:szCs w:val="26"/>
        </w:rPr>
        <w:t>Постановлением № 145</w:t>
      </w:r>
      <w:r w:rsidRPr="00391C5A">
        <w:rPr>
          <w:sz w:val="26"/>
          <w:szCs w:val="26"/>
        </w:rPr>
        <w:t>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14:paraId="7156C12E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а) наименование товара, работы, услуги;</w:t>
      </w:r>
    </w:p>
    <w:p w14:paraId="283DED89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14:paraId="6ACE62EE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14:paraId="0AB62D37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Согласно п.п. 5-6 Правил з</w:t>
      </w:r>
      <w:r w:rsidRPr="00391C5A">
        <w:rPr>
          <w:sz w:val="26"/>
          <w:szCs w:val="26"/>
        </w:rPr>
        <w:t>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33 Федерального закона, которые не предусмотрены в позиции каталога, за исключением случаев:</w:t>
      </w:r>
    </w:p>
    <w:p w14:paraId="09F14810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 xml:space="preserve"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</w:t>
      </w:r>
      <w:r>
        <w:rPr>
          <w:sz w:val="26"/>
          <w:szCs w:val="26"/>
        </w:rPr>
        <w:t>№</w:t>
      </w:r>
      <w:r w:rsidRPr="00391C5A">
        <w:rPr>
          <w:sz w:val="26"/>
          <w:szCs w:val="26"/>
        </w:rPr>
        <w:t xml:space="preserve"> 1 к постановлению Правительства Российской Федерации от 23 декабря 2024 г. </w:t>
      </w:r>
      <w:r>
        <w:rPr>
          <w:sz w:val="26"/>
          <w:szCs w:val="26"/>
        </w:rPr>
        <w:t>№</w:t>
      </w:r>
      <w:r w:rsidRPr="00391C5A">
        <w:rPr>
          <w:sz w:val="26"/>
          <w:szCs w:val="26"/>
        </w:rPr>
        <w:t xml:space="preserve"> 1875 </w:t>
      </w:r>
      <w:r>
        <w:rPr>
          <w:sz w:val="26"/>
          <w:szCs w:val="26"/>
        </w:rPr>
        <w:t>«</w:t>
      </w:r>
      <w:r w:rsidRPr="00391C5A">
        <w:rPr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>
        <w:rPr>
          <w:sz w:val="26"/>
          <w:szCs w:val="26"/>
        </w:rPr>
        <w:t>»</w:t>
      </w:r>
      <w:r w:rsidRPr="00391C5A">
        <w:rPr>
          <w:sz w:val="26"/>
          <w:szCs w:val="26"/>
        </w:rPr>
        <w:t>, поз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191 - 361 приложения </w:t>
      </w:r>
      <w:r>
        <w:rPr>
          <w:sz w:val="26"/>
          <w:szCs w:val="26"/>
        </w:rPr>
        <w:t>№</w:t>
      </w:r>
      <w:r w:rsidRPr="00391C5A">
        <w:rPr>
          <w:sz w:val="26"/>
          <w:szCs w:val="26"/>
        </w:rPr>
        <w:t xml:space="preserve"> 2 к указанному постановлению, применяются предусмотренные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указанного постановления запрет, ограничение соответственно;</w:t>
      </w:r>
    </w:p>
    <w:p w14:paraId="08664051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5 ст</w:t>
      </w:r>
      <w:r>
        <w:rPr>
          <w:sz w:val="26"/>
          <w:szCs w:val="26"/>
        </w:rPr>
        <w:t xml:space="preserve">. </w:t>
      </w:r>
      <w:r w:rsidRPr="00391C5A">
        <w:rPr>
          <w:sz w:val="26"/>
          <w:szCs w:val="26"/>
        </w:rPr>
        <w:t>33 Федерального закона.</w:t>
      </w:r>
    </w:p>
    <w:p w14:paraId="55BE273C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В случае предоставления дополнительной информации, предусмотренной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14:paraId="7AF41165" w14:textId="77777777" w:rsidR="008E6FEA" w:rsidRPr="00391C5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Как установлено п. 7 Правил в</w:t>
      </w:r>
      <w:r w:rsidRPr="00391C5A">
        <w:rPr>
          <w:sz w:val="26"/>
          <w:szCs w:val="26"/>
        </w:rPr>
        <w:t xml:space="preserve">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ч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42, п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ч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1 ст</w:t>
      </w:r>
      <w:r>
        <w:rPr>
          <w:sz w:val="26"/>
          <w:szCs w:val="26"/>
        </w:rPr>
        <w:t>.</w:t>
      </w:r>
      <w:r w:rsidRPr="00391C5A">
        <w:rPr>
          <w:sz w:val="26"/>
          <w:szCs w:val="26"/>
        </w:rPr>
        <w:t xml:space="preserve"> 75 Федерального закона соответственно.</w:t>
      </w:r>
    </w:p>
    <w:p w14:paraId="004C3F6A" w14:textId="77777777" w:rsidR="008E6FEA" w:rsidRDefault="008E6FEA" w:rsidP="008E6FEA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391C5A">
        <w:rPr>
          <w:sz w:val="26"/>
          <w:szCs w:val="26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14:paraId="32A1D49B" w14:textId="23FA99EE" w:rsid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>Заявитель указывает, что установленное Заказчиком требовани</w:t>
      </w:r>
      <w:r w:rsidR="00B924AB">
        <w:rPr>
          <w:sz w:val="26"/>
          <w:szCs w:val="26"/>
        </w:rPr>
        <w:t>е</w:t>
      </w:r>
      <w:r w:rsidRPr="00DB0BD9">
        <w:rPr>
          <w:sz w:val="26"/>
          <w:szCs w:val="26"/>
        </w:rPr>
        <w:t xml:space="preserve">: </w:t>
      </w:r>
      <w:r w:rsidR="00B6337E" w:rsidRPr="00B6337E">
        <w:rPr>
          <w:sz w:val="26"/>
          <w:szCs w:val="26"/>
        </w:rPr>
        <w:t>«</w:t>
      </w:r>
      <w:r w:rsidR="00B924AB" w:rsidRPr="00B924AB">
        <w:rPr>
          <w:i/>
          <w:sz w:val="26"/>
          <w:szCs w:val="26"/>
        </w:rPr>
        <w:t xml:space="preserve">Поверхность перчатки в области дистальных фаланг указательного и среднего </w:t>
      </w:r>
      <w:r w:rsidR="00B924AB" w:rsidRPr="00B924AB">
        <w:rPr>
          <w:i/>
          <w:sz w:val="26"/>
          <w:szCs w:val="26"/>
        </w:rPr>
        <w:lastRenderedPageBreak/>
        <w:t>пальца гладкая для обеспечения высокого уровня тактильной чувствительности при катетеризации периферических вен, манипуляциях, требующих высокой тактильной чувствительности, остальная поверхность перчатки текстурированная</w:t>
      </w:r>
      <w:r w:rsidR="00B6337E" w:rsidRPr="00B6337E">
        <w:rPr>
          <w:sz w:val="26"/>
          <w:szCs w:val="26"/>
        </w:rPr>
        <w:t>»</w:t>
      </w:r>
      <w:r w:rsidRPr="00DB0BD9">
        <w:rPr>
          <w:sz w:val="26"/>
          <w:szCs w:val="26"/>
        </w:rPr>
        <w:t xml:space="preserve"> является необоснованным и направленным на ограничение конкуренции</w:t>
      </w:r>
      <w:r>
        <w:rPr>
          <w:sz w:val="26"/>
          <w:szCs w:val="26"/>
        </w:rPr>
        <w:t>.</w:t>
      </w:r>
    </w:p>
    <w:p w14:paraId="6F352DCD" w14:textId="25A6D6B2" w:rsidR="00B924AB" w:rsidRDefault="00B924AB" w:rsidP="00B924A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Согласно описанию объекта закупки в отношении товара по позиции 7 </w:t>
      </w:r>
      <w:r w:rsidRPr="00B924AB">
        <w:rPr>
          <w:sz w:val="26"/>
          <w:szCs w:val="26"/>
        </w:rPr>
        <w:t>«</w:t>
      </w:r>
      <w:r w:rsidRPr="00B924AB">
        <w:rPr>
          <w:i/>
          <w:sz w:val="26"/>
          <w:szCs w:val="26"/>
        </w:rPr>
        <w:t>Перчатки смотровые/процедурные нитриловые, неопудренные, нестерильные</w:t>
      </w:r>
      <w:r w:rsidRPr="00B924AB">
        <w:rPr>
          <w:sz w:val="26"/>
          <w:szCs w:val="26"/>
        </w:rPr>
        <w:t>» установлено следующее требование:</w:t>
      </w:r>
      <w:r>
        <w:rPr>
          <w:sz w:val="26"/>
          <w:szCs w:val="26"/>
        </w:rPr>
        <w:t xml:space="preserve"> «</w:t>
      </w:r>
      <w:r w:rsidRPr="00B924AB">
        <w:rPr>
          <w:i/>
          <w:sz w:val="26"/>
          <w:szCs w:val="26"/>
        </w:rPr>
        <w:t>Отделка внешней поверхности - Выраженная текстура в области пальцев и ладони. Отделка кончиков указательного и среднего пальца гладкая для обеспечения повышенной тактильной чувствительности</w:t>
      </w:r>
      <w:r>
        <w:rPr>
          <w:sz w:val="26"/>
          <w:szCs w:val="26"/>
        </w:rPr>
        <w:t>»</w:t>
      </w:r>
      <w:r w:rsidRPr="00B924AB">
        <w:rPr>
          <w:sz w:val="26"/>
          <w:szCs w:val="26"/>
        </w:rPr>
        <w:t>.</w:t>
      </w:r>
    </w:p>
    <w:p w14:paraId="1D8E48CE" w14:textId="3CD61DFC" w:rsidR="00B924AB" w:rsidRDefault="006A3335" w:rsidP="006A333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A3335">
        <w:rPr>
          <w:sz w:val="26"/>
          <w:szCs w:val="26"/>
        </w:rPr>
        <w:t>Также Заказчиком изложено обоснование применения указанной характеристики:</w:t>
      </w:r>
      <w:r>
        <w:rPr>
          <w:sz w:val="26"/>
          <w:szCs w:val="26"/>
        </w:rPr>
        <w:t xml:space="preserve"> «</w:t>
      </w:r>
      <w:r w:rsidRPr="006A3335">
        <w:rPr>
          <w:i/>
          <w:sz w:val="26"/>
          <w:szCs w:val="26"/>
        </w:rPr>
        <w:t>В соответствии с МР 3.5.1.0113-16 П 4.13. Модификация внешней поверхности перчаток влияет на степень их сцепления с инструментами и исключает соскальзывание медицинского инструментария с кольцевыми дужками (зажимов, ножниц, иглодержателей и других) другими поверхностями, а также для обеспечения высокого уровня тактильной чувствительности при катетеризации периферических вен, манипуляциях, требующих высокой тактильной чувствительности. В соответствии с ГОСТ Р 52239-2024 п. 3.3. внешняя поверхность перчаток может быть гладкой, Текстурный рисунок (текстурированная поверхность) на какой-либо части перчатки или на всей ее поверхности</w:t>
      </w:r>
      <w:r>
        <w:rPr>
          <w:sz w:val="26"/>
          <w:szCs w:val="26"/>
        </w:rPr>
        <w:t>»</w:t>
      </w:r>
      <w:r w:rsidRPr="006A3335">
        <w:rPr>
          <w:sz w:val="26"/>
          <w:szCs w:val="26"/>
        </w:rPr>
        <w:t>.</w:t>
      </w:r>
    </w:p>
    <w:p w14:paraId="734B15AF" w14:textId="30E71176" w:rsidR="00F31326" w:rsidRPr="00F31326" w:rsidRDefault="00F31326" w:rsidP="00F31326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F31326">
        <w:rPr>
          <w:sz w:val="26"/>
          <w:szCs w:val="26"/>
        </w:rPr>
        <w:t>Действующий национальный стандарт РФ ГОСТ Р 52239-2024 (ИСО 11193-1:2020) «Перчатки медицинские диагностические однократного применения. Часть 1. Спецификация на перчатки из каучукового латекса или раствора» (утв. и введен в действие приказом Федерального агентства по техническому регулированию и метрологии от</w:t>
      </w:r>
      <w:r>
        <w:rPr>
          <w:sz w:val="26"/>
          <w:szCs w:val="26"/>
        </w:rPr>
        <w:t xml:space="preserve"> </w:t>
      </w:r>
      <w:r w:rsidRPr="00F31326">
        <w:rPr>
          <w:sz w:val="26"/>
          <w:szCs w:val="26"/>
        </w:rPr>
        <w:t>30.08.2024</w:t>
      </w:r>
      <w:r>
        <w:rPr>
          <w:sz w:val="26"/>
          <w:szCs w:val="26"/>
        </w:rPr>
        <w:t xml:space="preserve"> </w:t>
      </w:r>
      <w:r w:rsidRPr="00F31326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Pr="00F31326">
        <w:rPr>
          <w:sz w:val="26"/>
          <w:szCs w:val="26"/>
        </w:rPr>
        <w:t>1152-ст) устанавливает минимальный набор эксплуатационных</w:t>
      </w:r>
      <w:r>
        <w:rPr>
          <w:sz w:val="26"/>
          <w:szCs w:val="26"/>
        </w:rPr>
        <w:t xml:space="preserve"> </w:t>
      </w:r>
      <w:r w:rsidRPr="00F31326">
        <w:rPr>
          <w:sz w:val="26"/>
          <w:szCs w:val="26"/>
        </w:rPr>
        <w:t>характеристик, при наличии которых перчатки, произведенные в рамках этого ГОСТа, будут являться безопасными для применения в медицинской деятельности.</w:t>
      </w:r>
    </w:p>
    <w:p w14:paraId="69DC1B78" w14:textId="77777777" w:rsidR="00F31326" w:rsidRDefault="00F31326" w:rsidP="00F31326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F31326">
        <w:rPr>
          <w:sz w:val="26"/>
          <w:szCs w:val="26"/>
        </w:rPr>
        <w:t>При этом пункт 3.3 «Отделка» данного ГОСТа предусматривает наличие у перчатки текстурированной поверхности на какой-либо части перчатки или на всей её поверхност</w:t>
      </w:r>
      <w:r>
        <w:rPr>
          <w:sz w:val="26"/>
          <w:szCs w:val="26"/>
        </w:rPr>
        <w:t>и.</w:t>
      </w:r>
    </w:p>
    <w:p w14:paraId="568F5593" w14:textId="3C16BE95" w:rsidR="00DB0BD9" w:rsidRPr="00DB0BD9" w:rsidRDefault="00DB0BD9" w:rsidP="00F31326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>В пункте 3.3 ГОСТ Р 52239-2024 различаются четыре вида отделки:</w:t>
      </w:r>
    </w:p>
    <w:p w14:paraId="53D2CCCE" w14:textId="7723F0F6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 xml:space="preserve">а) </w:t>
      </w:r>
      <w:r w:rsidR="00F31326">
        <w:rPr>
          <w:sz w:val="26"/>
          <w:szCs w:val="26"/>
        </w:rPr>
        <w:t>т</w:t>
      </w:r>
      <w:r w:rsidRPr="00DB0BD9">
        <w:rPr>
          <w:sz w:val="26"/>
          <w:szCs w:val="26"/>
        </w:rPr>
        <w:t>екстурный рисунок (текстурированная поверхность) на какой-либо части перчатки или на всей ее поверхности;</w:t>
      </w:r>
    </w:p>
    <w:p w14:paraId="5907E3F6" w14:textId="77777777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>б) гладкая поверхность;</w:t>
      </w:r>
    </w:p>
    <w:p w14:paraId="1EC12824" w14:textId="77777777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>в) опудренная поверхность;</w:t>
      </w:r>
    </w:p>
    <w:p w14:paraId="732DA366" w14:textId="77777777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>г) поверхность без опудривания.</w:t>
      </w:r>
    </w:p>
    <w:p w14:paraId="38E27458" w14:textId="77777777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>В пункте 3.5 Методических рекомендаций указано, что медицинские перчатки могут различаться по фактуре внешней поверхности. В зависимости от способа обработки перчатки могут иметь:</w:t>
      </w:r>
    </w:p>
    <w:p w14:paraId="62962A36" w14:textId="1C36DC73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B0BD9">
        <w:rPr>
          <w:sz w:val="26"/>
          <w:szCs w:val="26"/>
        </w:rPr>
        <w:t>гладкую поверхность;</w:t>
      </w:r>
    </w:p>
    <w:p w14:paraId="35DE3614" w14:textId="36C6068C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B0BD9">
        <w:rPr>
          <w:sz w:val="26"/>
          <w:szCs w:val="26"/>
        </w:rPr>
        <w:t>текстурный рисунок, нанесённый на какой-либо участок или на всю поверхность перчатки;</w:t>
      </w:r>
    </w:p>
    <w:p w14:paraId="28CD7CA7" w14:textId="280C3322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B0BD9">
        <w:rPr>
          <w:sz w:val="26"/>
          <w:szCs w:val="26"/>
        </w:rPr>
        <w:t>микротекстурированную поверхность.</w:t>
      </w:r>
    </w:p>
    <w:p w14:paraId="6E33CEE8" w14:textId="73117863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 xml:space="preserve">Из приведенных положений стандарта и Методических рекомендаций следует, что законодательство, устанавливая обязательные требования к данным медицинским изделиям, оперирует понятиями </w:t>
      </w:r>
      <w:r>
        <w:rPr>
          <w:sz w:val="26"/>
          <w:szCs w:val="26"/>
        </w:rPr>
        <w:t>«</w:t>
      </w:r>
      <w:r w:rsidRPr="00DB0BD9">
        <w:rPr>
          <w:sz w:val="26"/>
          <w:szCs w:val="26"/>
        </w:rPr>
        <w:t>внутренняя поверхность</w:t>
      </w:r>
      <w:r>
        <w:rPr>
          <w:sz w:val="26"/>
          <w:szCs w:val="26"/>
        </w:rPr>
        <w:t>»</w:t>
      </w:r>
      <w:r w:rsidRPr="00DB0BD9">
        <w:rPr>
          <w:sz w:val="26"/>
          <w:szCs w:val="26"/>
        </w:rPr>
        <w:t xml:space="preserve">, </w:t>
      </w:r>
      <w:r>
        <w:rPr>
          <w:sz w:val="26"/>
          <w:szCs w:val="26"/>
        </w:rPr>
        <w:t>«</w:t>
      </w:r>
      <w:r w:rsidRPr="00DB0BD9">
        <w:rPr>
          <w:sz w:val="26"/>
          <w:szCs w:val="26"/>
        </w:rPr>
        <w:t xml:space="preserve">внешняя </w:t>
      </w:r>
      <w:r w:rsidRPr="00DB0BD9">
        <w:rPr>
          <w:sz w:val="26"/>
          <w:szCs w:val="26"/>
        </w:rPr>
        <w:lastRenderedPageBreak/>
        <w:t>поверхность</w:t>
      </w:r>
      <w:r>
        <w:rPr>
          <w:sz w:val="26"/>
          <w:szCs w:val="26"/>
        </w:rPr>
        <w:t>»</w:t>
      </w:r>
      <w:r w:rsidRPr="00DB0BD9">
        <w:rPr>
          <w:sz w:val="26"/>
          <w:szCs w:val="26"/>
        </w:rPr>
        <w:t xml:space="preserve">, </w:t>
      </w:r>
      <w:r>
        <w:rPr>
          <w:sz w:val="26"/>
          <w:szCs w:val="26"/>
        </w:rPr>
        <w:t>«</w:t>
      </w:r>
      <w:r w:rsidRPr="00DB0BD9">
        <w:rPr>
          <w:sz w:val="26"/>
          <w:szCs w:val="26"/>
        </w:rPr>
        <w:t>вся поверхность</w:t>
      </w:r>
      <w:r>
        <w:rPr>
          <w:sz w:val="26"/>
          <w:szCs w:val="26"/>
        </w:rPr>
        <w:t>»</w:t>
      </w:r>
      <w:r w:rsidRPr="00DB0BD9">
        <w:rPr>
          <w:sz w:val="26"/>
          <w:szCs w:val="26"/>
        </w:rPr>
        <w:t xml:space="preserve">, </w:t>
      </w:r>
      <w:r>
        <w:rPr>
          <w:sz w:val="26"/>
          <w:szCs w:val="26"/>
        </w:rPr>
        <w:t>«</w:t>
      </w:r>
      <w:r w:rsidRPr="00DB0BD9">
        <w:rPr>
          <w:sz w:val="26"/>
          <w:szCs w:val="26"/>
        </w:rPr>
        <w:t>наружная сторона</w:t>
      </w:r>
      <w:r>
        <w:rPr>
          <w:sz w:val="26"/>
          <w:szCs w:val="26"/>
        </w:rPr>
        <w:t>»</w:t>
      </w:r>
      <w:r w:rsidRPr="00DB0BD9">
        <w:rPr>
          <w:sz w:val="26"/>
          <w:szCs w:val="26"/>
        </w:rPr>
        <w:t xml:space="preserve"> перчатки, а также предусматривает возможность нанесения текстурного рисунка как на часть поверхности перчатки, так и на всю поверхность перчатки.</w:t>
      </w:r>
    </w:p>
    <w:p w14:paraId="54959BFB" w14:textId="77777777" w:rsidR="00DB0BD9" w:rsidRP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>Руководствуясь изложенным, ГОСТ Р 52239-2024 и Методические рекомендации прямо предусматривают отделку поверхности перчаток текстурированным рисунком на какой-либо части перчаток, без уточнения конкретной зоны.</w:t>
      </w:r>
    </w:p>
    <w:p w14:paraId="393A95A8" w14:textId="5B51C43B" w:rsidR="00DB0BD9" w:rsidRDefault="00DB0BD9" w:rsidP="00DB0BD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DB0BD9">
        <w:rPr>
          <w:sz w:val="26"/>
          <w:szCs w:val="26"/>
        </w:rPr>
        <w:t>Вместе с тем требования ГОСТ устанавливают лишь минимальные стандарты. Заказчик вправе приобретать перчатки, соответствующие этим стандартам, и самостоятельно определять их конкретные характеристики, исходя из потребностей лечебно-профилактического учреждения.</w:t>
      </w:r>
    </w:p>
    <w:p w14:paraId="7756EC3C" w14:textId="77777777" w:rsidR="00F31326" w:rsidRPr="00F31326" w:rsidRDefault="00F31326" w:rsidP="00F31326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F31326">
        <w:rPr>
          <w:sz w:val="26"/>
          <w:szCs w:val="26"/>
        </w:rPr>
        <w:t>Таким образом, внешняя поверхность перчаток может быть гладкой, микротекстурированной либо иметь видимый текстурный рисунок, нанесенный на какой- либо участок или на всю поверхность перчатки.</w:t>
      </w:r>
    </w:p>
    <w:p w14:paraId="3956F7A6" w14:textId="1F6AA3CE" w:rsidR="00874B39" w:rsidRPr="00874B39" w:rsidRDefault="00874B39" w:rsidP="00874B3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74B39">
        <w:rPr>
          <w:sz w:val="26"/>
          <w:szCs w:val="26"/>
        </w:rPr>
        <w:t>Согласно п. 2.5 Методических рекомендаций МР 3.5.1.0113-16 «Использование перчаток для профилактики инфекций, связанных с оказанием медицинской помощи, в медицинских организациях» (утв. Федеральной службой по надзору в сфере защиты прав потребителей и благополучия человека 02.10.2016), современные медицинские перчатки различаются по характеристикам материала, из которого они изготовлены, его химическому составу, технологии производства и обработки, а также возможностям целевого применения.</w:t>
      </w:r>
    </w:p>
    <w:p w14:paraId="58677298" w14:textId="77777777" w:rsidR="00874B39" w:rsidRPr="00874B39" w:rsidRDefault="00874B39" w:rsidP="00874B3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74B39">
        <w:rPr>
          <w:sz w:val="26"/>
          <w:szCs w:val="26"/>
        </w:rPr>
        <w:t xml:space="preserve">Пунктом 3.5 МР 3.5.1.0113-16 констатируется, что медицинские перчатки могут различаться по фактуре внешней поверхности. </w:t>
      </w:r>
    </w:p>
    <w:p w14:paraId="13A42283" w14:textId="77777777" w:rsidR="00874B39" w:rsidRPr="00874B39" w:rsidRDefault="00874B39" w:rsidP="00874B3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74B39">
        <w:rPr>
          <w:sz w:val="26"/>
          <w:szCs w:val="26"/>
        </w:rPr>
        <w:t>В зависимости от способа обработки перчатки могут иметь:</w:t>
      </w:r>
    </w:p>
    <w:p w14:paraId="1ACCC7A5" w14:textId="77777777" w:rsidR="00874B39" w:rsidRPr="00874B39" w:rsidRDefault="00874B39" w:rsidP="00874B3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74B39">
        <w:rPr>
          <w:sz w:val="26"/>
          <w:szCs w:val="26"/>
        </w:rPr>
        <w:t>- гладкую поверхность;</w:t>
      </w:r>
    </w:p>
    <w:p w14:paraId="3D13C66E" w14:textId="77777777" w:rsidR="00874B39" w:rsidRPr="00874B39" w:rsidRDefault="00874B39" w:rsidP="00874B3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74B39">
        <w:rPr>
          <w:sz w:val="26"/>
          <w:szCs w:val="26"/>
        </w:rPr>
        <w:t>- текстурный рисунок, нанесенный на какой-либо участок или на всю поверхность перчатки.</w:t>
      </w:r>
    </w:p>
    <w:p w14:paraId="15BBB171" w14:textId="591AE3E9" w:rsidR="00874B39" w:rsidRPr="00874B39" w:rsidRDefault="00874B39" w:rsidP="00874B3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74B39">
        <w:rPr>
          <w:sz w:val="26"/>
          <w:szCs w:val="26"/>
        </w:rPr>
        <w:t xml:space="preserve">Пункт 4.13 МР 3.5.1.0113-16 разъясняет, что модификация внешней поверхности перчаток влияет на степень их сцепления с инструментами и другими поверхностями, а также на тактильную чувствительность пальцев в перчатках. </w:t>
      </w:r>
    </w:p>
    <w:p w14:paraId="0EFE3D0F" w14:textId="77777777" w:rsidR="00874B39" w:rsidRDefault="00874B39" w:rsidP="00874B3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874B39">
        <w:rPr>
          <w:sz w:val="26"/>
          <w:szCs w:val="26"/>
        </w:rPr>
        <w:t>Таким образом, внешняя поверхность перчаток может быть гладкой, микро текстурированной либо иметь видимый текстурный рисунок, нанесенный на какой-либо участок или на всю поверхность перчатки.</w:t>
      </w:r>
    </w:p>
    <w:p w14:paraId="74DD9077" w14:textId="4A792391" w:rsidR="00702762" w:rsidRPr="00702762" w:rsidRDefault="00702762" w:rsidP="00874B39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02762">
        <w:rPr>
          <w:sz w:val="26"/>
          <w:szCs w:val="26"/>
        </w:rPr>
        <w:t>Очевидно, требования к перчаткам установлены исходя из потребности заказчика в товаре именно с такими эксплуатационными характеристиками и с учётом специфики его деятельности.</w:t>
      </w:r>
    </w:p>
    <w:p w14:paraId="7337EECF" w14:textId="77777777" w:rsidR="00C9133B" w:rsidRDefault="00C9133B" w:rsidP="00C9133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Довод жалобы не находит своего подтверждения и является необоснованным.</w:t>
      </w:r>
    </w:p>
    <w:p w14:paraId="09B506AB" w14:textId="6177174C" w:rsidR="00E768AF" w:rsidRPr="00147C12" w:rsidRDefault="00E768AF" w:rsidP="00E64339">
      <w:pPr>
        <w:ind w:firstLine="708"/>
        <w:jc w:val="both"/>
        <w:rPr>
          <w:sz w:val="26"/>
          <w:szCs w:val="26"/>
        </w:rPr>
      </w:pPr>
      <w:r w:rsidRPr="00147C12">
        <w:rPr>
          <w:sz w:val="26"/>
          <w:szCs w:val="26"/>
        </w:rPr>
        <w:t>Комиссия УФАС, руководствуясь ст. 99, 10</w:t>
      </w:r>
      <w:r w:rsidR="00BE1A6F">
        <w:rPr>
          <w:sz w:val="26"/>
          <w:szCs w:val="26"/>
        </w:rPr>
        <w:t>6 Закона о контрактной системе</w:t>
      </w:r>
      <w:r w:rsidRPr="00147C12">
        <w:rPr>
          <w:sz w:val="26"/>
          <w:szCs w:val="26"/>
        </w:rPr>
        <w:t>,</w:t>
      </w:r>
    </w:p>
    <w:p w14:paraId="00CD8E1D" w14:textId="77777777" w:rsidR="00E768AF" w:rsidRPr="00147C12" w:rsidRDefault="00E768AF" w:rsidP="00E768AF">
      <w:pPr>
        <w:jc w:val="center"/>
        <w:rPr>
          <w:sz w:val="26"/>
          <w:szCs w:val="26"/>
        </w:rPr>
      </w:pPr>
    </w:p>
    <w:p w14:paraId="68D1A6A7" w14:textId="77777777" w:rsidR="00E768AF" w:rsidRPr="00147C12" w:rsidRDefault="00E768AF" w:rsidP="00E768AF">
      <w:pPr>
        <w:jc w:val="center"/>
        <w:rPr>
          <w:b/>
          <w:sz w:val="26"/>
          <w:szCs w:val="26"/>
        </w:rPr>
      </w:pPr>
      <w:r w:rsidRPr="00147C12">
        <w:rPr>
          <w:b/>
          <w:sz w:val="26"/>
          <w:szCs w:val="26"/>
        </w:rPr>
        <w:t xml:space="preserve">РЕШИЛА: </w:t>
      </w:r>
    </w:p>
    <w:p w14:paraId="4DF356BE" w14:textId="77777777" w:rsidR="00E768AF" w:rsidRPr="00147C12" w:rsidRDefault="00E768AF" w:rsidP="00E768AF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14:paraId="2A428D25" w14:textId="7ADA0317" w:rsidR="00F87D89" w:rsidRPr="00702762" w:rsidRDefault="00C90981" w:rsidP="00C9133B">
      <w:pPr>
        <w:autoSpaceDE w:val="0"/>
        <w:ind w:firstLine="708"/>
        <w:jc w:val="both"/>
        <w:outlineLvl w:val="1"/>
        <w:rPr>
          <w:sz w:val="26"/>
          <w:szCs w:val="26"/>
        </w:rPr>
      </w:pPr>
      <w:r w:rsidRPr="00F87D89">
        <w:rPr>
          <w:color w:val="000000"/>
          <w:sz w:val="26"/>
          <w:szCs w:val="26"/>
        </w:rPr>
        <w:t xml:space="preserve">Признать жалобу </w:t>
      </w:r>
      <w:r w:rsidR="00DD62F2" w:rsidRPr="00200441">
        <w:rPr>
          <w:iCs/>
          <w:sz w:val="26"/>
          <w:szCs w:val="26"/>
          <w:lang w:eastAsia="en-US"/>
        </w:rPr>
        <w:t xml:space="preserve">ООО </w:t>
      </w:r>
      <w:r w:rsidR="00DD62F2">
        <w:rPr>
          <w:iCs/>
          <w:sz w:val="26"/>
          <w:szCs w:val="26"/>
          <w:lang w:eastAsia="en-US"/>
        </w:rPr>
        <w:t>«</w:t>
      </w:r>
      <w:r w:rsidR="006A3335" w:rsidRPr="00B924AB">
        <w:rPr>
          <w:iCs/>
          <w:sz w:val="26"/>
          <w:szCs w:val="26"/>
          <w:lang w:eastAsia="en-US"/>
        </w:rPr>
        <w:t>Медея</w:t>
      </w:r>
      <w:r w:rsidR="00DD62F2">
        <w:rPr>
          <w:iCs/>
          <w:sz w:val="26"/>
          <w:szCs w:val="26"/>
          <w:lang w:eastAsia="en-US"/>
        </w:rPr>
        <w:t xml:space="preserve">» </w:t>
      </w:r>
      <w:r w:rsidR="00C9133B">
        <w:rPr>
          <w:iCs/>
          <w:sz w:val="26"/>
          <w:szCs w:val="26"/>
          <w:lang w:eastAsia="en-US"/>
        </w:rPr>
        <w:t>не</w:t>
      </w:r>
      <w:r w:rsidRPr="00F87D89">
        <w:rPr>
          <w:color w:val="000000"/>
          <w:sz w:val="26"/>
          <w:szCs w:val="26"/>
        </w:rPr>
        <w:t>обоснованной</w:t>
      </w:r>
      <w:r w:rsidR="00702762" w:rsidRPr="00702762">
        <w:rPr>
          <w:sz w:val="26"/>
          <w:szCs w:val="26"/>
        </w:rPr>
        <w:t>.</w:t>
      </w:r>
    </w:p>
    <w:p w14:paraId="20773ED3" w14:textId="77777777" w:rsidR="00FA76B8" w:rsidRDefault="00FA76B8" w:rsidP="000100E5">
      <w:pPr>
        <w:tabs>
          <w:tab w:val="left" w:pos="2700"/>
        </w:tabs>
        <w:ind w:firstLine="720"/>
        <w:jc w:val="both"/>
      </w:pPr>
    </w:p>
    <w:p w14:paraId="19B1D55C" w14:textId="77777777" w:rsidR="00FA76B8" w:rsidRDefault="00FA76B8" w:rsidP="000100E5">
      <w:pPr>
        <w:tabs>
          <w:tab w:val="left" w:pos="2700"/>
        </w:tabs>
        <w:ind w:firstLine="720"/>
        <w:jc w:val="both"/>
      </w:pPr>
    </w:p>
    <w:p w14:paraId="354859AA" w14:textId="77777777" w:rsidR="00C9133B" w:rsidRDefault="00C9133B" w:rsidP="000100E5">
      <w:pPr>
        <w:tabs>
          <w:tab w:val="left" w:pos="2700"/>
        </w:tabs>
        <w:ind w:firstLine="720"/>
        <w:jc w:val="both"/>
      </w:pPr>
    </w:p>
    <w:p w14:paraId="082155F5" w14:textId="77777777" w:rsidR="00335CD1" w:rsidRPr="00147C12" w:rsidRDefault="0023148F" w:rsidP="000100E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  <w:r w:rsidRPr="00147C12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335CD1" w:rsidRPr="00147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EBEF2" w14:textId="77777777" w:rsidR="007416BA" w:rsidRDefault="007416BA" w:rsidP="003F5525">
      <w:r>
        <w:separator/>
      </w:r>
    </w:p>
  </w:endnote>
  <w:endnote w:type="continuationSeparator" w:id="0">
    <w:p w14:paraId="4895AFDF" w14:textId="77777777" w:rsidR="007416BA" w:rsidRDefault="007416BA" w:rsidP="003F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15CED" w14:textId="77777777" w:rsidR="007416BA" w:rsidRDefault="007416BA" w:rsidP="003F5525">
      <w:r>
        <w:separator/>
      </w:r>
    </w:p>
  </w:footnote>
  <w:footnote w:type="continuationSeparator" w:id="0">
    <w:p w14:paraId="448BE8A5" w14:textId="77777777" w:rsidR="007416BA" w:rsidRDefault="007416BA" w:rsidP="003F5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587"/>
    <w:rsid w:val="00002E48"/>
    <w:rsid w:val="00004731"/>
    <w:rsid w:val="000100E5"/>
    <w:rsid w:val="00012FED"/>
    <w:rsid w:val="0001593F"/>
    <w:rsid w:val="00022D20"/>
    <w:rsid w:val="000237F5"/>
    <w:rsid w:val="000252F4"/>
    <w:rsid w:val="0003284F"/>
    <w:rsid w:val="000331AD"/>
    <w:rsid w:val="00035CC1"/>
    <w:rsid w:val="0003625A"/>
    <w:rsid w:val="00040FE6"/>
    <w:rsid w:val="00041951"/>
    <w:rsid w:val="000508CA"/>
    <w:rsid w:val="00053029"/>
    <w:rsid w:val="00054B3C"/>
    <w:rsid w:val="0005622F"/>
    <w:rsid w:val="00057178"/>
    <w:rsid w:val="0006339C"/>
    <w:rsid w:val="000659EA"/>
    <w:rsid w:val="00065C24"/>
    <w:rsid w:val="000803D5"/>
    <w:rsid w:val="0008249C"/>
    <w:rsid w:val="00085E94"/>
    <w:rsid w:val="00092CD8"/>
    <w:rsid w:val="00097633"/>
    <w:rsid w:val="000A3679"/>
    <w:rsid w:val="000A5D03"/>
    <w:rsid w:val="000B5422"/>
    <w:rsid w:val="000B6018"/>
    <w:rsid w:val="000B7747"/>
    <w:rsid w:val="000C78D3"/>
    <w:rsid w:val="000D05DC"/>
    <w:rsid w:val="000D2518"/>
    <w:rsid w:val="000D298F"/>
    <w:rsid w:val="000D466A"/>
    <w:rsid w:val="000E2BCA"/>
    <w:rsid w:val="000F2400"/>
    <w:rsid w:val="00100995"/>
    <w:rsid w:val="001027BD"/>
    <w:rsid w:val="00105001"/>
    <w:rsid w:val="00110B52"/>
    <w:rsid w:val="00113576"/>
    <w:rsid w:val="00115081"/>
    <w:rsid w:val="00122209"/>
    <w:rsid w:val="001244F2"/>
    <w:rsid w:val="00125E46"/>
    <w:rsid w:val="0013592C"/>
    <w:rsid w:val="00140BAF"/>
    <w:rsid w:val="00142891"/>
    <w:rsid w:val="0014419B"/>
    <w:rsid w:val="00147C12"/>
    <w:rsid w:val="00150334"/>
    <w:rsid w:val="0015214C"/>
    <w:rsid w:val="0015288A"/>
    <w:rsid w:val="00152C43"/>
    <w:rsid w:val="001543AF"/>
    <w:rsid w:val="001550AD"/>
    <w:rsid w:val="00157440"/>
    <w:rsid w:val="00163FFB"/>
    <w:rsid w:val="00167228"/>
    <w:rsid w:val="001736D0"/>
    <w:rsid w:val="00173C20"/>
    <w:rsid w:val="00175224"/>
    <w:rsid w:val="0017627C"/>
    <w:rsid w:val="00182F38"/>
    <w:rsid w:val="00187467"/>
    <w:rsid w:val="0018758E"/>
    <w:rsid w:val="00191103"/>
    <w:rsid w:val="00193943"/>
    <w:rsid w:val="00196586"/>
    <w:rsid w:val="00196998"/>
    <w:rsid w:val="001A132E"/>
    <w:rsid w:val="001A3092"/>
    <w:rsid w:val="001A5773"/>
    <w:rsid w:val="001A6384"/>
    <w:rsid w:val="001B05FB"/>
    <w:rsid w:val="001B3FF6"/>
    <w:rsid w:val="001B6DCC"/>
    <w:rsid w:val="001C3D7C"/>
    <w:rsid w:val="001C4374"/>
    <w:rsid w:val="001C6281"/>
    <w:rsid w:val="001C66E0"/>
    <w:rsid w:val="001D288B"/>
    <w:rsid w:val="001D666A"/>
    <w:rsid w:val="001D7F5F"/>
    <w:rsid w:val="001E51DF"/>
    <w:rsid w:val="001F2E54"/>
    <w:rsid w:val="001F43AB"/>
    <w:rsid w:val="001F483B"/>
    <w:rsid w:val="001F72E5"/>
    <w:rsid w:val="00200441"/>
    <w:rsid w:val="002033BE"/>
    <w:rsid w:val="00211270"/>
    <w:rsid w:val="002112C2"/>
    <w:rsid w:val="00212F8D"/>
    <w:rsid w:val="002135CA"/>
    <w:rsid w:val="00216532"/>
    <w:rsid w:val="0022763A"/>
    <w:rsid w:val="00227804"/>
    <w:rsid w:val="0023148F"/>
    <w:rsid w:val="00232E3D"/>
    <w:rsid w:val="00247310"/>
    <w:rsid w:val="002556F8"/>
    <w:rsid w:val="0026394B"/>
    <w:rsid w:val="00271C50"/>
    <w:rsid w:val="002723CE"/>
    <w:rsid w:val="002749B2"/>
    <w:rsid w:val="002765D4"/>
    <w:rsid w:val="00292A3D"/>
    <w:rsid w:val="002933F4"/>
    <w:rsid w:val="0029399D"/>
    <w:rsid w:val="00296779"/>
    <w:rsid w:val="002A013C"/>
    <w:rsid w:val="002A0BD3"/>
    <w:rsid w:val="002A1778"/>
    <w:rsid w:val="002A1D38"/>
    <w:rsid w:val="002A2AD8"/>
    <w:rsid w:val="002A47AA"/>
    <w:rsid w:val="002A4A2F"/>
    <w:rsid w:val="002A57B8"/>
    <w:rsid w:val="002A60F8"/>
    <w:rsid w:val="002A66A5"/>
    <w:rsid w:val="002A6B96"/>
    <w:rsid w:val="002A7B32"/>
    <w:rsid w:val="002B0880"/>
    <w:rsid w:val="002B1717"/>
    <w:rsid w:val="002B3033"/>
    <w:rsid w:val="002B619E"/>
    <w:rsid w:val="002C20C0"/>
    <w:rsid w:val="002C32CA"/>
    <w:rsid w:val="002C3CB3"/>
    <w:rsid w:val="002C69EC"/>
    <w:rsid w:val="002C7556"/>
    <w:rsid w:val="002D2757"/>
    <w:rsid w:val="002D32D3"/>
    <w:rsid w:val="002D5315"/>
    <w:rsid w:val="002D6F0D"/>
    <w:rsid w:val="002E067F"/>
    <w:rsid w:val="002E5D25"/>
    <w:rsid w:val="002E6CBD"/>
    <w:rsid w:val="002F303E"/>
    <w:rsid w:val="003006FB"/>
    <w:rsid w:val="00304295"/>
    <w:rsid w:val="00304632"/>
    <w:rsid w:val="00304D43"/>
    <w:rsid w:val="003050D9"/>
    <w:rsid w:val="00305E5E"/>
    <w:rsid w:val="00307E9F"/>
    <w:rsid w:val="003101DB"/>
    <w:rsid w:val="00315E98"/>
    <w:rsid w:val="003162F6"/>
    <w:rsid w:val="00317F9B"/>
    <w:rsid w:val="00317FF8"/>
    <w:rsid w:val="0032183C"/>
    <w:rsid w:val="00321C4F"/>
    <w:rsid w:val="00322640"/>
    <w:rsid w:val="00325D8A"/>
    <w:rsid w:val="00327F4F"/>
    <w:rsid w:val="00333239"/>
    <w:rsid w:val="00335CD1"/>
    <w:rsid w:val="00340D36"/>
    <w:rsid w:val="0034244E"/>
    <w:rsid w:val="00342B7C"/>
    <w:rsid w:val="003440D6"/>
    <w:rsid w:val="003603A7"/>
    <w:rsid w:val="003611CC"/>
    <w:rsid w:val="00366757"/>
    <w:rsid w:val="003903C7"/>
    <w:rsid w:val="00391BD0"/>
    <w:rsid w:val="003A0CE7"/>
    <w:rsid w:val="003A52DA"/>
    <w:rsid w:val="003A7229"/>
    <w:rsid w:val="003B0730"/>
    <w:rsid w:val="003B2654"/>
    <w:rsid w:val="003C0C24"/>
    <w:rsid w:val="003C43E0"/>
    <w:rsid w:val="003C45CB"/>
    <w:rsid w:val="003C5308"/>
    <w:rsid w:val="003D043C"/>
    <w:rsid w:val="003D3D21"/>
    <w:rsid w:val="003D672D"/>
    <w:rsid w:val="003E07E0"/>
    <w:rsid w:val="003E22FD"/>
    <w:rsid w:val="003F1308"/>
    <w:rsid w:val="003F30CB"/>
    <w:rsid w:val="003F5222"/>
    <w:rsid w:val="003F5525"/>
    <w:rsid w:val="004011BB"/>
    <w:rsid w:val="00403B16"/>
    <w:rsid w:val="0041379B"/>
    <w:rsid w:val="00423ADA"/>
    <w:rsid w:val="00427BA0"/>
    <w:rsid w:val="00434EDD"/>
    <w:rsid w:val="0044089A"/>
    <w:rsid w:val="00445BD3"/>
    <w:rsid w:val="00450D28"/>
    <w:rsid w:val="00452CC6"/>
    <w:rsid w:val="00462F84"/>
    <w:rsid w:val="004724E4"/>
    <w:rsid w:val="004742C0"/>
    <w:rsid w:val="00475925"/>
    <w:rsid w:val="004833F3"/>
    <w:rsid w:val="00493A64"/>
    <w:rsid w:val="00496BDF"/>
    <w:rsid w:val="0049733D"/>
    <w:rsid w:val="004975F5"/>
    <w:rsid w:val="004A75EA"/>
    <w:rsid w:val="004B0D80"/>
    <w:rsid w:val="004B1C1D"/>
    <w:rsid w:val="004B53B1"/>
    <w:rsid w:val="004C13F6"/>
    <w:rsid w:val="004C6F62"/>
    <w:rsid w:val="004D052D"/>
    <w:rsid w:val="004D4A21"/>
    <w:rsid w:val="004E422C"/>
    <w:rsid w:val="004E5845"/>
    <w:rsid w:val="004E745D"/>
    <w:rsid w:val="004F2B6F"/>
    <w:rsid w:val="00501230"/>
    <w:rsid w:val="005063F9"/>
    <w:rsid w:val="00507E17"/>
    <w:rsid w:val="00516488"/>
    <w:rsid w:val="005173E4"/>
    <w:rsid w:val="0051792F"/>
    <w:rsid w:val="00521843"/>
    <w:rsid w:val="005275B8"/>
    <w:rsid w:val="005330B5"/>
    <w:rsid w:val="005332AA"/>
    <w:rsid w:val="005349CD"/>
    <w:rsid w:val="0053727C"/>
    <w:rsid w:val="00541C72"/>
    <w:rsid w:val="00543513"/>
    <w:rsid w:val="00546A56"/>
    <w:rsid w:val="00546B75"/>
    <w:rsid w:val="00554FC2"/>
    <w:rsid w:val="005621E4"/>
    <w:rsid w:val="005676ED"/>
    <w:rsid w:val="00567AC5"/>
    <w:rsid w:val="00573617"/>
    <w:rsid w:val="00573E16"/>
    <w:rsid w:val="005868FE"/>
    <w:rsid w:val="00593C0E"/>
    <w:rsid w:val="0059431F"/>
    <w:rsid w:val="005A3176"/>
    <w:rsid w:val="005B02E2"/>
    <w:rsid w:val="005C23D1"/>
    <w:rsid w:val="005C415C"/>
    <w:rsid w:val="005C61CC"/>
    <w:rsid w:val="005D0A48"/>
    <w:rsid w:val="005D5449"/>
    <w:rsid w:val="005D6BE0"/>
    <w:rsid w:val="005E3CD3"/>
    <w:rsid w:val="005E6BEC"/>
    <w:rsid w:val="005F3557"/>
    <w:rsid w:val="005F4A37"/>
    <w:rsid w:val="005F661B"/>
    <w:rsid w:val="00601833"/>
    <w:rsid w:val="006020CB"/>
    <w:rsid w:val="00602A78"/>
    <w:rsid w:val="00605AE8"/>
    <w:rsid w:val="00606CB6"/>
    <w:rsid w:val="00607D5C"/>
    <w:rsid w:val="0061792B"/>
    <w:rsid w:val="00617F93"/>
    <w:rsid w:val="00622589"/>
    <w:rsid w:val="00622D08"/>
    <w:rsid w:val="00627DCA"/>
    <w:rsid w:val="00632BD2"/>
    <w:rsid w:val="00634A1D"/>
    <w:rsid w:val="00635A38"/>
    <w:rsid w:val="00635AD1"/>
    <w:rsid w:val="00637370"/>
    <w:rsid w:val="00640CAB"/>
    <w:rsid w:val="0064122E"/>
    <w:rsid w:val="006424E2"/>
    <w:rsid w:val="006502E5"/>
    <w:rsid w:val="00650F16"/>
    <w:rsid w:val="006568CA"/>
    <w:rsid w:val="006603E6"/>
    <w:rsid w:val="00660E5C"/>
    <w:rsid w:val="00662BD5"/>
    <w:rsid w:val="00663311"/>
    <w:rsid w:val="00663C69"/>
    <w:rsid w:val="0067002A"/>
    <w:rsid w:val="00680220"/>
    <w:rsid w:val="00681504"/>
    <w:rsid w:val="0068475C"/>
    <w:rsid w:val="0068502A"/>
    <w:rsid w:val="0068622C"/>
    <w:rsid w:val="00693D04"/>
    <w:rsid w:val="00695140"/>
    <w:rsid w:val="00695754"/>
    <w:rsid w:val="00695DB0"/>
    <w:rsid w:val="00696A17"/>
    <w:rsid w:val="006A0409"/>
    <w:rsid w:val="006A3335"/>
    <w:rsid w:val="006A3DEC"/>
    <w:rsid w:val="006A7E4D"/>
    <w:rsid w:val="006B18E3"/>
    <w:rsid w:val="006B4814"/>
    <w:rsid w:val="006C301D"/>
    <w:rsid w:val="006C58E9"/>
    <w:rsid w:val="006C66EE"/>
    <w:rsid w:val="006C696F"/>
    <w:rsid w:val="006D089E"/>
    <w:rsid w:val="006D2007"/>
    <w:rsid w:val="006D4F5B"/>
    <w:rsid w:val="006E4854"/>
    <w:rsid w:val="006E6332"/>
    <w:rsid w:val="006E69CC"/>
    <w:rsid w:val="006E7472"/>
    <w:rsid w:val="006E7A15"/>
    <w:rsid w:val="006F23C7"/>
    <w:rsid w:val="006F46F7"/>
    <w:rsid w:val="00700C48"/>
    <w:rsid w:val="00702762"/>
    <w:rsid w:val="0070611E"/>
    <w:rsid w:val="00712917"/>
    <w:rsid w:val="00713680"/>
    <w:rsid w:val="00717591"/>
    <w:rsid w:val="00725A89"/>
    <w:rsid w:val="00731B4C"/>
    <w:rsid w:val="0073799B"/>
    <w:rsid w:val="007416BA"/>
    <w:rsid w:val="0074303E"/>
    <w:rsid w:val="00744A18"/>
    <w:rsid w:val="0075636B"/>
    <w:rsid w:val="00772FA9"/>
    <w:rsid w:val="0078131C"/>
    <w:rsid w:val="00785866"/>
    <w:rsid w:val="00786639"/>
    <w:rsid w:val="00787C67"/>
    <w:rsid w:val="00796071"/>
    <w:rsid w:val="007960BE"/>
    <w:rsid w:val="00797C25"/>
    <w:rsid w:val="00797C80"/>
    <w:rsid w:val="007A143D"/>
    <w:rsid w:val="007A2EFE"/>
    <w:rsid w:val="007B0266"/>
    <w:rsid w:val="007B0D0F"/>
    <w:rsid w:val="007B1C42"/>
    <w:rsid w:val="007B2152"/>
    <w:rsid w:val="007B7577"/>
    <w:rsid w:val="007C166D"/>
    <w:rsid w:val="007C3192"/>
    <w:rsid w:val="007C6370"/>
    <w:rsid w:val="007C650D"/>
    <w:rsid w:val="007C6A6D"/>
    <w:rsid w:val="007D0B24"/>
    <w:rsid w:val="007D1C35"/>
    <w:rsid w:val="007D6F02"/>
    <w:rsid w:val="007E3F9B"/>
    <w:rsid w:val="007F0FBF"/>
    <w:rsid w:val="007F2CE3"/>
    <w:rsid w:val="007F7587"/>
    <w:rsid w:val="0080405E"/>
    <w:rsid w:val="008069F8"/>
    <w:rsid w:val="008120C2"/>
    <w:rsid w:val="008174B3"/>
    <w:rsid w:val="00817C2F"/>
    <w:rsid w:val="00825125"/>
    <w:rsid w:val="0082526B"/>
    <w:rsid w:val="0082531F"/>
    <w:rsid w:val="00826877"/>
    <w:rsid w:val="00826BCB"/>
    <w:rsid w:val="0082789A"/>
    <w:rsid w:val="00831C63"/>
    <w:rsid w:val="008372D8"/>
    <w:rsid w:val="00837D2E"/>
    <w:rsid w:val="0084033F"/>
    <w:rsid w:val="008420D9"/>
    <w:rsid w:val="00844A32"/>
    <w:rsid w:val="00844B2F"/>
    <w:rsid w:val="0084656D"/>
    <w:rsid w:val="008730FA"/>
    <w:rsid w:val="00874B39"/>
    <w:rsid w:val="00876477"/>
    <w:rsid w:val="00882417"/>
    <w:rsid w:val="00885422"/>
    <w:rsid w:val="00886D45"/>
    <w:rsid w:val="00886D66"/>
    <w:rsid w:val="00887537"/>
    <w:rsid w:val="00893014"/>
    <w:rsid w:val="0089795C"/>
    <w:rsid w:val="00897CF2"/>
    <w:rsid w:val="008A1053"/>
    <w:rsid w:val="008A3C17"/>
    <w:rsid w:val="008A6060"/>
    <w:rsid w:val="008A7E03"/>
    <w:rsid w:val="008B2547"/>
    <w:rsid w:val="008B30D3"/>
    <w:rsid w:val="008C071D"/>
    <w:rsid w:val="008C22F6"/>
    <w:rsid w:val="008C4299"/>
    <w:rsid w:val="008C7452"/>
    <w:rsid w:val="008D18AB"/>
    <w:rsid w:val="008D3C0E"/>
    <w:rsid w:val="008D5BC2"/>
    <w:rsid w:val="008E3158"/>
    <w:rsid w:val="008E37E5"/>
    <w:rsid w:val="008E6FEA"/>
    <w:rsid w:val="008E76F5"/>
    <w:rsid w:val="008F1E28"/>
    <w:rsid w:val="008F3DAF"/>
    <w:rsid w:val="008F5F48"/>
    <w:rsid w:val="008F629D"/>
    <w:rsid w:val="008F798E"/>
    <w:rsid w:val="00903BE6"/>
    <w:rsid w:val="00904F59"/>
    <w:rsid w:val="00906A8B"/>
    <w:rsid w:val="009130F5"/>
    <w:rsid w:val="009144AD"/>
    <w:rsid w:val="00915ADD"/>
    <w:rsid w:val="00924ADD"/>
    <w:rsid w:val="00925D5E"/>
    <w:rsid w:val="00931461"/>
    <w:rsid w:val="009323F8"/>
    <w:rsid w:val="009341E8"/>
    <w:rsid w:val="009417DA"/>
    <w:rsid w:val="00945B1A"/>
    <w:rsid w:val="009506BF"/>
    <w:rsid w:val="009525CE"/>
    <w:rsid w:val="009537B2"/>
    <w:rsid w:val="00955720"/>
    <w:rsid w:val="00960D0B"/>
    <w:rsid w:val="00966EAC"/>
    <w:rsid w:val="009678BF"/>
    <w:rsid w:val="009760EC"/>
    <w:rsid w:val="00977742"/>
    <w:rsid w:val="00980166"/>
    <w:rsid w:val="00982396"/>
    <w:rsid w:val="00983860"/>
    <w:rsid w:val="00985142"/>
    <w:rsid w:val="00985F1A"/>
    <w:rsid w:val="00992B31"/>
    <w:rsid w:val="009932AB"/>
    <w:rsid w:val="00995E6D"/>
    <w:rsid w:val="00996614"/>
    <w:rsid w:val="009A0574"/>
    <w:rsid w:val="009A149B"/>
    <w:rsid w:val="009A1C59"/>
    <w:rsid w:val="009A3CFE"/>
    <w:rsid w:val="009A3FF7"/>
    <w:rsid w:val="009A441D"/>
    <w:rsid w:val="009A496B"/>
    <w:rsid w:val="009A6F33"/>
    <w:rsid w:val="009B3977"/>
    <w:rsid w:val="009B5B4C"/>
    <w:rsid w:val="009C0C6A"/>
    <w:rsid w:val="009C1C36"/>
    <w:rsid w:val="009C26DA"/>
    <w:rsid w:val="009C4139"/>
    <w:rsid w:val="009C6906"/>
    <w:rsid w:val="009D2362"/>
    <w:rsid w:val="009D3D29"/>
    <w:rsid w:val="009D4950"/>
    <w:rsid w:val="009D4B29"/>
    <w:rsid w:val="009D5E33"/>
    <w:rsid w:val="009D75C0"/>
    <w:rsid w:val="009E405F"/>
    <w:rsid w:val="009E4F30"/>
    <w:rsid w:val="009F0DD7"/>
    <w:rsid w:val="009F43C3"/>
    <w:rsid w:val="009F4C2E"/>
    <w:rsid w:val="009F639F"/>
    <w:rsid w:val="009F66CE"/>
    <w:rsid w:val="00A00DD4"/>
    <w:rsid w:val="00A03CB5"/>
    <w:rsid w:val="00A14C42"/>
    <w:rsid w:val="00A224B8"/>
    <w:rsid w:val="00A23650"/>
    <w:rsid w:val="00A26748"/>
    <w:rsid w:val="00A32994"/>
    <w:rsid w:val="00A32BE4"/>
    <w:rsid w:val="00A33B17"/>
    <w:rsid w:val="00A44919"/>
    <w:rsid w:val="00A44D0F"/>
    <w:rsid w:val="00A45298"/>
    <w:rsid w:val="00A4573B"/>
    <w:rsid w:val="00A46FBC"/>
    <w:rsid w:val="00A529BA"/>
    <w:rsid w:val="00A54C59"/>
    <w:rsid w:val="00A55048"/>
    <w:rsid w:val="00A553AD"/>
    <w:rsid w:val="00A576EE"/>
    <w:rsid w:val="00A60A7E"/>
    <w:rsid w:val="00A617AF"/>
    <w:rsid w:val="00A619CB"/>
    <w:rsid w:val="00A645CE"/>
    <w:rsid w:val="00A730AB"/>
    <w:rsid w:val="00A8511B"/>
    <w:rsid w:val="00A856E7"/>
    <w:rsid w:val="00A86664"/>
    <w:rsid w:val="00A877A6"/>
    <w:rsid w:val="00A94145"/>
    <w:rsid w:val="00A965B7"/>
    <w:rsid w:val="00AA107C"/>
    <w:rsid w:val="00AA13B3"/>
    <w:rsid w:val="00AA1CB4"/>
    <w:rsid w:val="00AA28FF"/>
    <w:rsid w:val="00AA2902"/>
    <w:rsid w:val="00AA3B8C"/>
    <w:rsid w:val="00AB3D68"/>
    <w:rsid w:val="00AB448C"/>
    <w:rsid w:val="00AB5132"/>
    <w:rsid w:val="00AC0200"/>
    <w:rsid w:val="00AC651E"/>
    <w:rsid w:val="00AD1BCE"/>
    <w:rsid w:val="00AD29F5"/>
    <w:rsid w:val="00AD2B6C"/>
    <w:rsid w:val="00AD3100"/>
    <w:rsid w:val="00AE4976"/>
    <w:rsid w:val="00AE4C10"/>
    <w:rsid w:val="00AE5FB9"/>
    <w:rsid w:val="00AE7A66"/>
    <w:rsid w:val="00AF1090"/>
    <w:rsid w:val="00B02184"/>
    <w:rsid w:val="00B064AE"/>
    <w:rsid w:val="00B21525"/>
    <w:rsid w:val="00B30E7A"/>
    <w:rsid w:val="00B36D7D"/>
    <w:rsid w:val="00B4025C"/>
    <w:rsid w:val="00B41B35"/>
    <w:rsid w:val="00B4398A"/>
    <w:rsid w:val="00B43D8E"/>
    <w:rsid w:val="00B47DE2"/>
    <w:rsid w:val="00B57D45"/>
    <w:rsid w:val="00B61821"/>
    <w:rsid w:val="00B6337E"/>
    <w:rsid w:val="00B64B63"/>
    <w:rsid w:val="00B662B9"/>
    <w:rsid w:val="00B67BEE"/>
    <w:rsid w:val="00B75111"/>
    <w:rsid w:val="00B7777B"/>
    <w:rsid w:val="00B85803"/>
    <w:rsid w:val="00B8634A"/>
    <w:rsid w:val="00B875FA"/>
    <w:rsid w:val="00B90F0B"/>
    <w:rsid w:val="00B924AB"/>
    <w:rsid w:val="00B9532C"/>
    <w:rsid w:val="00B96033"/>
    <w:rsid w:val="00B96716"/>
    <w:rsid w:val="00B973A9"/>
    <w:rsid w:val="00B974D5"/>
    <w:rsid w:val="00BA1A0B"/>
    <w:rsid w:val="00BA3A07"/>
    <w:rsid w:val="00BA4969"/>
    <w:rsid w:val="00BB1872"/>
    <w:rsid w:val="00BB3D0E"/>
    <w:rsid w:val="00BB6C45"/>
    <w:rsid w:val="00BB7BEE"/>
    <w:rsid w:val="00BD43F4"/>
    <w:rsid w:val="00BD60BD"/>
    <w:rsid w:val="00BD77C1"/>
    <w:rsid w:val="00BE0666"/>
    <w:rsid w:val="00BE1A6F"/>
    <w:rsid w:val="00BF16B7"/>
    <w:rsid w:val="00BF200B"/>
    <w:rsid w:val="00BF587B"/>
    <w:rsid w:val="00BF61B6"/>
    <w:rsid w:val="00C021EE"/>
    <w:rsid w:val="00C06909"/>
    <w:rsid w:val="00C06BFD"/>
    <w:rsid w:val="00C17ABF"/>
    <w:rsid w:val="00C24EDA"/>
    <w:rsid w:val="00C4277A"/>
    <w:rsid w:val="00C50DD2"/>
    <w:rsid w:val="00C515AD"/>
    <w:rsid w:val="00C5797A"/>
    <w:rsid w:val="00C67BEA"/>
    <w:rsid w:val="00C7549C"/>
    <w:rsid w:val="00C862C8"/>
    <w:rsid w:val="00C87422"/>
    <w:rsid w:val="00C90981"/>
    <w:rsid w:val="00C9133B"/>
    <w:rsid w:val="00C97D33"/>
    <w:rsid w:val="00CA0995"/>
    <w:rsid w:val="00CA1EF9"/>
    <w:rsid w:val="00CA2054"/>
    <w:rsid w:val="00CA5C88"/>
    <w:rsid w:val="00CB1487"/>
    <w:rsid w:val="00CB31B8"/>
    <w:rsid w:val="00CC5F2E"/>
    <w:rsid w:val="00CC7892"/>
    <w:rsid w:val="00CD104A"/>
    <w:rsid w:val="00CD1527"/>
    <w:rsid w:val="00CE21B5"/>
    <w:rsid w:val="00CE3CDF"/>
    <w:rsid w:val="00CF372B"/>
    <w:rsid w:val="00CF3FAB"/>
    <w:rsid w:val="00CF7057"/>
    <w:rsid w:val="00CF77D1"/>
    <w:rsid w:val="00D001C3"/>
    <w:rsid w:val="00D02080"/>
    <w:rsid w:val="00D11BE3"/>
    <w:rsid w:val="00D15A87"/>
    <w:rsid w:val="00D249E3"/>
    <w:rsid w:val="00D27DF3"/>
    <w:rsid w:val="00D3135F"/>
    <w:rsid w:val="00D31F0F"/>
    <w:rsid w:val="00D4622E"/>
    <w:rsid w:val="00D51649"/>
    <w:rsid w:val="00D64B8D"/>
    <w:rsid w:val="00D70218"/>
    <w:rsid w:val="00D747E9"/>
    <w:rsid w:val="00D747EE"/>
    <w:rsid w:val="00D8312B"/>
    <w:rsid w:val="00D86B90"/>
    <w:rsid w:val="00D87311"/>
    <w:rsid w:val="00D9111E"/>
    <w:rsid w:val="00D95203"/>
    <w:rsid w:val="00DA6951"/>
    <w:rsid w:val="00DA788A"/>
    <w:rsid w:val="00DB0A95"/>
    <w:rsid w:val="00DB0BD9"/>
    <w:rsid w:val="00DB192D"/>
    <w:rsid w:val="00DB24F8"/>
    <w:rsid w:val="00DB5099"/>
    <w:rsid w:val="00DB50E4"/>
    <w:rsid w:val="00DB6FE4"/>
    <w:rsid w:val="00DC1114"/>
    <w:rsid w:val="00DC2297"/>
    <w:rsid w:val="00DC254E"/>
    <w:rsid w:val="00DC49FD"/>
    <w:rsid w:val="00DD0268"/>
    <w:rsid w:val="00DD25AD"/>
    <w:rsid w:val="00DD27B0"/>
    <w:rsid w:val="00DD62F2"/>
    <w:rsid w:val="00DE1BDB"/>
    <w:rsid w:val="00DE1F35"/>
    <w:rsid w:val="00DE4911"/>
    <w:rsid w:val="00DE4C79"/>
    <w:rsid w:val="00DE4D12"/>
    <w:rsid w:val="00DF0AEA"/>
    <w:rsid w:val="00DF0AEE"/>
    <w:rsid w:val="00DF4586"/>
    <w:rsid w:val="00DF5E58"/>
    <w:rsid w:val="00E03B09"/>
    <w:rsid w:val="00E0440B"/>
    <w:rsid w:val="00E05C54"/>
    <w:rsid w:val="00E06327"/>
    <w:rsid w:val="00E201A1"/>
    <w:rsid w:val="00E23839"/>
    <w:rsid w:val="00E23E30"/>
    <w:rsid w:val="00E33092"/>
    <w:rsid w:val="00E37606"/>
    <w:rsid w:val="00E37FF7"/>
    <w:rsid w:val="00E413CC"/>
    <w:rsid w:val="00E4405F"/>
    <w:rsid w:val="00E45EF5"/>
    <w:rsid w:val="00E46F6E"/>
    <w:rsid w:val="00E512D2"/>
    <w:rsid w:val="00E542AC"/>
    <w:rsid w:val="00E604C0"/>
    <w:rsid w:val="00E64339"/>
    <w:rsid w:val="00E65310"/>
    <w:rsid w:val="00E73860"/>
    <w:rsid w:val="00E7670C"/>
    <w:rsid w:val="00E768AF"/>
    <w:rsid w:val="00E87CC7"/>
    <w:rsid w:val="00E909AE"/>
    <w:rsid w:val="00E90F06"/>
    <w:rsid w:val="00E968D5"/>
    <w:rsid w:val="00EA119A"/>
    <w:rsid w:val="00EA16B8"/>
    <w:rsid w:val="00EA458D"/>
    <w:rsid w:val="00EB6941"/>
    <w:rsid w:val="00EB7A07"/>
    <w:rsid w:val="00EC18E6"/>
    <w:rsid w:val="00EC2126"/>
    <w:rsid w:val="00ED12B8"/>
    <w:rsid w:val="00EE2972"/>
    <w:rsid w:val="00EE5E44"/>
    <w:rsid w:val="00EF39B9"/>
    <w:rsid w:val="00EF5045"/>
    <w:rsid w:val="00EF6357"/>
    <w:rsid w:val="00EF649D"/>
    <w:rsid w:val="00F008A5"/>
    <w:rsid w:val="00F015EA"/>
    <w:rsid w:val="00F02193"/>
    <w:rsid w:val="00F02FD7"/>
    <w:rsid w:val="00F14BD0"/>
    <w:rsid w:val="00F15B76"/>
    <w:rsid w:val="00F15B97"/>
    <w:rsid w:val="00F2547D"/>
    <w:rsid w:val="00F26C3E"/>
    <w:rsid w:val="00F31326"/>
    <w:rsid w:val="00F33AED"/>
    <w:rsid w:val="00F36E15"/>
    <w:rsid w:val="00F40BEE"/>
    <w:rsid w:val="00F4598B"/>
    <w:rsid w:val="00F5368B"/>
    <w:rsid w:val="00F559BC"/>
    <w:rsid w:val="00F579F0"/>
    <w:rsid w:val="00F618BA"/>
    <w:rsid w:val="00F657B1"/>
    <w:rsid w:val="00F70415"/>
    <w:rsid w:val="00F70540"/>
    <w:rsid w:val="00F75CBC"/>
    <w:rsid w:val="00F831DD"/>
    <w:rsid w:val="00F86FC3"/>
    <w:rsid w:val="00F87D89"/>
    <w:rsid w:val="00F909F8"/>
    <w:rsid w:val="00F9693F"/>
    <w:rsid w:val="00F97C67"/>
    <w:rsid w:val="00FA11B2"/>
    <w:rsid w:val="00FA19E9"/>
    <w:rsid w:val="00FA345B"/>
    <w:rsid w:val="00FA5C40"/>
    <w:rsid w:val="00FA76B8"/>
    <w:rsid w:val="00FB0930"/>
    <w:rsid w:val="00FB541C"/>
    <w:rsid w:val="00FB675F"/>
    <w:rsid w:val="00FB773E"/>
    <w:rsid w:val="00FB7DBC"/>
    <w:rsid w:val="00FC13EA"/>
    <w:rsid w:val="00FC3FEE"/>
    <w:rsid w:val="00FC475D"/>
    <w:rsid w:val="00FC6ACC"/>
    <w:rsid w:val="00FC73C9"/>
    <w:rsid w:val="00FD07A5"/>
    <w:rsid w:val="00FD35B6"/>
    <w:rsid w:val="00FD39BF"/>
    <w:rsid w:val="00FD3F56"/>
    <w:rsid w:val="00FE387C"/>
    <w:rsid w:val="00FE5BE5"/>
    <w:rsid w:val="00FE7D1E"/>
    <w:rsid w:val="00FF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D5A0"/>
  <w15:chartTrackingRefBased/>
  <w15:docId w15:val="{23D57019-3472-410F-8265-0DFFB6E9C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Footnote Text Char Знак Знак Знак,Footnote Text Char Знак Знак1,Знак4 Знак Знак Знак,Знак4 Знак Знак1,Знак2 Знак,Знак Знак,Знак1 Знак,Знак21 Знак,Знак11 Знак,Знак111 Знак,Знак8 Знак Знак Знак,Знак8 Знак Знак1,Знак4 Знак1 Знак,Зн Знак"/>
    <w:basedOn w:val="a0"/>
    <w:link w:val="a4"/>
    <w:uiPriority w:val="99"/>
    <w:qFormat/>
    <w:locked/>
    <w:rsid w:val="003F5525"/>
    <w:rPr>
      <w:rFonts w:ascii="MS Mincho" w:eastAsia="MS Mincho"/>
      <w:lang w:val="x-none" w:eastAsia="ja-JP"/>
    </w:rPr>
  </w:style>
  <w:style w:type="paragraph" w:styleId="a4">
    <w:name w:val="footnote text"/>
    <w:aliases w:val="Footnote Text Char Знак Знак,Footnote Text Char Знак,Знак4 Знак Знак,Знак4 Знак,Знак2,Знак,Знак1,Знак21,Знак11,Знак111,Знак8 Знак Знак,Знак8 Знак,Знак4 Знак1,Знак4,Текст сноски Знак2,Текст сноски Знак1 Знак1,Зн,Текст сноски Знак Знак,Знак5"/>
    <w:basedOn w:val="a"/>
    <w:link w:val="a3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aliases w:val="Знак сноски-FN,Ссылка на сноску 45,SUPERS,Знак сноски 1,Ciae niinee-FN,fr,Used by Word for Help footnote symbols"/>
    <w:uiPriority w:val="99"/>
    <w:unhideWhenUsed/>
    <w:qFormat/>
    <w:rsid w:val="003F5525"/>
    <w:rPr>
      <w:vertAlign w:val="superscript"/>
    </w:rPr>
  </w:style>
  <w:style w:type="paragraph" w:styleId="a6">
    <w:name w:val="List Paragraph"/>
    <w:basedOn w:val="a"/>
    <w:uiPriority w:val="34"/>
    <w:qFormat/>
    <w:rsid w:val="0068502A"/>
    <w:pPr>
      <w:ind w:left="720"/>
      <w:contextualSpacing/>
    </w:pPr>
  </w:style>
  <w:style w:type="paragraph" w:styleId="a7">
    <w:name w:val="Body Text"/>
    <w:basedOn w:val="a"/>
    <w:link w:val="a8"/>
    <w:rsid w:val="00E64339"/>
    <w:pPr>
      <w:spacing w:after="120"/>
    </w:pPr>
  </w:style>
  <w:style w:type="character" w:customStyle="1" w:styleId="a8">
    <w:name w:val="Основной текст Знак"/>
    <w:basedOn w:val="a0"/>
    <w:link w:val="a7"/>
    <w:rsid w:val="00E643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"/>
    <w:rsid w:val="00E64339"/>
    <w:rPr>
      <w:rFonts w:ascii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9"/>
    <w:rsid w:val="00E64339"/>
    <w:pPr>
      <w:widowControl w:val="0"/>
      <w:shd w:val="clear" w:color="auto" w:fill="FFFFFF"/>
      <w:spacing w:after="240" w:line="240" w:lineRule="atLeast"/>
      <w:ind w:hanging="360"/>
      <w:jc w:val="center"/>
    </w:pPr>
    <w:rPr>
      <w:rFonts w:eastAsiaTheme="minorHAnsi"/>
      <w:sz w:val="22"/>
      <w:szCs w:val="22"/>
      <w:lang w:eastAsia="en-US"/>
    </w:rPr>
  </w:style>
  <w:style w:type="table" w:styleId="aa">
    <w:name w:val="Table Grid"/>
    <w:basedOn w:val="a1"/>
    <w:uiPriority w:val="39"/>
    <w:rsid w:val="00155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66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0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75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2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4775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6</Pages>
  <Words>2540</Words>
  <Characters>14482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40</cp:revision>
  <dcterms:created xsi:type="dcterms:W3CDTF">2025-03-24T13:16:00Z</dcterms:created>
  <dcterms:modified xsi:type="dcterms:W3CDTF">2026-09-22T12:22:00Z</dcterms:modified>
</cp:coreProperties>
</file>