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0A7" w:rsidRPr="004420A7" w:rsidRDefault="004420A7" w:rsidP="004420A7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Заказчик:</w:t>
      </w:r>
      <w:r w:rsidRPr="004420A7">
        <w:rPr>
          <w:color w:val="auto"/>
          <w:sz w:val="26"/>
          <w:szCs w:val="26"/>
        </w:rPr>
        <w:tab/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4420A7">
        <w:rPr>
          <w:color w:val="auto"/>
          <w:sz w:val="26"/>
          <w:szCs w:val="26"/>
        </w:rPr>
        <w:t>Истринская</w:t>
      </w:r>
      <w:proofErr w:type="spellEnd"/>
      <w:r w:rsidRPr="004420A7">
        <w:rPr>
          <w:color w:val="auto"/>
          <w:sz w:val="26"/>
          <w:szCs w:val="26"/>
        </w:rPr>
        <w:t xml:space="preserve"> клиническая больница»</w:t>
      </w:r>
    </w:p>
    <w:p w:rsidR="004420A7" w:rsidRPr="004420A7" w:rsidRDefault="004420A7" w:rsidP="004420A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dez-rr@ya.ru</w:t>
      </w:r>
    </w:p>
    <w:p w:rsidR="004420A7" w:rsidRPr="004420A7" w:rsidRDefault="004420A7" w:rsidP="004420A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4420A7" w:rsidRPr="004420A7" w:rsidRDefault="004420A7" w:rsidP="004420A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Оператор электронной площадки:</w:t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ООО «РТС-тендер»</w:t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ko@rts-tender.ru</w:t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Заявитель:</w:t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ООО «ГОСПИТАЛЬНЫЕ ПОСТАВКИ»</w:t>
      </w:r>
    </w:p>
    <w:p w:rsidR="004420A7" w:rsidRPr="004420A7" w:rsidRDefault="004420A7" w:rsidP="004420A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>gospostavki@ivgos.ru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F568C7" w:rsidRDefault="00F568C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642B1C" w:rsidRDefault="00642B1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4420A7">
        <w:rPr>
          <w:sz w:val="26"/>
          <w:szCs w:val="26"/>
        </w:rPr>
        <w:t>34355</w:t>
      </w:r>
      <w:r w:rsidR="007A5806" w:rsidRPr="009E64C0">
        <w:rPr>
          <w:sz w:val="26"/>
          <w:szCs w:val="26"/>
        </w:rPr>
        <w:t>/</w:t>
      </w:r>
      <w:r w:rsidR="004420A7">
        <w:rPr>
          <w:sz w:val="26"/>
          <w:szCs w:val="26"/>
        </w:rPr>
        <w:t>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4420A7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22.09.2026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98160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81604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9C4158" w:rsidRPr="004420A7" w:rsidRDefault="00226D34" w:rsidP="004420A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4420A7">
        <w:rPr>
          <w:bCs/>
          <w:sz w:val="26"/>
          <w:szCs w:val="26"/>
        </w:rPr>
        <w:t xml:space="preserve">ООО «ГОСПИТАЛЬНЫЕ ПОСТАВКИ» </w:t>
      </w:r>
      <w:r w:rsidR="004420A7" w:rsidRPr="004420A7">
        <w:rPr>
          <w:bCs/>
          <w:sz w:val="26"/>
          <w:szCs w:val="26"/>
        </w:rPr>
        <w:t>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4420A7" w:rsidRPr="004420A7">
        <w:rPr>
          <w:bCs/>
          <w:sz w:val="26"/>
          <w:szCs w:val="26"/>
        </w:rPr>
        <w:t>Истринская</w:t>
      </w:r>
      <w:proofErr w:type="spellEnd"/>
      <w:r w:rsidR="004420A7" w:rsidRPr="004420A7">
        <w:rPr>
          <w:bCs/>
          <w:sz w:val="26"/>
          <w:szCs w:val="26"/>
        </w:rPr>
        <w:t xml:space="preserve">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для нужд ГБУЗ МО «ИКБ» лот 3.2 в 2026 году (извещение № 0348500003926000324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="004420A7">
        <w:rPr>
          <w:sz w:val="26"/>
          <w:szCs w:val="26"/>
        </w:rPr>
        <w:t>при проведении Заказчиком</w:t>
      </w:r>
      <w:r>
        <w:rPr>
          <w:sz w:val="26"/>
          <w:szCs w:val="26"/>
        </w:rPr>
        <w:t xml:space="preserve">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4420A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20A7">
        <w:rPr>
          <w:sz w:val="26"/>
          <w:szCs w:val="26"/>
        </w:rPr>
        <w:t xml:space="preserve">В соответствии с Извещением о проведении </w:t>
      </w:r>
      <w:r w:rsidR="007A5806" w:rsidRPr="004420A7">
        <w:rPr>
          <w:sz w:val="26"/>
          <w:szCs w:val="26"/>
        </w:rPr>
        <w:t>Аукциона</w:t>
      </w:r>
      <w:r w:rsidRPr="004420A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E20647" w:rsidRPr="004420A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20A7">
        <w:rPr>
          <w:sz w:val="26"/>
          <w:szCs w:val="26"/>
        </w:rPr>
        <w:t>1)</w:t>
      </w:r>
      <w:r w:rsidRPr="004420A7">
        <w:rPr>
          <w:sz w:val="26"/>
          <w:szCs w:val="26"/>
        </w:rPr>
        <w:tab/>
        <w:t xml:space="preserve">извещение о проведении </w:t>
      </w:r>
      <w:r w:rsidR="004420A7">
        <w:rPr>
          <w:sz w:val="26"/>
          <w:szCs w:val="26"/>
        </w:rPr>
        <w:t>Аукциона</w:t>
      </w:r>
      <w:r w:rsidRPr="004420A7">
        <w:rPr>
          <w:sz w:val="26"/>
          <w:szCs w:val="26"/>
        </w:rPr>
        <w:t xml:space="preserve"> размещено </w:t>
      </w:r>
      <w:r w:rsidR="00404E2D" w:rsidRPr="004420A7">
        <w:rPr>
          <w:sz w:val="26"/>
          <w:szCs w:val="26"/>
        </w:rPr>
        <w:t xml:space="preserve">– </w:t>
      </w:r>
      <w:r w:rsidR="004420A7" w:rsidRPr="004420A7">
        <w:rPr>
          <w:sz w:val="26"/>
          <w:szCs w:val="26"/>
        </w:rPr>
        <w:t>09.09.2026</w:t>
      </w:r>
      <w:r w:rsidRPr="004420A7">
        <w:rPr>
          <w:sz w:val="26"/>
          <w:szCs w:val="26"/>
        </w:rPr>
        <w:t>;</w:t>
      </w:r>
    </w:p>
    <w:p w:rsidR="00E20647" w:rsidRPr="004420A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20A7">
        <w:rPr>
          <w:sz w:val="26"/>
          <w:szCs w:val="26"/>
        </w:rPr>
        <w:t xml:space="preserve">2) начальная (максимальная) цена контракта – </w:t>
      </w:r>
      <w:r w:rsidR="004420A7" w:rsidRPr="004420A7">
        <w:rPr>
          <w:sz w:val="26"/>
          <w:szCs w:val="26"/>
        </w:rPr>
        <w:t>1 768 200,00</w:t>
      </w:r>
      <w:r w:rsidR="00E429FA" w:rsidRPr="004420A7">
        <w:rPr>
          <w:sz w:val="26"/>
          <w:szCs w:val="26"/>
        </w:rPr>
        <w:t xml:space="preserve"> </w:t>
      </w:r>
      <w:r w:rsidR="007405C6" w:rsidRPr="004420A7">
        <w:rPr>
          <w:sz w:val="26"/>
          <w:szCs w:val="26"/>
        </w:rPr>
        <w:t>рублей</w:t>
      </w:r>
      <w:r w:rsidRPr="004420A7">
        <w:rPr>
          <w:sz w:val="26"/>
          <w:szCs w:val="26"/>
        </w:rPr>
        <w:t>;</w:t>
      </w:r>
    </w:p>
    <w:p w:rsidR="00E20647" w:rsidRPr="004420A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20A7">
        <w:rPr>
          <w:sz w:val="26"/>
          <w:szCs w:val="26"/>
        </w:rPr>
        <w:t>3)</w:t>
      </w:r>
      <w:r w:rsidRPr="004420A7">
        <w:rPr>
          <w:sz w:val="26"/>
          <w:szCs w:val="26"/>
        </w:rPr>
        <w:tab/>
        <w:t xml:space="preserve">дата окончания подачи заявок – </w:t>
      </w:r>
      <w:r w:rsidR="004420A7" w:rsidRPr="004420A7">
        <w:rPr>
          <w:sz w:val="26"/>
          <w:szCs w:val="26"/>
        </w:rPr>
        <w:t>17.09.2026</w:t>
      </w:r>
      <w:r w:rsidR="007A5806" w:rsidRPr="004420A7">
        <w:rPr>
          <w:sz w:val="26"/>
          <w:szCs w:val="26"/>
        </w:rPr>
        <w:t>;</w:t>
      </w:r>
    </w:p>
    <w:p w:rsidR="00D80CAA" w:rsidRDefault="00D80CAA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420A7">
        <w:rPr>
          <w:sz w:val="26"/>
          <w:szCs w:val="26"/>
        </w:rPr>
        <w:t xml:space="preserve">Согласно доводу жалобы Заявителя, Заказчиком в </w:t>
      </w:r>
      <w:r w:rsidR="000270D7" w:rsidRPr="004420A7">
        <w:rPr>
          <w:sz w:val="26"/>
          <w:szCs w:val="26"/>
        </w:rPr>
        <w:t>извещении о проведении Аукциона</w:t>
      </w:r>
      <w:r w:rsidRPr="004420A7">
        <w:rPr>
          <w:sz w:val="26"/>
          <w:szCs w:val="26"/>
        </w:rPr>
        <w:t xml:space="preserve"> установлены неправомерные требования к </w:t>
      </w:r>
      <w:r w:rsidR="000270D7" w:rsidRPr="004420A7">
        <w:rPr>
          <w:sz w:val="26"/>
          <w:szCs w:val="26"/>
        </w:rPr>
        <w:t xml:space="preserve">техническим характеристикам </w:t>
      </w:r>
      <w:r w:rsidRPr="004420A7">
        <w:rPr>
          <w:sz w:val="26"/>
          <w:szCs w:val="26"/>
        </w:rPr>
        <w:t>поставляем</w:t>
      </w:r>
      <w:r w:rsidR="000270D7" w:rsidRPr="004420A7">
        <w:rPr>
          <w:sz w:val="26"/>
          <w:szCs w:val="26"/>
        </w:rPr>
        <w:t>ых</w:t>
      </w:r>
      <w:r w:rsidRPr="004420A7">
        <w:rPr>
          <w:sz w:val="26"/>
          <w:szCs w:val="26"/>
        </w:rPr>
        <w:t xml:space="preserve"> товар</w:t>
      </w:r>
      <w:r w:rsidR="000270D7" w:rsidRPr="004420A7">
        <w:rPr>
          <w:sz w:val="26"/>
          <w:szCs w:val="26"/>
        </w:rPr>
        <w:t>ов</w:t>
      </w:r>
      <w:r w:rsidRPr="004420A7">
        <w:rPr>
          <w:sz w:val="26"/>
          <w:szCs w:val="26"/>
        </w:rPr>
        <w:t>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</w:t>
      </w:r>
      <w:r w:rsidRPr="000270D7">
        <w:rPr>
          <w:color w:val="auto"/>
          <w:sz w:val="26"/>
          <w:szCs w:val="26"/>
        </w:rPr>
        <w:lastRenderedPageBreak/>
        <w:t>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0270D7">
        <w:rPr>
          <w:color w:val="auto"/>
          <w:sz w:val="26"/>
          <w:szCs w:val="26"/>
        </w:rPr>
        <w:t>группировочные</w:t>
      </w:r>
      <w:proofErr w:type="spellEnd"/>
      <w:r w:rsidRPr="000270D7">
        <w:rPr>
          <w:color w:val="auto"/>
          <w:sz w:val="26"/>
          <w:szCs w:val="26"/>
        </w:rPr>
        <w:t xml:space="preserve"> наименования.</w:t>
      </w:r>
    </w:p>
    <w:p w:rsidR="000270D7" w:rsidRPr="004420A7" w:rsidRDefault="000270D7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 xml:space="preserve">В соответствии с извещением о проведении Аукциона объектом закупки является поставка </w:t>
      </w:r>
      <w:r w:rsidR="004420A7" w:rsidRPr="004420A7">
        <w:rPr>
          <w:bCs/>
          <w:sz w:val="26"/>
          <w:szCs w:val="26"/>
        </w:rPr>
        <w:t>изделий медицинского назначения для нужд ГБУЗ МО «ИКБ» лот 3.2 в 2026 году</w:t>
      </w:r>
      <w:r w:rsidRPr="004420A7">
        <w:rPr>
          <w:color w:val="auto"/>
          <w:sz w:val="26"/>
          <w:szCs w:val="26"/>
        </w:rPr>
        <w:t>.</w:t>
      </w:r>
    </w:p>
    <w:p w:rsidR="004420A7" w:rsidRDefault="004420A7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420A7">
        <w:rPr>
          <w:color w:val="auto"/>
          <w:sz w:val="26"/>
          <w:szCs w:val="26"/>
        </w:rPr>
        <w:t xml:space="preserve">На заседании Комиссии установлено, что Заказчиком в </w:t>
      </w:r>
      <w:r>
        <w:rPr>
          <w:color w:val="auto"/>
          <w:sz w:val="26"/>
          <w:szCs w:val="26"/>
        </w:rPr>
        <w:t>извещении о проведении Аукциона</w:t>
      </w:r>
      <w:r w:rsidRPr="004420A7">
        <w:rPr>
          <w:color w:val="auto"/>
          <w:sz w:val="26"/>
          <w:szCs w:val="26"/>
        </w:rPr>
        <w:t xml:space="preserve"> установлены требования к техническим характеристикам поставляемого товара</w:t>
      </w:r>
      <w:r>
        <w:rPr>
          <w:color w:val="auto"/>
          <w:sz w:val="26"/>
          <w:szCs w:val="26"/>
        </w:rPr>
        <w:t xml:space="preserve"> по позиции 2 «</w:t>
      </w:r>
      <w:r w:rsidRPr="004420A7">
        <w:rPr>
          <w:color w:val="auto"/>
          <w:sz w:val="26"/>
          <w:szCs w:val="26"/>
        </w:rPr>
        <w:t>Салфетка марлевая тканая</w:t>
      </w:r>
      <w:r>
        <w:rPr>
          <w:color w:val="auto"/>
          <w:sz w:val="26"/>
          <w:szCs w:val="26"/>
        </w:rPr>
        <w:t xml:space="preserve">», </w:t>
      </w:r>
      <w:r w:rsidRPr="004420A7">
        <w:rPr>
          <w:color w:val="auto"/>
          <w:sz w:val="26"/>
          <w:szCs w:val="26"/>
        </w:rPr>
        <w:t>в том числе следующие</w:t>
      </w:r>
      <w:r>
        <w:rPr>
          <w:color w:val="auto"/>
          <w:sz w:val="26"/>
          <w:szCs w:val="26"/>
        </w:rPr>
        <w:t>:</w:t>
      </w:r>
      <w:r w:rsidRPr="004420A7">
        <w:rPr>
          <w:color w:val="auto"/>
          <w:sz w:val="26"/>
          <w:szCs w:val="26"/>
        </w:rPr>
        <w:t xml:space="preserve"> </w:t>
      </w:r>
    </w:p>
    <w:p w:rsidR="004420A7" w:rsidRDefault="004420A7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Pr="004420A7">
        <w:rPr>
          <w:color w:val="auto"/>
          <w:sz w:val="26"/>
          <w:szCs w:val="26"/>
        </w:rPr>
        <w:t>Количество портов</w:t>
      </w:r>
      <w:r>
        <w:rPr>
          <w:color w:val="auto"/>
          <w:sz w:val="26"/>
          <w:szCs w:val="26"/>
        </w:rPr>
        <w:t>» установлено значение «</w:t>
      </w:r>
      <w:r w:rsidRPr="004420A7">
        <w:rPr>
          <w:color w:val="auto"/>
          <w:sz w:val="26"/>
          <w:szCs w:val="26"/>
        </w:rPr>
        <w:t>≥ 2</w:t>
      </w:r>
      <w:r>
        <w:rPr>
          <w:color w:val="auto"/>
          <w:sz w:val="26"/>
          <w:szCs w:val="26"/>
        </w:rPr>
        <w:t xml:space="preserve"> Штука»;</w:t>
      </w:r>
    </w:p>
    <w:p w:rsidR="004F615A" w:rsidRDefault="004420A7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="004F615A" w:rsidRPr="004F615A">
        <w:rPr>
          <w:color w:val="auto"/>
          <w:sz w:val="26"/>
          <w:szCs w:val="26"/>
        </w:rPr>
        <w:t xml:space="preserve">Источник забора </w:t>
      </w:r>
      <w:proofErr w:type="spellStart"/>
      <w:r w:rsidR="004F615A" w:rsidRPr="004F615A">
        <w:rPr>
          <w:color w:val="auto"/>
          <w:sz w:val="26"/>
          <w:szCs w:val="26"/>
        </w:rPr>
        <w:t>инфузионного</w:t>
      </w:r>
      <w:proofErr w:type="spellEnd"/>
      <w:r w:rsidR="004F615A" w:rsidRPr="004F615A">
        <w:rPr>
          <w:color w:val="auto"/>
          <w:sz w:val="26"/>
          <w:szCs w:val="26"/>
        </w:rPr>
        <w:t xml:space="preserve"> раствора</w:t>
      </w:r>
      <w:r>
        <w:rPr>
          <w:color w:val="auto"/>
          <w:sz w:val="26"/>
          <w:szCs w:val="26"/>
        </w:rPr>
        <w:t>» установлено значение «</w:t>
      </w:r>
      <w:proofErr w:type="gramStart"/>
      <w:r w:rsidR="004F615A" w:rsidRPr="004F615A">
        <w:rPr>
          <w:color w:val="auto"/>
          <w:sz w:val="26"/>
          <w:szCs w:val="26"/>
        </w:rPr>
        <w:t>Бутылка или полимерный контейнер</w:t>
      </w:r>
      <w:proofErr w:type="gramEnd"/>
      <w:r w:rsidR="004F615A" w:rsidRPr="004F615A">
        <w:rPr>
          <w:color w:val="auto"/>
          <w:sz w:val="26"/>
          <w:szCs w:val="26"/>
        </w:rPr>
        <w:t xml:space="preserve"> и бутылка</w:t>
      </w:r>
      <w:r>
        <w:rPr>
          <w:color w:val="auto"/>
          <w:sz w:val="26"/>
          <w:szCs w:val="26"/>
        </w:rPr>
        <w:t>»</w:t>
      </w:r>
      <w:r w:rsidR="004F615A">
        <w:rPr>
          <w:color w:val="auto"/>
          <w:sz w:val="26"/>
          <w:szCs w:val="26"/>
        </w:rPr>
        <w:t>;</w:t>
      </w:r>
    </w:p>
    <w:p w:rsidR="004F615A" w:rsidRDefault="004F615A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Pr="004F615A">
        <w:rPr>
          <w:color w:val="auto"/>
          <w:sz w:val="26"/>
          <w:szCs w:val="26"/>
        </w:rPr>
        <w:t xml:space="preserve">Первый порт расположен у основания внутривенной иглы. </w:t>
      </w:r>
      <w:r w:rsidRPr="004F615A">
        <w:rPr>
          <w:color w:val="auto"/>
          <w:sz w:val="26"/>
          <w:szCs w:val="26"/>
        </w:rPr>
        <w:lastRenderedPageBreak/>
        <w:t>Для надлежащего введения лекарственных препаратов посредством прокола порта иглой шприца</w:t>
      </w:r>
      <w:r>
        <w:rPr>
          <w:color w:val="auto"/>
          <w:sz w:val="26"/>
          <w:szCs w:val="26"/>
        </w:rPr>
        <w:t>» установлено значение «</w:t>
      </w:r>
      <w:r w:rsidRPr="004F615A">
        <w:rPr>
          <w:color w:val="auto"/>
          <w:sz w:val="26"/>
          <w:szCs w:val="26"/>
        </w:rPr>
        <w:t>Наличие</w:t>
      </w:r>
      <w:r>
        <w:rPr>
          <w:color w:val="auto"/>
          <w:sz w:val="26"/>
          <w:szCs w:val="26"/>
        </w:rPr>
        <w:t>»;</w:t>
      </w:r>
    </w:p>
    <w:p w:rsidR="004F615A" w:rsidRDefault="004F615A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Pr="004F615A">
        <w:rPr>
          <w:color w:val="auto"/>
          <w:sz w:val="26"/>
          <w:szCs w:val="26"/>
        </w:rPr>
        <w:t xml:space="preserve">Устройство стерильное, нетоксичное и </w:t>
      </w:r>
      <w:proofErr w:type="spellStart"/>
      <w:r w:rsidRPr="004F615A">
        <w:rPr>
          <w:color w:val="auto"/>
          <w:sz w:val="26"/>
          <w:szCs w:val="26"/>
        </w:rPr>
        <w:t>апирогенное</w:t>
      </w:r>
      <w:proofErr w:type="spellEnd"/>
      <w:r>
        <w:rPr>
          <w:color w:val="auto"/>
          <w:sz w:val="26"/>
          <w:szCs w:val="26"/>
        </w:rPr>
        <w:t>» установлено значение «</w:t>
      </w:r>
      <w:r w:rsidRPr="004F615A">
        <w:rPr>
          <w:color w:val="auto"/>
          <w:sz w:val="26"/>
          <w:szCs w:val="26"/>
        </w:rPr>
        <w:t>Наличие</w:t>
      </w:r>
      <w:r>
        <w:rPr>
          <w:color w:val="auto"/>
          <w:sz w:val="26"/>
          <w:szCs w:val="26"/>
        </w:rPr>
        <w:t>»;</w:t>
      </w:r>
    </w:p>
    <w:p w:rsidR="004F615A" w:rsidRDefault="004F615A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Pr="004F615A">
        <w:rPr>
          <w:color w:val="auto"/>
          <w:sz w:val="26"/>
          <w:szCs w:val="26"/>
        </w:rPr>
        <w:t>Второй порт обеспечивает подключение дополнительных линий, систем (раздваивающий или Y-образный)</w:t>
      </w:r>
      <w:r>
        <w:rPr>
          <w:color w:val="auto"/>
          <w:sz w:val="26"/>
          <w:szCs w:val="26"/>
        </w:rPr>
        <w:t>» установлено значение «</w:t>
      </w:r>
      <w:r w:rsidRPr="004F615A">
        <w:rPr>
          <w:color w:val="auto"/>
          <w:sz w:val="26"/>
          <w:szCs w:val="26"/>
        </w:rPr>
        <w:t>Наличие</w:t>
      </w:r>
      <w:r>
        <w:rPr>
          <w:color w:val="auto"/>
          <w:sz w:val="26"/>
          <w:szCs w:val="26"/>
        </w:rPr>
        <w:t>»;</w:t>
      </w:r>
    </w:p>
    <w:p w:rsidR="004420A7" w:rsidRPr="004420A7" w:rsidRDefault="004F615A" w:rsidP="004420A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- по показателю «</w:t>
      </w:r>
      <w:r w:rsidRPr="004F615A">
        <w:rPr>
          <w:color w:val="auto"/>
          <w:sz w:val="26"/>
          <w:szCs w:val="26"/>
        </w:rPr>
        <w:t>Светозащитная (пропускает жидкость, чувствительную к свету)</w:t>
      </w:r>
      <w:r>
        <w:rPr>
          <w:color w:val="auto"/>
          <w:sz w:val="26"/>
          <w:szCs w:val="26"/>
        </w:rPr>
        <w:t>» установлено значение «</w:t>
      </w:r>
      <w:r w:rsidRPr="004F615A">
        <w:rPr>
          <w:color w:val="auto"/>
          <w:sz w:val="26"/>
          <w:szCs w:val="26"/>
        </w:rPr>
        <w:t>Наличие</w:t>
      </w:r>
      <w:r>
        <w:rPr>
          <w:color w:val="auto"/>
          <w:sz w:val="26"/>
          <w:szCs w:val="26"/>
        </w:rPr>
        <w:t>»</w:t>
      </w:r>
      <w:r w:rsidR="004420A7" w:rsidRPr="004420A7">
        <w:rPr>
          <w:color w:val="auto"/>
          <w:sz w:val="26"/>
          <w:szCs w:val="26"/>
        </w:rPr>
        <w:t>.</w:t>
      </w:r>
    </w:p>
    <w:p w:rsidR="00203AB8" w:rsidRDefault="002A00A9" w:rsidP="00203A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</w:t>
      </w:r>
      <w:r w:rsidR="009B3683" w:rsidRPr="004420A7">
        <w:rPr>
          <w:color w:val="auto"/>
          <w:sz w:val="26"/>
          <w:szCs w:val="26"/>
        </w:rPr>
        <w:t>, Комиссия отмечает, что требовани</w:t>
      </w:r>
      <w:r w:rsidR="009C4158" w:rsidRPr="004420A7">
        <w:rPr>
          <w:color w:val="auto"/>
          <w:sz w:val="26"/>
          <w:szCs w:val="26"/>
        </w:rPr>
        <w:t>я</w:t>
      </w:r>
      <w:r w:rsidR="009B3683" w:rsidRPr="004420A7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извещения о проведении Аукциона</w:t>
      </w:r>
      <w:r w:rsidR="009C4158" w:rsidRPr="004420A7">
        <w:rPr>
          <w:color w:val="auto"/>
          <w:sz w:val="26"/>
          <w:szCs w:val="26"/>
        </w:rPr>
        <w:t xml:space="preserve"> для товар</w:t>
      </w:r>
      <w:r w:rsidR="00D80CAA" w:rsidRPr="004420A7">
        <w:rPr>
          <w:color w:val="auto"/>
          <w:sz w:val="26"/>
          <w:szCs w:val="26"/>
        </w:rPr>
        <w:t>а</w:t>
      </w:r>
      <w:r w:rsidR="009C4158" w:rsidRPr="004420A7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по позиции 2 «</w:t>
      </w:r>
      <w:r w:rsidR="004F615A" w:rsidRPr="004420A7">
        <w:rPr>
          <w:color w:val="auto"/>
          <w:sz w:val="26"/>
          <w:szCs w:val="26"/>
        </w:rPr>
        <w:t>Салфетка марлевая тканая</w:t>
      </w:r>
      <w:r w:rsidR="004F615A">
        <w:rPr>
          <w:color w:val="auto"/>
          <w:sz w:val="26"/>
          <w:szCs w:val="26"/>
        </w:rPr>
        <w:t>»</w:t>
      </w:r>
      <w:r w:rsidR="009B3683" w:rsidRPr="004420A7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по показателям</w:t>
      </w:r>
      <w:r w:rsidR="00D80CAA" w:rsidRPr="004420A7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«</w:t>
      </w:r>
      <w:r w:rsidR="004F615A" w:rsidRPr="004420A7">
        <w:rPr>
          <w:color w:val="auto"/>
          <w:sz w:val="26"/>
          <w:szCs w:val="26"/>
        </w:rPr>
        <w:t>Количество портов</w:t>
      </w:r>
      <w:r w:rsidR="004F615A">
        <w:rPr>
          <w:color w:val="auto"/>
          <w:sz w:val="26"/>
          <w:szCs w:val="26"/>
        </w:rPr>
        <w:t>»,</w:t>
      </w:r>
      <w:r w:rsidR="00D80CAA" w:rsidRPr="004420A7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«</w:t>
      </w:r>
      <w:r w:rsidR="004F615A" w:rsidRPr="004F615A">
        <w:rPr>
          <w:color w:val="auto"/>
          <w:sz w:val="26"/>
          <w:szCs w:val="26"/>
        </w:rPr>
        <w:t xml:space="preserve">Источник забора </w:t>
      </w:r>
      <w:proofErr w:type="spellStart"/>
      <w:r w:rsidR="004F615A" w:rsidRPr="004F615A">
        <w:rPr>
          <w:color w:val="auto"/>
          <w:sz w:val="26"/>
          <w:szCs w:val="26"/>
        </w:rPr>
        <w:t>инфузионного</w:t>
      </w:r>
      <w:proofErr w:type="spellEnd"/>
      <w:r w:rsidR="004F615A" w:rsidRPr="004F615A">
        <w:rPr>
          <w:color w:val="auto"/>
          <w:sz w:val="26"/>
          <w:szCs w:val="26"/>
        </w:rPr>
        <w:t xml:space="preserve"> раствора</w:t>
      </w:r>
      <w:r w:rsidR="004F615A">
        <w:rPr>
          <w:color w:val="auto"/>
          <w:sz w:val="26"/>
          <w:szCs w:val="26"/>
        </w:rPr>
        <w:t>»,</w:t>
      </w:r>
      <w:r w:rsidR="004F615A" w:rsidRPr="004F615A">
        <w:rPr>
          <w:color w:val="auto"/>
          <w:sz w:val="26"/>
          <w:szCs w:val="26"/>
        </w:rPr>
        <w:t xml:space="preserve"> </w:t>
      </w:r>
      <w:r w:rsidR="004F615A">
        <w:rPr>
          <w:color w:val="auto"/>
          <w:sz w:val="26"/>
          <w:szCs w:val="26"/>
        </w:rPr>
        <w:t>«</w:t>
      </w:r>
      <w:r w:rsidR="004F615A" w:rsidRPr="004F615A">
        <w:rPr>
          <w:color w:val="auto"/>
          <w:sz w:val="26"/>
          <w:szCs w:val="26"/>
        </w:rPr>
        <w:t>Первый порт расположен у основания внутривенной иглы. Для надлежащего введения лекарственных препаратов посредством прокола порта иглой шприца</w:t>
      </w:r>
      <w:r w:rsidR="004F615A">
        <w:rPr>
          <w:color w:val="auto"/>
          <w:sz w:val="26"/>
          <w:szCs w:val="26"/>
        </w:rPr>
        <w:t xml:space="preserve">», </w:t>
      </w:r>
      <w:r w:rsidR="00642B1C">
        <w:rPr>
          <w:color w:val="auto"/>
          <w:sz w:val="26"/>
          <w:szCs w:val="26"/>
        </w:rPr>
        <w:t>«</w:t>
      </w:r>
      <w:r w:rsidR="00642B1C" w:rsidRPr="004F615A">
        <w:rPr>
          <w:color w:val="auto"/>
          <w:sz w:val="26"/>
          <w:szCs w:val="26"/>
        </w:rPr>
        <w:t xml:space="preserve">Устройство стерильное, нетоксичное и </w:t>
      </w:r>
      <w:proofErr w:type="spellStart"/>
      <w:r w:rsidR="00642B1C" w:rsidRPr="004F615A">
        <w:rPr>
          <w:color w:val="auto"/>
          <w:sz w:val="26"/>
          <w:szCs w:val="26"/>
        </w:rPr>
        <w:t>апирогенное</w:t>
      </w:r>
      <w:proofErr w:type="spellEnd"/>
      <w:r w:rsidR="00642B1C">
        <w:rPr>
          <w:color w:val="auto"/>
          <w:sz w:val="26"/>
          <w:szCs w:val="26"/>
        </w:rPr>
        <w:t>», «</w:t>
      </w:r>
      <w:r w:rsidR="00642B1C" w:rsidRPr="004F615A">
        <w:rPr>
          <w:color w:val="auto"/>
          <w:sz w:val="26"/>
          <w:szCs w:val="26"/>
        </w:rPr>
        <w:t>Второй порт обеспечивает подключение дополнительных линий, систем (раздваивающий или Y-образный)</w:t>
      </w:r>
      <w:r w:rsidR="00642B1C">
        <w:rPr>
          <w:color w:val="auto"/>
          <w:sz w:val="26"/>
          <w:szCs w:val="26"/>
        </w:rPr>
        <w:t>», «</w:t>
      </w:r>
      <w:r w:rsidR="00642B1C" w:rsidRPr="004F615A">
        <w:rPr>
          <w:color w:val="auto"/>
          <w:sz w:val="26"/>
          <w:szCs w:val="26"/>
        </w:rPr>
        <w:t>Светозащитная (пропускает жидкость, чувствительную к свету)</w:t>
      </w:r>
      <w:r w:rsidR="00642B1C">
        <w:rPr>
          <w:color w:val="auto"/>
          <w:sz w:val="26"/>
          <w:szCs w:val="26"/>
        </w:rPr>
        <w:t xml:space="preserve">» </w:t>
      </w:r>
      <w:r w:rsidR="009B3683" w:rsidRPr="002A00A9">
        <w:rPr>
          <w:color w:val="auto"/>
          <w:sz w:val="26"/>
          <w:szCs w:val="26"/>
        </w:rPr>
        <w:t>не</w:t>
      </w:r>
      <w:r w:rsidR="009B3683" w:rsidRPr="004420A7">
        <w:rPr>
          <w:color w:val="auto"/>
          <w:sz w:val="26"/>
          <w:szCs w:val="26"/>
        </w:rPr>
        <w:t xml:space="preserve"> явля</w:t>
      </w:r>
      <w:r w:rsidR="004F615A">
        <w:rPr>
          <w:color w:val="auto"/>
          <w:sz w:val="26"/>
          <w:szCs w:val="26"/>
        </w:rPr>
        <w:t>ются техническими, качественными и функциональными характеристиками</w:t>
      </w:r>
      <w:r>
        <w:rPr>
          <w:color w:val="auto"/>
          <w:sz w:val="26"/>
          <w:szCs w:val="26"/>
        </w:rPr>
        <w:t xml:space="preserve"> товара «</w:t>
      </w:r>
      <w:r w:rsidRPr="004420A7">
        <w:rPr>
          <w:color w:val="auto"/>
          <w:sz w:val="26"/>
          <w:szCs w:val="26"/>
        </w:rPr>
        <w:t>Салфетка марлевая тканая</w:t>
      </w:r>
      <w:r>
        <w:rPr>
          <w:color w:val="auto"/>
          <w:sz w:val="26"/>
          <w:szCs w:val="26"/>
        </w:rPr>
        <w:t>» и не соответствует закупаемому товару</w:t>
      </w:r>
      <w:r w:rsidR="009B3683" w:rsidRPr="004420A7">
        <w:rPr>
          <w:color w:val="auto"/>
          <w:sz w:val="26"/>
          <w:szCs w:val="26"/>
        </w:rPr>
        <w:t>.</w:t>
      </w:r>
    </w:p>
    <w:p w:rsidR="004F615A" w:rsidRDefault="004F615A" w:rsidP="00203A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Кроме того, на заседании Комиссии представителем Заказчика представлены письменные пояснения, согласно которым:</w:t>
      </w:r>
    </w:p>
    <w:p w:rsidR="004F615A" w:rsidRDefault="004F615A" w:rsidP="00203A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«При формировании извещения была допущена техническая ошибка, в части дополнительных характеристик товара</w:t>
      </w:r>
      <w:r w:rsidR="00642B1C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не относящихся к предмету закупки, по </w:t>
      </w:r>
      <w:r w:rsidR="00642B1C">
        <w:rPr>
          <w:color w:val="auto"/>
          <w:sz w:val="26"/>
          <w:szCs w:val="26"/>
        </w:rPr>
        <w:t>позиции</w:t>
      </w:r>
      <w:r>
        <w:rPr>
          <w:color w:val="auto"/>
          <w:sz w:val="26"/>
          <w:szCs w:val="26"/>
        </w:rPr>
        <w:t xml:space="preserve"> Салфетка марлевая тканая </w:t>
      </w:r>
      <w:r w:rsidR="00642B1C">
        <w:rPr>
          <w:color w:val="auto"/>
          <w:sz w:val="26"/>
          <w:szCs w:val="26"/>
        </w:rPr>
        <w:t>Идентификатор</w:t>
      </w:r>
      <w:r>
        <w:rPr>
          <w:color w:val="auto"/>
          <w:sz w:val="26"/>
          <w:szCs w:val="26"/>
        </w:rPr>
        <w:t xml:space="preserve">: 222331454 (Количество портов, Источник забора </w:t>
      </w:r>
      <w:proofErr w:type="spellStart"/>
      <w:r>
        <w:rPr>
          <w:color w:val="auto"/>
          <w:sz w:val="26"/>
          <w:szCs w:val="26"/>
        </w:rPr>
        <w:t>инфузионного</w:t>
      </w:r>
      <w:proofErr w:type="spellEnd"/>
      <w:r>
        <w:rPr>
          <w:color w:val="auto"/>
          <w:sz w:val="26"/>
          <w:szCs w:val="26"/>
        </w:rPr>
        <w:t xml:space="preserve"> раствора,</w:t>
      </w:r>
      <w:r w:rsidR="00642B1C">
        <w:rPr>
          <w:color w:val="auto"/>
          <w:sz w:val="26"/>
          <w:szCs w:val="26"/>
        </w:rPr>
        <w:t xml:space="preserve"> </w:t>
      </w:r>
      <w:r w:rsidR="00642B1C" w:rsidRPr="004F615A">
        <w:rPr>
          <w:color w:val="auto"/>
          <w:sz w:val="26"/>
          <w:szCs w:val="26"/>
        </w:rPr>
        <w:t>Первый порт расположен у основания внутривенной иглы. Для надлежащего введения лекарственных препаратов посредством прокола порта иглой шприца</w:t>
      </w:r>
      <w:r w:rsidR="00642B1C">
        <w:rPr>
          <w:color w:val="auto"/>
          <w:sz w:val="26"/>
          <w:szCs w:val="26"/>
        </w:rPr>
        <w:t>,</w:t>
      </w:r>
      <w:r w:rsidR="00642B1C" w:rsidRPr="00642B1C">
        <w:rPr>
          <w:color w:val="auto"/>
          <w:sz w:val="26"/>
          <w:szCs w:val="26"/>
        </w:rPr>
        <w:t xml:space="preserve"> </w:t>
      </w:r>
      <w:r w:rsidR="00642B1C" w:rsidRPr="004F615A">
        <w:rPr>
          <w:color w:val="auto"/>
          <w:sz w:val="26"/>
          <w:szCs w:val="26"/>
        </w:rPr>
        <w:t xml:space="preserve">Устройство стерильное, нетоксичное и </w:t>
      </w:r>
      <w:proofErr w:type="spellStart"/>
      <w:r w:rsidR="00642B1C" w:rsidRPr="004F615A">
        <w:rPr>
          <w:color w:val="auto"/>
          <w:sz w:val="26"/>
          <w:szCs w:val="26"/>
        </w:rPr>
        <w:t>апирогенное</w:t>
      </w:r>
      <w:proofErr w:type="spellEnd"/>
      <w:r w:rsidR="00642B1C">
        <w:rPr>
          <w:color w:val="auto"/>
          <w:sz w:val="26"/>
          <w:szCs w:val="26"/>
        </w:rPr>
        <w:t xml:space="preserve">, </w:t>
      </w:r>
      <w:r w:rsidR="00642B1C" w:rsidRPr="004F615A">
        <w:rPr>
          <w:color w:val="auto"/>
          <w:sz w:val="26"/>
          <w:szCs w:val="26"/>
        </w:rPr>
        <w:t>Второй порт обеспечивает подключение дополнительных линий, систем (раздваивающий или Y-образный)</w:t>
      </w:r>
      <w:r w:rsidR="00642B1C">
        <w:rPr>
          <w:color w:val="auto"/>
          <w:sz w:val="26"/>
          <w:szCs w:val="26"/>
        </w:rPr>
        <w:t xml:space="preserve">, </w:t>
      </w:r>
      <w:r w:rsidR="00642B1C" w:rsidRPr="004F615A">
        <w:rPr>
          <w:color w:val="auto"/>
          <w:sz w:val="26"/>
          <w:szCs w:val="26"/>
        </w:rPr>
        <w:t>Светозащитная (пропускает жидкость, чувствительную к свету)</w:t>
      </w:r>
      <w:r w:rsidR="00642B1C">
        <w:rPr>
          <w:color w:val="auto"/>
          <w:sz w:val="26"/>
          <w:szCs w:val="26"/>
        </w:rPr>
        <w:t>)».</w:t>
      </w:r>
    </w:p>
    <w:p w:rsidR="000270D7" w:rsidRPr="009B3683" w:rsidRDefault="000270D7" w:rsidP="00203A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действия Заказчика в части установления технических характеристик поставляемого товара подобным образом </w:t>
      </w:r>
      <w:r w:rsidR="002A00A9">
        <w:rPr>
          <w:color w:val="auto"/>
          <w:sz w:val="26"/>
          <w:szCs w:val="26"/>
        </w:rPr>
        <w:t xml:space="preserve">вводят участников закупки в заблуждение и </w:t>
      </w:r>
      <w:r>
        <w:rPr>
          <w:color w:val="auto"/>
          <w:sz w:val="26"/>
          <w:szCs w:val="26"/>
        </w:rPr>
        <w:t>противоречат требованиям Закона о конт</w:t>
      </w:r>
      <w:r w:rsidR="00CF0F02">
        <w:rPr>
          <w:color w:val="auto"/>
          <w:sz w:val="26"/>
          <w:szCs w:val="26"/>
        </w:rPr>
        <w:t>ра</w:t>
      </w:r>
      <w:r>
        <w:rPr>
          <w:color w:val="auto"/>
          <w:sz w:val="26"/>
          <w:szCs w:val="26"/>
        </w:rPr>
        <w:t>ктной системе.</w:t>
      </w:r>
    </w:p>
    <w:p w:rsidR="00E429FA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CF0F02"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части </w:t>
      </w:r>
      <w:r w:rsidR="00CF0F02"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642B1C"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статьи 7.30</w:t>
      </w:r>
      <w:r w:rsidR="00642B1C">
        <w:rPr>
          <w:color w:val="auto"/>
          <w:sz w:val="26"/>
          <w:szCs w:val="26"/>
        </w:rPr>
        <w:t>.1</w:t>
      </w:r>
      <w:r w:rsidRPr="009B3683">
        <w:rPr>
          <w:color w:val="auto"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D80CAA" w:rsidRDefault="00D80CA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F568C7" w:rsidRPr="00013017" w:rsidRDefault="00F568C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lastRenderedPageBreak/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642B1C" w:rsidRPr="004420A7">
        <w:rPr>
          <w:color w:val="auto"/>
          <w:sz w:val="26"/>
          <w:szCs w:val="26"/>
        </w:rPr>
        <w:t>ООО «ГОСПИТАЛЬНЫЕ ПОСТАВКИ»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пункта </w:t>
      </w:r>
      <w:r w:rsidR="00642B1C"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части </w:t>
      </w:r>
      <w:r w:rsidR="00642B1C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642B1C">
        <w:rPr>
          <w:bCs/>
          <w:sz w:val="26"/>
          <w:szCs w:val="26"/>
        </w:rPr>
        <w:t>выдавать</w:t>
      </w:r>
      <w:r w:rsidR="00642B1C" w:rsidRPr="00B92F0A">
        <w:rPr>
          <w:bCs/>
          <w:sz w:val="26"/>
          <w:szCs w:val="26"/>
        </w:rPr>
        <w:t xml:space="preserve"> </w:t>
      </w:r>
      <w:r w:rsidR="00C40C25" w:rsidRPr="00B92F0A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642B1C">
        <w:rPr>
          <w:bCs/>
          <w:sz w:val="26"/>
          <w:szCs w:val="26"/>
        </w:rPr>
        <w:t>22</w:t>
      </w:r>
      <w:r>
        <w:rPr>
          <w:bCs/>
          <w:sz w:val="26"/>
          <w:szCs w:val="26"/>
        </w:rPr>
        <w:t>.</w:t>
      </w:r>
      <w:r w:rsidR="00622FA7">
        <w:rPr>
          <w:bCs/>
          <w:sz w:val="26"/>
          <w:szCs w:val="26"/>
        </w:rPr>
        <w:t>0</w:t>
      </w:r>
      <w:r w:rsidR="00642B1C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.</w:t>
      </w:r>
      <w:r w:rsidR="004420A7">
        <w:rPr>
          <w:bCs/>
          <w:sz w:val="26"/>
          <w:szCs w:val="26"/>
        </w:rPr>
        <w:t>2026</w:t>
      </w:r>
      <w:r w:rsidR="00B92F0A" w:rsidRPr="000A449C">
        <w:rPr>
          <w:bCs/>
          <w:sz w:val="26"/>
          <w:szCs w:val="26"/>
        </w:rPr>
        <w:t xml:space="preserve"> № 050/06/105-</w:t>
      </w:r>
      <w:r w:rsidR="00642B1C">
        <w:rPr>
          <w:bCs/>
          <w:sz w:val="26"/>
          <w:szCs w:val="26"/>
        </w:rPr>
        <w:t>34355</w:t>
      </w:r>
      <w:r w:rsidR="00B92F0A" w:rsidRPr="000A449C">
        <w:rPr>
          <w:bCs/>
          <w:sz w:val="26"/>
          <w:szCs w:val="26"/>
        </w:rPr>
        <w:t>/</w:t>
      </w:r>
      <w:r w:rsidR="004420A7">
        <w:rPr>
          <w:bCs/>
          <w:sz w:val="26"/>
          <w:szCs w:val="26"/>
        </w:rPr>
        <w:t>2026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F30CC0" w:rsidRPr="00981604" w:rsidRDefault="00C40C25" w:rsidP="00981604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981604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816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8160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00A9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0A7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615A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B1C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04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8C7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4E739-A4B4-489F-9FD4-BA5C09F77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1361</Words>
  <Characters>7759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161</cp:revision>
  <cp:lastPrinted>2026-09-23T15:40:00Z</cp:lastPrinted>
  <dcterms:created xsi:type="dcterms:W3CDTF">2022-12-26T10:23:00Z</dcterms:created>
  <dcterms:modified xsi:type="dcterms:W3CDTF">2026-09-23T16:52:00Z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