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544"/>
        <w:gridCol w:w="5810"/>
      </w:tblGrid>
      <w:tr w:rsidR="00C163FA" w:rsidRPr="00476011" w:rsidTr="008D50F3">
        <w:tc>
          <w:tcPr>
            <w:tcW w:w="3544" w:type="dxa"/>
          </w:tcPr>
          <w:p w:rsidR="00C163FA" w:rsidRPr="00476011" w:rsidRDefault="00C163FA" w:rsidP="00C163FA">
            <w:pPr>
              <w:rPr>
                <w:sz w:val="26"/>
                <w:szCs w:val="26"/>
              </w:rPr>
            </w:pPr>
            <w:r w:rsidRPr="00476011">
              <w:rPr>
                <w:sz w:val="26"/>
                <w:szCs w:val="26"/>
              </w:rPr>
              <w:t xml:space="preserve">   </w:t>
            </w:r>
          </w:p>
        </w:tc>
        <w:tc>
          <w:tcPr>
            <w:tcW w:w="5810" w:type="dxa"/>
          </w:tcPr>
          <w:p w:rsidR="004E1602" w:rsidRDefault="004E1602" w:rsidP="004E1602">
            <w:pPr>
              <w:ind w:left="641"/>
              <w:rPr>
                <w:iCs/>
                <w:sz w:val="26"/>
                <w:szCs w:val="26"/>
              </w:rPr>
            </w:pPr>
          </w:p>
          <w:p w:rsidR="00B114C2" w:rsidRDefault="00B114C2" w:rsidP="004E1602">
            <w:pPr>
              <w:ind w:left="641"/>
              <w:rPr>
                <w:iCs/>
                <w:sz w:val="26"/>
                <w:szCs w:val="26"/>
              </w:rPr>
            </w:pPr>
          </w:p>
          <w:p w:rsidR="00B114C2" w:rsidRDefault="00B114C2" w:rsidP="004E1602">
            <w:pPr>
              <w:ind w:left="641"/>
              <w:rPr>
                <w:iCs/>
                <w:sz w:val="26"/>
                <w:szCs w:val="26"/>
              </w:rPr>
            </w:pPr>
          </w:p>
          <w:p w:rsidR="00B114C2" w:rsidRDefault="00B114C2" w:rsidP="004E1602">
            <w:pPr>
              <w:ind w:left="641"/>
              <w:rPr>
                <w:iCs/>
                <w:sz w:val="26"/>
                <w:szCs w:val="26"/>
              </w:rPr>
            </w:pPr>
          </w:p>
          <w:p w:rsidR="008D50F3" w:rsidRPr="008D50F3" w:rsidRDefault="008D50F3" w:rsidP="008D50F3">
            <w:pPr>
              <w:ind w:left="641"/>
              <w:rPr>
                <w:iCs/>
                <w:sz w:val="26"/>
                <w:szCs w:val="26"/>
              </w:rPr>
            </w:pPr>
            <w:r>
              <w:rPr>
                <w:iCs/>
                <w:sz w:val="26"/>
                <w:szCs w:val="26"/>
              </w:rPr>
              <w:t>ГБДОУ</w:t>
            </w:r>
            <w:r w:rsidRPr="008D50F3">
              <w:rPr>
                <w:iCs/>
                <w:sz w:val="26"/>
                <w:szCs w:val="26"/>
              </w:rPr>
              <w:t xml:space="preserve"> детский сад № 80 компенсирующего вида Калининского района Санкт-Петербурга</w:t>
            </w:r>
          </w:p>
          <w:p w:rsidR="00B114C2" w:rsidRDefault="008D50F3" w:rsidP="008D50F3">
            <w:pPr>
              <w:ind w:left="641"/>
              <w:rPr>
                <w:iCs/>
                <w:sz w:val="26"/>
                <w:szCs w:val="26"/>
              </w:rPr>
            </w:pPr>
            <w:r w:rsidRPr="008D50F3">
              <w:rPr>
                <w:iCs/>
                <w:sz w:val="26"/>
                <w:szCs w:val="26"/>
              </w:rPr>
              <w:t>ул</w:t>
            </w:r>
            <w:r>
              <w:rPr>
                <w:iCs/>
                <w:sz w:val="26"/>
                <w:szCs w:val="26"/>
              </w:rPr>
              <w:t>.</w:t>
            </w:r>
            <w:r w:rsidRPr="008D50F3">
              <w:rPr>
                <w:iCs/>
                <w:sz w:val="26"/>
                <w:szCs w:val="26"/>
              </w:rPr>
              <w:t xml:space="preserve"> Вавиловых, </w:t>
            </w:r>
            <w:r>
              <w:rPr>
                <w:iCs/>
                <w:sz w:val="26"/>
                <w:szCs w:val="26"/>
              </w:rPr>
              <w:t xml:space="preserve">д. </w:t>
            </w:r>
            <w:r w:rsidRPr="008D50F3">
              <w:rPr>
                <w:iCs/>
                <w:sz w:val="26"/>
                <w:szCs w:val="26"/>
              </w:rPr>
              <w:t xml:space="preserve">11/2, </w:t>
            </w:r>
            <w:r>
              <w:rPr>
                <w:iCs/>
                <w:sz w:val="26"/>
                <w:szCs w:val="26"/>
              </w:rPr>
              <w:t>л</w:t>
            </w:r>
            <w:r w:rsidRPr="008D50F3">
              <w:rPr>
                <w:iCs/>
                <w:sz w:val="26"/>
                <w:szCs w:val="26"/>
              </w:rPr>
              <w:t>ит</w:t>
            </w:r>
            <w:r>
              <w:rPr>
                <w:iCs/>
                <w:sz w:val="26"/>
                <w:szCs w:val="26"/>
              </w:rPr>
              <w:t>.</w:t>
            </w:r>
            <w:r w:rsidRPr="008D50F3">
              <w:rPr>
                <w:iCs/>
                <w:sz w:val="26"/>
                <w:szCs w:val="26"/>
              </w:rPr>
              <w:t xml:space="preserve"> А</w:t>
            </w:r>
            <w:r>
              <w:rPr>
                <w:iCs/>
                <w:sz w:val="26"/>
                <w:szCs w:val="26"/>
              </w:rPr>
              <w:t>,</w:t>
            </w:r>
          </w:p>
          <w:p w:rsidR="008D50F3" w:rsidRDefault="008D50F3" w:rsidP="008D50F3">
            <w:pPr>
              <w:ind w:left="641"/>
              <w:rPr>
                <w:iCs/>
                <w:sz w:val="26"/>
                <w:szCs w:val="26"/>
              </w:rPr>
            </w:pPr>
            <w:r w:rsidRPr="008D50F3">
              <w:rPr>
                <w:iCs/>
                <w:sz w:val="26"/>
                <w:szCs w:val="26"/>
              </w:rPr>
              <w:t>Санкт-Петербург</w:t>
            </w:r>
            <w:r>
              <w:rPr>
                <w:iCs/>
                <w:sz w:val="26"/>
                <w:szCs w:val="26"/>
              </w:rPr>
              <w:t xml:space="preserve">, </w:t>
            </w:r>
            <w:r w:rsidRPr="008D50F3">
              <w:rPr>
                <w:iCs/>
                <w:sz w:val="26"/>
                <w:szCs w:val="26"/>
              </w:rPr>
              <w:t>195257</w:t>
            </w:r>
          </w:p>
          <w:p w:rsidR="00B114C2" w:rsidRDefault="00B114C2" w:rsidP="004E1602">
            <w:pPr>
              <w:ind w:left="641"/>
              <w:rPr>
                <w:iCs/>
                <w:sz w:val="26"/>
                <w:szCs w:val="26"/>
              </w:rPr>
            </w:pPr>
          </w:p>
          <w:p w:rsidR="008D50F3" w:rsidRPr="008D50F3" w:rsidRDefault="008D50F3" w:rsidP="008D50F3">
            <w:pPr>
              <w:ind w:left="641"/>
              <w:rPr>
                <w:iCs/>
                <w:sz w:val="26"/>
                <w:szCs w:val="26"/>
              </w:rPr>
            </w:pPr>
            <w:r w:rsidRPr="008D50F3">
              <w:rPr>
                <w:iCs/>
                <w:sz w:val="26"/>
                <w:szCs w:val="26"/>
              </w:rPr>
              <w:t>Администрация Калининского района Санкт-Петербурга</w:t>
            </w:r>
          </w:p>
          <w:p w:rsidR="008D50F3" w:rsidRDefault="008D50F3" w:rsidP="008D50F3">
            <w:pPr>
              <w:ind w:left="641"/>
              <w:rPr>
                <w:iCs/>
                <w:sz w:val="26"/>
                <w:szCs w:val="26"/>
              </w:rPr>
            </w:pPr>
            <w:r w:rsidRPr="008D50F3">
              <w:rPr>
                <w:iCs/>
                <w:sz w:val="26"/>
                <w:szCs w:val="26"/>
              </w:rPr>
              <w:t>Арсенальная</w:t>
            </w:r>
            <w:r>
              <w:rPr>
                <w:iCs/>
                <w:sz w:val="26"/>
                <w:szCs w:val="26"/>
              </w:rPr>
              <w:t xml:space="preserve"> наб.</w:t>
            </w:r>
            <w:r w:rsidRPr="008D50F3">
              <w:rPr>
                <w:iCs/>
                <w:sz w:val="26"/>
                <w:szCs w:val="26"/>
              </w:rPr>
              <w:t>, д</w:t>
            </w:r>
            <w:r>
              <w:rPr>
                <w:iCs/>
                <w:sz w:val="26"/>
                <w:szCs w:val="26"/>
              </w:rPr>
              <w:t>.</w:t>
            </w:r>
            <w:r w:rsidRPr="008D50F3">
              <w:rPr>
                <w:iCs/>
                <w:sz w:val="26"/>
                <w:szCs w:val="26"/>
              </w:rPr>
              <w:t xml:space="preserve"> 13/1</w:t>
            </w:r>
            <w:r>
              <w:rPr>
                <w:iCs/>
                <w:sz w:val="26"/>
                <w:szCs w:val="26"/>
              </w:rPr>
              <w:t>,</w:t>
            </w:r>
          </w:p>
          <w:p w:rsidR="008D50F3" w:rsidRDefault="008D50F3" w:rsidP="008D50F3">
            <w:pPr>
              <w:ind w:left="641"/>
              <w:rPr>
                <w:iCs/>
                <w:sz w:val="26"/>
                <w:szCs w:val="26"/>
              </w:rPr>
            </w:pPr>
            <w:r w:rsidRPr="008D50F3">
              <w:rPr>
                <w:iCs/>
                <w:sz w:val="26"/>
                <w:szCs w:val="26"/>
              </w:rPr>
              <w:t>Санкт-Петербург</w:t>
            </w:r>
            <w:r>
              <w:rPr>
                <w:iCs/>
                <w:sz w:val="26"/>
                <w:szCs w:val="26"/>
              </w:rPr>
              <w:t xml:space="preserve">, </w:t>
            </w:r>
            <w:r w:rsidRPr="008D50F3">
              <w:rPr>
                <w:iCs/>
                <w:sz w:val="26"/>
                <w:szCs w:val="26"/>
              </w:rPr>
              <w:t>195009</w:t>
            </w:r>
          </w:p>
          <w:p w:rsidR="008D50F3" w:rsidRDefault="008D50F3" w:rsidP="008D50F3">
            <w:pPr>
              <w:ind w:left="641"/>
              <w:rPr>
                <w:iCs/>
                <w:sz w:val="26"/>
                <w:szCs w:val="26"/>
              </w:rPr>
            </w:pPr>
          </w:p>
          <w:p w:rsidR="008D50F3" w:rsidRPr="008D50F3" w:rsidRDefault="008D50F3" w:rsidP="008D50F3">
            <w:pPr>
              <w:ind w:left="641"/>
              <w:rPr>
                <w:iCs/>
                <w:sz w:val="26"/>
                <w:szCs w:val="26"/>
              </w:rPr>
            </w:pPr>
            <w:r w:rsidRPr="008D50F3">
              <w:rPr>
                <w:iCs/>
                <w:sz w:val="26"/>
                <w:szCs w:val="26"/>
              </w:rPr>
              <w:t xml:space="preserve">ООО </w:t>
            </w:r>
            <w:r>
              <w:rPr>
                <w:iCs/>
                <w:sz w:val="26"/>
                <w:szCs w:val="26"/>
              </w:rPr>
              <w:t>«</w:t>
            </w:r>
            <w:proofErr w:type="spellStart"/>
            <w:r w:rsidRPr="008D50F3">
              <w:rPr>
                <w:iCs/>
                <w:sz w:val="26"/>
                <w:szCs w:val="26"/>
              </w:rPr>
              <w:t>Рустехком</w:t>
            </w:r>
            <w:proofErr w:type="spellEnd"/>
            <w:r>
              <w:rPr>
                <w:iCs/>
                <w:sz w:val="26"/>
                <w:szCs w:val="26"/>
              </w:rPr>
              <w:t>»</w:t>
            </w:r>
          </w:p>
          <w:p w:rsidR="008D50F3" w:rsidRDefault="008D50F3" w:rsidP="008D50F3">
            <w:pPr>
              <w:ind w:left="641"/>
              <w:rPr>
                <w:iCs/>
                <w:sz w:val="26"/>
                <w:szCs w:val="26"/>
              </w:rPr>
            </w:pPr>
            <w:r w:rsidRPr="008D50F3">
              <w:rPr>
                <w:iCs/>
                <w:sz w:val="26"/>
                <w:szCs w:val="26"/>
              </w:rPr>
              <w:t>Серебристый</w:t>
            </w:r>
            <w:r>
              <w:rPr>
                <w:iCs/>
                <w:sz w:val="26"/>
                <w:szCs w:val="26"/>
              </w:rPr>
              <w:t xml:space="preserve"> б-р</w:t>
            </w:r>
            <w:r w:rsidRPr="008D50F3">
              <w:rPr>
                <w:iCs/>
                <w:sz w:val="26"/>
                <w:szCs w:val="26"/>
              </w:rPr>
              <w:t>, д. 34, к. 1, лит</w:t>
            </w:r>
            <w:r>
              <w:rPr>
                <w:iCs/>
                <w:sz w:val="26"/>
                <w:szCs w:val="26"/>
              </w:rPr>
              <w:t>.</w:t>
            </w:r>
            <w:r w:rsidRPr="008D50F3">
              <w:rPr>
                <w:iCs/>
                <w:sz w:val="26"/>
                <w:szCs w:val="26"/>
              </w:rPr>
              <w:t xml:space="preserve"> А, кв. 570</w:t>
            </w:r>
            <w:r>
              <w:rPr>
                <w:iCs/>
                <w:sz w:val="26"/>
                <w:szCs w:val="26"/>
              </w:rPr>
              <w:t>,</w:t>
            </w:r>
          </w:p>
          <w:p w:rsidR="008D50F3" w:rsidRDefault="008D50F3" w:rsidP="008D50F3">
            <w:pPr>
              <w:ind w:left="641"/>
              <w:rPr>
                <w:iCs/>
                <w:sz w:val="26"/>
                <w:szCs w:val="26"/>
              </w:rPr>
            </w:pPr>
            <w:r w:rsidRPr="008D50F3">
              <w:rPr>
                <w:iCs/>
                <w:sz w:val="26"/>
                <w:szCs w:val="26"/>
              </w:rPr>
              <w:t>Санкт-Петербург</w:t>
            </w:r>
            <w:r>
              <w:rPr>
                <w:iCs/>
                <w:sz w:val="26"/>
                <w:szCs w:val="26"/>
              </w:rPr>
              <w:t xml:space="preserve">, </w:t>
            </w:r>
            <w:r w:rsidRPr="008D50F3">
              <w:rPr>
                <w:iCs/>
                <w:sz w:val="26"/>
                <w:szCs w:val="26"/>
              </w:rPr>
              <w:t>197349</w:t>
            </w:r>
          </w:p>
          <w:p w:rsidR="008D50F3" w:rsidRDefault="008D50F3" w:rsidP="008D50F3">
            <w:pPr>
              <w:ind w:left="641"/>
              <w:rPr>
                <w:iCs/>
                <w:sz w:val="26"/>
                <w:szCs w:val="26"/>
              </w:rPr>
            </w:pPr>
          </w:p>
          <w:p w:rsidR="008D50F3" w:rsidRDefault="008D50F3" w:rsidP="008D50F3">
            <w:pPr>
              <w:ind w:left="641"/>
              <w:rPr>
                <w:iCs/>
                <w:sz w:val="26"/>
                <w:szCs w:val="26"/>
              </w:rPr>
            </w:pPr>
          </w:p>
          <w:p w:rsidR="00BC7290" w:rsidRDefault="00BC7290" w:rsidP="008D50F3">
            <w:pPr>
              <w:ind w:left="641"/>
              <w:rPr>
                <w:iCs/>
                <w:sz w:val="26"/>
                <w:szCs w:val="26"/>
              </w:rPr>
            </w:pPr>
          </w:p>
          <w:p w:rsidR="00BC7290" w:rsidRDefault="00BC7290" w:rsidP="00BC7290">
            <w:pPr>
              <w:ind w:left="641"/>
              <w:rPr>
                <w:iCs/>
                <w:sz w:val="26"/>
                <w:szCs w:val="26"/>
              </w:rPr>
            </w:pPr>
          </w:p>
          <w:p w:rsidR="00C163FA" w:rsidRPr="00476011" w:rsidRDefault="00C163FA" w:rsidP="008D50F3">
            <w:pPr>
              <w:ind w:left="641"/>
              <w:rPr>
                <w:color w:val="000000"/>
                <w:sz w:val="26"/>
                <w:szCs w:val="26"/>
                <w:shd w:val="clear" w:color="auto" w:fill="FFFFFF"/>
              </w:rPr>
            </w:pPr>
          </w:p>
        </w:tc>
      </w:tr>
    </w:tbl>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56F94" w:rsidRPr="00F56F94">
        <w:rPr>
          <w:b/>
          <w:sz w:val="26"/>
          <w:szCs w:val="26"/>
        </w:rPr>
        <w:t>078/06/105-</w:t>
      </w:r>
      <w:r w:rsidR="00804159">
        <w:rPr>
          <w:b/>
          <w:sz w:val="26"/>
          <w:szCs w:val="26"/>
          <w:lang w:eastAsia="ar-SA"/>
        </w:rPr>
        <w:t>1592/2026</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804159" w:rsidP="00C163FA">
      <w:pPr>
        <w:tabs>
          <w:tab w:val="left" w:pos="0"/>
        </w:tabs>
        <w:jc w:val="both"/>
        <w:rPr>
          <w:sz w:val="26"/>
          <w:szCs w:val="26"/>
        </w:rPr>
      </w:pPr>
      <w:r>
        <w:rPr>
          <w:sz w:val="26"/>
          <w:szCs w:val="26"/>
        </w:rPr>
        <w:t>24</w:t>
      </w:r>
      <w:r w:rsidR="00C163FA" w:rsidRPr="00476011">
        <w:rPr>
          <w:sz w:val="26"/>
          <w:szCs w:val="26"/>
        </w:rPr>
        <w:t>.</w:t>
      </w:r>
      <w:r>
        <w:rPr>
          <w:sz w:val="26"/>
          <w:szCs w:val="26"/>
        </w:rPr>
        <w:t>04</w:t>
      </w:r>
      <w:r w:rsidR="00C163FA" w:rsidRPr="00476011">
        <w:rPr>
          <w:sz w:val="26"/>
          <w:szCs w:val="26"/>
        </w:rPr>
        <w:t>.202</w:t>
      </w:r>
      <w:r w:rsidR="00BC7290">
        <w:rPr>
          <w:sz w:val="26"/>
          <w:szCs w:val="26"/>
        </w:rPr>
        <w:t>6</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343D31" w:rsidRDefault="00343D31"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8D50F3" w:rsidRPr="008D50F3">
        <w:rPr>
          <w:iCs/>
          <w:sz w:val="26"/>
          <w:szCs w:val="26"/>
        </w:rPr>
        <w:t>8914/26 от 21.04.2026</w:t>
      </w:r>
      <w:r w:rsidR="00C163FA" w:rsidRPr="00476011">
        <w:rPr>
          <w:sz w:val="26"/>
          <w:szCs w:val="26"/>
        </w:rPr>
        <w:t xml:space="preserve">) на действия </w:t>
      </w:r>
      <w:r w:rsidR="00476011" w:rsidRPr="00476011">
        <w:rPr>
          <w:sz w:val="26"/>
          <w:szCs w:val="26"/>
        </w:rPr>
        <w:t xml:space="preserve">комиссии </w:t>
      </w:r>
      <w:r w:rsidR="00B114C2">
        <w:rPr>
          <w:sz w:val="26"/>
          <w:szCs w:val="26"/>
        </w:rPr>
        <w:t>Заказчика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B15232" w:rsidRPr="00B15232">
        <w:rPr>
          <w:sz w:val="26"/>
          <w:szCs w:val="26"/>
        </w:rPr>
        <w:t xml:space="preserve">на </w:t>
      </w:r>
      <w:r w:rsidR="008D50F3">
        <w:rPr>
          <w:iCs/>
          <w:sz w:val="26"/>
          <w:szCs w:val="26"/>
        </w:rPr>
        <w:t>в</w:t>
      </w:r>
      <w:r w:rsidR="008D50F3" w:rsidRPr="008D50F3">
        <w:rPr>
          <w:iCs/>
          <w:sz w:val="26"/>
          <w:szCs w:val="26"/>
        </w:rPr>
        <w:t xml:space="preserve">ыполнение работ по благоустройству территории (извещение </w:t>
      </w:r>
      <w:r w:rsidR="008D50F3">
        <w:rPr>
          <w:iCs/>
          <w:sz w:val="26"/>
          <w:szCs w:val="26"/>
        </w:rPr>
        <w:t xml:space="preserve">номер </w:t>
      </w:r>
      <w:r w:rsidR="008D50F3" w:rsidRPr="008D50F3">
        <w:rPr>
          <w:iCs/>
          <w:sz w:val="26"/>
          <w:szCs w:val="26"/>
        </w:rPr>
        <w:t>0172200004326000050</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lastRenderedPageBreak/>
        <w:t xml:space="preserve">Извещение о проведении конкурса размещено </w:t>
      </w:r>
      <w:r w:rsidR="008D50F3">
        <w:rPr>
          <w:sz w:val="26"/>
          <w:szCs w:val="26"/>
        </w:rPr>
        <w:t>25</w:t>
      </w:r>
      <w:r w:rsidRPr="00476011">
        <w:rPr>
          <w:sz w:val="26"/>
          <w:szCs w:val="26"/>
        </w:rPr>
        <w:t>.</w:t>
      </w:r>
      <w:r w:rsidR="008D50F3">
        <w:rPr>
          <w:sz w:val="26"/>
          <w:szCs w:val="26"/>
        </w:rPr>
        <w:t>03</w:t>
      </w:r>
      <w:r w:rsidRPr="00476011">
        <w:rPr>
          <w:sz w:val="26"/>
          <w:szCs w:val="26"/>
        </w:rPr>
        <w:t>.202</w:t>
      </w:r>
      <w:r w:rsidR="008D50F3">
        <w:rPr>
          <w:sz w:val="26"/>
          <w:szCs w:val="26"/>
        </w:rPr>
        <w:t>6</w:t>
      </w:r>
      <w:r w:rsidRPr="00476011">
        <w:rPr>
          <w:sz w:val="26"/>
          <w:szCs w:val="26"/>
        </w:rPr>
        <w:t xml:space="preserve"> в единой информационной системе, номер извещения </w:t>
      </w:r>
      <w:r w:rsidR="008D50F3" w:rsidRPr="008D50F3">
        <w:rPr>
          <w:iCs/>
          <w:sz w:val="26"/>
          <w:szCs w:val="26"/>
        </w:rPr>
        <w:t>0172200004326000050</w:t>
      </w:r>
      <w:r w:rsidRPr="00476011">
        <w:rPr>
          <w:sz w:val="26"/>
          <w:szCs w:val="26"/>
        </w:rPr>
        <w:t>. Начальная (максимальная) цена контракта –</w:t>
      </w:r>
      <w:r w:rsidR="00BC7290">
        <w:rPr>
          <w:sz w:val="26"/>
          <w:szCs w:val="26"/>
        </w:rPr>
        <w:t xml:space="preserve"> </w:t>
      </w:r>
      <w:r w:rsidR="008D50F3" w:rsidRPr="008D50F3">
        <w:rPr>
          <w:sz w:val="26"/>
          <w:szCs w:val="26"/>
        </w:rPr>
        <w:t>6 708 598,13</w:t>
      </w:r>
      <w:r w:rsidR="008D50F3">
        <w:rPr>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w:t>
      </w:r>
      <w:r w:rsidR="00BC7290">
        <w:rPr>
          <w:sz w:val="26"/>
          <w:szCs w:val="26"/>
        </w:rPr>
        <w:t>Заказчика</w:t>
      </w:r>
      <w:r>
        <w:rPr>
          <w:sz w:val="26"/>
          <w:szCs w:val="26"/>
        </w:rPr>
        <w:t xml:space="preserve">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B24C57" w:rsidRDefault="00476011" w:rsidP="00732872">
      <w:pPr>
        <w:ind w:right="-5" w:firstLine="720"/>
        <w:jc w:val="both"/>
        <w:rPr>
          <w:sz w:val="26"/>
          <w:szCs w:val="26"/>
        </w:rPr>
      </w:pPr>
      <w:r w:rsidRPr="00476011">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4A0" w:firstRow="1" w:lastRow="0" w:firstColumn="1" w:lastColumn="0" w:noHBand="0" w:noVBand="1"/>
      </w:tblPr>
      <w:tblGrid>
        <w:gridCol w:w="9344"/>
      </w:tblGrid>
      <w:tr w:rsidR="0073404E" w:rsidRPr="0073404E" w:rsidTr="0073404E">
        <w:tc>
          <w:tcPr>
            <w:tcW w:w="5000" w:type="pct"/>
            <w:tcBorders>
              <w:top w:val="single" w:sz="4" w:space="0" w:color="auto"/>
              <w:left w:val="single" w:sz="4" w:space="0" w:color="auto"/>
              <w:bottom w:val="single" w:sz="4" w:space="0" w:color="auto"/>
              <w:right w:val="single" w:sz="4" w:space="0" w:color="auto"/>
            </w:tcBorders>
            <w:vAlign w:val="center"/>
          </w:tcPr>
          <w:p w:rsidR="0073404E" w:rsidRPr="0073404E" w:rsidRDefault="0073404E" w:rsidP="00785311">
            <w:pPr>
              <w:widowControl w:val="0"/>
              <w:autoSpaceDE w:val="0"/>
              <w:autoSpaceDN w:val="0"/>
              <w:adjustRightInd w:val="0"/>
              <w:jc w:val="both"/>
              <w:rPr>
                <w:i/>
                <w:sz w:val="16"/>
                <w:szCs w:val="16"/>
              </w:rPr>
            </w:pPr>
            <w:r w:rsidRPr="0073404E">
              <w:rPr>
                <w:i/>
                <w:sz w:val="16"/>
                <w:szCs w:val="1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видов оказания услуг (в соответствии с Приложением к Порядку) и  свойств объекта закупки, подлежащих оценке: оснащение персонала участника закупки надлежащим оборудованием, инструментами и иными необходимыми средствами; осуществление своевременного контроля качества оказания услуг; обеспечение необходимым количеством персонала; обеспечение надлежащей технологии оказания услуг.</w:t>
            </w:r>
          </w:p>
          <w:p w:rsidR="0073404E" w:rsidRPr="0073404E" w:rsidRDefault="0073404E" w:rsidP="00785311">
            <w:pPr>
              <w:widowControl w:val="0"/>
              <w:autoSpaceDE w:val="0"/>
              <w:autoSpaceDN w:val="0"/>
              <w:adjustRightInd w:val="0"/>
              <w:jc w:val="both"/>
              <w:rPr>
                <w:i/>
                <w:sz w:val="16"/>
                <w:szCs w:val="16"/>
              </w:rPr>
            </w:pPr>
            <w:r w:rsidRPr="0073404E">
              <w:rPr>
                <w:i/>
                <w:sz w:val="16"/>
                <w:szCs w:val="1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rsidR="0073404E" w:rsidRPr="0073404E" w:rsidRDefault="0073404E" w:rsidP="00785311">
            <w:pPr>
              <w:contextualSpacing/>
              <w:jc w:val="both"/>
              <w:rPr>
                <w:i/>
                <w:sz w:val="16"/>
                <w:szCs w:val="16"/>
              </w:rPr>
            </w:pPr>
            <w:r w:rsidRPr="0073404E">
              <w:rPr>
                <w:i/>
                <w:sz w:val="16"/>
                <w:szCs w:val="16"/>
              </w:rPr>
              <w:t>Под обеспечением надлежащей технологии оказания услуг (четвертое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w:t>
            </w:r>
          </w:p>
          <w:p w:rsidR="0073404E" w:rsidRPr="0073404E" w:rsidRDefault="0073404E" w:rsidP="00785311">
            <w:pPr>
              <w:contextualSpacing/>
              <w:jc w:val="both"/>
              <w:rPr>
                <w:i/>
                <w:sz w:val="16"/>
                <w:szCs w:val="16"/>
              </w:rPr>
            </w:pPr>
            <w:r w:rsidRPr="0073404E">
              <w:rPr>
                <w:i/>
                <w:sz w:val="16"/>
                <w:szCs w:val="16"/>
              </w:rPr>
              <w:t>Под осуществлением своевременного контроля качества оказания услуг (второе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методы контроля за действиями персонала исполнителя (для каждого задействованного специалиста) и методы контроля за действиями непосредственных исполнителей (подрядчиков).</w:t>
            </w:r>
          </w:p>
          <w:p w:rsidR="0073404E" w:rsidRPr="0073404E" w:rsidRDefault="0073404E" w:rsidP="00785311">
            <w:pPr>
              <w:contextualSpacing/>
              <w:jc w:val="both"/>
              <w:rPr>
                <w:i/>
                <w:sz w:val="16"/>
                <w:szCs w:val="16"/>
              </w:rPr>
            </w:pPr>
            <w:r w:rsidRPr="0073404E">
              <w:rPr>
                <w:i/>
                <w:sz w:val="16"/>
                <w:szCs w:val="16"/>
              </w:rPr>
              <w:t>Под оснащением персонала участника закупки надлежащим оборудованием, инструментами и иными необходимыми средствами (первое свойство) понимается совокупность оборудования, инструментов и иных необходимых средств, используемых непосредственными исполнителями (подрядчиками) при оказании услуг, с указанием по каждому такому оборудованию, инструменту и иному необходимому средству в отдельности: наименования, количества, формы право пользования.</w:t>
            </w:r>
          </w:p>
          <w:p w:rsidR="0073404E" w:rsidRPr="0073404E" w:rsidRDefault="0073404E" w:rsidP="00785311">
            <w:pPr>
              <w:contextualSpacing/>
              <w:jc w:val="both"/>
              <w:rPr>
                <w:i/>
                <w:sz w:val="16"/>
                <w:szCs w:val="16"/>
              </w:rPr>
            </w:pPr>
            <w:r w:rsidRPr="0073404E">
              <w:rPr>
                <w:i/>
                <w:sz w:val="16"/>
                <w:szCs w:val="16"/>
              </w:rPr>
              <w:t>Под обеспечением необходимым количеством персонала (третье свойство) понимается перечень специалистов (сотрудников), задействованных при оказании услуг по контракту, на право заключения которого проводится настоящий конкурс, с указанием по каждому такому специалисту (сотруднику) в отдельности: должности, опыта работы в соответствующей должности, профессиональных задач и обязанностей.</w:t>
            </w:r>
          </w:p>
          <w:p w:rsidR="0073404E" w:rsidRPr="0073404E" w:rsidRDefault="0073404E" w:rsidP="00785311">
            <w:pPr>
              <w:ind w:firstLine="3"/>
              <w:contextualSpacing/>
              <w:jc w:val="both"/>
              <w:rPr>
                <w:i/>
                <w:sz w:val="16"/>
                <w:szCs w:val="16"/>
              </w:rPr>
            </w:pPr>
            <w:r w:rsidRPr="0073404E">
              <w:rPr>
                <w:i/>
                <w:sz w:val="16"/>
                <w:szCs w:val="16"/>
              </w:rPr>
              <w:t>При предоставлении информации участнику предлагается заполнить рекомендуемую форму «Качественные характеристики объекта закупки» являющуюся приложением к настоящему Порядку.</w:t>
            </w:r>
          </w:p>
          <w:p w:rsidR="0073404E" w:rsidRPr="0073404E" w:rsidRDefault="0073404E" w:rsidP="00785311">
            <w:pPr>
              <w:autoSpaceDE w:val="0"/>
              <w:autoSpaceDN w:val="0"/>
              <w:adjustRightInd w:val="0"/>
              <w:ind w:firstLine="567"/>
              <w:jc w:val="both"/>
              <w:rPr>
                <w:i/>
                <w:sz w:val="16"/>
                <w:szCs w:val="16"/>
              </w:rPr>
            </w:pPr>
            <w:r w:rsidRPr="0073404E">
              <w:rPr>
                <w:i/>
                <w:sz w:val="16"/>
                <w:szCs w:val="16"/>
              </w:rPr>
              <w:t xml:space="preserve">При формировании описания свойств объекта закупки по каждому виду услуг участник должен не повторить требования описания объекта закупки со всеми его приложениями и/или положения нормативной документации, а представить описание свойств объекта закупки с учетом соответствующих требований/положений и имеющихся у участника закупки конкурентных качеств. Описание свойств объекта закупки по каждому виду оказываемых услуг участник закупки должен разрабатывать на основе описания объекта закупки и приложений к нему, являющимся его неотъемлемой частью, а также с учетом требований нормативно-правовых актов актуальных на момент подачи заявки. </w:t>
            </w:r>
          </w:p>
          <w:p w:rsidR="0073404E" w:rsidRPr="0073404E" w:rsidRDefault="0073404E" w:rsidP="00785311">
            <w:pPr>
              <w:autoSpaceDE w:val="0"/>
              <w:autoSpaceDN w:val="0"/>
              <w:adjustRightInd w:val="0"/>
              <w:ind w:firstLine="567"/>
              <w:jc w:val="both"/>
              <w:rPr>
                <w:i/>
                <w:sz w:val="16"/>
                <w:szCs w:val="16"/>
              </w:rPr>
            </w:pPr>
            <w:r w:rsidRPr="0073404E">
              <w:rPr>
                <w:i/>
                <w:sz w:val="16"/>
                <w:szCs w:val="16"/>
              </w:rPr>
              <w:t>При описании методов, направленных на контроль качества результата оказанных услуг Участник закупки должен представить, в том числе, сведения о порядке проведения мероприятий по входному контролю используемых материалов, изделий, конструкций и оборудования при оказании услуг; о порядке проведения мероприятий по операционному контролю выполнения отдельных технологических операций при оказании услуг для обнаружения и устранения дефектов в процессе оказания указанных услуг. При указании сведений о методах контроля за устранением недостатков при оказании услуг, указанных заказчиком, Участник закупки должен представить, в том числе, сведения о минимальных и максимальных сроках рассмотрения претензий Заказчика, а также о порядке и сроках возмещения ущерба заказчику, причиненного при оказании услуг по контракту, на право заключения которого проводится настоящий конкурс. Методы – систематизированная совокупность шагов, действий, которые нацелены на решение определённой задачи или достижение определённой цели. Проверки, проводимые ответственными должностными лицами участника конкурса, при описании методов по внутреннему контролю за состоянием уровня безопасности на объекте, должны подразделяться на следующие виды: плановые, внеплановые.</w:t>
            </w:r>
          </w:p>
          <w:p w:rsidR="0073404E" w:rsidRPr="0073404E" w:rsidRDefault="0073404E" w:rsidP="00785311">
            <w:pPr>
              <w:autoSpaceDE w:val="0"/>
              <w:autoSpaceDN w:val="0"/>
              <w:adjustRightInd w:val="0"/>
              <w:ind w:firstLine="567"/>
              <w:jc w:val="both"/>
              <w:rPr>
                <w:i/>
                <w:sz w:val="16"/>
                <w:szCs w:val="16"/>
              </w:rPr>
            </w:pPr>
            <w:r w:rsidRPr="0073404E">
              <w:rPr>
                <w:i/>
                <w:sz w:val="16"/>
                <w:szCs w:val="16"/>
              </w:rPr>
              <w:t>В случае, если участник предоставляет предложение о качественных характеристиках объекта закупки не в форме, содержащейся в настоящем приложении,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настоящем приложении, и то, что такое предложение о качественных характеристиках объекта закупки должно содержать всю информацию, требуемую для указания в форме, содержащейся в настоящем приложении. При этом, вся информация, содержащаяся в таком предложении о качественных характеристиках объекта закупки, должна быть логически сформирована в понятную логическую цепочку: любая представленная информация, относящаяся к описанию какого-либо свойства объекта закупки или виду оказываемых услуг, должна однозначно соотноситься с соответствующим свойством объекта закупки и видом оказываемых услуг, т.е. в рамках описания одного свойства объекта закупки и вида оказываемых услуг должна быть изложена информация, относящаяся только к этому свойству объекта закупки и только к этому виду оказываемых услуг.</w:t>
            </w:r>
          </w:p>
          <w:p w:rsidR="0073404E" w:rsidRPr="0073404E" w:rsidRDefault="0073404E" w:rsidP="00785311">
            <w:pPr>
              <w:contextualSpacing/>
              <w:jc w:val="both"/>
              <w:rPr>
                <w:i/>
                <w:sz w:val="16"/>
                <w:szCs w:val="16"/>
              </w:rPr>
            </w:pPr>
          </w:p>
          <w:p w:rsidR="0073404E" w:rsidRPr="0073404E" w:rsidRDefault="0073404E" w:rsidP="00785311">
            <w:pPr>
              <w:contextualSpacing/>
              <w:jc w:val="both"/>
              <w:rPr>
                <w:i/>
                <w:sz w:val="16"/>
                <w:szCs w:val="16"/>
              </w:rPr>
            </w:pPr>
            <w:r w:rsidRPr="0073404E">
              <w:rPr>
                <w:i/>
                <w:sz w:val="16"/>
                <w:szCs w:val="16"/>
              </w:rPr>
              <w:t>Описание видов оказываемых услуг и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rsidR="0073404E" w:rsidRPr="0073404E" w:rsidRDefault="0073404E" w:rsidP="00785311">
            <w:pPr>
              <w:widowControl w:val="0"/>
              <w:autoSpaceDE w:val="0"/>
              <w:autoSpaceDN w:val="0"/>
              <w:adjustRightInd w:val="0"/>
              <w:jc w:val="both"/>
              <w:rPr>
                <w:i/>
                <w:sz w:val="16"/>
                <w:szCs w:val="16"/>
              </w:rPr>
            </w:pPr>
            <w:r w:rsidRPr="0073404E">
              <w:rPr>
                <w:i/>
                <w:sz w:val="16"/>
                <w:szCs w:val="1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по каждому виду оказываемых услуг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«Отсутствие предложения характеристики объекта закупки».</w:t>
            </w:r>
          </w:p>
          <w:p w:rsidR="0073404E" w:rsidRPr="0073404E" w:rsidRDefault="0073404E" w:rsidP="00785311">
            <w:pPr>
              <w:widowControl w:val="0"/>
              <w:autoSpaceDE w:val="0"/>
              <w:autoSpaceDN w:val="0"/>
              <w:adjustRightInd w:val="0"/>
              <w:jc w:val="both"/>
              <w:rPr>
                <w:i/>
                <w:sz w:val="16"/>
                <w:szCs w:val="16"/>
              </w:rPr>
            </w:pPr>
            <w:r w:rsidRPr="0073404E">
              <w:rPr>
                <w:i/>
                <w:sz w:val="16"/>
                <w:szCs w:val="16"/>
              </w:rPr>
              <w:t xml:space="preserve">Описание свойств объекта закупки по каждому виду оказываемых услуг должно быть конкретным, однозначным и не должно </w:t>
            </w:r>
            <w:r w:rsidRPr="0073404E">
              <w:rPr>
                <w:i/>
                <w:sz w:val="16"/>
                <w:szCs w:val="16"/>
              </w:rPr>
              <w:lastRenderedPageBreak/>
              <w:t>допускать двусмысленных толкований, содержать слов «возможно», «вероятно» и их производные, выражений в виде «и/или», «не более», «не менее».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и/или содержит ссылки на недействующие нормативно-технические документы, стандарты, постановления, строительные нормы и правила трактуется как «Отсутствие предложения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«Отсутствие предложения характеристики объекта закупки».</w:t>
            </w:r>
          </w:p>
          <w:p w:rsidR="0073404E" w:rsidRPr="0073404E" w:rsidRDefault="0073404E" w:rsidP="00785311">
            <w:pPr>
              <w:contextualSpacing/>
              <w:jc w:val="both"/>
              <w:rPr>
                <w:i/>
                <w:sz w:val="16"/>
                <w:szCs w:val="16"/>
              </w:rPr>
            </w:pPr>
            <w:r w:rsidRPr="0073404E">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по одному виду оказываемых услуг, но относящаяся к другому свойству объекта закупки и/или виду оказываемых услуг, не учитывается при оценке заявки участника.</w:t>
            </w:r>
          </w:p>
          <w:p w:rsidR="0073404E" w:rsidRPr="0073404E" w:rsidRDefault="0073404E" w:rsidP="00785311">
            <w:pPr>
              <w:widowControl w:val="0"/>
              <w:contextualSpacing/>
              <w:jc w:val="both"/>
              <w:rPr>
                <w:i/>
                <w:sz w:val="16"/>
                <w:szCs w:val="16"/>
              </w:rPr>
            </w:pPr>
            <w:r w:rsidRPr="0073404E">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p w:rsidR="0073404E" w:rsidRPr="0073404E" w:rsidRDefault="0073404E" w:rsidP="00785311">
            <w:pPr>
              <w:widowControl w:val="0"/>
              <w:contextualSpacing/>
              <w:jc w:val="both"/>
              <w:rPr>
                <w:i/>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0"/>
              <w:gridCol w:w="2330"/>
            </w:tblGrid>
            <w:tr w:rsidR="0073404E" w:rsidRPr="0073404E" w:rsidTr="0073404E">
              <w:tc>
                <w:tcPr>
                  <w:tcW w:w="8014" w:type="dxa"/>
                  <w:tcBorders>
                    <w:top w:val="single" w:sz="4" w:space="0" w:color="auto"/>
                    <w:left w:val="single" w:sz="4" w:space="0" w:color="auto"/>
                    <w:bottom w:val="single" w:sz="4" w:space="0" w:color="auto"/>
                    <w:right w:val="single" w:sz="4" w:space="0" w:color="auto"/>
                  </w:tcBorders>
                  <w:vAlign w:val="center"/>
                  <w:hideMark/>
                </w:tcPr>
                <w:p w:rsidR="0073404E" w:rsidRPr="0073404E" w:rsidRDefault="0073404E" w:rsidP="00785311">
                  <w:pPr>
                    <w:widowControl w:val="0"/>
                    <w:autoSpaceDE w:val="0"/>
                    <w:autoSpaceDN w:val="0"/>
                    <w:adjustRightInd w:val="0"/>
                    <w:jc w:val="center"/>
                    <w:rPr>
                      <w:i/>
                      <w:sz w:val="16"/>
                      <w:szCs w:val="16"/>
                    </w:rPr>
                  </w:pPr>
                  <w:r w:rsidRPr="0073404E">
                    <w:rPr>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rsidR="0073404E" w:rsidRPr="0073404E" w:rsidRDefault="0073404E" w:rsidP="00785311">
                  <w:pPr>
                    <w:widowControl w:val="0"/>
                    <w:autoSpaceDE w:val="0"/>
                    <w:autoSpaceDN w:val="0"/>
                    <w:adjustRightInd w:val="0"/>
                    <w:jc w:val="center"/>
                    <w:rPr>
                      <w:i/>
                      <w:sz w:val="16"/>
                      <w:szCs w:val="16"/>
                    </w:rPr>
                  </w:pPr>
                  <w:r w:rsidRPr="0073404E">
                    <w:rPr>
                      <w:i/>
                      <w:sz w:val="16"/>
                      <w:szCs w:val="16"/>
                    </w:rPr>
                    <w:t>Количество присваиваемых баллов</w:t>
                  </w:r>
                </w:p>
              </w:tc>
            </w:tr>
            <w:tr w:rsidR="0073404E" w:rsidRPr="0073404E" w:rsidTr="0073404E">
              <w:tc>
                <w:tcPr>
                  <w:tcW w:w="8014" w:type="dxa"/>
                  <w:tcBorders>
                    <w:top w:val="single" w:sz="4" w:space="0" w:color="auto"/>
                    <w:left w:val="single" w:sz="4" w:space="0" w:color="auto"/>
                    <w:bottom w:val="single" w:sz="4" w:space="0" w:color="auto"/>
                    <w:right w:val="single" w:sz="4" w:space="0" w:color="auto"/>
                  </w:tcBorders>
                  <w:vAlign w:val="center"/>
                  <w:hideMark/>
                </w:tcPr>
                <w:p w:rsidR="0073404E" w:rsidRPr="0073404E" w:rsidRDefault="0073404E" w:rsidP="00785311">
                  <w:pPr>
                    <w:widowControl w:val="0"/>
                    <w:autoSpaceDE w:val="0"/>
                    <w:autoSpaceDN w:val="0"/>
                    <w:adjustRightInd w:val="0"/>
                    <w:jc w:val="both"/>
                    <w:rPr>
                      <w:i/>
                      <w:sz w:val="16"/>
                      <w:szCs w:val="16"/>
                    </w:rPr>
                  </w:pPr>
                  <w:r w:rsidRPr="0073404E">
                    <w:rPr>
                      <w:i/>
                      <w:sz w:val="16"/>
                      <w:szCs w:val="16"/>
                    </w:rPr>
                    <w:t>Предложение о наличии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rsidR="0073404E" w:rsidRPr="0073404E" w:rsidRDefault="0073404E" w:rsidP="00785311">
                  <w:pPr>
                    <w:widowControl w:val="0"/>
                    <w:autoSpaceDE w:val="0"/>
                    <w:autoSpaceDN w:val="0"/>
                    <w:adjustRightInd w:val="0"/>
                    <w:jc w:val="center"/>
                    <w:rPr>
                      <w:i/>
                      <w:sz w:val="16"/>
                      <w:szCs w:val="16"/>
                    </w:rPr>
                  </w:pPr>
                  <w:r w:rsidRPr="0073404E">
                    <w:rPr>
                      <w:i/>
                      <w:sz w:val="16"/>
                      <w:szCs w:val="16"/>
                    </w:rPr>
                    <w:t>100 баллов</w:t>
                  </w:r>
                </w:p>
              </w:tc>
            </w:tr>
            <w:tr w:rsidR="0073404E" w:rsidRPr="0073404E" w:rsidTr="0073404E">
              <w:tc>
                <w:tcPr>
                  <w:tcW w:w="8014" w:type="dxa"/>
                  <w:tcBorders>
                    <w:top w:val="single" w:sz="4" w:space="0" w:color="auto"/>
                    <w:left w:val="single" w:sz="4" w:space="0" w:color="auto"/>
                    <w:bottom w:val="single" w:sz="4" w:space="0" w:color="auto"/>
                    <w:right w:val="single" w:sz="4" w:space="0" w:color="auto"/>
                  </w:tcBorders>
                  <w:vAlign w:val="center"/>
                  <w:hideMark/>
                </w:tcPr>
                <w:p w:rsidR="0073404E" w:rsidRPr="0073404E" w:rsidRDefault="0073404E" w:rsidP="00785311">
                  <w:pPr>
                    <w:widowControl w:val="0"/>
                    <w:autoSpaceDE w:val="0"/>
                    <w:autoSpaceDN w:val="0"/>
                    <w:adjustRightInd w:val="0"/>
                    <w:jc w:val="both"/>
                    <w:rPr>
                      <w:i/>
                      <w:sz w:val="16"/>
                      <w:szCs w:val="16"/>
                    </w:rPr>
                  </w:pPr>
                  <w:r w:rsidRPr="0073404E">
                    <w:rPr>
                      <w:i/>
                      <w:sz w:val="16"/>
                      <w:szCs w:val="16"/>
                    </w:rPr>
                    <w:t>Предложение об отсутствии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rsidR="0073404E" w:rsidRPr="0073404E" w:rsidRDefault="0073404E" w:rsidP="00785311">
                  <w:pPr>
                    <w:widowControl w:val="0"/>
                    <w:autoSpaceDE w:val="0"/>
                    <w:autoSpaceDN w:val="0"/>
                    <w:adjustRightInd w:val="0"/>
                    <w:jc w:val="center"/>
                    <w:rPr>
                      <w:i/>
                      <w:sz w:val="16"/>
                      <w:szCs w:val="16"/>
                    </w:rPr>
                  </w:pPr>
                  <w:r w:rsidRPr="0073404E">
                    <w:rPr>
                      <w:i/>
                      <w:sz w:val="16"/>
                      <w:szCs w:val="16"/>
                    </w:rPr>
                    <w:t>0 баллов</w:t>
                  </w:r>
                </w:p>
              </w:tc>
            </w:tr>
          </w:tbl>
          <w:p w:rsidR="0073404E" w:rsidRPr="0073404E" w:rsidRDefault="0073404E" w:rsidP="00785311">
            <w:pPr>
              <w:widowControl w:val="0"/>
              <w:autoSpaceDE w:val="0"/>
              <w:autoSpaceDN w:val="0"/>
              <w:adjustRightInd w:val="0"/>
              <w:jc w:val="both"/>
              <w:rPr>
                <w:rFonts w:eastAsia="Calibri"/>
                <w:i/>
                <w:sz w:val="16"/>
                <w:szCs w:val="16"/>
              </w:rPr>
            </w:pP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lastRenderedPageBreak/>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C163FA" w:rsidRDefault="00E823A8" w:rsidP="00E823A8">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содержит следующую информацию:</w:t>
      </w:r>
    </w:p>
    <w:p w:rsidR="00B11451" w:rsidRDefault="00B11451" w:rsidP="0073404E">
      <w:pPr>
        <w:widowControl w:val="0"/>
        <w:ind w:firstLine="708"/>
        <w:jc w:val="both"/>
        <w:rPr>
          <w:sz w:val="26"/>
          <w:szCs w:val="26"/>
        </w:rPr>
      </w:pPr>
      <w:r>
        <w:rPr>
          <w:sz w:val="26"/>
          <w:szCs w:val="26"/>
        </w:rPr>
        <w:t>«</w:t>
      </w:r>
      <w:r w:rsidR="0073404E" w:rsidRPr="0073404E">
        <w:rPr>
          <w:i/>
          <w:sz w:val="26"/>
          <w:szCs w:val="26"/>
        </w:rPr>
        <w:t>Предложение участника о качественных характеристиках объекта закупки не соответствует требованиям Инструкции по заполнению формы «Качественные характеристики объекта закупки» и Порядка оценки заявок, поскольку: не содержит структурированного описания всех свойств объекта закупки; не обеспечивает однозначной связи между описанными мерами, видами услуг и оцениваемыми свойствами; значительная часть текста представляет собой обобщённое изложение нормативных требований, типовых должностных обязанностей и общих методов контроля, а не конкретное описание технологии оказания услуг, методов контроля качества, оснащения персонала и обеспечения необходимым количеством персонала с учётом объекта закупки и объёма услуг, в результате чего представленное предложение подлежит квалификации как ненадлежащее описание качественных характеристик объекта закупки</w:t>
      </w:r>
      <w:r>
        <w:rPr>
          <w:sz w:val="26"/>
          <w:szCs w:val="26"/>
        </w:rPr>
        <w:t>».</w:t>
      </w:r>
    </w:p>
    <w:p w:rsidR="00EF4122" w:rsidRDefault="00EF4122" w:rsidP="00EF4122">
      <w:pPr>
        <w:widowControl w:val="0"/>
        <w:ind w:firstLine="708"/>
        <w:jc w:val="both"/>
        <w:rPr>
          <w:sz w:val="26"/>
          <w:szCs w:val="26"/>
        </w:rPr>
      </w:pPr>
      <w:r w:rsidRPr="00EF4122">
        <w:rPr>
          <w:sz w:val="26"/>
          <w:szCs w:val="26"/>
        </w:rPr>
        <w:t>Участником предоставлен</w:t>
      </w:r>
      <w:r w:rsidR="00BC7290">
        <w:rPr>
          <w:sz w:val="26"/>
          <w:szCs w:val="26"/>
        </w:rPr>
        <w:t>а</w:t>
      </w:r>
      <w:r w:rsidRPr="00EF4122">
        <w:rPr>
          <w:sz w:val="26"/>
          <w:szCs w:val="26"/>
        </w:rPr>
        <w:t xml:space="preserve"> </w:t>
      </w:r>
      <w:r w:rsidR="00BC7290" w:rsidRPr="00BC7290">
        <w:rPr>
          <w:sz w:val="26"/>
          <w:szCs w:val="26"/>
        </w:rPr>
        <w:t xml:space="preserve">информация </w:t>
      </w:r>
      <w:r w:rsidR="0074669C" w:rsidRPr="0074669C">
        <w:rPr>
          <w:sz w:val="26"/>
          <w:szCs w:val="26"/>
        </w:rPr>
        <w:t xml:space="preserve">по каждому требованию, установленному </w:t>
      </w:r>
      <w:r w:rsidR="0074669C">
        <w:rPr>
          <w:sz w:val="26"/>
          <w:szCs w:val="26"/>
        </w:rPr>
        <w:t>З</w:t>
      </w:r>
      <w:r w:rsidR="0074669C" w:rsidRPr="0074669C">
        <w:rPr>
          <w:sz w:val="26"/>
          <w:szCs w:val="26"/>
        </w:rPr>
        <w:t xml:space="preserve">аказчиком, в структурированном виде, установленном </w:t>
      </w:r>
      <w:r w:rsidR="0074669C">
        <w:rPr>
          <w:sz w:val="26"/>
          <w:szCs w:val="26"/>
        </w:rPr>
        <w:lastRenderedPageBreak/>
        <w:t>З</w:t>
      </w:r>
      <w:r w:rsidR="0074669C" w:rsidRPr="0074669C">
        <w:rPr>
          <w:sz w:val="26"/>
          <w:szCs w:val="26"/>
        </w:rPr>
        <w:t>аказчиком</w:t>
      </w:r>
      <w:r>
        <w:rPr>
          <w:sz w:val="26"/>
          <w:szCs w:val="26"/>
        </w:rPr>
        <w:t>.</w:t>
      </w:r>
    </w:p>
    <w:p w:rsidR="00CE7F96" w:rsidRPr="00476011" w:rsidRDefault="00CE7F96" w:rsidP="00EF4122">
      <w:pPr>
        <w:widowControl w:val="0"/>
        <w:ind w:firstLine="708"/>
        <w:jc w:val="both"/>
        <w:rPr>
          <w:sz w:val="26"/>
          <w:szCs w:val="26"/>
        </w:rPr>
      </w:pPr>
      <w:r w:rsidRPr="00476011">
        <w:rPr>
          <w:sz w:val="26"/>
          <w:szCs w:val="26"/>
        </w:rPr>
        <w:t xml:space="preserve">Таким образом, действия </w:t>
      </w:r>
      <w:r w:rsidR="0082470C">
        <w:rPr>
          <w:color w:val="000000"/>
          <w:sz w:val="26"/>
          <w:szCs w:val="26"/>
        </w:rPr>
        <w:t xml:space="preserve">комиссии </w:t>
      </w:r>
      <w:r w:rsidR="0073404E">
        <w:rPr>
          <w:color w:val="000000"/>
          <w:sz w:val="26"/>
          <w:szCs w:val="26"/>
        </w:rPr>
        <w:t>Уполномоченного органа</w:t>
      </w:r>
      <w:r w:rsidR="00796AED" w:rsidRPr="00476011">
        <w:rPr>
          <w:color w:val="000000"/>
          <w:sz w:val="26"/>
          <w:szCs w:val="26"/>
        </w:rPr>
        <w:t xml:space="preserve"> </w:t>
      </w:r>
      <w:r w:rsidR="0082470C">
        <w:rPr>
          <w:color w:val="000000"/>
          <w:sz w:val="26"/>
          <w:szCs w:val="26"/>
        </w:rPr>
        <w:t xml:space="preserve">по осуществлению закупок </w:t>
      </w:r>
      <w:r w:rsidRPr="00476011">
        <w:rPr>
          <w:sz w:val="26"/>
          <w:szCs w:val="26"/>
        </w:rPr>
        <w:t xml:space="preserve">нарушают </w:t>
      </w:r>
      <w:proofErr w:type="spellStart"/>
      <w:r w:rsidRPr="00476011">
        <w:rPr>
          <w:sz w:val="26"/>
          <w:szCs w:val="26"/>
        </w:rPr>
        <w:t>пп</w:t>
      </w:r>
      <w:proofErr w:type="spellEnd"/>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п. 1 ч. 3 ст. 48 Закона о контрактной системе, следовательно, довод</w:t>
      </w:r>
      <w:r w:rsidR="00065FC7">
        <w:rPr>
          <w:sz w:val="26"/>
          <w:szCs w:val="26"/>
        </w:rPr>
        <w:t>ы</w:t>
      </w:r>
      <w:r w:rsidRPr="00476011">
        <w:rPr>
          <w:sz w:val="26"/>
          <w:szCs w:val="26"/>
        </w:rPr>
        <w:t xml:space="preserve"> жалобы явля</w:t>
      </w:r>
      <w:r w:rsidR="00065FC7">
        <w:rPr>
          <w:sz w:val="26"/>
          <w:szCs w:val="26"/>
        </w:rPr>
        <w:t>ю</w:t>
      </w:r>
      <w:r w:rsidRPr="00476011">
        <w:rPr>
          <w:sz w:val="26"/>
          <w:szCs w:val="26"/>
        </w:rPr>
        <w:t>тся обоснованными.</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1.</w:t>
      </w:r>
      <w:r w:rsidR="00B114C2">
        <w:rPr>
          <w:color w:val="000000"/>
          <w:sz w:val="26"/>
          <w:szCs w:val="26"/>
        </w:rPr>
        <w:t xml:space="preserve"> </w:t>
      </w:r>
      <w:r w:rsidRPr="00476011">
        <w:rPr>
          <w:color w:val="000000"/>
          <w:sz w:val="26"/>
          <w:szCs w:val="26"/>
        </w:rPr>
        <w:t xml:space="preserve">Признать жалобу </w:t>
      </w:r>
      <w:r w:rsidR="00BC7290" w:rsidRPr="00BC7290">
        <w:rPr>
          <w:iCs/>
          <w:sz w:val="26"/>
          <w:szCs w:val="26"/>
        </w:rPr>
        <w:t xml:space="preserve">ООО </w:t>
      </w:r>
      <w:r w:rsidR="00BC7290">
        <w:rPr>
          <w:iCs/>
          <w:sz w:val="26"/>
          <w:szCs w:val="26"/>
        </w:rPr>
        <w:t>«</w:t>
      </w:r>
      <w:r w:rsidR="0074669C" w:rsidRPr="008D50F3">
        <w:rPr>
          <w:iCs/>
          <w:sz w:val="26"/>
          <w:szCs w:val="26"/>
        </w:rPr>
        <w:t>Рустехком</w:t>
      </w:r>
      <w:r w:rsidR="00BC7290">
        <w:rPr>
          <w:iCs/>
          <w:sz w:val="26"/>
          <w:szCs w:val="26"/>
        </w:rPr>
        <w:t>»</w:t>
      </w:r>
      <w:r w:rsidRPr="00476011">
        <w:rPr>
          <w:iCs/>
          <w:sz w:val="26"/>
          <w:szCs w:val="26"/>
        </w:rPr>
        <w:t xml:space="preserve"> </w:t>
      </w:r>
      <w:r w:rsidRPr="00476011">
        <w:rPr>
          <w:color w:val="000000"/>
          <w:sz w:val="26"/>
          <w:szCs w:val="26"/>
        </w:rPr>
        <w:t>обоснованной</w:t>
      </w:r>
      <w:r w:rsidR="00476011" w:rsidRPr="00476011">
        <w:rPr>
          <w:color w:val="000000"/>
          <w:sz w:val="26"/>
          <w:szCs w:val="26"/>
        </w:rPr>
        <w:t>.</w:t>
      </w:r>
    </w:p>
    <w:p w:rsidR="00C163FA" w:rsidRPr="00476011" w:rsidRDefault="00C163FA" w:rsidP="00C163FA">
      <w:pPr>
        <w:ind w:firstLine="708"/>
        <w:jc w:val="both"/>
        <w:rPr>
          <w:color w:val="000000"/>
          <w:sz w:val="26"/>
          <w:szCs w:val="26"/>
        </w:rPr>
      </w:pPr>
      <w:r w:rsidRPr="00476011">
        <w:rPr>
          <w:color w:val="000000"/>
          <w:sz w:val="26"/>
          <w:szCs w:val="26"/>
        </w:rPr>
        <w:t>2.</w:t>
      </w:r>
      <w:r w:rsidR="00B114C2">
        <w:rPr>
          <w:color w:val="000000"/>
          <w:sz w:val="26"/>
          <w:szCs w:val="26"/>
        </w:rPr>
        <w:t xml:space="preserve"> </w:t>
      </w:r>
      <w:r w:rsidRPr="00476011">
        <w:rPr>
          <w:color w:val="000000"/>
          <w:sz w:val="26"/>
          <w:szCs w:val="26"/>
        </w:rPr>
        <w:t xml:space="preserve">Признать в действиях </w:t>
      </w:r>
      <w:r w:rsidR="00524E7E">
        <w:rPr>
          <w:color w:val="000000"/>
          <w:sz w:val="26"/>
          <w:szCs w:val="26"/>
        </w:rPr>
        <w:t xml:space="preserve">комиссии </w:t>
      </w:r>
      <w:r w:rsidR="0073404E">
        <w:rPr>
          <w:color w:val="000000"/>
          <w:sz w:val="26"/>
          <w:szCs w:val="26"/>
        </w:rPr>
        <w:t>Уполномоченного органа</w:t>
      </w:r>
      <w:r w:rsidR="0073404E" w:rsidRPr="00476011">
        <w:rPr>
          <w:color w:val="000000"/>
          <w:sz w:val="26"/>
          <w:szCs w:val="26"/>
        </w:rPr>
        <w:t xml:space="preserve"> </w:t>
      </w:r>
      <w:r w:rsidR="0082470C">
        <w:rPr>
          <w:color w:val="000000"/>
          <w:sz w:val="26"/>
          <w:szCs w:val="26"/>
        </w:rPr>
        <w:t xml:space="preserve">по осуществлению закупок </w:t>
      </w:r>
      <w:r w:rsidRPr="00476011">
        <w:rPr>
          <w:color w:val="000000"/>
          <w:sz w:val="26"/>
          <w:szCs w:val="26"/>
        </w:rPr>
        <w:t xml:space="preserve">нарушение </w:t>
      </w:r>
      <w:proofErr w:type="spellStart"/>
      <w:r w:rsidR="00CE7F96" w:rsidRPr="00476011">
        <w:rPr>
          <w:color w:val="000000"/>
          <w:sz w:val="26"/>
          <w:szCs w:val="26"/>
        </w:rPr>
        <w:t>пп</w:t>
      </w:r>
      <w:proofErr w:type="spellEnd"/>
      <w:r w:rsidR="00CE7F96" w:rsidRPr="00476011">
        <w:rPr>
          <w:color w:val="000000"/>
          <w:sz w:val="26"/>
          <w:szCs w:val="26"/>
        </w:rPr>
        <w:t xml:space="preserve">. </w:t>
      </w:r>
      <w:r w:rsidR="00476011" w:rsidRPr="00476011">
        <w:rPr>
          <w:color w:val="000000"/>
          <w:sz w:val="26"/>
          <w:szCs w:val="26"/>
        </w:rPr>
        <w:t>«б»</w:t>
      </w:r>
      <w:r w:rsidR="00CE7F96" w:rsidRPr="00476011">
        <w:rPr>
          <w:color w:val="000000"/>
          <w:sz w:val="26"/>
          <w:szCs w:val="26"/>
        </w:rPr>
        <w:t xml:space="preserve"> п. 1 ч. 3 ст. 48</w:t>
      </w:r>
      <w:r w:rsidRPr="00476011">
        <w:rPr>
          <w:color w:val="000000"/>
          <w:sz w:val="26"/>
          <w:szCs w:val="26"/>
        </w:rPr>
        <w:t xml:space="preserve"> Закона о контрактной системе</w:t>
      </w:r>
    </w:p>
    <w:p w:rsidR="00C163FA" w:rsidRPr="00476011" w:rsidRDefault="00C163FA" w:rsidP="00C163FA">
      <w:pPr>
        <w:ind w:firstLine="708"/>
        <w:jc w:val="both"/>
        <w:rPr>
          <w:color w:val="000000"/>
          <w:sz w:val="26"/>
          <w:szCs w:val="26"/>
        </w:rPr>
      </w:pPr>
      <w:r w:rsidRPr="00476011">
        <w:rPr>
          <w:color w:val="000000"/>
          <w:sz w:val="26"/>
          <w:szCs w:val="26"/>
        </w:rPr>
        <w:t>3.</w:t>
      </w:r>
      <w:r w:rsidR="00B114C2">
        <w:rPr>
          <w:color w:val="000000"/>
          <w:sz w:val="26"/>
          <w:szCs w:val="26"/>
        </w:rPr>
        <w:t xml:space="preserve"> </w:t>
      </w:r>
      <w:r w:rsidRPr="00476011">
        <w:rPr>
          <w:color w:val="000000"/>
          <w:sz w:val="26"/>
          <w:szCs w:val="26"/>
        </w:rPr>
        <w:t xml:space="preserve">Выдать </w:t>
      </w:r>
      <w:r w:rsidR="00476011" w:rsidRPr="00476011">
        <w:rPr>
          <w:color w:val="000000"/>
          <w:sz w:val="26"/>
          <w:szCs w:val="26"/>
        </w:rPr>
        <w:t xml:space="preserve">Заказчику, комиссии </w:t>
      </w:r>
      <w:r w:rsidR="0073404E">
        <w:rPr>
          <w:color w:val="000000"/>
          <w:sz w:val="26"/>
          <w:szCs w:val="26"/>
        </w:rPr>
        <w:t>Уполномоченного органа</w:t>
      </w:r>
      <w:r w:rsidR="0073404E" w:rsidRPr="00476011">
        <w:rPr>
          <w:color w:val="000000"/>
          <w:sz w:val="26"/>
          <w:szCs w:val="26"/>
        </w:rPr>
        <w:t xml:space="preserve"> </w:t>
      </w:r>
      <w:r w:rsidR="00476011" w:rsidRPr="00476011">
        <w:rPr>
          <w:color w:val="000000"/>
          <w:sz w:val="26"/>
          <w:szCs w:val="26"/>
        </w:rPr>
        <w:t xml:space="preserve">по осуществлению закупок </w:t>
      </w:r>
      <w:r w:rsidRPr="00476011">
        <w:rPr>
          <w:color w:val="000000"/>
          <w:sz w:val="26"/>
          <w:szCs w:val="26"/>
        </w:rPr>
        <w:t>и оператору электронной площадки обязательное для исполнения предписание об устранении выявленного нарушения.</w:t>
      </w:r>
    </w:p>
    <w:p w:rsidR="00C163FA" w:rsidRPr="00476011" w:rsidRDefault="00C163FA" w:rsidP="00C163FA">
      <w:pPr>
        <w:ind w:firstLine="708"/>
        <w:jc w:val="both"/>
        <w:rPr>
          <w:color w:val="000000"/>
          <w:sz w:val="26"/>
          <w:szCs w:val="26"/>
        </w:rPr>
      </w:pPr>
      <w:r w:rsidRPr="00476011">
        <w:rPr>
          <w:color w:val="000000"/>
          <w:sz w:val="26"/>
          <w:szCs w:val="26"/>
        </w:rPr>
        <w:t>4.</w:t>
      </w:r>
      <w:r w:rsidR="00B114C2">
        <w:rPr>
          <w:color w:val="000000"/>
          <w:sz w:val="26"/>
          <w:szCs w:val="26"/>
        </w:rPr>
        <w:t xml:space="preserve"> </w:t>
      </w:r>
      <w:r w:rsidRPr="00476011">
        <w:rPr>
          <w:color w:val="000000"/>
          <w:sz w:val="26"/>
          <w:szCs w:val="26"/>
        </w:rPr>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sidR="00476011" w:rsidRPr="00476011">
        <w:rPr>
          <w:color w:val="000000"/>
          <w:sz w:val="26"/>
          <w:szCs w:val="26"/>
        </w:rPr>
        <w:t xml:space="preserve">членов комиссии </w:t>
      </w:r>
      <w:r w:rsidR="0073404E">
        <w:rPr>
          <w:color w:val="000000"/>
          <w:sz w:val="26"/>
          <w:szCs w:val="26"/>
        </w:rPr>
        <w:t>Уполномоченного органа</w:t>
      </w:r>
      <w:r w:rsidR="0073404E" w:rsidRPr="00476011">
        <w:rPr>
          <w:color w:val="000000"/>
          <w:sz w:val="26"/>
          <w:szCs w:val="26"/>
        </w:rPr>
        <w:t xml:space="preserve"> </w:t>
      </w:r>
      <w:r w:rsidR="00476011" w:rsidRPr="00476011">
        <w:rPr>
          <w:color w:val="000000"/>
          <w:sz w:val="26"/>
          <w:szCs w:val="26"/>
        </w:rPr>
        <w:t>по осуществлению закупок</w:t>
      </w:r>
      <w:r w:rsidRPr="00476011">
        <w:rPr>
          <w:color w:val="000000"/>
          <w:sz w:val="26"/>
          <w:szCs w:val="26"/>
        </w:rPr>
        <w:t>.</w:t>
      </w:r>
    </w:p>
    <w:p w:rsidR="0033655D" w:rsidRDefault="0033655D" w:rsidP="00C163FA">
      <w:pPr>
        <w:autoSpaceDE w:val="0"/>
        <w:autoSpaceDN w:val="0"/>
        <w:adjustRightInd w:val="0"/>
        <w:ind w:firstLine="708"/>
        <w:jc w:val="both"/>
        <w:outlineLvl w:val="1"/>
        <w:rPr>
          <w:color w:val="000000"/>
          <w:sz w:val="26"/>
          <w:szCs w:val="26"/>
        </w:rPr>
      </w:pPr>
    </w:p>
    <w:p w:rsidR="00796AED" w:rsidRDefault="00796AED" w:rsidP="00C163FA">
      <w:pPr>
        <w:autoSpaceDE w:val="0"/>
        <w:autoSpaceDN w:val="0"/>
        <w:adjustRightInd w:val="0"/>
        <w:ind w:firstLine="708"/>
        <w:jc w:val="both"/>
        <w:outlineLvl w:val="1"/>
        <w:rPr>
          <w:color w:val="000000"/>
          <w:sz w:val="26"/>
          <w:szCs w:val="26"/>
        </w:rPr>
      </w:pPr>
    </w:p>
    <w:p w:rsidR="00796AED" w:rsidRPr="00476011" w:rsidRDefault="00796AED"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B54" w:rsidRDefault="00DF7B54">
      <w:r>
        <w:separator/>
      </w:r>
    </w:p>
  </w:endnote>
  <w:endnote w:type="continuationSeparator" w:id="0">
    <w:p w:rsidR="00DF7B54" w:rsidRDefault="00DF7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B54" w:rsidRDefault="00DF7B54">
      <w:r>
        <w:separator/>
      </w:r>
    </w:p>
  </w:footnote>
  <w:footnote w:type="continuationSeparator" w:id="0">
    <w:p w:rsidR="00DF7B54" w:rsidRDefault="00DF7B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DF7B5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43D31">
      <w:rPr>
        <w:rStyle w:val="a5"/>
        <w:noProof/>
      </w:rPr>
      <w:t>8</w:t>
    </w:r>
    <w:r>
      <w:rPr>
        <w:rStyle w:val="a5"/>
      </w:rPr>
      <w:fldChar w:fldCharType="end"/>
    </w:r>
  </w:p>
  <w:p w:rsidR="00EA3063" w:rsidRDefault="00DF7B5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07BF"/>
    <w:rsid w:val="000E12AE"/>
    <w:rsid w:val="000E3F6C"/>
    <w:rsid w:val="000E7CCF"/>
    <w:rsid w:val="000F57E2"/>
    <w:rsid w:val="001207D8"/>
    <w:rsid w:val="001A319E"/>
    <w:rsid w:val="001E7FE5"/>
    <w:rsid w:val="001F28F8"/>
    <w:rsid w:val="001F430F"/>
    <w:rsid w:val="00255EE5"/>
    <w:rsid w:val="002A21D5"/>
    <w:rsid w:val="002E0B41"/>
    <w:rsid w:val="00300C21"/>
    <w:rsid w:val="0033655D"/>
    <w:rsid w:val="00343D31"/>
    <w:rsid w:val="003B5D9F"/>
    <w:rsid w:val="003C633A"/>
    <w:rsid w:val="003F4C8C"/>
    <w:rsid w:val="0041470F"/>
    <w:rsid w:val="00450362"/>
    <w:rsid w:val="00452F9A"/>
    <w:rsid w:val="00476011"/>
    <w:rsid w:val="004B48D5"/>
    <w:rsid w:val="004E1602"/>
    <w:rsid w:val="005167D0"/>
    <w:rsid w:val="0051789A"/>
    <w:rsid w:val="00524E7E"/>
    <w:rsid w:val="0055390E"/>
    <w:rsid w:val="005610ED"/>
    <w:rsid w:val="00575D27"/>
    <w:rsid w:val="00576386"/>
    <w:rsid w:val="005B1FD9"/>
    <w:rsid w:val="005D077A"/>
    <w:rsid w:val="005F6657"/>
    <w:rsid w:val="00625872"/>
    <w:rsid w:val="00626D9E"/>
    <w:rsid w:val="00631614"/>
    <w:rsid w:val="00632106"/>
    <w:rsid w:val="00636D7B"/>
    <w:rsid w:val="006C5904"/>
    <w:rsid w:val="006D09AD"/>
    <w:rsid w:val="00717FD1"/>
    <w:rsid w:val="00732872"/>
    <w:rsid w:val="0073404E"/>
    <w:rsid w:val="00741A6F"/>
    <w:rsid w:val="0074669C"/>
    <w:rsid w:val="00786CC2"/>
    <w:rsid w:val="00796AED"/>
    <w:rsid w:val="00804159"/>
    <w:rsid w:val="0082470C"/>
    <w:rsid w:val="008257CF"/>
    <w:rsid w:val="0083044B"/>
    <w:rsid w:val="0083317B"/>
    <w:rsid w:val="008551C1"/>
    <w:rsid w:val="008A66F0"/>
    <w:rsid w:val="008D50F3"/>
    <w:rsid w:val="00914D47"/>
    <w:rsid w:val="009B0AAE"/>
    <w:rsid w:val="00A16755"/>
    <w:rsid w:val="00A81BF4"/>
    <w:rsid w:val="00AF55AC"/>
    <w:rsid w:val="00B11451"/>
    <w:rsid w:val="00B114C2"/>
    <w:rsid w:val="00B15232"/>
    <w:rsid w:val="00B24C57"/>
    <w:rsid w:val="00B30DA5"/>
    <w:rsid w:val="00BB0D16"/>
    <w:rsid w:val="00BB48D2"/>
    <w:rsid w:val="00BC7290"/>
    <w:rsid w:val="00C13132"/>
    <w:rsid w:val="00C163FA"/>
    <w:rsid w:val="00C95E50"/>
    <w:rsid w:val="00CA09C1"/>
    <w:rsid w:val="00CE004D"/>
    <w:rsid w:val="00CE77B4"/>
    <w:rsid w:val="00CE7F96"/>
    <w:rsid w:val="00CF0B6F"/>
    <w:rsid w:val="00CF537C"/>
    <w:rsid w:val="00D466B0"/>
    <w:rsid w:val="00D76148"/>
    <w:rsid w:val="00D85BD5"/>
    <w:rsid w:val="00D94CBE"/>
    <w:rsid w:val="00DE74EF"/>
    <w:rsid w:val="00DF7B54"/>
    <w:rsid w:val="00E371B2"/>
    <w:rsid w:val="00E50626"/>
    <w:rsid w:val="00E823A8"/>
    <w:rsid w:val="00EF4122"/>
    <w:rsid w:val="00F51504"/>
    <w:rsid w:val="00F56F94"/>
    <w:rsid w:val="00F75385"/>
    <w:rsid w:val="00F76453"/>
    <w:rsid w:val="00FC5C06"/>
    <w:rsid w:val="00FE7351"/>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51789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1789A"/>
    <w:rPr>
      <w:rFonts w:ascii="Calibri" w:eastAsia="Times New Roman" w:hAnsi="Calibri" w:cs="Calibri"/>
      <w:szCs w:val="20"/>
      <w:lang w:eastAsia="ru-RU"/>
    </w:rPr>
  </w:style>
  <w:style w:type="table" w:customStyle="1" w:styleId="1">
    <w:name w:val="Сетка таблицы1"/>
    <w:basedOn w:val="a1"/>
    <w:next w:val="a6"/>
    <w:rsid w:val="00B114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ABFC1-C6D6-4DAC-BE47-C2EF254D8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1</Pages>
  <Words>3798</Words>
  <Characters>21653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41</cp:revision>
  <dcterms:created xsi:type="dcterms:W3CDTF">2024-01-29T13:49:00Z</dcterms:created>
  <dcterms:modified xsi:type="dcterms:W3CDTF">2026-04-29T15:16:00Z</dcterms:modified>
</cp:coreProperties>
</file>