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0462C" w:rsidRPr="00B0462C" w:rsidRDefault="00B0462C" w:rsidP="00B0462C">
      <w:pPr>
        <w:autoSpaceDE/>
        <w:autoSpaceDN/>
        <w:adjustRightInd/>
        <w:spacing w:before="0" w:line="280" w:lineRule="exact"/>
        <w:ind w:left="4536" w:firstLine="0"/>
        <w:outlineLvl w:val="0"/>
        <w:rPr>
          <w:bCs/>
          <w:color w:val="auto"/>
          <w:sz w:val="26"/>
          <w:szCs w:val="26"/>
        </w:rPr>
      </w:pPr>
      <w:r w:rsidRPr="00B0462C">
        <w:rPr>
          <w:bCs/>
          <w:color w:val="auto"/>
          <w:sz w:val="26"/>
          <w:szCs w:val="26"/>
        </w:rPr>
        <w:t xml:space="preserve">Заказчик: </w:t>
      </w:r>
    </w:p>
    <w:p w:rsidR="00B0462C" w:rsidRPr="00B0462C" w:rsidRDefault="00B0462C" w:rsidP="00B0462C">
      <w:pPr>
        <w:autoSpaceDE/>
        <w:autoSpaceDN/>
        <w:adjustRightInd/>
        <w:spacing w:before="0" w:line="280" w:lineRule="exact"/>
        <w:ind w:left="4536" w:firstLine="0"/>
        <w:outlineLvl w:val="0"/>
        <w:rPr>
          <w:bCs/>
          <w:color w:val="auto"/>
          <w:sz w:val="26"/>
          <w:szCs w:val="26"/>
        </w:rPr>
      </w:pPr>
      <w:r w:rsidRPr="00B0462C">
        <w:rPr>
          <w:bCs/>
          <w:color w:val="auto"/>
          <w:sz w:val="26"/>
          <w:szCs w:val="26"/>
        </w:rPr>
        <w:t>Государственное казенное учреждение Московской области «Дирекция единого заказчика Министерства здравоохранения Московской области»</w:t>
      </w:r>
    </w:p>
    <w:p w:rsidR="00B0462C" w:rsidRPr="00B0462C" w:rsidRDefault="00B0462C" w:rsidP="00B0462C">
      <w:pPr>
        <w:autoSpaceDE/>
        <w:autoSpaceDN/>
        <w:adjustRightInd/>
        <w:spacing w:before="0" w:line="280" w:lineRule="exact"/>
        <w:ind w:left="4536" w:firstLine="0"/>
        <w:outlineLvl w:val="0"/>
        <w:rPr>
          <w:bCs/>
          <w:color w:val="auto"/>
          <w:sz w:val="26"/>
          <w:szCs w:val="26"/>
        </w:rPr>
      </w:pPr>
      <w:r w:rsidRPr="00B0462C">
        <w:rPr>
          <w:bCs/>
          <w:color w:val="auto"/>
          <w:sz w:val="26"/>
          <w:szCs w:val="26"/>
        </w:rPr>
        <w:t>info@gku-mo.ru</w:t>
      </w:r>
    </w:p>
    <w:p w:rsidR="00B0462C" w:rsidRPr="00B0462C" w:rsidRDefault="00B0462C" w:rsidP="00B0462C">
      <w:pPr>
        <w:autoSpaceDE/>
        <w:autoSpaceDN/>
        <w:adjustRightInd/>
        <w:spacing w:before="0" w:line="280" w:lineRule="exact"/>
        <w:ind w:left="4536" w:firstLine="0"/>
        <w:outlineLvl w:val="0"/>
        <w:rPr>
          <w:bCs/>
          <w:color w:val="auto"/>
          <w:sz w:val="26"/>
          <w:szCs w:val="26"/>
        </w:rPr>
      </w:pPr>
    </w:p>
    <w:p w:rsidR="00B0462C" w:rsidRPr="00B0462C" w:rsidRDefault="00B0462C" w:rsidP="00B0462C">
      <w:pPr>
        <w:autoSpaceDE/>
        <w:autoSpaceDN/>
        <w:adjustRightInd/>
        <w:spacing w:before="0" w:line="280" w:lineRule="exact"/>
        <w:ind w:left="4536" w:firstLine="0"/>
        <w:outlineLvl w:val="0"/>
        <w:rPr>
          <w:bCs/>
          <w:color w:val="auto"/>
          <w:sz w:val="26"/>
          <w:szCs w:val="26"/>
        </w:rPr>
      </w:pPr>
      <w:r w:rsidRPr="00B0462C">
        <w:rPr>
          <w:bCs/>
          <w:color w:val="auto"/>
          <w:sz w:val="26"/>
          <w:szCs w:val="26"/>
        </w:rPr>
        <w:t>Оператор электронной площадки:</w:t>
      </w:r>
    </w:p>
    <w:p w:rsidR="00B0462C" w:rsidRPr="00B0462C" w:rsidRDefault="00B0462C" w:rsidP="00B0462C">
      <w:pPr>
        <w:autoSpaceDE/>
        <w:autoSpaceDN/>
        <w:adjustRightInd/>
        <w:spacing w:before="0" w:line="280" w:lineRule="exact"/>
        <w:ind w:left="4536" w:firstLine="0"/>
        <w:outlineLvl w:val="0"/>
        <w:rPr>
          <w:color w:val="auto"/>
          <w:sz w:val="26"/>
          <w:szCs w:val="26"/>
        </w:rPr>
      </w:pPr>
      <w:r w:rsidRPr="00B0462C">
        <w:rPr>
          <w:color w:val="auto"/>
          <w:sz w:val="26"/>
          <w:szCs w:val="26"/>
        </w:rPr>
        <w:t>ООО «РТС-тендер»</w:t>
      </w:r>
    </w:p>
    <w:p w:rsidR="00B0462C" w:rsidRPr="00B0462C" w:rsidRDefault="00B0462C" w:rsidP="00B0462C">
      <w:pPr>
        <w:autoSpaceDE/>
        <w:autoSpaceDN/>
        <w:adjustRightInd/>
        <w:spacing w:before="0" w:line="280" w:lineRule="exact"/>
        <w:ind w:left="4536" w:firstLine="0"/>
        <w:outlineLvl w:val="0"/>
        <w:rPr>
          <w:color w:val="auto"/>
          <w:sz w:val="26"/>
          <w:szCs w:val="26"/>
        </w:rPr>
      </w:pPr>
      <w:r w:rsidRPr="00B0462C">
        <w:rPr>
          <w:color w:val="auto"/>
          <w:sz w:val="26"/>
          <w:szCs w:val="26"/>
        </w:rPr>
        <w:t>ko@rts-tender.ru</w:t>
      </w:r>
    </w:p>
    <w:p w:rsidR="00B0462C" w:rsidRPr="00B0462C" w:rsidRDefault="00B0462C" w:rsidP="00B0462C">
      <w:pPr>
        <w:autoSpaceDE/>
        <w:autoSpaceDN/>
        <w:adjustRightInd/>
        <w:spacing w:before="0" w:line="280" w:lineRule="exact"/>
        <w:ind w:left="4536" w:firstLine="0"/>
        <w:outlineLvl w:val="0"/>
        <w:rPr>
          <w:color w:val="auto"/>
          <w:sz w:val="26"/>
          <w:szCs w:val="26"/>
        </w:rPr>
      </w:pPr>
    </w:p>
    <w:p w:rsidR="00B0462C" w:rsidRPr="00B0462C" w:rsidRDefault="00B0462C" w:rsidP="00B0462C">
      <w:pPr>
        <w:autoSpaceDE/>
        <w:autoSpaceDN/>
        <w:adjustRightInd/>
        <w:spacing w:before="0" w:line="280" w:lineRule="exact"/>
        <w:ind w:left="4536" w:firstLine="0"/>
        <w:outlineLvl w:val="0"/>
        <w:rPr>
          <w:color w:val="auto"/>
          <w:sz w:val="26"/>
          <w:szCs w:val="26"/>
        </w:rPr>
      </w:pPr>
      <w:r w:rsidRPr="00B0462C">
        <w:rPr>
          <w:color w:val="auto"/>
          <w:sz w:val="26"/>
          <w:szCs w:val="26"/>
        </w:rPr>
        <w:t>Заявитель:</w:t>
      </w:r>
    </w:p>
    <w:p w:rsidR="00B0462C" w:rsidRPr="00B0462C" w:rsidRDefault="00B0462C" w:rsidP="00B0462C">
      <w:pPr>
        <w:tabs>
          <w:tab w:val="left" w:pos="6420"/>
        </w:tabs>
        <w:autoSpaceDE/>
        <w:autoSpaceDN/>
        <w:adjustRightInd/>
        <w:spacing w:before="0" w:line="280" w:lineRule="exact"/>
        <w:ind w:firstLine="4536"/>
        <w:rPr>
          <w:color w:val="auto"/>
          <w:sz w:val="26"/>
          <w:szCs w:val="26"/>
        </w:rPr>
      </w:pPr>
      <w:r w:rsidRPr="00B0462C">
        <w:rPr>
          <w:color w:val="auto"/>
          <w:sz w:val="26"/>
          <w:szCs w:val="26"/>
        </w:rPr>
        <w:t>ИП Кравченко Алексей Викторович</w:t>
      </w:r>
    </w:p>
    <w:p w:rsidR="00CB4255" w:rsidRDefault="007023DE" w:rsidP="007023DE">
      <w:pPr>
        <w:tabs>
          <w:tab w:val="left" w:pos="6420"/>
        </w:tabs>
        <w:autoSpaceDE/>
        <w:autoSpaceDN/>
        <w:adjustRightInd/>
        <w:spacing w:before="0" w:line="280" w:lineRule="exact"/>
        <w:ind w:firstLine="4536"/>
        <w:rPr>
          <w:sz w:val="26"/>
          <w:szCs w:val="26"/>
        </w:rPr>
      </w:pPr>
      <w:r w:rsidRPr="007023DE">
        <w:rPr>
          <w:sz w:val="26"/>
          <w:szCs w:val="26"/>
        </w:rPr>
        <w:t>info@gosfarm.ru</w:t>
      </w:r>
    </w:p>
    <w:p w:rsidR="007023DE" w:rsidRPr="007023DE" w:rsidRDefault="007023DE" w:rsidP="007023DE">
      <w:pPr>
        <w:tabs>
          <w:tab w:val="left" w:pos="6420"/>
        </w:tabs>
        <w:autoSpaceDE/>
        <w:autoSpaceDN/>
        <w:adjustRightInd/>
        <w:spacing w:before="0" w:line="280" w:lineRule="exact"/>
        <w:ind w:firstLine="4536"/>
        <w:rPr>
          <w:sz w:val="26"/>
          <w:szCs w:val="26"/>
        </w:rPr>
      </w:pPr>
    </w:p>
    <w:p w:rsidR="0096131A" w:rsidRPr="007079F8" w:rsidRDefault="0096131A" w:rsidP="004E0482">
      <w:pPr>
        <w:spacing w:before="0" w:line="276" w:lineRule="auto"/>
        <w:ind w:firstLine="0"/>
        <w:jc w:val="center"/>
        <w:rPr>
          <w:b/>
          <w:color w:val="auto"/>
          <w:sz w:val="26"/>
          <w:szCs w:val="26"/>
        </w:rPr>
      </w:pPr>
      <w:r w:rsidRPr="007079F8">
        <w:rPr>
          <w:b/>
          <w:sz w:val="26"/>
          <w:szCs w:val="26"/>
        </w:rPr>
        <w:t>РЕШЕНИЕ</w:t>
      </w:r>
    </w:p>
    <w:p w:rsidR="0096131A" w:rsidRPr="007079F8" w:rsidRDefault="00F11F16" w:rsidP="004E0482">
      <w:pPr>
        <w:spacing w:before="0" w:line="276" w:lineRule="auto"/>
        <w:ind w:firstLine="0"/>
        <w:jc w:val="center"/>
        <w:rPr>
          <w:sz w:val="26"/>
          <w:szCs w:val="26"/>
        </w:rPr>
      </w:pPr>
      <w:r w:rsidRPr="007079F8">
        <w:rPr>
          <w:sz w:val="26"/>
          <w:szCs w:val="26"/>
        </w:rPr>
        <w:t>по дел</w:t>
      </w:r>
      <w:r w:rsidR="00017576">
        <w:rPr>
          <w:sz w:val="26"/>
          <w:szCs w:val="26"/>
        </w:rPr>
        <w:t>у</w:t>
      </w:r>
      <w:r w:rsidR="00A10AA8" w:rsidRPr="007079F8">
        <w:rPr>
          <w:sz w:val="26"/>
          <w:szCs w:val="26"/>
        </w:rPr>
        <w:t xml:space="preserve"> </w:t>
      </w:r>
      <w:r w:rsidR="00466EE6" w:rsidRPr="009E64C0">
        <w:rPr>
          <w:sz w:val="26"/>
          <w:szCs w:val="26"/>
        </w:rPr>
        <w:t>№ 050/06/105-</w:t>
      </w:r>
      <w:r w:rsidR="00682433">
        <w:rPr>
          <w:sz w:val="26"/>
          <w:szCs w:val="26"/>
        </w:rPr>
        <w:t>13962</w:t>
      </w:r>
      <w:r w:rsidR="00F03C13">
        <w:rPr>
          <w:sz w:val="26"/>
          <w:szCs w:val="26"/>
        </w:rPr>
        <w:t>/2026</w:t>
      </w:r>
      <w:r w:rsidR="00684C8D">
        <w:rPr>
          <w:sz w:val="26"/>
          <w:szCs w:val="26"/>
        </w:rPr>
        <w:t xml:space="preserve"> </w:t>
      </w:r>
      <w:r w:rsidR="00E84791" w:rsidRPr="007079F8">
        <w:rPr>
          <w:sz w:val="26"/>
          <w:szCs w:val="26"/>
        </w:rPr>
        <w:t>о нарушении</w:t>
      </w:r>
    </w:p>
    <w:p w:rsidR="0096131A" w:rsidRPr="007079F8" w:rsidRDefault="0096131A" w:rsidP="004E0482">
      <w:pPr>
        <w:spacing w:before="0" w:line="276" w:lineRule="auto"/>
        <w:ind w:firstLine="0"/>
        <w:jc w:val="center"/>
        <w:rPr>
          <w:sz w:val="26"/>
          <w:szCs w:val="26"/>
        </w:rPr>
      </w:pPr>
      <w:r w:rsidRPr="007079F8">
        <w:rPr>
          <w:sz w:val="26"/>
          <w:szCs w:val="26"/>
        </w:rPr>
        <w:t xml:space="preserve">законодательства Российской Федерации </w:t>
      </w:r>
    </w:p>
    <w:p w:rsidR="0096131A" w:rsidRPr="007079F8" w:rsidRDefault="0096131A" w:rsidP="004E0482">
      <w:pPr>
        <w:spacing w:before="0" w:line="276" w:lineRule="auto"/>
        <w:ind w:firstLine="0"/>
        <w:jc w:val="center"/>
        <w:rPr>
          <w:sz w:val="26"/>
          <w:szCs w:val="26"/>
        </w:rPr>
      </w:pPr>
      <w:r w:rsidRPr="007079F8">
        <w:rPr>
          <w:sz w:val="26"/>
          <w:szCs w:val="26"/>
        </w:rPr>
        <w:t>о контрактной системе в сфере закупок</w:t>
      </w:r>
    </w:p>
    <w:tbl>
      <w:tblPr>
        <w:tblW w:w="9464" w:type="dxa"/>
        <w:tblLayout w:type="fixed"/>
        <w:tblLook w:val="04A0" w:firstRow="1" w:lastRow="0" w:firstColumn="1" w:lastColumn="0" w:noHBand="0" w:noVBand="1"/>
      </w:tblPr>
      <w:tblGrid>
        <w:gridCol w:w="4842"/>
        <w:gridCol w:w="4622"/>
      </w:tblGrid>
      <w:tr w:rsidR="0096131A" w:rsidRPr="007079F8" w:rsidTr="00CC48D4">
        <w:tc>
          <w:tcPr>
            <w:tcW w:w="4842" w:type="dxa"/>
            <w:hideMark/>
          </w:tcPr>
          <w:p w:rsidR="00202CC5" w:rsidRPr="00107D53" w:rsidRDefault="00CB4255" w:rsidP="004E0482">
            <w:pPr>
              <w:spacing w:before="0" w:line="276" w:lineRule="auto"/>
              <w:ind w:firstLine="0"/>
              <w:rPr>
                <w:sz w:val="26"/>
                <w:szCs w:val="26"/>
              </w:rPr>
            </w:pPr>
            <w:r>
              <w:rPr>
                <w:sz w:val="26"/>
                <w:szCs w:val="26"/>
              </w:rPr>
              <w:t>07</w:t>
            </w:r>
            <w:r w:rsidR="00D611E2">
              <w:rPr>
                <w:sz w:val="26"/>
                <w:szCs w:val="26"/>
              </w:rPr>
              <w:t>.05.2026</w:t>
            </w:r>
          </w:p>
          <w:p w:rsidR="00E727CE" w:rsidRPr="007079F8" w:rsidRDefault="00E727CE" w:rsidP="004E0482">
            <w:pPr>
              <w:spacing w:before="0" w:line="276" w:lineRule="auto"/>
              <w:ind w:firstLine="0"/>
              <w:rPr>
                <w:color w:val="auto"/>
                <w:sz w:val="26"/>
                <w:szCs w:val="26"/>
              </w:rPr>
            </w:pPr>
          </w:p>
        </w:tc>
        <w:tc>
          <w:tcPr>
            <w:tcW w:w="4622" w:type="dxa"/>
            <w:hideMark/>
          </w:tcPr>
          <w:p w:rsidR="0096131A" w:rsidRPr="007079F8" w:rsidRDefault="0096131A" w:rsidP="004E0482">
            <w:pPr>
              <w:spacing w:before="0" w:line="276" w:lineRule="auto"/>
              <w:ind w:right="-72" w:firstLine="0"/>
              <w:jc w:val="right"/>
              <w:rPr>
                <w:color w:val="auto"/>
                <w:sz w:val="26"/>
                <w:szCs w:val="26"/>
              </w:rPr>
            </w:pPr>
            <w:r w:rsidRPr="007079F8">
              <w:rPr>
                <w:sz w:val="26"/>
                <w:szCs w:val="26"/>
              </w:rPr>
              <w:t>Москва</w:t>
            </w:r>
          </w:p>
        </w:tc>
      </w:tr>
    </w:tbl>
    <w:p w:rsidR="00F03C13" w:rsidRDefault="00CC48D4" w:rsidP="002D6455">
      <w:pPr>
        <w:spacing w:before="0" w:line="269" w:lineRule="auto"/>
        <w:ind w:firstLine="709"/>
        <w:jc w:val="both"/>
        <w:rPr>
          <w:rFonts w:eastAsia="Calibri"/>
          <w:sz w:val="26"/>
          <w:szCs w:val="26"/>
        </w:rPr>
      </w:pPr>
      <w:r w:rsidRPr="00F73226">
        <w:rPr>
          <w:rFonts w:eastAsia="Calibri"/>
          <w:sz w:val="26"/>
          <w:szCs w:val="26"/>
        </w:rPr>
        <w:t xml:space="preserve">Комиссия Московского областного </w:t>
      </w:r>
      <w:r w:rsidR="00FC7760" w:rsidRPr="00F73226">
        <w:rPr>
          <w:rFonts w:eastAsia="Calibri"/>
          <w:sz w:val="26"/>
          <w:szCs w:val="26"/>
        </w:rPr>
        <w:t xml:space="preserve">УФАС России по контролю в сфере </w:t>
      </w:r>
      <w:r w:rsidRPr="00F73226">
        <w:rPr>
          <w:rFonts w:eastAsia="Calibri"/>
          <w:sz w:val="26"/>
          <w:szCs w:val="26"/>
        </w:rPr>
        <w:t>закупок товаров, работ, услуг для обеспечения государственных и муниципальных нужд (далее – Управление, Комиссия</w:t>
      </w:r>
      <w:r w:rsidR="00873678" w:rsidRPr="00F73226">
        <w:rPr>
          <w:rFonts w:eastAsia="Calibri"/>
          <w:sz w:val="26"/>
          <w:szCs w:val="26"/>
        </w:rPr>
        <w:t>)</w:t>
      </w:r>
    </w:p>
    <w:p w:rsidR="002A1738" w:rsidRDefault="00226D34" w:rsidP="00AD0549">
      <w:pPr>
        <w:spacing w:before="0" w:line="276" w:lineRule="auto"/>
        <w:ind w:firstLine="709"/>
        <w:jc w:val="both"/>
        <w:rPr>
          <w:sz w:val="26"/>
          <w:szCs w:val="26"/>
        </w:rPr>
      </w:pPr>
      <w:r w:rsidRPr="007079F8">
        <w:rPr>
          <w:sz w:val="26"/>
          <w:szCs w:val="26"/>
        </w:rPr>
        <w:t xml:space="preserve">рассмотрев </w:t>
      </w:r>
      <w:r w:rsidR="00AE3258" w:rsidRPr="007079F8">
        <w:rPr>
          <w:sz w:val="26"/>
          <w:szCs w:val="26"/>
        </w:rPr>
        <w:t>жалоб</w:t>
      </w:r>
      <w:r w:rsidR="00017576">
        <w:rPr>
          <w:sz w:val="26"/>
          <w:szCs w:val="26"/>
        </w:rPr>
        <w:t>у</w:t>
      </w:r>
      <w:r w:rsidRPr="007079F8">
        <w:rPr>
          <w:sz w:val="26"/>
          <w:szCs w:val="26"/>
        </w:rPr>
        <w:t xml:space="preserve"> </w:t>
      </w:r>
      <w:r w:rsidR="00AD0549" w:rsidRPr="00AD0549">
        <w:rPr>
          <w:sz w:val="26"/>
          <w:szCs w:val="26"/>
        </w:rPr>
        <w:t>ИП</w:t>
      </w:r>
      <w:r w:rsidR="00AD0549">
        <w:rPr>
          <w:sz w:val="26"/>
          <w:szCs w:val="26"/>
        </w:rPr>
        <w:t xml:space="preserve"> Кравченко Алексея Викторовича </w:t>
      </w:r>
      <w:r w:rsidR="00AD0549" w:rsidRPr="00AD0549">
        <w:rPr>
          <w:sz w:val="26"/>
          <w:szCs w:val="26"/>
        </w:rPr>
        <w:t>(далее – Заявитель) на действия (бездействие) Государственного казенного учреждения Московской области «Дирекция единого заказчика Министерства здравоохранения Московской области» (далее – Заказчик) при определении поставщика (подрядчика, исполнителя) путем проведения ООО «РТС-тендер» (далее – Оператор электронной площадки) электронного аукциона на поставку медицинского оборудования (извещение № 0348200081026002323</w:t>
      </w:r>
      <w:r w:rsidR="00834DD9">
        <w:rPr>
          <w:sz w:val="26"/>
          <w:szCs w:val="26"/>
        </w:rPr>
        <w:t xml:space="preserve"> </w:t>
      </w:r>
      <w:r w:rsidR="003F5CD1" w:rsidRPr="007079F8">
        <w:rPr>
          <w:sz w:val="26"/>
          <w:szCs w:val="26"/>
        </w:rPr>
        <w:t xml:space="preserve">на официальном сайте Единой информационной системы в сфере закупок – </w:t>
      </w:r>
      <w:r w:rsidR="003F5CD1" w:rsidRPr="007079F8">
        <w:rPr>
          <w:sz w:val="26"/>
          <w:szCs w:val="26"/>
          <w:lang w:val="en-US"/>
        </w:rPr>
        <w:t>www</w:t>
      </w:r>
      <w:r w:rsidR="003F5CD1" w:rsidRPr="007079F8">
        <w:rPr>
          <w:sz w:val="26"/>
          <w:szCs w:val="26"/>
        </w:rPr>
        <w:t>.zakupki.gov.ru (далее – Официальный сайт)</w:t>
      </w:r>
      <w:r w:rsidR="003F5CD1" w:rsidRPr="007079F8">
        <w:rPr>
          <w:bCs/>
          <w:sz w:val="26"/>
          <w:szCs w:val="26"/>
        </w:rPr>
        <w:t xml:space="preserve">) (далее – </w:t>
      </w:r>
      <w:r w:rsidR="00AC1B5B">
        <w:rPr>
          <w:bCs/>
          <w:sz w:val="26"/>
          <w:szCs w:val="26"/>
        </w:rPr>
        <w:t>Аукцион</w:t>
      </w:r>
      <w:r w:rsidR="003F5CD1" w:rsidRPr="007079F8">
        <w:rPr>
          <w:bCs/>
          <w:sz w:val="26"/>
          <w:szCs w:val="26"/>
        </w:rPr>
        <w:t>)</w:t>
      </w:r>
      <w:r w:rsidR="00DD0CF2" w:rsidRPr="007079F8">
        <w:rPr>
          <w:sz w:val="26"/>
          <w:szCs w:val="26"/>
        </w:rPr>
        <w:t xml:space="preserve"> и в </w:t>
      </w:r>
      <w:r w:rsidR="00CC48D4" w:rsidRPr="007079F8">
        <w:rPr>
          <w:sz w:val="26"/>
          <w:szCs w:val="26"/>
        </w:rPr>
        <w:t>результате осуществления внеплановой п</w:t>
      </w:r>
      <w:r w:rsidR="00420B31" w:rsidRPr="007079F8">
        <w:rPr>
          <w:sz w:val="26"/>
          <w:szCs w:val="26"/>
        </w:rPr>
        <w:t>роверки в части доводов жалобы З</w:t>
      </w:r>
      <w:r w:rsidR="00CC48D4" w:rsidRPr="007079F8">
        <w:rPr>
          <w:sz w:val="26"/>
          <w:szCs w:val="26"/>
        </w:rPr>
        <w:t>ая</w:t>
      </w:r>
      <w:r w:rsidR="003B5FC5" w:rsidRPr="007079F8">
        <w:rPr>
          <w:sz w:val="26"/>
          <w:szCs w:val="26"/>
        </w:rPr>
        <w:t xml:space="preserve">вителя в соответствии с пунктом </w:t>
      </w:r>
      <w:r w:rsidR="00CC48D4" w:rsidRPr="007079F8">
        <w:rPr>
          <w:sz w:val="26"/>
          <w:szCs w:val="26"/>
        </w:rPr>
        <w:t>1 ч</w:t>
      </w:r>
      <w:r w:rsidR="003B5FC5" w:rsidRPr="007079F8">
        <w:rPr>
          <w:sz w:val="26"/>
          <w:szCs w:val="26"/>
        </w:rPr>
        <w:t xml:space="preserve">асти 15 статьи </w:t>
      </w:r>
      <w:r w:rsidR="00CC48D4" w:rsidRPr="007079F8">
        <w:rPr>
          <w:sz w:val="26"/>
          <w:szCs w:val="26"/>
        </w:rPr>
        <w:t xml:space="preserve">99 Федерального </w:t>
      </w:r>
      <w:r w:rsidR="00063658" w:rsidRPr="007079F8">
        <w:rPr>
          <w:sz w:val="26"/>
          <w:szCs w:val="26"/>
        </w:rPr>
        <w:t xml:space="preserve">закона от 05.04.2013 № 44-ФЗ </w:t>
      </w:r>
      <w:r w:rsidR="00356882">
        <w:rPr>
          <w:sz w:val="26"/>
          <w:szCs w:val="26"/>
        </w:rPr>
        <w:t>«</w:t>
      </w:r>
      <w:r w:rsidR="00063658" w:rsidRPr="007079F8">
        <w:rPr>
          <w:sz w:val="26"/>
          <w:szCs w:val="26"/>
        </w:rPr>
        <w:t>О </w:t>
      </w:r>
      <w:r w:rsidR="00CC48D4" w:rsidRPr="007079F8">
        <w:rPr>
          <w:sz w:val="26"/>
          <w:szCs w:val="26"/>
        </w:rPr>
        <w:t>контрактной системе в сфере закупок товаров, работ, услуг для обеспечения государственных и муниц</w:t>
      </w:r>
      <w:r w:rsidR="00BC7C20" w:rsidRPr="007079F8">
        <w:rPr>
          <w:sz w:val="26"/>
          <w:szCs w:val="26"/>
        </w:rPr>
        <w:t>ипальных нужд</w:t>
      </w:r>
      <w:r w:rsidR="00356882">
        <w:rPr>
          <w:sz w:val="26"/>
          <w:szCs w:val="26"/>
        </w:rPr>
        <w:t>»</w:t>
      </w:r>
      <w:r w:rsidR="00BC7C20" w:rsidRPr="007079F8">
        <w:rPr>
          <w:sz w:val="26"/>
          <w:szCs w:val="26"/>
        </w:rPr>
        <w:t xml:space="preserve"> </w:t>
      </w:r>
      <w:r w:rsidR="002A7D9A" w:rsidRPr="007079F8">
        <w:rPr>
          <w:sz w:val="26"/>
          <w:szCs w:val="26"/>
        </w:rPr>
        <w:t xml:space="preserve">(далее – Закон о </w:t>
      </w:r>
      <w:r w:rsidR="00CC48D4" w:rsidRPr="007079F8">
        <w:rPr>
          <w:sz w:val="26"/>
          <w:szCs w:val="26"/>
        </w:rPr>
        <w:t>контрактной систем</w:t>
      </w:r>
      <w:r w:rsidR="00CD7A41">
        <w:rPr>
          <w:sz w:val="26"/>
          <w:szCs w:val="26"/>
        </w:rPr>
        <w:t>е), Комиссия</w:t>
      </w:r>
    </w:p>
    <w:p w:rsidR="002504F2" w:rsidRPr="007079F8" w:rsidRDefault="002504F2" w:rsidP="005E46B2">
      <w:pPr>
        <w:spacing w:before="0" w:line="276" w:lineRule="auto"/>
        <w:ind w:firstLine="709"/>
        <w:jc w:val="both"/>
        <w:rPr>
          <w:sz w:val="26"/>
          <w:szCs w:val="26"/>
        </w:rPr>
      </w:pPr>
    </w:p>
    <w:p w:rsidR="00AB133E" w:rsidRDefault="00AB133E" w:rsidP="004E0482">
      <w:pPr>
        <w:spacing w:before="0" w:line="276" w:lineRule="auto"/>
        <w:ind w:firstLine="709"/>
        <w:jc w:val="center"/>
        <w:outlineLvl w:val="0"/>
        <w:rPr>
          <w:sz w:val="26"/>
          <w:szCs w:val="26"/>
        </w:rPr>
      </w:pPr>
      <w:r w:rsidRPr="007079F8">
        <w:rPr>
          <w:b/>
          <w:sz w:val="26"/>
          <w:szCs w:val="26"/>
        </w:rPr>
        <w:lastRenderedPageBreak/>
        <w:t>УСТАНОВИЛА</w:t>
      </w:r>
      <w:r w:rsidRPr="007079F8">
        <w:rPr>
          <w:sz w:val="26"/>
          <w:szCs w:val="26"/>
        </w:rPr>
        <w:t>:</w:t>
      </w:r>
    </w:p>
    <w:p w:rsidR="007E0E23" w:rsidRDefault="007E0E23" w:rsidP="004E0482">
      <w:pPr>
        <w:spacing w:before="0" w:line="276" w:lineRule="auto"/>
        <w:ind w:firstLine="709"/>
        <w:jc w:val="center"/>
        <w:outlineLvl w:val="0"/>
        <w:rPr>
          <w:sz w:val="26"/>
          <w:szCs w:val="26"/>
        </w:rPr>
      </w:pPr>
    </w:p>
    <w:p w:rsidR="00B0462C" w:rsidRDefault="00B0462C" w:rsidP="00B0462C">
      <w:pPr>
        <w:spacing w:before="0" w:line="276" w:lineRule="auto"/>
        <w:ind w:firstLine="709"/>
        <w:jc w:val="both"/>
        <w:rPr>
          <w:rFonts w:eastAsiaTheme="minorHAnsi"/>
          <w:sz w:val="26"/>
          <w:szCs w:val="26"/>
        </w:rPr>
      </w:pPr>
      <w:r w:rsidRPr="00362542">
        <w:rPr>
          <w:rFonts w:eastAsiaTheme="minorHAnsi"/>
          <w:sz w:val="26"/>
          <w:szCs w:val="26"/>
        </w:rPr>
        <w:t>В Управление поступила жалоба Заявителя на действия (бездействие) Заказчика при проведении Заказчиком, Оператором электронной площадки Аукциона.</w:t>
      </w:r>
    </w:p>
    <w:p w:rsidR="00B0462C" w:rsidRDefault="00B0462C" w:rsidP="00B0462C">
      <w:pPr>
        <w:widowControl/>
        <w:tabs>
          <w:tab w:val="left" w:pos="993"/>
        </w:tabs>
        <w:spacing w:before="0" w:line="276" w:lineRule="auto"/>
        <w:ind w:firstLine="709"/>
        <w:jc w:val="both"/>
        <w:rPr>
          <w:rFonts w:eastAsiaTheme="minorHAnsi"/>
          <w:sz w:val="26"/>
          <w:szCs w:val="26"/>
        </w:rPr>
      </w:pPr>
      <w:r w:rsidRPr="00490E08">
        <w:rPr>
          <w:rFonts w:eastAsiaTheme="minorHAnsi"/>
          <w:sz w:val="26"/>
          <w:szCs w:val="26"/>
        </w:rPr>
        <w:t>По мнению Заявителя его права и законные интересы нарушены действиями Заказчика ненадлежащим образом уст</w:t>
      </w:r>
      <w:r>
        <w:rPr>
          <w:rFonts w:eastAsiaTheme="minorHAnsi"/>
          <w:sz w:val="26"/>
          <w:szCs w:val="26"/>
        </w:rPr>
        <w:t xml:space="preserve">ановившего положения извещения </w:t>
      </w:r>
      <w:r w:rsidRPr="00490E08">
        <w:rPr>
          <w:rFonts w:eastAsiaTheme="minorHAnsi"/>
          <w:sz w:val="26"/>
          <w:szCs w:val="26"/>
        </w:rPr>
        <w:t>о проведении Аукциона.</w:t>
      </w:r>
    </w:p>
    <w:p w:rsidR="00D860D9" w:rsidRPr="0085742E" w:rsidRDefault="00994E37" w:rsidP="00CE5906">
      <w:pPr>
        <w:widowControl/>
        <w:tabs>
          <w:tab w:val="left" w:pos="993"/>
        </w:tabs>
        <w:spacing w:before="0" w:line="276" w:lineRule="auto"/>
        <w:ind w:firstLine="709"/>
        <w:jc w:val="both"/>
        <w:rPr>
          <w:sz w:val="26"/>
          <w:szCs w:val="26"/>
        </w:rPr>
      </w:pPr>
      <w:r w:rsidRPr="00007DA1">
        <w:rPr>
          <w:sz w:val="26"/>
          <w:szCs w:val="26"/>
        </w:rPr>
        <w:t>В соответствии с извещением о</w:t>
      </w:r>
      <w:r w:rsidR="00036B95" w:rsidRPr="00007DA1">
        <w:rPr>
          <w:sz w:val="26"/>
          <w:szCs w:val="26"/>
        </w:rPr>
        <w:t xml:space="preserve"> проведении </w:t>
      </w:r>
      <w:r w:rsidR="00ED0836" w:rsidRPr="00007DA1">
        <w:rPr>
          <w:sz w:val="26"/>
          <w:szCs w:val="26"/>
        </w:rPr>
        <w:t>Аукциона</w:t>
      </w:r>
      <w:r w:rsidRPr="00007DA1">
        <w:rPr>
          <w:sz w:val="26"/>
          <w:szCs w:val="26"/>
        </w:rPr>
        <w:t xml:space="preserve">, протоколами, </w:t>
      </w:r>
      <w:r w:rsidRPr="0085742E">
        <w:rPr>
          <w:sz w:val="26"/>
          <w:szCs w:val="26"/>
        </w:rPr>
        <w:t>составленными при определении поставщика (подрядчика, исполнителя):</w:t>
      </w:r>
    </w:p>
    <w:p w:rsidR="00245D61" w:rsidRPr="0085742E" w:rsidRDefault="004415EF" w:rsidP="004E0482">
      <w:pPr>
        <w:widowControl/>
        <w:tabs>
          <w:tab w:val="left" w:pos="993"/>
        </w:tabs>
        <w:spacing w:before="0" w:line="276" w:lineRule="auto"/>
        <w:ind w:firstLine="709"/>
        <w:jc w:val="both"/>
        <w:rPr>
          <w:sz w:val="26"/>
          <w:szCs w:val="26"/>
        </w:rPr>
      </w:pPr>
      <w:r w:rsidRPr="0085742E">
        <w:rPr>
          <w:sz w:val="26"/>
          <w:szCs w:val="26"/>
        </w:rPr>
        <w:t>1</w:t>
      </w:r>
      <w:r w:rsidR="00994E37" w:rsidRPr="0085742E">
        <w:rPr>
          <w:sz w:val="26"/>
          <w:szCs w:val="26"/>
        </w:rPr>
        <w:t xml:space="preserve">) </w:t>
      </w:r>
      <w:r w:rsidR="00D00583" w:rsidRPr="0085742E">
        <w:rPr>
          <w:sz w:val="26"/>
          <w:szCs w:val="26"/>
        </w:rPr>
        <w:t>извещение о проведении Аукциона размещено</w:t>
      </w:r>
      <w:r w:rsidR="00245D61" w:rsidRPr="0085742E">
        <w:rPr>
          <w:sz w:val="26"/>
          <w:szCs w:val="26"/>
        </w:rPr>
        <w:t xml:space="preserve"> </w:t>
      </w:r>
      <w:r w:rsidR="00245D61" w:rsidRPr="0085742E">
        <w:rPr>
          <w:color w:val="auto"/>
          <w:sz w:val="26"/>
          <w:szCs w:val="26"/>
        </w:rPr>
        <w:t>–</w:t>
      </w:r>
      <w:r w:rsidR="00245D61" w:rsidRPr="0085742E">
        <w:rPr>
          <w:sz w:val="26"/>
          <w:szCs w:val="26"/>
        </w:rPr>
        <w:t xml:space="preserve"> </w:t>
      </w:r>
      <w:r w:rsidR="00AD0549" w:rsidRPr="00AD0549">
        <w:rPr>
          <w:sz w:val="26"/>
          <w:szCs w:val="26"/>
        </w:rPr>
        <w:t>21.04.2026</w:t>
      </w:r>
      <w:r w:rsidR="00245D61" w:rsidRPr="0085742E">
        <w:rPr>
          <w:sz w:val="26"/>
          <w:szCs w:val="26"/>
        </w:rPr>
        <w:t>;</w:t>
      </w:r>
    </w:p>
    <w:p w:rsidR="00994E37" w:rsidRPr="0085742E" w:rsidRDefault="00245D61" w:rsidP="004E0482">
      <w:pPr>
        <w:widowControl/>
        <w:tabs>
          <w:tab w:val="left" w:pos="993"/>
        </w:tabs>
        <w:spacing w:before="0" w:line="276" w:lineRule="auto"/>
        <w:ind w:firstLine="709"/>
        <w:jc w:val="both"/>
        <w:rPr>
          <w:sz w:val="26"/>
          <w:szCs w:val="26"/>
        </w:rPr>
      </w:pPr>
      <w:r w:rsidRPr="0085742E">
        <w:rPr>
          <w:sz w:val="26"/>
          <w:szCs w:val="26"/>
        </w:rPr>
        <w:t xml:space="preserve">2) </w:t>
      </w:r>
      <w:r w:rsidR="00994E37" w:rsidRPr="0085742E">
        <w:rPr>
          <w:color w:val="auto"/>
          <w:sz w:val="26"/>
          <w:szCs w:val="26"/>
        </w:rPr>
        <w:t xml:space="preserve">начальная (максимальная) цена контракта </w:t>
      </w:r>
      <w:r w:rsidR="007257E3" w:rsidRPr="0085742E">
        <w:rPr>
          <w:color w:val="auto"/>
          <w:sz w:val="26"/>
          <w:szCs w:val="26"/>
        </w:rPr>
        <w:t>–</w:t>
      </w:r>
      <w:r w:rsidR="00994E37" w:rsidRPr="0085742E">
        <w:rPr>
          <w:color w:val="auto"/>
          <w:sz w:val="26"/>
          <w:szCs w:val="26"/>
        </w:rPr>
        <w:t xml:space="preserve"> </w:t>
      </w:r>
      <w:r w:rsidR="00AD0549" w:rsidRPr="00AD0549">
        <w:rPr>
          <w:rStyle w:val="cardmaininfocontent"/>
          <w:sz w:val="26"/>
          <w:szCs w:val="26"/>
        </w:rPr>
        <w:t>5 605 590,80</w:t>
      </w:r>
      <w:r w:rsidR="00405499" w:rsidRPr="0085742E">
        <w:rPr>
          <w:rStyle w:val="cardmaininfocontent"/>
          <w:sz w:val="26"/>
          <w:szCs w:val="26"/>
        </w:rPr>
        <w:t xml:space="preserve"> </w:t>
      </w:r>
      <w:r w:rsidR="00754F67" w:rsidRPr="0085742E">
        <w:rPr>
          <w:rStyle w:val="cardmaininfocontent"/>
          <w:sz w:val="26"/>
          <w:szCs w:val="26"/>
        </w:rPr>
        <w:t>рублей</w:t>
      </w:r>
      <w:r w:rsidR="00994E37" w:rsidRPr="0085742E">
        <w:rPr>
          <w:color w:val="auto"/>
          <w:sz w:val="26"/>
          <w:szCs w:val="26"/>
        </w:rPr>
        <w:t>;</w:t>
      </w:r>
    </w:p>
    <w:p w:rsidR="00245D61" w:rsidRPr="0085742E" w:rsidRDefault="00245D61" w:rsidP="002504F2">
      <w:pPr>
        <w:widowControl/>
        <w:tabs>
          <w:tab w:val="left" w:pos="993"/>
        </w:tabs>
        <w:spacing w:before="0" w:line="276" w:lineRule="auto"/>
        <w:ind w:firstLine="709"/>
        <w:jc w:val="both"/>
        <w:rPr>
          <w:sz w:val="26"/>
          <w:szCs w:val="26"/>
        </w:rPr>
      </w:pPr>
      <w:r w:rsidRPr="0085742E">
        <w:rPr>
          <w:sz w:val="26"/>
          <w:szCs w:val="26"/>
        </w:rPr>
        <w:t>3</w:t>
      </w:r>
      <w:r w:rsidR="00D860D9" w:rsidRPr="0085742E">
        <w:rPr>
          <w:sz w:val="26"/>
          <w:szCs w:val="26"/>
        </w:rPr>
        <w:t>)</w:t>
      </w:r>
      <w:r w:rsidR="00D860D9" w:rsidRPr="0085742E">
        <w:rPr>
          <w:sz w:val="26"/>
          <w:szCs w:val="26"/>
        </w:rPr>
        <w:tab/>
        <w:t xml:space="preserve">дата окончания подачи заявок – </w:t>
      </w:r>
      <w:r w:rsidR="00AD0549" w:rsidRPr="00AD0549">
        <w:rPr>
          <w:sz w:val="26"/>
          <w:szCs w:val="26"/>
        </w:rPr>
        <w:t>29.04.2026</w:t>
      </w:r>
      <w:r w:rsidR="000D617B" w:rsidRPr="0085742E">
        <w:rPr>
          <w:sz w:val="26"/>
          <w:szCs w:val="26"/>
        </w:rPr>
        <w:t>.</w:t>
      </w:r>
    </w:p>
    <w:p w:rsidR="00B95618" w:rsidRPr="00F2637B" w:rsidRDefault="009A712B" w:rsidP="00B95618">
      <w:pPr>
        <w:widowControl/>
        <w:tabs>
          <w:tab w:val="left" w:pos="993"/>
        </w:tabs>
        <w:spacing w:before="0" w:line="269" w:lineRule="auto"/>
        <w:ind w:firstLine="709"/>
        <w:jc w:val="both"/>
        <w:rPr>
          <w:sz w:val="26"/>
          <w:szCs w:val="26"/>
        </w:rPr>
      </w:pPr>
      <w:r w:rsidRPr="009A712B">
        <w:rPr>
          <w:sz w:val="26"/>
          <w:szCs w:val="26"/>
        </w:rPr>
        <w:t>1</w:t>
      </w:r>
      <w:r w:rsidR="00D37AFB">
        <w:rPr>
          <w:sz w:val="26"/>
          <w:szCs w:val="26"/>
        </w:rPr>
        <w:t>.</w:t>
      </w:r>
      <w:r w:rsidR="0049677F" w:rsidRPr="0049677F">
        <w:rPr>
          <w:sz w:val="26"/>
          <w:szCs w:val="26"/>
        </w:rPr>
        <w:t xml:space="preserve"> </w:t>
      </w:r>
      <w:r w:rsidR="00B95618" w:rsidRPr="00F2637B">
        <w:rPr>
          <w:sz w:val="26"/>
          <w:szCs w:val="26"/>
        </w:rPr>
        <w:t>Согласно доводу жалобы Заявителя, Заказчиком в извещении о проведении Аукциона установлены требования к техническим характеристикам товаров не в соответствии с каталогом товаров, работ, услуг для обеспечения государственн</w:t>
      </w:r>
      <w:r w:rsidR="005A678D">
        <w:rPr>
          <w:sz w:val="26"/>
          <w:szCs w:val="26"/>
        </w:rPr>
        <w:t>ых и муниципальных нужд (далее –</w:t>
      </w:r>
      <w:r w:rsidR="00B95618" w:rsidRPr="00F2637B">
        <w:rPr>
          <w:sz w:val="26"/>
          <w:szCs w:val="26"/>
        </w:rPr>
        <w:t xml:space="preserve"> КТРУ).</w:t>
      </w:r>
    </w:p>
    <w:p w:rsidR="0049677F" w:rsidRPr="00257506" w:rsidRDefault="0049677F" w:rsidP="0049677F">
      <w:pPr>
        <w:tabs>
          <w:tab w:val="left" w:pos="993"/>
        </w:tabs>
        <w:spacing w:before="0" w:line="276" w:lineRule="auto"/>
        <w:ind w:firstLine="709"/>
        <w:jc w:val="both"/>
        <w:rPr>
          <w:sz w:val="26"/>
          <w:szCs w:val="26"/>
        </w:rPr>
      </w:pPr>
      <w:r w:rsidRPr="00257506">
        <w:rPr>
          <w:sz w:val="26"/>
          <w:szCs w:val="26"/>
        </w:rPr>
        <w:t>Согласно пункту 1 части 1 статьи 33 Закона о контрактной системе при описании объекта закупки заказчик должен руководствоваться в том числе, следующим правилом: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49677F" w:rsidRPr="00257506" w:rsidRDefault="0049677F" w:rsidP="0049677F">
      <w:pPr>
        <w:tabs>
          <w:tab w:val="left" w:pos="993"/>
        </w:tabs>
        <w:spacing w:before="0" w:line="276" w:lineRule="auto"/>
        <w:ind w:firstLine="709"/>
        <w:jc w:val="both"/>
        <w:rPr>
          <w:sz w:val="26"/>
          <w:szCs w:val="26"/>
        </w:rPr>
      </w:pPr>
      <w:r w:rsidRPr="00257506">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rsidR="0049677F" w:rsidRPr="00257506" w:rsidRDefault="0049677F" w:rsidP="0049677F">
      <w:pPr>
        <w:tabs>
          <w:tab w:val="left" w:pos="993"/>
        </w:tabs>
        <w:spacing w:before="0" w:line="276" w:lineRule="auto"/>
        <w:ind w:firstLine="709"/>
        <w:jc w:val="both"/>
        <w:rPr>
          <w:sz w:val="26"/>
          <w:szCs w:val="26"/>
        </w:rPr>
      </w:pPr>
      <w:r w:rsidRPr="00257506">
        <w:rPr>
          <w:sz w:val="26"/>
          <w:szCs w:val="26"/>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rsidR="0049677F" w:rsidRPr="00257506" w:rsidRDefault="0049677F" w:rsidP="0049677F">
      <w:pPr>
        <w:tabs>
          <w:tab w:val="left" w:pos="993"/>
        </w:tabs>
        <w:spacing w:before="0" w:line="276" w:lineRule="auto"/>
        <w:ind w:firstLine="709"/>
        <w:jc w:val="both"/>
        <w:rPr>
          <w:sz w:val="26"/>
          <w:szCs w:val="26"/>
        </w:rPr>
      </w:pPr>
      <w:r w:rsidRPr="00257506">
        <w:rPr>
          <w:sz w:val="26"/>
          <w:szCs w:val="26"/>
        </w:rPr>
        <w:t>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о наименовании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rsidR="0049677F" w:rsidRPr="00257506" w:rsidRDefault="0049677F" w:rsidP="0049677F">
      <w:pPr>
        <w:tabs>
          <w:tab w:val="left" w:pos="993"/>
        </w:tabs>
        <w:spacing w:before="0" w:line="276" w:lineRule="auto"/>
        <w:ind w:firstLine="709"/>
        <w:jc w:val="both"/>
        <w:rPr>
          <w:sz w:val="26"/>
          <w:szCs w:val="26"/>
        </w:rPr>
      </w:pPr>
      <w:r w:rsidRPr="00257506">
        <w:rPr>
          <w:sz w:val="26"/>
          <w:szCs w:val="26"/>
        </w:rPr>
        <w:t>Согласно части 5 статьи 23 Закона о контрактной системе формирование и ведение в единой информационной системе каталога товаров, работ,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w:t>
      </w:r>
    </w:p>
    <w:p w:rsidR="0049677F" w:rsidRPr="00257506" w:rsidRDefault="0049677F" w:rsidP="0049677F">
      <w:pPr>
        <w:tabs>
          <w:tab w:val="left" w:pos="993"/>
        </w:tabs>
        <w:spacing w:before="0" w:line="276" w:lineRule="auto"/>
        <w:ind w:firstLine="709"/>
        <w:jc w:val="both"/>
        <w:rPr>
          <w:sz w:val="26"/>
          <w:szCs w:val="26"/>
        </w:rPr>
      </w:pPr>
      <w:r w:rsidRPr="00257506">
        <w:rPr>
          <w:sz w:val="26"/>
          <w:szCs w:val="26"/>
        </w:rPr>
        <w:t>В соответствии с частью 6 статьи 23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rsidR="0049677F" w:rsidRPr="00257506" w:rsidRDefault="0049677F" w:rsidP="0049677F">
      <w:pPr>
        <w:tabs>
          <w:tab w:val="left" w:pos="993"/>
        </w:tabs>
        <w:spacing w:before="0" w:line="276" w:lineRule="auto"/>
        <w:ind w:firstLine="709"/>
        <w:jc w:val="both"/>
        <w:rPr>
          <w:sz w:val="26"/>
          <w:szCs w:val="26"/>
        </w:rPr>
      </w:pPr>
      <w:r w:rsidRPr="00257506">
        <w:rPr>
          <w:sz w:val="26"/>
          <w:szCs w:val="26"/>
        </w:rPr>
        <w:t>Согласно пункту 4 Постановления Правительства Российской Федерации от 08.02.2017 №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(далее - Правила) применять информацию, включенную в позицию каталога в соответствии с подпунктами «а» - «г» и «е» – «з» пункта 10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Правилами»,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rsidR="0049677F" w:rsidRPr="00257506" w:rsidRDefault="0049677F" w:rsidP="0049677F">
      <w:pPr>
        <w:tabs>
          <w:tab w:val="left" w:pos="993"/>
        </w:tabs>
        <w:spacing w:before="0" w:line="276" w:lineRule="auto"/>
        <w:ind w:firstLine="709"/>
        <w:jc w:val="both"/>
        <w:rPr>
          <w:sz w:val="26"/>
          <w:szCs w:val="26"/>
        </w:rPr>
      </w:pPr>
      <w:r w:rsidRPr="00257506">
        <w:rPr>
          <w:sz w:val="26"/>
          <w:szCs w:val="26"/>
        </w:rPr>
        <w:t>а) наименование товара, работы, услуги;</w:t>
      </w:r>
    </w:p>
    <w:p w:rsidR="0049677F" w:rsidRPr="00257506" w:rsidRDefault="0049677F" w:rsidP="0049677F">
      <w:pPr>
        <w:tabs>
          <w:tab w:val="left" w:pos="993"/>
        </w:tabs>
        <w:spacing w:before="0" w:line="276" w:lineRule="auto"/>
        <w:ind w:firstLine="709"/>
        <w:jc w:val="both"/>
        <w:rPr>
          <w:sz w:val="26"/>
          <w:szCs w:val="26"/>
        </w:rPr>
      </w:pPr>
      <w:r w:rsidRPr="00257506">
        <w:rPr>
          <w:sz w:val="26"/>
          <w:szCs w:val="26"/>
        </w:rPr>
        <w:t>б) единицы измерения количества товара, объема выполняемой работы, оказываемой услуги (при наличии);</w:t>
      </w:r>
    </w:p>
    <w:p w:rsidR="0049677F" w:rsidRPr="00257506" w:rsidRDefault="0049677F" w:rsidP="0049677F">
      <w:pPr>
        <w:tabs>
          <w:tab w:val="left" w:pos="993"/>
        </w:tabs>
        <w:spacing w:before="0" w:line="276" w:lineRule="auto"/>
        <w:ind w:firstLine="709"/>
        <w:jc w:val="both"/>
        <w:rPr>
          <w:sz w:val="26"/>
          <w:szCs w:val="26"/>
        </w:rPr>
      </w:pPr>
      <w:r w:rsidRPr="00257506">
        <w:rPr>
          <w:sz w:val="26"/>
          <w:szCs w:val="26"/>
        </w:rPr>
        <w:t>в) описание товара, работы, услуги (при наличии такого описания в позиции).</w:t>
      </w:r>
    </w:p>
    <w:p w:rsidR="0049677F" w:rsidRPr="00257506" w:rsidRDefault="0049677F" w:rsidP="0049677F">
      <w:pPr>
        <w:tabs>
          <w:tab w:val="left" w:pos="993"/>
        </w:tabs>
        <w:spacing w:before="0" w:line="276" w:lineRule="auto"/>
        <w:ind w:firstLine="709"/>
        <w:jc w:val="both"/>
        <w:rPr>
          <w:sz w:val="26"/>
          <w:szCs w:val="26"/>
        </w:rPr>
      </w:pPr>
      <w:r w:rsidRPr="00257506">
        <w:rPr>
          <w:sz w:val="26"/>
          <w:szCs w:val="26"/>
        </w:rPr>
        <w:t>Пунктом 5 Правил установлено, что Заказчик вправе указать в извещении об осуществлении закупки, приглашении и документации о закупке (в случае если Федеральным законом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Федерального закона, которые не предусмотрены в позиции каталога, за исключением случаев:</w:t>
      </w:r>
    </w:p>
    <w:p w:rsidR="0049677F" w:rsidRPr="00257506" w:rsidRDefault="0049677F" w:rsidP="0049677F">
      <w:pPr>
        <w:tabs>
          <w:tab w:val="left" w:pos="993"/>
        </w:tabs>
        <w:spacing w:before="0" w:line="276" w:lineRule="auto"/>
        <w:ind w:firstLine="709"/>
        <w:jc w:val="both"/>
        <w:rPr>
          <w:sz w:val="26"/>
          <w:szCs w:val="26"/>
        </w:rPr>
      </w:pPr>
      <w:r w:rsidRPr="00257506">
        <w:rPr>
          <w:sz w:val="26"/>
          <w:szCs w:val="26"/>
        </w:rPr>
        <w:t>а) если при осуществлении закупки товара (в том числе поставляемого при выполнении закупаемых работ, оказании закупаемых услуг), указанного в позициях 25, 26 и 32 приложения № 1 к постановлению Правительства Российской Федерации от 23 декабря 2024 г.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позициях 191 - 361 приложения № 2 к указанному постановлению, применяются предусмотренные пунктом 1 указанного постановления запрет, ограничение соответственно;</w:t>
      </w:r>
    </w:p>
    <w:p w:rsidR="0049677F" w:rsidRPr="00257506" w:rsidRDefault="0049677F" w:rsidP="0049677F">
      <w:pPr>
        <w:tabs>
          <w:tab w:val="left" w:pos="993"/>
        </w:tabs>
        <w:spacing w:before="0" w:line="276" w:lineRule="auto"/>
        <w:ind w:firstLine="709"/>
        <w:jc w:val="both"/>
        <w:rPr>
          <w:sz w:val="26"/>
          <w:szCs w:val="26"/>
        </w:rPr>
      </w:pPr>
      <w:r w:rsidRPr="00257506">
        <w:rPr>
          <w:sz w:val="26"/>
          <w:szCs w:val="26"/>
        </w:rPr>
        <w:t>б) если иное не предусмотрено особенностями описания отдельных видов объектов закупок, устанавливаемыми Правительством Российской Федерации в соответствии с частью 5 статьи 33 Федерального закона.</w:t>
      </w:r>
    </w:p>
    <w:p w:rsidR="0049677F" w:rsidRPr="00257506" w:rsidRDefault="0049677F" w:rsidP="0049677F">
      <w:pPr>
        <w:tabs>
          <w:tab w:val="left" w:pos="993"/>
        </w:tabs>
        <w:spacing w:before="0" w:line="276" w:lineRule="auto"/>
        <w:ind w:firstLine="709"/>
        <w:jc w:val="both"/>
        <w:rPr>
          <w:sz w:val="26"/>
          <w:szCs w:val="26"/>
        </w:rPr>
      </w:pPr>
      <w:r w:rsidRPr="00257506">
        <w:rPr>
          <w:sz w:val="26"/>
          <w:szCs w:val="26"/>
        </w:rPr>
        <w:t xml:space="preserve">В соответствии с пунктом 6 Правил в случае предоставления дополнительной информации, предусмотренной пунктом 5 настоящих Правил,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 </w:t>
      </w:r>
    </w:p>
    <w:p w:rsidR="0049677F" w:rsidRPr="00257506" w:rsidRDefault="0049677F" w:rsidP="0049677F">
      <w:pPr>
        <w:tabs>
          <w:tab w:val="left" w:pos="993"/>
        </w:tabs>
        <w:spacing w:before="0" w:line="276" w:lineRule="auto"/>
        <w:ind w:firstLine="709"/>
        <w:jc w:val="both"/>
        <w:rPr>
          <w:sz w:val="26"/>
          <w:szCs w:val="26"/>
        </w:rPr>
      </w:pPr>
      <w:r w:rsidRPr="00257506">
        <w:rPr>
          <w:sz w:val="26"/>
          <w:szCs w:val="26"/>
        </w:rPr>
        <w:t>Пунктом 7 Правил использования каталога установлено, что 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статьи 33 Закона о контрактной системе. При проведении предусмотренных Законом о контрактной системе электронных процедур, закрытых электронных процедур характеристики объекта закупки, предусмотренные пунктом 1 части 1 статьи 33 Закона о контрактной системе, указываются с использованием единой информационной системы при формировании извещения об осуществлении закупки, приглашения принять участие в определении поставщика (подрядчика, исполнителя) в соответствии с частью 1 статьи 42, пунктом 1 части 1 статьи 75 Закона о контрактной системе соответственно.</w:t>
      </w:r>
    </w:p>
    <w:p w:rsidR="0049677F" w:rsidRPr="00C624BD" w:rsidRDefault="0049677F" w:rsidP="0049677F">
      <w:pPr>
        <w:widowControl/>
        <w:spacing w:before="0" w:line="276" w:lineRule="auto"/>
        <w:ind w:firstLine="709"/>
        <w:jc w:val="both"/>
        <w:rPr>
          <w:rFonts w:eastAsiaTheme="minorHAnsi"/>
          <w:color w:val="auto"/>
          <w:sz w:val="26"/>
          <w:szCs w:val="26"/>
          <w:lang w:eastAsia="en-US"/>
        </w:rPr>
      </w:pPr>
      <w:r w:rsidRPr="00257506">
        <w:rPr>
          <w:rFonts w:eastAsiaTheme="minorHAnsi"/>
          <w:color w:val="auto"/>
          <w:sz w:val="26"/>
          <w:szCs w:val="26"/>
          <w:lang w:eastAsia="en-US"/>
        </w:rPr>
        <w:t xml:space="preserve">Согласно извещению о проведении Аукциона объектом закупки является </w:t>
      </w:r>
      <w:r w:rsidR="00B0462C">
        <w:rPr>
          <w:rFonts w:eastAsiaTheme="minorHAnsi"/>
          <w:color w:val="auto"/>
          <w:sz w:val="26"/>
          <w:szCs w:val="26"/>
          <w:lang w:eastAsia="en-US"/>
        </w:rPr>
        <w:t>поставка медицинского оборудования</w:t>
      </w:r>
      <w:r w:rsidRPr="00C624BD">
        <w:rPr>
          <w:rFonts w:eastAsiaTheme="minorHAnsi"/>
          <w:color w:val="auto"/>
          <w:sz w:val="26"/>
          <w:szCs w:val="26"/>
          <w:lang w:eastAsia="en-US"/>
        </w:rPr>
        <w:t>.</w:t>
      </w:r>
    </w:p>
    <w:p w:rsidR="0049677F" w:rsidRPr="00C624BD" w:rsidRDefault="0049677F" w:rsidP="0049677F">
      <w:pPr>
        <w:tabs>
          <w:tab w:val="left" w:pos="993"/>
        </w:tabs>
        <w:spacing w:before="0" w:line="276" w:lineRule="auto"/>
        <w:ind w:firstLine="709"/>
        <w:jc w:val="both"/>
        <w:rPr>
          <w:rFonts w:eastAsiaTheme="minorHAnsi"/>
          <w:color w:val="auto"/>
          <w:sz w:val="26"/>
          <w:szCs w:val="26"/>
          <w:lang w:eastAsia="en-US"/>
        </w:rPr>
      </w:pPr>
      <w:r w:rsidRPr="00C624BD">
        <w:rPr>
          <w:rFonts w:eastAsiaTheme="minorHAnsi"/>
          <w:color w:val="auto"/>
          <w:sz w:val="26"/>
          <w:szCs w:val="26"/>
          <w:lang w:eastAsia="en-US"/>
        </w:rPr>
        <w:t>Заказчиком в структурированной форме извещения о пров</w:t>
      </w:r>
      <w:r w:rsidR="00CB3FFE">
        <w:rPr>
          <w:rFonts w:eastAsiaTheme="minorHAnsi"/>
          <w:color w:val="auto"/>
          <w:sz w:val="26"/>
          <w:szCs w:val="26"/>
          <w:lang w:eastAsia="en-US"/>
        </w:rPr>
        <w:t>едении Аукциона для поставляемого</w:t>
      </w:r>
      <w:r w:rsidR="001D53A1">
        <w:rPr>
          <w:rFonts w:eastAsiaTheme="minorHAnsi"/>
          <w:color w:val="auto"/>
          <w:sz w:val="26"/>
          <w:szCs w:val="26"/>
          <w:lang w:eastAsia="en-US"/>
        </w:rPr>
        <w:t xml:space="preserve"> товара</w:t>
      </w:r>
      <w:r w:rsidRPr="00C624BD">
        <w:rPr>
          <w:rFonts w:eastAsiaTheme="minorHAnsi"/>
          <w:color w:val="auto"/>
          <w:sz w:val="26"/>
          <w:szCs w:val="26"/>
          <w:lang w:eastAsia="en-US"/>
        </w:rPr>
        <w:t xml:space="preserve"> установлена позиция КТРУ </w:t>
      </w:r>
      <w:r w:rsidR="00AD0549">
        <w:rPr>
          <w:rFonts w:eastAsiaTheme="minorHAnsi"/>
          <w:color w:val="auto"/>
          <w:sz w:val="26"/>
          <w:szCs w:val="26"/>
          <w:lang w:eastAsia="en-US"/>
        </w:rPr>
        <w:t>32.50.50.190-00002525</w:t>
      </w:r>
      <w:r w:rsidR="00CB3FFE" w:rsidRPr="00CB3FFE">
        <w:rPr>
          <w:rFonts w:eastAsiaTheme="minorHAnsi"/>
          <w:color w:val="auto"/>
          <w:sz w:val="26"/>
          <w:szCs w:val="26"/>
          <w:lang w:eastAsia="en-US"/>
        </w:rPr>
        <w:t xml:space="preserve"> </w:t>
      </w:r>
      <w:r w:rsidRPr="00C624BD">
        <w:rPr>
          <w:rFonts w:eastAsiaTheme="minorHAnsi"/>
          <w:color w:val="auto"/>
          <w:sz w:val="26"/>
          <w:szCs w:val="26"/>
          <w:lang w:eastAsia="en-US"/>
        </w:rPr>
        <w:t>«</w:t>
      </w:r>
      <w:r w:rsidR="00AD0549">
        <w:rPr>
          <w:rFonts w:eastAsiaTheme="minorHAnsi"/>
          <w:color w:val="auto"/>
          <w:sz w:val="26"/>
          <w:szCs w:val="26"/>
          <w:lang w:eastAsia="en-US"/>
        </w:rPr>
        <w:t>Каталка больничная</w:t>
      </w:r>
      <w:r w:rsidRPr="00C624BD">
        <w:rPr>
          <w:rFonts w:eastAsiaTheme="minorHAnsi"/>
          <w:color w:val="auto"/>
          <w:sz w:val="26"/>
          <w:szCs w:val="26"/>
          <w:lang w:eastAsia="en-US"/>
        </w:rPr>
        <w:t>».</w:t>
      </w:r>
    </w:p>
    <w:p w:rsidR="00B95618" w:rsidRDefault="0049677F" w:rsidP="0049677F">
      <w:pPr>
        <w:tabs>
          <w:tab w:val="left" w:pos="993"/>
        </w:tabs>
        <w:spacing w:before="0" w:line="276" w:lineRule="auto"/>
        <w:ind w:firstLine="709"/>
        <w:jc w:val="both"/>
        <w:rPr>
          <w:rFonts w:eastAsiaTheme="minorHAnsi"/>
          <w:color w:val="auto"/>
          <w:sz w:val="26"/>
          <w:szCs w:val="26"/>
          <w:lang w:eastAsia="en-US"/>
        </w:rPr>
      </w:pPr>
      <w:r w:rsidRPr="00C624BD">
        <w:rPr>
          <w:rFonts w:eastAsiaTheme="minorHAnsi"/>
          <w:color w:val="auto"/>
          <w:sz w:val="26"/>
          <w:szCs w:val="26"/>
          <w:lang w:eastAsia="en-US"/>
        </w:rPr>
        <w:t xml:space="preserve">Согласно сведениям, размещенным на Официальном сайте, в КТРУ имеется позиция </w:t>
      </w:r>
      <w:r w:rsidR="00AD0549">
        <w:rPr>
          <w:rFonts w:eastAsiaTheme="minorHAnsi"/>
          <w:color w:val="auto"/>
          <w:sz w:val="26"/>
          <w:szCs w:val="26"/>
          <w:lang w:eastAsia="en-US"/>
        </w:rPr>
        <w:t>32.50.50.190-00002525</w:t>
      </w:r>
      <w:r w:rsidRPr="00C624BD">
        <w:rPr>
          <w:rFonts w:eastAsiaTheme="minorHAnsi"/>
          <w:color w:val="auto"/>
          <w:sz w:val="26"/>
          <w:szCs w:val="26"/>
          <w:lang w:eastAsia="en-US"/>
        </w:rPr>
        <w:t xml:space="preserve"> «</w:t>
      </w:r>
      <w:r w:rsidR="00AD0549">
        <w:rPr>
          <w:rFonts w:eastAsiaTheme="minorHAnsi"/>
          <w:color w:val="auto"/>
          <w:sz w:val="26"/>
          <w:szCs w:val="26"/>
          <w:lang w:eastAsia="en-US"/>
        </w:rPr>
        <w:t>Каталка больничная</w:t>
      </w:r>
      <w:r w:rsidRPr="00C624BD">
        <w:rPr>
          <w:rFonts w:eastAsiaTheme="minorHAnsi"/>
          <w:color w:val="auto"/>
          <w:sz w:val="26"/>
          <w:szCs w:val="26"/>
          <w:lang w:eastAsia="en-US"/>
        </w:rPr>
        <w:t xml:space="preserve">», с обязательной датой применения с </w:t>
      </w:r>
      <w:r w:rsidR="00AD0549" w:rsidRPr="00AD0549">
        <w:rPr>
          <w:rFonts w:eastAsiaTheme="minorHAnsi"/>
          <w:color w:val="auto"/>
          <w:sz w:val="26"/>
          <w:szCs w:val="26"/>
          <w:lang w:eastAsia="en-US"/>
        </w:rPr>
        <w:t>26.05.2021</w:t>
      </w:r>
      <w:r w:rsidR="00B95618">
        <w:rPr>
          <w:rFonts w:eastAsiaTheme="minorHAnsi"/>
          <w:color w:val="auto"/>
          <w:sz w:val="26"/>
          <w:szCs w:val="26"/>
          <w:lang w:eastAsia="en-US"/>
        </w:rPr>
        <w:t>.</w:t>
      </w:r>
    </w:p>
    <w:p w:rsidR="00CB4255" w:rsidRDefault="00D962CA" w:rsidP="00CB4255">
      <w:pPr>
        <w:widowControl/>
        <w:tabs>
          <w:tab w:val="left" w:pos="851"/>
          <w:tab w:val="left" w:pos="993"/>
        </w:tabs>
        <w:spacing w:before="0" w:line="276" w:lineRule="auto"/>
        <w:ind w:firstLine="709"/>
        <w:jc w:val="both"/>
        <w:rPr>
          <w:sz w:val="26"/>
          <w:szCs w:val="26"/>
        </w:rPr>
      </w:pPr>
      <w:r>
        <w:rPr>
          <w:sz w:val="26"/>
          <w:szCs w:val="26"/>
        </w:rPr>
        <w:t>На заседании Комиссии представитель Заказчика представил письменные пояснения, согласно которым:</w:t>
      </w:r>
    </w:p>
    <w:p w:rsidR="00AD0549" w:rsidRPr="00AD0549" w:rsidRDefault="00D962CA" w:rsidP="00AD0549">
      <w:pPr>
        <w:widowControl/>
        <w:tabs>
          <w:tab w:val="left" w:pos="851"/>
          <w:tab w:val="left" w:pos="993"/>
        </w:tabs>
        <w:spacing w:before="0" w:line="276" w:lineRule="auto"/>
        <w:ind w:firstLine="709"/>
        <w:jc w:val="both"/>
        <w:rPr>
          <w:sz w:val="26"/>
          <w:szCs w:val="26"/>
        </w:rPr>
      </w:pPr>
      <w:r>
        <w:rPr>
          <w:sz w:val="26"/>
          <w:szCs w:val="26"/>
        </w:rPr>
        <w:t>«</w:t>
      </w:r>
      <w:r w:rsidR="00AD0549" w:rsidRPr="00AD0549">
        <w:rPr>
          <w:sz w:val="26"/>
          <w:szCs w:val="26"/>
        </w:rPr>
        <w:t>В отношении кода в КТРУ</w:t>
      </w:r>
      <w:r w:rsidR="00AD0549">
        <w:rPr>
          <w:sz w:val="26"/>
          <w:szCs w:val="26"/>
        </w:rPr>
        <w:t xml:space="preserve"> установлены описание позиции и</w:t>
      </w:r>
      <w:r w:rsidR="00AD0549" w:rsidRPr="00AD0549">
        <w:rPr>
          <w:sz w:val="26"/>
          <w:szCs w:val="26"/>
        </w:rPr>
        <w:t xml:space="preserve"> характеристики товара, работы, услуги. </w:t>
      </w:r>
    </w:p>
    <w:p w:rsidR="00AD0549" w:rsidRPr="00AD0549" w:rsidRDefault="00AD0549" w:rsidP="00AD0549">
      <w:pPr>
        <w:widowControl/>
        <w:tabs>
          <w:tab w:val="left" w:pos="851"/>
          <w:tab w:val="left" w:pos="993"/>
        </w:tabs>
        <w:spacing w:before="0" w:line="276" w:lineRule="auto"/>
        <w:ind w:firstLine="709"/>
        <w:jc w:val="both"/>
        <w:rPr>
          <w:sz w:val="26"/>
          <w:szCs w:val="26"/>
        </w:rPr>
      </w:pPr>
      <w:r w:rsidRPr="00AD0549">
        <w:rPr>
          <w:sz w:val="26"/>
          <w:szCs w:val="26"/>
        </w:rPr>
        <w:t xml:space="preserve">При описании объекта закупки использовались: </w:t>
      </w:r>
    </w:p>
    <w:p w:rsidR="00AD0549" w:rsidRPr="00AD0549" w:rsidRDefault="00AD0549" w:rsidP="00AD0549">
      <w:pPr>
        <w:widowControl/>
        <w:tabs>
          <w:tab w:val="left" w:pos="851"/>
          <w:tab w:val="left" w:pos="993"/>
        </w:tabs>
        <w:spacing w:before="0" w:line="276" w:lineRule="auto"/>
        <w:ind w:firstLine="709"/>
        <w:jc w:val="both"/>
        <w:rPr>
          <w:sz w:val="26"/>
          <w:szCs w:val="26"/>
        </w:rPr>
      </w:pPr>
      <w:r w:rsidRPr="00AD0549">
        <w:rPr>
          <w:sz w:val="26"/>
          <w:szCs w:val="26"/>
        </w:rPr>
        <w:t>Характеристики, указанные в позиции КТРУ</w:t>
      </w:r>
    </w:p>
    <w:p w:rsidR="00D962CA" w:rsidRDefault="00AD0549" w:rsidP="00AD0549">
      <w:pPr>
        <w:widowControl/>
        <w:tabs>
          <w:tab w:val="left" w:pos="851"/>
          <w:tab w:val="left" w:pos="993"/>
        </w:tabs>
        <w:spacing w:before="0" w:line="276" w:lineRule="auto"/>
        <w:ind w:firstLine="709"/>
        <w:jc w:val="both"/>
        <w:rPr>
          <w:sz w:val="26"/>
          <w:szCs w:val="26"/>
        </w:rPr>
      </w:pPr>
      <w:r w:rsidRPr="00AD0549">
        <w:rPr>
          <w:sz w:val="26"/>
          <w:szCs w:val="26"/>
        </w:rPr>
        <w:t>Дополнительные характеристики, не предусмотренные позицией КТРУ, поскольку установление дополнител</w:t>
      </w:r>
      <w:r>
        <w:rPr>
          <w:sz w:val="26"/>
          <w:szCs w:val="26"/>
        </w:rPr>
        <w:t>ьных характеристик не запрещено</w:t>
      </w:r>
      <w:r w:rsidR="00D962CA">
        <w:rPr>
          <w:sz w:val="26"/>
          <w:szCs w:val="26"/>
        </w:rPr>
        <w:t>».</w:t>
      </w:r>
    </w:p>
    <w:p w:rsidR="006973D7" w:rsidRPr="003E0482" w:rsidRDefault="006973D7" w:rsidP="006973D7">
      <w:pPr>
        <w:widowControl/>
        <w:tabs>
          <w:tab w:val="left" w:pos="851"/>
          <w:tab w:val="left" w:pos="993"/>
        </w:tabs>
        <w:spacing w:before="0" w:line="276" w:lineRule="auto"/>
        <w:ind w:firstLine="709"/>
        <w:jc w:val="both"/>
        <w:rPr>
          <w:sz w:val="26"/>
          <w:szCs w:val="26"/>
        </w:rPr>
      </w:pPr>
      <w:r w:rsidRPr="003E0482">
        <w:rPr>
          <w:sz w:val="26"/>
          <w:szCs w:val="26"/>
        </w:rPr>
        <w:t>Изучив документы и сведения, Комиссия приходит к выводу, что действия Заказчика в части установления характеристик товара подобным образом не противоречат требованиям Закона о контрактной системе.</w:t>
      </w:r>
    </w:p>
    <w:p w:rsidR="006973D7" w:rsidRDefault="006973D7" w:rsidP="006973D7">
      <w:pPr>
        <w:tabs>
          <w:tab w:val="left" w:pos="993"/>
        </w:tabs>
        <w:spacing w:before="0" w:line="276" w:lineRule="auto"/>
        <w:ind w:firstLine="709"/>
        <w:jc w:val="both"/>
        <w:rPr>
          <w:sz w:val="26"/>
          <w:szCs w:val="26"/>
        </w:rPr>
      </w:pPr>
      <w:r w:rsidRPr="008B0797">
        <w:rPr>
          <w:sz w:val="26"/>
          <w:szCs w:val="26"/>
        </w:rPr>
        <w:t>Вместе с тем представитель Заявителя на заседании Комиссии не представил документов и сведений, позволяющих Комиссии прийти к выводу об обратном, в связи с чем довод Заявителя не нашел своего подтверждения.</w:t>
      </w:r>
    </w:p>
    <w:p w:rsidR="009A712B" w:rsidRPr="009A712B" w:rsidRDefault="009A712B" w:rsidP="0049677F">
      <w:pPr>
        <w:tabs>
          <w:tab w:val="left" w:pos="993"/>
        </w:tabs>
        <w:spacing w:before="0" w:line="276" w:lineRule="auto"/>
        <w:ind w:firstLine="709"/>
        <w:jc w:val="both"/>
        <w:rPr>
          <w:sz w:val="26"/>
          <w:szCs w:val="26"/>
        </w:rPr>
      </w:pPr>
      <w:r w:rsidRPr="009A712B">
        <w:rPr>
          <w:sz w:val="26"/>
          <w:szCs w:val="26"/>
        </w:rPr>
        <w:t>2. Согласно доводу жалобы Заявителя, Заказчиком неправомерно установлено требование о наличии лицензий.</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Согласно пункту 1 части 1 статьи 31 Закона о контрактной системе при осуществлении закупки заказчик устанавливает единые требования к участникам закупки, в том числе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Согласно извещению о проведении Аукциона предметом закупки является </w:t>
      </w:r>
      <w:r w:rsidR="00B0462C">
        <w:rPr>
          <w:sz w:val="26"/>
          <w:szCs w:val="26"/>
        </w:rPr>
        <w:t>поставка медицинского оборудования</w:t>
      </w:r>
      <w:r w:rsidR="009D5AE6">
        <w:rPr>
          <w:sz w:val="26"/>
          <w:szCs w:val="26"/>
        </w:rPr>
        <w:t>.</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Изучив положения извещения о проведении Аукциона, а также документы и сведения, размещенные на Официальном сайте, на заседании Комиссии установлено, что информация, обозначенная в доводе жалобы Заявителя, отсутствует в извещении о проведении Аукциона.</w:t>
      </w:r>
      <w:r w:rsidRPr="009A712B">
        <w:rPr>
          <w:sz w:val="26"/>
          <w:szCs w:val="26"/>
        </w:rPr>
        <w:tab/>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Вместе с тем, Заказчиком в извещении о проведении Аукциона не установлено требование к участникам закупки о наличии лицензии.</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При этом, представитель Заявителя на заседание Комиссии, а также в составе жалобы не представил документы и сведения, позволяющие Комиссии прийти к выводу о нарушении прав и законных интересов Заявителя.</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Следовательно, довод жалобы Заявителя не нашел своего подтверждения.</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3. Согласно доводу жалобы Заявителя, Заказчиком неправомерно установлено требование к участникам закупки о наличии членства в саморегулируемой организации.</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В соответствии с пунктом 1 части 1 статьи 31 Закона о контрактной системе при осуществлении закупки заказчик устанавливает единые требования к участникам закупки, в том числе о соответствии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 При этом в соответствии с частью 6 статьи 31 Закона о контрактной системе заказчики не вправе устанавливать требования к участникам закупок в нарушение требований Закона о контрактной системе.</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Согласно извещению о проведении Аукциона предметом закупки является </w:t>
      </w:r>
      <w:r w:rsidR="00B0462C">
        <w:rPr>
          <w:sz w:val="26"/>
          <w:szCs w:val="26"/>
        </w:rPr>
        <w:t>поставка медицинского оборудования</w:t>
      </w:r>
      <w:r w:rsidRPr="009A712B">
        <w:rPr>
          <w:sz w:val="26"/>
          <w:szCs w:val="26"/>
        </w:rPr>
        <w:t>.</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Изучив положения извещения о проведении Аукциона, а также документы и сведения, размещенные на Официальном сайте, на заседании Комиссии установлено, что информация, обозначенная в доводе жалобы Заявителя, отсутствует в извещении о проведении Аукциона.</w:t>
      </w:r>
      <w:r w:rsidRPr="009A712B">
        <w:rPr>
          <w:sz w:val="26"/>
          <w:szCs w:val="26"/>
        </w:rPr>
        <w:tab/>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Вместе с тем, Заказчиком в извещении о проведении Аукциона не установлено требование к участникам закупки о наличии членства в саморегулируемой организации.</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При этом, представитель Заявителя на заседание Комиссии, а также в составе жалобы не представил документы и сведения, позволяющие Комиссии прийти к выводу о нарушении прав и законных интересов Заявителя.</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Следовательно, довод жалобы Заявителя не нашел своего подтверждения.</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4. Согласно доводу жалобы Заявителя, Заказчиком неправомерно объединены в один объект закупки товары с разными кодами по Общероссийскому классификатору продукции по видам экономиче</w:t>
      </w:r>
      <w:r w:rsidR="00142282">
        <w:rPr>
          <w:sz w:val="26"/>
          <w:szCs w:val="26"/>
        </w:rPr>
        <w:t>ской деятельности (далее – ОКПД</w:t>
      </w:r>
      <w:r w:rsidRPr="009A712B">
        <w:rPr>
          <w:sz w:val="26"/>
          <w:szCs w:val="26"/>
        </w:rPr>
        <w:t>2).</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Согласно пункту 1 части 1 статьи 33 Закона о контрактной системе при описании объекта закупки заказчик должен руководствоваться в том числе, следующим правилом: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В соответствии с извещением о проведении Аукциона предметом закупки является </w:t>
      </w:r>
      <w:r w:rsidR="00B0462C">
        <w:rPr>
          <w:sz w:val="26"/>
          <w:szCs w:val="26"/>
        </w:rPr>
        <w:t>поставка медицинского оборудования</w:t>
      </w:r>
      <w:r w:rsidRPr="009A712B">
        <w:rPr>
          <w:sz w:val="26"/>
          <w:szCs w:val="26"/>
        </w:rPr>
        <w:t>.</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На заседании комиссии установлено, что согласно сведениям, размещенным на Официальном са</w:t>
      </w:r>
      <w:r w:rsidR="00007DA1">
        <w:rPr>
          <w:sz w:val="26"/>
          <w:szCs w:val="26"/>
        </w:rPr>
        <w:t>йте, к поставке требуются</w:t>
      </w:r>
      <w:r w:rsidR="008F3B5D">
        <w:rPr>
          <w:sz w:val="26"/>
          <w:szCs w:val="26"/>
        </w:rPr>
        <w:t xml:space="preserve"> товар</w:t>
      </w:r>
      <w:r w:rsidR="00142282">
        <w:rPr>
          <w:sz w:val="26"/>
          <w:szCs w:val="26"/>
        </w:rPr>
        <w:t>, относящий</w:t>
      </w:r>
      <w:r w:rsidR="00007DA1">
        <w:rPr>
          <w:sz w:val="26"/>
          <w:szCs w:val="26"/>
        </w:rPr>
        <w:t>ся</w:t>
      </w:r>
      <w:r w:rsidRPr="009A712B">
        <w:rPr>
          <w:sz w:val="26"/>
          <w:szCs w:val="26"/>
        </w:rPr>
        <w:t xml:space="preserve"> к коду ОКДП2 </w:t>
      </w:r>
      <w:r w:rsidR="00AD0549">
        <w:rPr>
          <w:sz w:val="26"/>
          <w:szCs w:val="26"/>
        </w:rPr>
        <w:t>32.50.50.190</w:t>
      </w:r>
      <w:r w:rsidR="005A678D" w:rsidRPr="005A678D">
        <w:rPr>
          <w:sz w:val="26"/>
          <w:szCs w:val="26"/>
        </w:rPr>
        <w:t xml:space="preserve"> </w:t>
      </w:r>
      <w:r w:rsidR="005A678D">
        <w:rPr>
          <w:sz w:val="26"/>
          <w:szCs w:val="26"/>
        </w:rPr>
        <w:t>–</w:t>
      </w:r>
      <w:r w:rsidR="005A678D" w:rsidRPr="005A678D">
        <w:rPr>
          <w:sz w:val="26"/>
          <w:szCs w:val="26"/>
        </w:rPr>
        <w:t xml:space="preserve"> </w:t>
      </w:r>
      <w:r w:rsidR="005A678D">
        <w:rPr>
          <w:sz w:val="26"/>
          <w:szCs w:val="26"/>
        </w:rPr>
        <w:t>«</w:t>
      </w:r>
      <w:r w:rsidR="00AD0549">
        <w:rPr>
          <w:sz w:val="26"/>
          <w:szCs w:val="26"/>
        </w:rPr>
        <w:t>Изделия медицинские, в том числе хирургические, прочие, не включенные в другие группировки</w:t>
      </w:r>
      <w:r w:rsidRPr="009A712B">
        <w:rPr>
          <w:sz w:val="26"/>
          <w:szCs w:val="26"/>
        </w:rPr>
        <w:t>».</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Изучив положения извещения о проведении Аукциона, а также документы и сведения, размещенные на Официальном сайте, на заседании Комиссии установлено, что информация, обозначенная в доводе жалобы Заявителя, отсутствует в извещении о проведении Аукциона.</w:t>
      </w:r>
      <w:r w:rsidRPr="009A712B">
        <w:rPr>
          <w:sz w:val="26"/>
          <w:szCs w:val="26"/>
        </w:rPr>
        <w:tab/>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При этом, представитель Заявителя на заседание Комиссии, а также в составе жалобы не представил документы и сведения, позволяющие Комиссии прийти к выводу о нарушении прав и законных интересов Заявителя.</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Следовательно, довод жалобы Заявителя является необоснованным.</w:t>
      </w:r>
    </w:p>
    <w:p w:rsidR="00D962CA" w:rsidRPr="009A712B" w:rsidRDefault="0085742E" w:rsidP="00D962CA">
      <w:pPr>
        <w:tabs>
          <w:tab w:val="left" w:pos="993"/>
        </w:tabs>
        <w:spacing w:before="0" w:line="276" w:lineRule="auto"/>
        <w:ind w:firstLine="709"/>
        <w:jc w:val="both"/>
        <w:rPr>
          <w:sz w:val="26"/>
          <w:szCs w:val="26"/>
        </w:rPr>
      </w:pPr>
      <w:r w:rsidRPr="00BD36C9">
        <w:rPr>
          <w:sz w:val="26"/>
          <w:szCs w:val="26"/>
        </w:rPr>
        <w:t xml:space="preserve">5. </w:t>
      </w:r>
      <w:r w:rsidR="00D962CA" w:rsidRPr="009A712B">
        <w:rPr>
          <w:sz w:val="26"/>
          <w:szCs w:val="26"/>
        </w:rPr>
        <w:t>Согласно доводу жалобы Заявителя, Заказчиком ненадлежащим образом установлены требования к техническим характеристикам поставляемого товара, ограничивающие количество участников закупки.</w:t>
      </w:r>
    </w:p>
    <w:p w:rsidR="00D962CA" w:rsidRPr="008E3947" w:rsidRDefault="00D962CA" w:rsidP="00D962CA">
      <w:pPr>
        <w:tabs>
          <w:tab w:val="left" w:pos="993"/>
        </w:tabs>
        <w:spacing w:before="0" w:line="276" w:lineRule="auto"/>
        <w:ind w:firstLine="709"/>
        <w:jc w:val="both"/>
        <w:rPr>
          <w:sz w:val="26"/>
          <w:szCs w:val="26"/>
        </w:rPr>
      </w:pPr>
      <w:r w:rsidRPr="008E3947">
        <w:rPr>
          <w:sz w:val="26"/>
          <w:szCs w:val="26"/>
        </w:rPr>
        <w:t>Согласно пункту 1 части 1 статьи 33 Закона о контрактной системе при описании объекта закупки заказчик должен руководствоваться в том числе, следующим правилом: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D962CA" w:rsidRPr="008E3947" w:rsidRDefault="00D962CA" w:rsidP="00D962CA">
      <w:pPr>
        <w:tabs>
          <w:tab w:val="left" w:pos="993"/>
        </w:tabs>
        <w:spacing w:before="0" w:line="276" w:lineRule="auto"/>
        <w:ind w:firstLine="709"/>
        <w:jc w:val="both"/>
        <w:rPr>
          <w:sz w:val="26"/>
          <w:szCs w:val="26"/>
        </w:rPr>
      </w:pPr>
      <w:r w:rsidRPr="008E3947">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rsidR="00D962CA" w:rsidRPr="008E3947" w:rsidRDefault="00D962CA" w:rsidP="00D962CA">
      <w:pPr>
        <w:tabs>
          <w:tab w:val="left" w:pos="993"/>
        </w:tabs>
        <w:spacing w:before="0" w:line="276" w:lineRule="auto"/>
        <w:ind w:firstLine="709"/>
        <w:jc w:val="both"/>
        <w:rPr>
          <w:sz w:val="26"/>
          <w:szCs w:val="26"/>
        </w:rPr>
      </w:pPr>
      <w:r w:rsidRPr="008E3947">
        <w:rPr>
          <w:sz w:val="26"/>
          <w:szCs w:val="26"/>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rsidR="00D962CA" w:rsidRDefault="00D962CA" w:rsidP="00D962CA">
      <w:pPr>
        <w:tabs>
          <w:tab w:val="left" w:pos="993"/>
        </w:tabs>
        <w:spacing w:before="0" w:line="276" w:lineRule="auto"/>
        <w:ind w:firstLine="709"/>
        <w:jc w:val="both"/>
        <w:rPr>
          <w:sz w:val="26"/>
          <w:szCs w:val="26"/>
        </w:rPr>
      </w:pPr>
      <w:r w:rsidRPr="008E3947">
        <w:rPr>
          <w:sz w:val="26"/>
          <w:szCs w:val="26"/>
        </w:rPr>
        <w:t>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о наименовании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rsidR="00D962CA" w:rsidRPr="00D962CA" w:rsidRDefault="00D962CA" w:rsidP="00D962CA">
      <w:pPr>
        <w:tabs>
          <w:tab w:val="left" w:pos="993"/>
        </w:tabs>
        <w:spacing w:before="0" w:line="276" w:lineRule="auto"/>
        <w:ind w:firstLine="709"/>
        <w:jc w:val="both"/>
        <w:rPr>
          <w:sz w:val="26"/>
          <w:szCs w:val="26"/>
        </w:rPr>
      </w:pPr>
      <w:r w:rsidRPr="00D962CA">
        <w:rPr>
          <w:sz w:val="26"/>
          <w:szCs w:val="26"/>
        </w:rPr>
        <w:t>Заказчиком в структурированной форме извещения о проведении Аукциона установлены требования к техническим характеристикам поставляемого товара «</w:t>
      </w:r>
      <w:r w:rsidR="00AD0549">
        <w:rPr>
          <w:sz w:val="26"/>
          <w:szCs w:val="26"/>
        </w:rPr>
        <w:t>Каталка больничная</w:t>
      </w:r>
      <w:r w:rsidRPr="00D962CA">
        <w:rPr>
          <w:sz w:val="26"/>
          <w:szCs w:val="26"/>
        </w:rPr>
        <w:t>».</w:t>
      </w:r>
    </w:p>
    <w:p w:rsidR="00D962CA" w:rsidRDefault="00D962CA" w:rsidP="00D962CA">
      <w:pPr>
        <w:tabs>
          <w:tab w:val="left" w:pos="993"/>
        </w:tabs>
        <w:spacing w:before="0" w:line="276" w:lineRule="auto"/>
        <w:ind w:firstLine="709"/>
        <w:jc w:val="both"/>
        <w:rPr>
          <w:sz w:val="26"/>
          <w:szCs w:val="26"/>
        </w:rPr>
      </w:pPr>
      <w:r w:rsidRPr="00D962CA">
        <w:rPr>
          <w:sz w:val="26"/>
          <w:szCs w:val="26"/>
        </w:rPr>
        <w:t>По мнению Заявителя, совокупности характеристик, установленных в извещении о проведении Аукциона для товара «</w:t>
      </w:r>
      <w:r w:rsidR="00AD0549">
        <w:rPr>
          <w:sz w:val="26"/>
          <w:szCs w:val="26"/>
        </w:rPr>
        <w:t>Каталка больничная</w:t>
      </w:r>
      <w:r w:rsidRPr="00D962CA">
        <w:rPr>
          <w:sz w:val="26"/>
          <w:szCs w:val="26"/>
        </w:rPr>
        <w:t>» соответствует товар единственного производителя.</w:t>
      </w:r>
    </w:p>
    <w:p w:rsidR="00CB4255" w:rsidRDefault="00CB4255" w:rsidP="00D962CA">
      <w:pPr>
        <w:tabs>
          <w:tab w:val="left" w:pos="993"/>
        </w:tabs>
        <w:spacing w:before="0" w:line="276" w:lineRule="auto"/>
        <w:ind w:firstLine="709"/>
        <w:jc w:val="both"/>
        <w:rPr>
          <w:sz w:val="26"/>
          <w:szCs w:val="26"/>
        </w:rPr>
      </w:pPr>
      <w:r w:rsidRPr="00CB4255">
        <w:rPr>
          <w:sz w:val="26"/>
          <w:szCs w:val="26"/>
        </w:rPr>
        <w:t>Представителем Заказчика представлены документы и сведения, подтверждающие, что совокупности всех характеристик поставляемых товаров соответствую товары как минимум двух производителей</w:t>
      </w:r>
      <w:r w:rsidR="00AD0549">
        <w:rPr>
          <w:sz w:val="26"/>
          <w:szCs w:val="26"/>
        </w:rPr>
        <w:t xml:space="preserve"> ООО «Медицинофф» и ООО «Альфа Мобили»</w:t>
      </w:r>
      <w:r w:rsidR="007023DE">
        <w:rPr>
          <w:sz w:val="26"/>
          <w:szCs w:val="26"/>
        </w:rPr>
        <w:t>.</w:t>
      </w:r>
    </w:p>
    <w:p w:rsidR="00CB4255" w:rsidRPr="00CB4255" w:rsidRDefault="00CB4255" w:rsidP="00CB4255">
      <w:pPr>
        <w:tabs>
          <w:tab w:val="left" w:pos="993"/>
        </w:tabs>
        <w:spacing w:before="0" w:line="276" w:lineRule="auto"/>
        <w:ind w:firstLine="709"/>
        <w:jc w:val="both"/>
        <w:rPr>
          <w:sz w:val="26"/>
          <w:szCs w:val="26"/>
        </w:rPr>
      </w:pPr>
      <w:r w:rsidRPr="00CB4255">
        <w:rPr>
          <w:sz w:val="26"/>
          <w:szCs w:val="26"/>
        </w:rPr>
        <w:t>Таким образом, изучив документы и сведения, Комиссия приходит к выводу, что действия Заказчика в части установления требований к техническим характеристикам поставляемых товара подобным образом не ограничивает количество участников, что не противоречит требованиям Закона о контрактной системе.</w:t>
      </w:r>
    </w:p>
    <w:p w:rsidR="00CB4255" w:rsidRPr="00CB4255" w:rsidRDefault="00CB4255" w:rsidP="00CB4255">
      <w:pPr>
        <w:tabs>
          <w:tab w:val="left" w:pos="993"/>
        </w:tabs>
        <w:spacing w:before="0" w:line="276" w:lineRule="auto"/>
        <w:ind w:firstLine="709"/>
        <w:jc w:val="both"/>
        <w:rPr>
          <w:sz w:val="26"/>
          <w:szCs w:val="26"/>
        </w:rPr>
      </w:pPr>
      <w:r w:rsidRPr="00CB4255">
        <w:rPr>
          <w:sz w:val="26"/>
          <w:szCs w:val="26"/>
        </w:rPr>
        <w:t>При этом, представитель Заявителя не представил документов и сведений, свидетельствующих об обратном.</w:t>
      </w:r>
    </w:p>
    <w:p w:rsidR="00CB4255" w:rsidRDefault="00CB4255" w:rsidP="00CB4255">
      <w:pPr>
        <w:tabs>
          <w:tab w:val="left" w:pos="993"/>
        </w:tabs>
        <w:spacing w:before="0" w:line="276" w:lineRule="auto"/>
        <w:ind w:firstLine="709"/>
        <w:jc w:val="both"/>
        <w:rPr>
          <w:sz w:val="26"/>
          <w:szCs w:val="26"/>
        </w:rPr>
      </w:pPr>
      <w:r w:rsidRPr="00CB4255">
        <w:rPr>
          <w:sz w:val="26"/>
          <w:szCs w:val="26"/>
        </w:rPr>
        <w:t>Следовательно, довод жалобы Заявителя является необоснованным</w:t>
      </w:r>
    </w:p>
    <w:p w:rsidR="009A712B" w:rsidRPr="009A712B" w:rsidRDefault="009A712B" w:rsidP="00CB4255">
      <w:pPr>
        <w:tabs>
          <w:tab w:val="left" w:pos="993"/>
        </w:tabs>
        <w:spacing w:before="0" w:line="276" w:lineRule="auto"/>
        <w:ind w:firstLine="709"/>
        <w:jc w:val="both"/>
        <w:rPr>
          <w:sz w:val="26"/>
          <w:szCs w:val="26"/>
        </w:rPr>
      </w:pPr>
      <w:r w:rsidRPr="009A712B">
        <w:rPr>
          <w:sz w:val="26"/>
          <w:szCs w:val="26"/>
        </w:rPr>
        <w:t>6. Довод жалобы в части обжалования обоснования начальной (максимальной) цены контракта, признан не подлежащим рассмотрению на основании следующего:</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В соответствии с пунктом 3 части 8 статьи 99 Закона о контрактной системе контроль за определением и обоснованием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начальной суммы цен единиц товара, работы, услуги осуществляют органы внутреннего государственного (муниципального) финансового контроля.</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В связи с тем, что контроль в отношении обоснования начальной (максимальной) цены контракта осуществляется органами внутреннего государственного (муниципального) финансового контроля, довод Заявителя Комиссией не рассматривается.</w:t>
      </w:r>
    </w:p>
    <w:p w:rsidR="006652E4" w:rsidRDefault="006652E4" w:rsidP="006652E4">
      <w:pPr>
        <w:widowControl/>
        <w:tabs>
          <w:tab w:val="left" w:pos="851"/>
          <w:tab w:val="left" w:pos="993"/>
        </w:tabs>
        <w:spacing w:before="0" w:line="276" w:lineRule="auto"/>
        <w:ind w:firstLine="709"/>
        <w:jc w:val="both"/>
        <w:rPr>
          <w:sz w:val="26"/>
          <w:szCs w:val="26"/>
        </w:rPr>
      </w:pPr>
      <w:r>
        <w:rPr>
          <w:sz w:val="26"/>
          <w:szCs w:val="26"/>
        </w:rPr>
        <w:t xml:space="preserve">7. Согласно доводу жалобы Заявителя, Заказчиком в нарушение норм Закона о контрактной системе не установлены ограничения допуска в соответствии с </w:t>
      </w:r>
      <w:r w:rsidRPr="003C7CFB">
        <w:rPr>
          <w:rFonts w:eastAsiaTheme="minorHAnsi"/>
          <w:color w:val="auto"/>
          <w:sz w:val="26"/>
          <w:szCs w:val="26"/>
          <w:lang w:eastAsia="en-US"/>
        </w:rPr>
        <w:t>Постановлени</w:t>
      </w:r>
      <w:r>
        <w:rPr>
          <w:rFonts w:eastAsiaTheme="minorHAnsi"/>
          <w:color w:val="auto"/>
          <w:sz w:val="26"/>
          <w:szCs w:val="26"/>
          <w:lang w:eastAsia="en-US"/>
        </w:rPr>
        <w:t>ем</w:t>
      </w:r>
      <w:r w:rsidRPr="003C7CFB">
        <w:rPr>
          <w:rFonts w:eastAsiaTheme="minorHAnsi"/>
          <w:color w:val="auto"/>
          <w:sz w:val="26"/>
          <w:szCs w:val="26"/>
          <w:lang w:eastAsia="en-US"/>
        </w:rPr>
        <w:t xml:space="preserve"> </w:t>
      </w:r>
      <w:r>
        <w:rPr>
          <w:rFonts w:eastAsiaTheme="minorHAnsi"/>
          <w:color w:val="auto"/>
          <w:sz w:val="26"/>
          <w:szCs w:val="26"/>
          <w:lang w:eastAsia="en-US"/>
        </w:rPr>
        <w:t>№ 1875.</w:t>
      </w:r>
    </w:p>
    <w:p w:rsidR="006652E4" w:rsidRDefault="006652E4" w:rsidP="006652E4">
      <w:pPr>
        <w:widowControl/>
        <w:tabs>
          <w:tab w:val="left" w:pos="851"/>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Согласно пунктам 1 и 2 части 2 статьи 14 Закона о контрактной системе </w:t>
      </w:r>
      <w:r w:rsidRPr="00153819">
        <w:rPr>
          <w:rFonts w:eastAsiaTheme="minorHAnsi"/>
          <w:color w:val="auto"/>
          <w:sz w:val="26"/>
          <w:szCs w:val="26"/>
          <w:lang w:eastAsia="en-US"/>
        </w:rPr>
        <w:t>Пра</w:t>
      </w:r>
      <w:r>
        <w:rPr>
          <w:rFonts w:eastAsiaTheme="minorHAnsi"/>
          <w:color w:val="auto"/>
          <w:sz w:val="26"/>
          <w:szCs w:val="26"/>
          <w:lang w:eastAsia="en-US"/>
        </w:rPr>
        <w:t>вительство Российской Федерации</w:t>
      </w:r>
      <w:r w:rsidRPr="00153819">
        <w:rPr>
          <w:rFonts w:eastAsiaTheme="minorHAnsi"/>
          <w:color w:val="auto"/>
          <w:sz w:val="26"/>
          <w:szCs w:val="26"/>
          <w:lang w:eastAsia="en-US"/>
        </w:rPr>
        <w:t xml:space="preserve"> вправе с учетом положений части 3 настоящей статьи принимать меры, устанавливающие:</w:t>
      </w:r>
      <w:r>
        <w:rPr>
          <w:rFonts w:eastAsiaTheme="minorHAnsi"/>
          <w:color w:val="auto"/>
          <w:sz w:val="26"/>
          <w:szCs w:val="26"/>
          <w:lang w:eastAsia="en-US"/>
        </w:rPr>
        <w:t xml:space="preserve"> </w:t>
      </w:r>
      <w:r w:rsidRPr="00153819">
        <w:rPr>
          <w:rFonts w:eastAsiaTheme="minorHAnsi"/>
          <w:color w:val="auto"/>
          <w:sz w:val="26"/>
          <w:szCs w:val="26"/>
          <w:lang w:eastAsia="en-US"/>
        </w:rPr>
        <w:t>а) 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r>
        <w:rPr>
          <w:rFonts w:eastAsiaTheme="minorHAnsi"/>
          <w:color w:val="auto"/>
          <w:sz w:val="26"/>
          <w:szCs w:val="26"/>
          <w:lang w:eastAsia="en-US"/>
        </w:rPr>
        <w:t xml:space="preserve"> </w:t>
      </w:r>
      <w:r w:rsidRPr="00153819">
        <w:rPr>
          <w:rFonts w:eastAsiaTheme="minorHAnsi"/>
          <w:color w:val="auto"/>
          <w:sz w:val="26"/>
          <w:szCs w:val="26"/>
          <w:lang w:eastAsia="en-US"/>
        </w:rPr>
        <w:t>б)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r>
        <w:rPr>
          <w:rFonts w:eastAsiaTheme="minorHAnsi"/>
          <w:color w:val="auto"/>
          <w:sz w:val="26"/>
          <w:szCs w:val="26"/>
          <w:lang w:eastAsia="en-US"/>
        </w:rPr>
        <w:t xml:space="preserve"> </w:t>
      </w:r>
      <w:r w:rsidRPr="00153819">
        <w:rPr>
          <w:rFonts w:eastAsiaTheme="minorHAnsi"/>
          <w:color w:val="auto"/>
          <w:sz w:val="26"/>
          <w:szCs w:val="26"/>
          <w:lang w:eastAsia="en-US"/>
        </w:rPr>
        <w:t xml:space="preserve">в) 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w:t>
      </w:r>
      <w:r>
        <w:rPr>
          <w:rFonts w:eastAsiaTheme="minorHAnsi"/>
          <w:color w:val="auto"/>
          <w:sz w:val="26"/>
          <w:szCs w:val="26"/>
          <w:lang w:eastAsia="en-US"/>
        </w:rPr>
        <w:t xml:space="preserve">оказываемых российскими лицами и </w:t>
      </w:r>
      <w:r w:rsidRPr="00153819">
        <w:rPr>
          <w:rFonts w:eastAsiaTheme="minorHAnsi"/>
          <w:color w:val="auto"/>
          <w:sz w:val="26"/>
          <w:szCs w:val="26"/>
          <w:lang w:eastAsia="en-US"/>
        </w:rPr>
        <w:t xml:space="preserve">определяет информацию и перечень документов, которые подтверждают страну происхождения товара для целей </w:t>
      </w:r>
      <w:r>
        <w:rPr>
          <w:rFonts w:eastAsiaTheme="minorHAnsi"/>
          <w:color w:val="auto"/>
          <w:sz w:val="26"/>
          <w:szCs w:val="26"/>
          <w:lang w:eastAsia="en-US"/>
        </w:rPr>
        <w:t>Закона о контрактной системе</w:t>
      </w:r>
      <w:r w:rsidRPr="00153819">
        <w:rPr>
          <w:rFonts w:eastAsiaTheme="minorHAnsi"/>
          <w:color w:val="auto"/>
          <w:sz w:val="26"/>
          <w:szCs w:val="26"/>
          <w:lang w:eastAsia="en-US"/>
        </w:rPr>
        <w:t xml:space="preserve">, в случае принятия мер, предусмотренных пунктом 1 </w:t>
      </w:r>
      <w:r>
        <w:rPr>
          <w:rFonts w:eastAsiaTheme="minorHAnsi"/>
          <w:color w:val="auto"/>
          <w:sz w:val="26"/>
          <w:szCs w:val="26"/>
          <w:lang w:eastAsia="en-US"/>
        </w:rPr>
        <w:t>части 2 статьи 14 Закона о контрактной системе</w:t>
      </w:r>
      <w:r w:rsidRPr="00153819">
        <w:rPr>
          <w:rFonts w:eastAsiaTheme="minorHAnsi"/>
          <w:color w:val="auto"/>
          <w:sz w:val="26"/>
          <w:szCs w:val="26"/>
          <w:lang w:eastAsia="en-US"/>
        </w:rPr>
        <w:t>.</w:t>
      </w:r>
    </w:p>
    <w:p w:rsidR="006652E4" w:rsidRPr="00153819" w:rsidRDefault="006652E4" w:rsidP="006652E4">
      <w:pPr>
        <w:widowControl/>
        <w:tabs>
          <w:tab w:val="left" w:pos="851"/>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Частью 3 статьи 14 Закона о контрактной системе установлено, что п</w:t>
      </w:r>
      <w:r w:rsidRPr="00153819">
        <w:rPr>
          <w:rFonts w:eastAsiaTheme="minorHAnsi"/>
          <w:color w:val="auto"/>
          <w:sz w:val="26"/>
          <w:szCs w:val="26"/>
          <w:lang w:eastAsia="en-US"/>
        </w:rPr>
        <w:t xml:space="preserve">ринятие Правительством Российской Федерации мер, предусмотренных пунктом 1 части 2 </w:t>
      </w:r>
      <w:r>
        <w:rPr>
          <w:rFonts w:eastAsiaTheme="minorHAnsi"/>
          <w:color w:val="auto"/>
          <w:sz w:val="26"/>
          <w:szCs w:val="26"/>
          <w:lang w:eastAsia="en-US"/>
        </w:rPr>
        <w:t>статьи</w:t>
      </w:r>
      <w:r w:rsidRPr="00F8258B">
        <w:rPr>
          <w:rFonts w:eastAsiaTheme="minorHAnsi"/>
          <w:color w:val="auto"/>
          <w:sz w:val="26"/>
          <w:szCs w:val="26"/>
          <w:lang w:eastAsia="en-US"/>
        </w:rPr>
        <w:t xml:space="preserve"> 14</w:t>
      </w:r>
      <w:r>
        <w:rPr>
          <w:rFonts w:eastAsiaTheme="minorHAnsi"/>
          <w:color w:val="auto"/>
          <w:sz w:val="26"/>
          <w:szCs w:val="26"/>
          <w:lang w:eastAsia="en-US"/>
        </w:rPr>
        <w:t xml:space="preserve"> Закона о контрактной системе</w:t>
      </w:r>
      <w:r w:rsidRPr="00153819">
        <w:rPr>
          <w:rFonts w:eastAsiaTheme="minorHAnsi"/>
          <w:color w:val="auto"/>
          <w:sz w:val="26"/>
          <w:szCs w:val="26"/>
          <w:lang w:eastAsia="en-US"/>
        </w:rPr>
        <w:t>, допускается в случаях, при которых международным договором Российской Федерации предусматривается возможность непредоставления национального режима товару, происходящему из иностранного государства, работе, услуге, соответственно выполняемой, оказываемой зарегистрированным на территории иностранного государства лицом.</w:t>
      </w:r>
    </w:p>
    <w:p w:rsidR="006652E4" w:rsidRPr="00153819" w:rsidRDefault="006652E4" w:rsidP="006652E4">
      <w:pPr>
        <w:widowControl/>
        <w:tabs>
          <w:tab w:val="left" w:pos="851"/>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В соответствии с пунктом 2 частью 4 статьи 14 Закона о контрактной системе установлено, что п</w:t>
      </w:r>
      <w:r w:rsidRPr="00153819">
        <w:rPr>
          <w:rFonts w:eastAsiaTheme="minorHAnsi"/>
          <w:color w:val="auto"/>
          <w:sz w:val="26"/>
          <w:szCs w:val="26"/>
          <w:lang w:eastAsia="en-US"/>
        </w:rPr>
        <w:t>ри осуществлении закупки товар</w:t>
      </w:r>
      <w:r>
        <w:rPr>
          <w:rFonts w:eastAsiaTheme="minorHAnsi"/>
          <w:color w:val="auto"/>
          <w:sz w:val="26"/>
          <w:szCs w:val="26"/>
          <w:lang w:eastAsia="en-US"/>
        </w:rPr>
        <w:t xml:space="preserve">а, </w:t>
      </w:r>
      <w:r w:rsidRPr="00153819">
        <w:rPr>
          <w:rFonts w:eastAsiaTheme="minorHAnsi"/>
          <w:color w:val="auto"/>
          <w:sz w:val="26"/>
          <w:szCs w:val="26"/>
          <w:lang w:eastAsia="en-US"/>
        </w:rPr>
        <w:t>если Правительством Российской Федерации установлено</w:t>
      </w:r>
      <w:r>
        <w:rPr>
          <w:rFonts w:eastAsiaTheme="minorHAnsi"/>
          <w:color w:val="auto"/>
          <w:sz w:val="26"/>
          <w:szCs w:val="26"/>
          <w:lang w:eastAsia="en-US"/>
        </w:rPr>
        <w:t>,</w:t>
      </w:r>
      <w:r w:rsidRPr="00153819">
        <w:rPr>
          <w:rFonts w:eastAsiaTheme="minorHAnsi"/>
          <w:color w:val="auto"/>
          <w:sz w:val="26"/>
          <w:szCs w:val="26"/>
          <w:lang w:eastAsia="en-US"/>
        </w:rPr>
        <w:t xml:space="preserve"> предусмотренное подпунктом </w:t>
      </w:r>
      <w:r>
        <w:rPr>
          <w:rFonts w:eastAsiaTheme="minorHAnsi"/>
          <w:color w:val="auto"/>
          <w:sz w:val="26"/>
          <w:szCs w:val="26"/>
          <w:lang w:eastAsia="en-US"/>
        </w:rPr>
        <w:t>«</w:t>
      </w:r>
      <w:r w:rsidRPr="00153819">
        <w:rPr>
          <w:rFonts w:eastAsiaTheme="minorHAnsi"/>
          <w:color w:val="auto"/>
          <w:sz w:val="26"/>
          <w:szCs w:val="26"/>
          <w:lang w:eastAsia="en-US"/>
        </w:rPr>
        <w:t>б</w:t>
      </w:r>
      <w:r>
        <w:rPr>
          <w:rFonts w:eastAsiaTheme="minorHAnsi"/>
          <w:color w:val="auto"/>
          <w:sz w:val="26"/>
          <w:szCs w:val="26"/>
          <w:lang w:eastAsia="en-US"/>
        </w:rPr>
        <w:t>»</w:t>
      </w:r>
      <w:r w:rsidRPr="00153819">
        <w:rPr>
          <w:rFonts w:eastAsiaTheme="minorHAnsi"/>
          <w:color w:val="auto"/>
          <w:sz w:val="26"/>
          <w:szCs w:val="26"/>
          <w:lang w:eastAsia="en-US"/>
        </w:rPr>
        <w:t xml:space="preserve"> пункта 1 части 2 </w:t>
      </w:r>
      <w:r>
        <w:rPr>
          <w:rFonts w:eastAsiaTheme="minorHAnsi"/>
          <w:color w:val="auto"/>
          <w:sz w:val="26"/>
          <w:szCs w:val="26"/>
          <w:lang w:eastAsia="en-US"/>
        </w:rPr>
        <w:t>статьи 14 Закона о контрактной системе,</w:t>
      </w:r>
      <w:r w:rsidRPr="00153819">
        <w:rPr>
          <w:rFonts w:eastAsiaTheme="minorHAnsi"/>
          <w:color w:val="auto"/>
          <w:sz w:val="26"/>
          <w:szCs w:val="26"/>
          <w:lang w:eastAsia="en-US"/>
        </w:rPr>
        <w:t xml:space="preserve"> ограничение закупок товара:</w:t>
      </w:r>
    </w:p>
    <w:p w:rsidR="006652E4" w:rsidRPr="00153819" w:rsidRDefault="006652E4" w:rsidP="006652E4">
      <w:pPr>
        <w:widowControl/>
        <w:tabs>
          <w:tab w:val="left" w:pos="851"/>
          <w:tab w:val="left" w:pos="993"/>
        </w:tabs>
        <w:spacing w:before="0" w:line="276" w:lineRule="auto"/>
        <w:ind w:firstLine="709"/>
        <w:jc w:val="both"/>
        <w:rPr>
          <w:rFonts w:eastAsiaTheme="minorHAnsi"/>
          <w:color w:val="auto"/>
          <w:sz w:val="26"/>
          <w:szCs w:val="26"/>
          <w:lang w:eastAsia="en-US"/>
        </w:rPr>
      </w:pPr>
      <w:r w:rsidRPr="00153819">
        <w:rPr>
          <w:rFonts w:eastAsiaTheme="minorHAnsi"/>
          <w:color w:val="auto"/>
          <w:sz w:val="26"/>
          <w:szCs w:val="26"/>
          <w:lang w:eastAsia="en-US"/>
        </w:rPr>
        <w:t>а) все заявки на участие в закупке, содержащие предложения о поставке такого товара, происходящего из иностранного государства, подлежат отклонению в соответствии с настоящим Федеральным законом, если на участие в закупке подана и по результатам рассмотрения признана соответствующей требованиям извещения об осуществлении закупки, документации о закупке (если настоящим Федеральным законом предусмотрена документация о закупке) заявка, содержащая предложение о поставке такого товара российского происхождения;</w:t>
      </w:r>
    </w:p>
    <w:p w:rsidR="006652E4" w:rsidRDefault="006652E4" w:rsidP="006652E4">
      <w:pPr>
        <w:widowControl/>
        <w:tabs>
          <w:tab w:val="left" w:pos="851"/>
          <w:tab w:val="left" w:pos="993"/>
        </w:tabs>
        <w:spacing w:before="0" w:line="276" w:lineRule="auto"/>
        <w:ind w:firstLine="709"/>
        <w:jc w:val="both"/>
        <w:rPr>
          <w:rFonts w:eastAsiaTheme="minorHAnsi"/>
          <w:color w:val="auto"/>
          <w:sz w:val="26"/>
          <w:szCs w:val="26"/>
          <w:lang w:eastAsia="en-US"/>
        </w:rPr>
      </w:pPr>
      <w:r w:rsidRPr="00153819">
        <w:rPr>
          <w:rFonts w:eastAsiaTheme="minorHAnsi"/>
          <w:color w:val="auto"/>
          <w:sz w:val="26"/>
          <w:szCs w:val="26"/>
          <w:lang w:eastAsia="en-US"/>
        </w:rPr>
        <w:t>б) при исполнении контракта замена товара на происходящий из иностранного государства товар, в отношении которого установлено данное ограничение, если контракт предусматривает поставку товара российског</w:t>
      </w:r>
      <w:r>
        <w:rPr>
          <w:rFonts w:eastAsiaTheme="minorHAnsi"/>
          <w:color w:val="auto"/>
          <w:sz w:val="26"/>
          <w:szCs w:val="26"/>
          <w:lang w:eastAsia="en-US"/>
        </w:rPr>
        <w:t>о происхождения, не допускается.</w:t>
      </w:r>
    </w:p>
    <w:p w:rsidR="006652E4" w:rsidRPr="003C7CFB" w:rsidRDefault="006652E4" w:rsidP="006652E4">
      <w:pPr>
        <w:widowControl/>
        <w:tabs>
          <w:tab w:val="left" w:pos="851"/>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Пунктом 1 </w:t>
      </w:r>
      <w:r w:rsidRPr="003C7CFB">
        <w:rPr>
          <w:rFonts w:eastAsiaTheme="minorHAnsi"/>
          <w:color w:val="auto"/>
          <w:sz w:val="26"/>
          <w:szCs w:val="26"/>
          <w:lang w:eastAsia="en-US"/>
        </w:rPr>
        <w:t>Постановлени</w:t>
      </w:r>
      <w:r>
        <w:rPr>
          <w:rFonts w:eastAsiaTheme="minorHAnsi"/>
          <w:color w:val="auto"/>
          <w:sz w:val="26"/>
          <w:szCs w:val="26"/>
          <w:lang w:eastAsia="en-US"/>
        </w:rPr>
        <w:t>я</w:t>
      </w:r>
      <w:r w:rsidRPr="003C7CFB">
        <w:rPr>
          <w:rFonts w:eastAsiaTheme="minorHAnsi"/>
          <w:color w:val="auto"/>
          <w:sz w:val="26"/>
          <w:szCs w:val="26"/>
          <w:lang w:eastAsia="en-US"/>
        </w:rPr>
        <w:t xml:space="preserve"> </w:t>
      </w:r>
      <w:r>
        <w:rPr>
          <w:rFonts w:eastAsiaTheme="minorHAnsi"/>
          <w:color w:val="auto"/>
          <w:sz w:val="26"/>
          <w:szCs w:val="26"/>
          <w:lang w:eastAsia="en-US"/>
        </w:rPr>
        <w:t xml:space="preserve">№ 1875 установлено, что </w:t>
      </w:r>
      <w:r w:rsidRPr="00DE1378">
        <w:rPr>
          <w:rFonts w:eastAsiaTheme="minorHAnsi"/>
          <w:color w:val="auto"/>
          <w:sz w:val="26"/>
          <w:szCs w:val="26"/>
          <w:lang w:eastAsia="en-US"/>
        </w:rPr>
        <w:t>при осуществлении закупок в соответствии</w:t>
      </w:r>
      <w:r>
        <w:rPr>
          <w:rFonts w:eastAsiaTheme="minorHAnsi"/>
          <w:color w:val="auto"/>
          <w:sz w:val="26"/>
          <w:szCs w:val="26"/>
          <w:lang w:eastAsia="en-US"/>
        </w:rPr>
        <w:t xml:space="preserve"> с Законом о контрактной системе </w:t>
      </w:r>
      <w:r w:rsidRPr="00DE1378">
        <w:rPr>
          <w:rFonts w:eastAsiaTheme="minorHAnsi"/>
          <w:color w:val="auto"/>
          <w:sz w:val="26"/>
          <w:szCs w:val="26"/>
          <w:lang w:eastAsia="en-US"/>
        </w:rPr>
        <w:t xml:space="preserve">и в соответствии с Федеральным законом </w:t>
      </w:r>
      <w:r w:rsidRPr="00E332AA">
        <w:rPr>
          <w:sz w:val="26"/>
          <w:szCs w:val="26"/>
        </w:rPr>
        <w:t>№ </w:t>
      </w:r>
      <w:r>
        <w:rPr>
          <w:sz w:val="26"/>
          <w:szCs w:val="26"/>
        </w:rPr>
        <w:t>223</w:t>
      </w:r>
      <w:r w:rsidRPr="00E332AA">
        <w:rPr>
          <w:sz w:val="26"/>
          <w:szCs w:val="26"/>
        </w:rPr>
        <w:t xml:space="preserve">-ФЗ </w:t>
      </w:r>
      <w:r>
        <w:rPr>
          <w:rFonts w:eastAsiaTheme="minorHAnsi"/>
          <w:color w:val="auto"/>
          <w:sz w:val="26"/>
          <w:szCs w:val="26"/>
          <w:lang w:eastAsia="en-US"/>
        </w:rPr>
        <w:t>«</w:t>
      </w:r>
      <w:r w:rsidRPr="00DE1378">
        <w:rPr>
          <w:rFonts w:eastAsiaTheme="minorHAnsi"/>
          <w:color w:val="auto"/>
          <w:sz w:val="26"/>
          <w:szCs w:val="26"/>
          <w:lang w:eastAsia="en-US"/>
        </w:rPr>
        <w:t>О закупках товаров, работ, услуг отдельными видами юридических лиц</w:t>
      </w:r>
      <w:r>
        <w:rPr>
          <w:rFonts w:eastAsiaTheme="minorHAnsi"/>
          <w:color w:val="auto"/>
          <w:sz w:val="26"/>
          <w:szCs w:val="26"/>
          <w:lang w:eastAsia="en-US"/>
        </w:rPr>
        <w:t>» необходимо устанавливать</w:t>
      </w:r>
      <w:r w:rsidRPr="003C7CFB">
        <w:rPr>
          <w:rFonts w:eastAsiaTheme="minorHAnsi"/>
          <w:color w:val="auto"/>
          <w:sz w:val="26"/>
          <w:szCs w:val="26"/>
          <w:lang w:eastAsia="en-US"/>
        </w:rPr>
        <w:t>:</w:t>
      </w:r>
    </w:p>
    <w:p w:rsidR="006652E4" w:rsidRPr="003C7CFB" w:rsidRDefault="006652E4" w:rsidP="006652E4">
      <w:pPr>
        <w:widowControl/>
        <w:tabs>
          <w:tab w:val="left" w:pos="851"/>
          <w:tab w:val="left" w:pos="993"/>
        </w:tabs>
        <w:spacing w:before="0" w:line="276" w:lineRule="auto"/>
        <w:ind w:firstLine="709"/>
        <w:jc w:val="both"/>
        <w:rPr>
          <w:rFonts w:eastAsiaTheme="minorHAnsi"/>
          <w:color w:val="auto"/>
          <w:sz w:val="26"/>
          <w:szCs w:val="26"/>
          <w:lang w:eastAsia="en-US"/>
        </w:rPr>
      </w:pPr>
      <w:r w:rsidRPr="003C7CFB">
        <w:rPr>
          <w:rFonts w:eastAsiaTheme="minorHAnsi"/>
          <w:color w:val="auto"/>
          <w:sz w:val="26"/>
          <w:szCs w:val="26"/>
          <w:lang w:eastAsia="en-US"/>
        </w:rPr>
        <w:t xml:space="preserve">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(далее - иностранные лица), по перечню согласно приложению </w:t>
      </w:r>
      <w:r>
        <w:rPr>
          <w:rFonts w:eastAsiaTheme="minorHAnsi"/>
          <w:color w:val="auto"/>
          <w:sz w:val="26"/>
          <w:szCs w:val="26"/>
          <w:lang w:eastAsia="en-US"/>
        </w:rPr>
        <w:t>№</w:t>
      </w:r>
      <w:r w:rsidRPr="003C7CFB">
        <w:rPr>
          <w:rFonts w:eastAsiaTheme="minorHAnsi"/>
          <w:color w:val="auto"/>
          <w:sz w:val="26"/>
          <w:szCs w:val="26"/>
          <w:lang w:eastAsia="en-US"/>
        </w:rPr>
        <w:t xml:space="preserve"> 1, а также закупок в рамках государственного оборонного заказа для выполнения мероприятий государственных программ Российской Федерации, государственной программы вооружения, иных мероприятий в рамках государственного оборонного заказа товаров, происходящих из иностранных государств, работ, услуг, соответственно выполняемых, оказываемых иностранными лицами;</w:t>
      </w:r>
    </w:p>
    <w:p w:rsidR="006652E4" w:rsidRPr="003C7CFB" w:rsidRDefault="006652E4" w:rsidP="006652E4">
      <w:pPr>
        <w:widowControl/>
        <w:tabs>
          <w:tab w:val="left" w:pos="851"/>
          <w:tab w:val="left" w:pos="993"/>
        </w:tabs>
        <w:spacing w:before="0" w:line="276" w:lineRule="auto"/>
        <w:ind w:firstLine="709"/>
        <w:jc w:val="both"/>
        <w:rPr>
          <w:rFonts w:eastAsiaTheme="minorHAnsi"/>
          <w:color w:val="auto"/>
          <w:sz w:val="26"/>
          <w:szCs w:val="26"/>
          <w:lang w:eastAsia="en-US"/>
        </w:rPr>
      </w:pPr>
      <w:r w:rsidRPr="003C7CFB">
        <w:rPr>
          <w:rFonts w:eastAsiaTheme="minorHAnsi"/>
          <w:color w:val="auto"/>
          <w:sz w:val="26"/>
          <w:szCs w:val="26"/>
          <w:lang w:eastAsia="en-US"/>
        </w:rPr>
        <w:t xml:space="preserve">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w:t>
      </w:r>
      <w:r>
        <w:rPr>
          <w:rFonts w:eastAsiaTheme="minorHAnsi"/>
          <w:color w:val="auto"/>
          <w:sz w:val="26"/>
          <w:szCs w:val="26"/>
          <w:lang w:eastAsia="en-US"/>
        </w:rPr>
        <w:t>№</w:t>
      </w:r>
      <w:r w:rsidRPr="003C7CFB">
        <w:rPr>
          <w:rFonts w:eastAsiaTheme="minorHAnsi"/>
          <w:color w:val="auto"/>
          <w:sz w:val="26"/>
          <w:szCs w:val="26"/>
          <w:lang w:eastAsia="en-US"/>
        </w:rPr>
        <w:t xml:space="preserve"> 2;</w:t>
      </w:r>
    </w:p>
    <w:p w:rsidR="006652E4" w:rsidRDefault="006652E4" w:rsidP="006652E4">
      <w:pPr>
        <w:widowControl/>
        <w:tabs>
          <w:tab w:val="left" w:pos="709"/>
          <w:tab w:val="left" w:pos="851"/>
        </w:tabs>
        <w:spacing w:before="0" w:line="276" w:lineRule="auto"/>
        <w:ind w:firstLine="709"/>
        <w:jc w:val="both"/>
        <w:rPr>
          <w:rFonts w:eastAsiaTheme="minorHAnsi"/>
          <w:color w:val="auto"/>
          <w:sz w:val="26"/>
          <w:szCs w:val="26"/>
          <w:lang w:eastAsia="en-US"/>
        </w:rPr>
      </w:pPr>
      <w:r w:rsidRPr="003C7CFB">
        <w:rPr>
          <w:rFonts w:eastAsiaTheme="minorHAnsi"/>
          <w:color w:val="auto"/>
          <w:sz w:val="26"/>
          <w:szCs w:val="26"/>
          <w:lang w:eastAsia="en-US"/>
        </w:rPr>
        <w:t>преимущество в отношении товаров российского происхождения (в том числе поставляемых при выполнении закупаемых работ, оказании закупаемых услуг).</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Согласно извещению о проведении Аукциона предметом закупки является </w:t>
      </w:r>
      <w:r w:rsidR="00B0462C">
        <w:rPr>
          <w:sz w:val="26"/>
          <w:szCs w:val="26"/>
        </w:rPr>
        <w:t>поставка медицинского оборудования</w:t>
      </w:r>
      <w:r w:rsidRPr="009A712B">
        <w:rPr>
          <w:sz w:val="26"/>
          <w:szCs w:val="26"/>
        </w:rPr>
        <w:t>.</w:t>
      </w:r>
    </w:p>
    <w:p w:rsidR="005A7420" w:rsidRPr="005A7420" w:rsidRDefault="005A7420" w:rsidP="005A7420">
      <w:pPr>
        <w:tabs>
          <w:tab w:val="left" w:pos="993"/>
        </w:tabs>
        <w:spacing w:before="0" w:line="276" w:lineRule="auto"/>
        <w:ind w:firstLine="709"/>
        <w:jc w:val="both"/>
        <w:rPr>
          <w:sz w:val="26"/>
          <w:szCs w:val="26"/>
        </w:rPr>
      </w:pPr>
      <w:r w:rsidRPr="005A7420">
        <w:rPr>
          <w:sz w:val="26"/>
          <w:szCs w:val="26"/>
        </w:rPr>
        <w:t>Заказчиком в извещении о проведении Аукциона установлено преимущество в отношении товаров российского происхождения, выполняемых работ, оказываемых услуг российскими лицами.</w:t>
      </w:r>
    </w:p>
    <w:p w:rsidR="005A7420" w:rsidRPr="005A7420" w:rsidRDefault="005A7420" w:rsidP="005A7420">
      <w:pPr>
        <w:tabs>
          <w:tab w:val="left" w:pos="993"/>
        </w:tabs>
        <w:spacing w:before="0" w:line="276" w:lineRule="auto"/>
        <w:ind w:firstLine="709"/>
        <w:jc w:val="both"/>
        <w:rPr>
          <w:sz w:val="26"/>
          <w:szCs w:val="26"/>
        </w:rPr>
      </w:pPr>
      <w:r w:rsidRPr="005A7420">
        <w:rPr>
          <w:sz w:val="26"/>
          <w:szCs w:val="26"/>
        </w:rPr>
        <w:t>Изучив положения извещения о проведении Аукциона, а также документы и сведения, размещенные на Официальном сайте, на заседании Комиссии установлено, что информация, обозначенная в доводе жалобы Заявителя, отсутствует в извещении о проведении Аукциона.</w:t>
      </w:r>
      <w:r w:rsidRPr="005A7420">
        <w:rPr>
          <w:sz w:val="26"/>
          <w:szCs w:val="26"/>
        </w:rPr>
        <w:tab/>
      </w:r>
    </w:p>
    <w:p w:rsidR="005A7420" w:rsidRPr="005A7420" w:rsidRDefault="005A7420" w:rsidP="005A7420">
      <w:pPr>
        <w:tabs>
          <w:tab w:val="left" w:pos="993"/>
        </w:tabs>
        <w:spacing w:before="0" w:line="276" w:lineRule="auto"/>
        <w:ind w:firstLine="709"/>
        <w:jc w:val="both"/>
        <w:rPr>
          <w:sz w:val="26"/>
          <w:szCs w:val="26"/>
        </w:rPr>
      </w:pPr>
      <w:r w:rsidRPr="005A7420">
        <w:rPr>
          <w:sz w:val="26"/>
          <w:szCs w:val="26"/>
        </w:rPr>
        <w:t>При этом, представитель Заявителя на заседание Комиссии, а также в составе жалобы не представил документы и сведения, позволяющие Комиссии прийти к выводу о нарушении прав и законных интересов Заявителя.</w:t>
      </w:r>
    </w:p>
    <w:p w:rsidR="005A7420" w:rsidRDefault="005A7420" w:rsidP="005A7420">
      <w:pPr>
        <w:tabs>
          <w:tab w:val="left" w:pos="993"/>
        </w:tabs>
        <w:spacing w:before="0" w:line="276" w:lineRule="auto"/>
        <w:ind w:firstLine="709"/>
        <w:jc w:val="both"/>
        <w:rPr>
          <w:sz w:val="26"/>
          <w:szCs w:val="26"/>
        </w:rPr>
      </w:pPr>
      <w:r w:rsidRPr="005A7420">
        <w:rPr>
          <w:sz w:val="26"/>
          <w:szCs w:val="26"/>
        </w:rPr>
        <w:t>Следовательно, довод жалобы Заявителя является необоснованным.</w:t>
      </w:r>
    </w:p>
    <w:p w:rsidR="009A712B" w:rsidRPr="009A712B" w:rsidRDefault="009A712B" w:rsidP="005A7420">
      <w:pPr>
        <w:tabs>
          <w:tab w:val="left" w:pos="993"/>
        </w:tabs>
        <w:spacing w:before="0" w:line="276" w:lineRule="auto"/>
        <w:ind w:firstLine="709"/>
        <w:jc w:val="both"/>
        <w:rPr>
          <w:sz w:val="26"/>
          <w:szCs w:val="26"/>
        </w:rPr>
      </w:pPr>
      <w:r w:rsidRPr="009A712B">
        <w:rPr>
          <w:sz w:val="26"/>
          <w:szCs w:val="26"/>
        </w:rPr>
        <w:t>8. Согласно доводу жалобы Заявителя, Заказчиком в нарушение требований Закона о контрактной системе в извещении о проведении Аукциона не установлен запрет на допуск программного обеспечения, происходящего из иностранных государств, в соответствии с постановлением Правительства Российской Федерации от 16.11.2015 № 1236 «Об установлении запрета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 (далее - Постановление № 1236).</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Согласно пунктам 1 и 2 части 2 статьи 14 Закона о контрактной системе Правительство Российской Федерации вправе с учетом положений части 3 настоящей статьи принимать меры, устанавливающие: а) 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б)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в) 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и определяет информацию и перечень документов, которые подтверждают страну происхождения товара для целей Закона о контрактной системе, в случае принятия мер, предусмотренных пунктом 1 части 2 статьи 14 Закона о контрактной системе.</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Частью 3 статьи 14 Закона о контрактной системе установлено, что принятие Правительством Российской Федерации мер, предусмотренных пунктом 1 части 2 статьи 14 Закона о контрактной системе, допускается в случаях, при которых международным договором Российской Федерации предусматривается возможность непредоставления национального режима товару, происходящему из иностранного государства, работе, услуге, соответственно выполняемой, оказываемой зарегистрированным на территории иностранного государства лицом.</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В соответствии с пунктом 2 частью 4 статьи 14 Закона о контрактной системе установлено, что при осуществлении закупки товара, если Правительством Российской Федерации установлено, предусмотренное подпунктом «б» пункта 1 части 2 статьи 14 Закона о контрактной системе, ограничение закупок товара:</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а) все заявки на участие в закупке, содержащие предложения о поставке такого товара, происходящего из иностранного государства, подлежат отклонению в соответствии с настоящим Федеральным законом, если на участие в закупке подана и по результатам рассмотрения признана соответствующей требованиям извещения об осуществлении закупки, документации о закупке (если настоящим Федеральным законом предусмотрена документация о закупке) заявка, содержащая предложение о поставке такого товара российского происхождения;</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б) при исполнении контракта замена товара на происходящий из иностранного государства товар, в отношении которого установлено данное ограничение, если контракт предусматривает поставку товара российского происхождения, не допускается.</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Пунктом 1 Постановления № 1875 установлено, что при осуществлении закупок в соответствии с Законом о контрактной системе и в соответствии с Федеральным законом № 223-ФЗ «О закупках товаров, работ, услуг отдельными видами юридических лиц» необходимо устанавливать:</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(далее - иностранные лица), по перечню согласно приложению № 1, а также закупок в рамках государственного оборонного заказа для выполнения мероприятий государственных программ Российской Федерации, государственной программы вооружения, иных мероприятий в рамках государственного оборонного заказа товаров, происходящих из иностранных государств, работ, услуг, соответственно выполняемых, оказываемых иностранными лицами;</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 2;</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преимущество в отношении товаров российского происхождения (в том числе поставляемых при выполнении закупаемых работ, оказании закупаемых услуг).</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Пунктом 3 Постановления №</w:t>
      </w:r>
      <w:r w:rsidR="00BE5DA5">
        <w:rPr>
          <w:sz w:val="26"/>
          <w:szCs w:val="26"/>
        </w:rPr>
        <w:t xml:space="preserve"> </w:t>
      </w:r>
      <w:r w:rsidRPr="009A712B">
        <w:rPr>
          <w:sz w:val="26"/>
          <w:szCs w:val="26"/>
        </w:rPr>
        <w:t>1875 установлено, что информацией и документами, подтверждающими страну происхождения товара для целей настоящего постановления, являются:</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г) для подтверждения происхождения программ для электронных вычислительных машин и (или) баз данных (далее - программное обеспечение), указанных в позиции 146 приложения № 1 к настоящему постановлению, из Российской Федерации - порядковый номер реестровой записи из единого реестра российских программ для электронных вычислительных машин и баз данных (далее - реестр российского программного обеспечения);</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д) для подтверждения происхождения программного обеспечения, указанного в позиции 146 приложения № 1 к настоящему постановлению, из Российской Федерации и его соответствия дополнительным требованиям к программам для электронных вычислительных машин и базам данных, сведения о которых включены в реестр российского программного обеспечения, утвержденным постановлением Правительства Российской Федерации от 23 марта 2017 г. № 325 "Об утверждении дополнительных требований к программам для электронных вычислительных машин и базам данных, сведения о которых включены в реестр российского программного обеспечения, и внесении изменений в Правила формирования и ведения единого реестра российских программ для электронных вычислительных машин и баз данных" (далее - дополнительные требования к программному обеспечению), - порядковый номер реестровой записи из реестра российского программного обеспечения, содержащей информацию о соответствии программного обеспечения дополнительным требованиям к программному обеспечению;</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е) для подтверждения происхождения программного обеспечения, указанного в позиции 146 приложения № 1 к настоящему постановлению, из государств - членов Евразийского экономического союза, за исключением Российской Федерации, - порядковый номер реестровой записи из единого реестра программ для электронных вычислительных машин и баз данных из государств - членов Евразийского экономического союза, за исключением Российской Федерации (далее - реестр евразийского программного обеспечения);</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ж) для подтверждения происхождения программного обеспечения, указанного в позиции 146 приложения № 1 к настоящему постановлению, из государств - членов Евразийского экономического союза, за исключением Российской Федерации, и его соответствия дополнительным требованиям к программному обеспечению - порядковый номер реестровой записи из реестра евразийского программного обеспечения, содержащей информацию о соответствии программного обеспечения дополнительным требованиям к программному обеспечению.</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Постановлением № 1236 утверждены Правила формирования и ведения единого реестра российских программ для электронных вычислительных машин и баз данных и единого реестра программ для электронных вычислительных машин и баз данных из государств - членов Евразийского экономического союза, за исключением Российской Федерации.</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Пунктом 2(3) Постановления №</w:t>
      </w:r>
      <w:r w:rsidR="00605268">
        <w:rPr>
          <w:sz w:val="26"/>
          <w:szCs w:val="26"/>
        </w:rPr>
        <w:t xml:space="preserve"> </w:t>
      </w:r>
      <w:r w:rsidRPr="009A712B">
        <w:rPr>
          <w:sz w:val="26"/>
          <w:szCs w:val="26"/>
        </w:rPr>
        <w:t>1236 установлено, что на программы для электронных вычислительных машин и баз данных, сведения о которых включены в реестр евразийского программного обеспечения, распространяются дополнительные требования к программам для электронных вычислительных машин и баз данных, сведения о которых включены в реестр российского программного обеспечения, утвержденные постановлением Правительства Российской Федерации от 23 марта 2017 г. № 325 «Об утверждении дополнительных требований к программам для электронных вычислительных машин и баз данных, сведения о которых включены в реестр российского программного обеспечения, и внесении изменений в Правила формирования и ведения единого реестра российских программ для электронных вычислительных машин и баз данных».</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В соответствии с извещением о проведении Аукциона объектом закупки является </w:t>
      </w:r>
      <w:r w:rsidR="00B0462C">
        <w:rPr>
          <w:sz w:val="26"/>
          <w:szCs w:val="26"/>
        </w:rPr>
        <w:t>поставка медицинского оборудования</w:t>
      </w:r>
      <w:r w:rsidRPr="009A712B">
        <w:rPr>
          <w:sz w:val="26"/>
          <w:szCs w:val="26"/>
        </w:rPr>
        <w:t>.</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По мнению Заявителя, Заказчиком в нарушение норм Закона о контрактной системе не применены положения Постановления №</w:t>
      </w:r>
      <w:r w:rsidR="007277FF">
        <w:rPr>
          <w:sz w:val="26"/>
          <w:szCs w:val="26"/>
        </w:rPr>
        <w:t xml:space="preserve"> </w:t>
      </w:r>
      <w:r w:rsidRPr="009A712B">
        <w:rPr>
          <w:sz w:val="26"/>
          <w:szCs w:val="26"/>
        </w:rPr>
        <w:t>1236.</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На заседании Комиссии установлено, что Заказчиком закупается ме</w:t>
      </w:r>
      <w:r w:rsidR="00101E26">
        <w:rPr>
          <w:sz w:val="26"/>
          <w:szCs w:val="26"/>
        </w:rPr>
        <w:t xml:space="preserve">дицинское оборудование, относящиеся </w:t>
      </w:r>
      <w:r w:rsidRPr="009A712B">
        <w:rPr>
          <w:sz w:val="26"/>
          <w:szCs w:val="26"/>
        </w:rPr>
        <w:t xml:space="preserve">коду ОКПД2 </w:t>
      </w:r>
      <w:r w:rsidR="00AD0549">
        <w:rPr>
          <w:sz w:val="26"/>
          <w:szCs w:val="26"/>
        </w:rPr>
        <w:t>32.50.50.190</w:t>
      </w:r>
      <w:r w:rsidR="003B51EA" w:rsidRPr="003B51EA">
        <w:rPr>
          <w:sz w:val="26"/>
          <w:szCs w:val="26"/>
        </w:rPr>
        <w:t xml:space="preserve"> </w:t>
      </w:r>
      <w:r w:rsidR="003B51EA">
        <w:rPr>
          <w:sz w:val="26"/>
          <w:szCs w:val="26"/>
        </w:rPr>
        <w:t>–</w:t>
      </w:r>
      <w:r w:rsidR="003B51EA" w:rsidRPr="003B51EA">
        <w:rPr>
          <w:sz w:val="26"/>
          <w:szCs w:val="26"/>
        </w:rPr>
        <w:t xml:space="preserve"> </w:t>
      </w:r>
      <w:r w:rsidR="003B51EA">
        <w:rPr>
          <w:sz w:val="26"/>
          <w:szCs w:val="26"/>
        </w:rPr>
        <w:t>«</w:t>
      </w:r>
      <w:r w:rsidR="00AD0549">
        <w:rPr>
          <w:sz w:val="26"/>
          <w:szCs w:val="26"/>
        </w:rPr>
        <w:t>Изделия медицинские, в том числе хирургические, прочие, не включенные в другие группировки</w:t>
      </w:r>
      <w:r w:rsidRPr="009A712B">
        <w:rPr>
          <w:sz w:val="26"/>
          <w:szCs w:val="26"/>
        </w:rPr>
        <w:t>», которое не входит в позицию 146 приложения № 1 к Постановлению №</w:t>
      </w:r>
      <w:r w:rsidR="0004048B">
        <w:rPr>
          <w:sz w:val="26"/>
          <w:szCs w:val="26"/>
        </w:rPr>
        <w:t xml:space="preserve"> </w:t>
      </w:r>
      <w:r w:rsidRPr="009A712B">
        <w:rPr>
          <w:sz w:val="26"/>
          <w:szCs w:val="26"/>
        </w:rPr>
        <w:t xml:space="preserve">1875, поставка программного обеспечения в рамках исполнения контракта не предусмотрена. </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Изучив документы и сведения, Комиссия приходит к выводу, что действия Заказчика в части не установления запрета на допуск программного обеспечения, происходящего из иностранных государств, в соответствии с Постановлением №</w:t>
      </w:r>
      <w:r w:rsidR="008F3B5D">
        <w:rPr>
          <w:sz w:val="26"/>
          <w:szCs w:val="26"/>
        </w:rPr>
        <w:t xml:space="preserve"> </w:t>
      </w:r>
      <w:r w:rsidRPr="009A712B">
        <w:rPr>
          <w:sz w:val="26"/>
          <w:szCs w:val="26"/>
        </w:rPr>
        <w:t>1236 не противоречат требованиям Закона о контрактной системе.</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При этом, представитель Заявителя на заседание Комиссии не представил документы и сведения, позволяющие Комиссии прийти к выводу о нарушении прав и законных интересов Заявителя.</w:t>
      </w:r>
    </w:p>
    <w:p w:rsidR="009A712B" w:rsidRDefault="009A712B" w:rsidP="009A712B">
      <w:pPr>
        <w:tabs>
          <w:tab w:val="left" w:pos="993"/>
        </w:tabs>
        <w:spacing w:before="0" w:line="276" w:lineRule="auto"/>
        <w:ind w:firstLine="709"/>
        <w:jc w:val="both"/>
        <w:rPr>
          <w:sz w:val="26"/>
          <w:szCs w:val="26"/>
        </w:rPr>
      </w:pPr>
      <w:r w:rsidRPr="009A712B">
        <w:rPr>
          <w:sz w:val="26"/>
          <w:szCs w:val="26"/>
        </w:rPr>
        <w:t>Следовательно, довод жалобы Заявителя является необоснованным.</w:t>
      </w:r>
    </w:p>
    <w:p w:rsidR="006652E4" w:rsidRPr="003914E0" w:rsidRDefault="00C95CB5" w:rsidP="006652E4">
      <w:pPr>
        <w:spacing w:before="0" w:line="276" w:lineRule="auto"/>
        <w:ind w:firstLine="709"/>
        <w:jc w:val="both"/>
        <w:rPr>
          <w:sz w:val="26"/>
          <w:szCs w:val="26"/>
        </w:rPr>
      </w:pPr>
      <w:r>
        <w:rPr>
          <w:sz w:val="26"/>
          <w:szCs w:val="26"/>
        </w:rPr>
        <w:t>9</w:t>
      </w:r>
      <w:r w:rsidRPr="00C95CB5">
        <w:rPr>
          <w:sz w:val="26"/>
          <w:szCs w:val="26"/>
        </w:rPr>
        <w:t xml:space="preserve">. </w:t>
      </w:r>
      <w:r w:rsidR="006652E4" w:rsidRPr="003914E0">
        <w:rPr>
          <w:sz w:val="26"/>
          <w:szCs w:val="26"/>
        </w:rPr>
        <w:t xml:space="preserve">Согласно доводу </w:t>
      </w:r>
      <w:r w:rsidR="006652E4">
        <w:rPr>
          <w:sz w:val="26"/>
          <w:szCs w:val="26"/>
        </w:rPr>
        <w:t>жалобы</w:t>
      </w:r>
      <w:r w:rsidR="006652E4" w:rsidRPr="003914E0">
        <w:rPr>
          <w:sz w:val="26"/>
          <w:szCs w:val="26"/>
        </w:rPr>
        <w:t xml:space="preserve"> Заявителя, в извещении о проведении </w:t>
      </w:r>
      <w:r w:rsidR="006652E4">
        <w:rPr>
          <w:sz w:val="26"/>
          <w:szCs w:val="26"/>
        </w:rPr>
        <w:t>Аукциона</w:t>
      </w:r>
      <w:r w:rsidR="006652E4" w:rsidRPr="003914E0">
        <w:rPr>
          <w:sz w:val="26"/>
          <w:szCs w:val="26"/>
        </w:rPr>
        <w:t xml:space="preserve"> не указана информация о порядке приемки и сроков поставки товаров. </w:t>
      </w:r>
    </w:p>
    <w:p w:rsidR="006652E4" w:rsidRDefault="006652E4" w:rsidP="006652E4">
      <w:pPr>
        <w:widowControl/>
        <w:tabs>
          <w:tab w:val="left" w:pos="993"/>
        </w:tabs>
        <w:spacing w:before="0" w:line="276" w:lineRule="auto"/>
        <w:ind w:firstLine="709"/>
        <w:jc w:val="both"/>
        <w:rPr>
          <w:sz w:val="26"/>
          <w:szCs w:val="26"/>
        </w:rPr>
      </w:pPr>
      <w:r w:rsidRPr="003914E0">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w:t>
      </w:r>
      <w:r w:rsidRPr="006E5CF6">
        <w:rPr>
          <w:sz w:val="26"/>
          <w:szCs w:val="26"/>
        </w:rPr>
        <w:t xml:space="preserve"> заказчиком требованиям.</w:t>
      </w:r>
    </w:p>
    <w:p w:rsidR="006652E4" w:rsidRPr="00D01178" w:rsidRDefault="006652E4" w:rsidP="006652E4">
      <w:pPr>
        <w:spacing w:before="0" w:line="276" w:lineRule="auto"/>
        <w:ind w:firstLine="709"/>
        <w:jc w:val="both"/>
        <w:rPr>
          <w:color w:val="000000" w:themeColor="text1"/>
          <w:sz w:val="26"/>
          <w:szCs w:val="26"/>
        </w:rPr>
      </w:pPr>
      <w:r>
        <w:rPr>
          <w:sz w:val="26"/>
          <w:szCs w:val="26"/>
        </w:rPr>
        <w:t>Согласно части 1 статьи 34 Закона о контрактной системе к</w:t>
      </w:r>
      <w:r w:rsidRPr="00582A4C">
        <w:rPr>
          <w:sz w:val="26"/>
          <w:szCs w:val="26"/>
        </w:rPr>
        <w:t xml:space="preserve">онтракт заключается на условиях, предусмотренных извещением об осуществлении закупки или приглашением, документацией о закупке, заявкой участника закупки, с которым заключается контракт, за исключением случаев, в которых в соответствии с настоящим Федеральным законом извещение об осуществлении закупки или приглашение, документация о закупке, заявка не предусмотрены. В случае, предусмотренном частью 24 статьи 22 настоящего Федерального закона, контракт должен содержать </w:t>
      </w:r>
      <w:r w:rsidRPr="00D01178">
        <w:rPr>
          <w:color w:val="000000" w:themeColor="text1"/>
          <w:sz w:val="26"/>
          <w:szCs w:val="26"/>
        </w:rPr>
        <w:t>порядок определения количества поставляемого товара, объема выполняемой работы, оказываемой услуги на основании заявок заказчика.</w:t>
      </w:r>
    </w:p>
    <w:p w:rsidR="006652E4" w:rsidRPr="00F619CF" w:rsidRDefault="006652E4" w:rsidP="006652E4">
      <w:pPr>
        <w:spacing w:before="0" w:line="276" w:lineRule="auto"/>
        <w:ind w:firstLine="709"/>
        <w:jc w:val="both"/>
        <w:rPr>
          <w:color w:val="000000" w:themeColor="text1"/>
          <w:sz w:val="26"/>
          <w:szCs w:val="26"/>
        </w:rPr>
      </w:pPr>
      <w:r w:rsidRPr="00D01178">
        <w:rPr>
          <w:color w:val="000000" w:themeColor="text1"/>
          <w:sz w:val="26"/>
          <w:szCs w:val="26"/>
        </w:rPr>
        <w:t xml:space="preserve">Заказчиком в </w:t>
      </w:r>
      <w:r>
        <w:rPr>
          <w:color w:val="000000" w:themeColor="text1"/>
          <w:sz w:val="26"/>
          <w:szCs w:val="26"/>
        </w:rPr>
        <w:t xml:space="preserve">Техническом задании </w:t>
      </w:r>
      <w:r w:rsidRPr="00D01178">
        <w:rPr>
          <w:color w:val="000000" w:themeColor="text1"/>
          <w:sz w:val="26"/>
          <w:szCs w:val="26"/>
        </w:rPr>
        <w:t>установлены сроки поставки товара</w:t>
      </w:r>
      <w:r>
        <w:rPr>
          <w:color w:val="000000" w:themeColor="text1"/>
          <w:sz w:val="26"/>
          <w:szCs w:val="26"/>
        </w:rPr>
        <w:t xml:space="preserve">, </w:t>
      </w:r>
      <w:r>
        <w:rPr>
          <w:bCs/>
          <w:color w:val="000000" w:themeColor="text1"/>
          <w:sz w:val="26"/>
          <w:szCs w:val="26"/>
        </w:rPr>
        <w:t>а также установлено место поставки товара:</w:t>
      </w:r>
    </w:p>
    <w:p w:rsidR="006652E4" w:rsidRPr="00D01178" w:rsidRDefault="006652E4" w:rsidP="006652E4">
      <w:pPr>
        <w:spacing w:before="0" w:line="276" w:lineRule="auto"/>
        <w:ind w:firstLine="709"/>
        <w:jc w:val="both"/>
        <w:rPr>
          <w:bCs/>
          <w:color w:val="000000" w:themeColor="text1"/>
          <w:sz w:val="26"/>
          <w:szCs w:val="26"/>
        </w:rPr>
      </w:pPr>
      <w:r w:rsidRPr="00D01178">
        <w:rPr>
          <w:bCs/>
          <w:color w:val="000000" w:themeColor="text1"/>
          <w:sz w:val="26"/>
          <w:szCs w:val="26"/>
        </w:rPr>
        <w:t xml:space="preserve">Изучив документы и сведения, Комиссия приходит к выводу, что действия Заказчика в части установления условий поставки товара подобным образом </w:t>
      </w:r>
      <w:r>
        <w:rPr>
          <w:bCs/>
          <w:color w:val="000000" w:themeColor="text1"/>
          <w:sz w:val="26"/>
          <w:szCs w:val="26"/>
        </w:rPr>
        <w:br/>
      </w:r>
      <w:r w:rsidRPr="00D01178">
        <w:rPr>
          <w:bCs/>
          <w:color w:val="000000" w:themeColor="text1"/>
          <w:sz w:val="26"/>
          <w:szCs w:val="26"/>
        </w:rPr>
        <w:t xml:space="preserve">не противоречат требованиям Закона о контрактной системе. </w:t>
      </w:r>
    </w:p>
    <w:p w:rsidR="006652E4" w:rsidRDefault="006652E4" w:rsidP="006652E4">
      <w:pPr>
        <w:spacing w:before="0" w:line="276" w:lineRule="auto"/>
        <w:ind w:firstLine="709"/>
        <w:jc w:val="both"/>
        <w:rPr>
          <w:sz w:val="26"/>
          <w:szCs w:val="26"/>
        </w:rPr>
      </w:pPr>
      <w:r w:rsidRPr="00D01178">
        <w:rPr>
          <w:color w:val="000000" w:themeColor="text1"/>
          <w:sz w:val="26"/>
          <w:szCs w:val="26"/>
        </w:rPr>
        <w:t xml:space="preserve">При этом, представитель Заявителя на </w:t>
      </w:r>
      <w:r w:rsidRPr="00660F57">
        <w:rPr>
          <w:sz w:val="26"/>
          <w:szCs w:val="26"/>
        </w:rPr>
        <w:t>заседание Комиссии не представил документы и сведения, позволяющие Комиссии прийти к выводу о нарушении прав и законных интересов Заявителя.</w:t>
      </w:r>
    </w:p>
    <w:p w:rsidR="006652E4" w:rsidRDefault="006652E4" w:rsidP="006652E4">
      <w:pPr>
        <w:widowControl/>
        <w:tabs>
          <w:tab w:val="left" w:pos="709"/>
          <w:tab w:val="left" w:pos="851"/>
        </w:tabs>
        <w:spacing w:before="0" w:line="276" w:lineRule="auto"/>
        <w:ind w:firstLine="709"/>
        <w:jc w:val="both"/>
        <w:rPr>
          <w:sz w:val="26"/>
          <w:szCs w:val="26"/>
        </w:rPr>
      </w:pPr>
      <w:r w:rsidRPr="00660F57">
        <w:rPr>
          <w:sz w:val="26"/>
          <w:szCs w:val="26"/>
        </w:rPr>
        <w:t xml:space="preserve">Следовательно, довод </w:t>
      </w:r>
      <w:r>
        <w:rPr>
          <w:sz w:val="26"/>
          <w:szCs w:val="26"/>
        </w:rPr>
        <w:t>жалобы</w:t>
      </w:r>
      <w:r w:rsidRPr="00660F57">
        <w:rPr>
          <w:sz w:val="26"/>
          <w:szCs w:val="26"/>
        </w:rPr>
        <w:t xml:space="preserve"> Заявителя не нашел своего подтверждения.</w:t>
      </w:r>
      <w:r>
        <w:rPr>
          <w:sz w:val="26"/>
          <w:szCs w:val="26"/>
        </w:rPr>
        <w:t xml:space="preserve"> </w:t>
      </w:r>
    </w:p>
    <w:p w:rsidR="009B6DCF" w:rsidRPr="009B6DCF" w:rsidRDefault="00495E49" w:rsidP="006652E4">
      <w:pPr>
        <w:tabs>
          <w:tab w:val="left" w:pos="993"/>
        </w:tabs>
        <w:spacing w:before="0" w:line="276" w:lineRule="auto"/>
        <w:ind w:firstLine="709"/>
        <w:jc w:val="both"/>
        <w:rPr>
          <w:sz w:val="26"/>
          <w:szCs w:val="26"/>
        </w:rPr>
      </w:pPr>
      <w:r>
        <w:rPr>
          <w:sz w:val="26"/>
          <w:szCs w:val="26"/>
        </w:rPr>
        <w:t xml:space="preserve">10. </w:t>
      </w:r>
      <w:r w:rsidR="009B6DCF" w:rsidRPr="009B6DCF">
        <w:rPr>
          <w:sz w:val="26"/>
          <w:szCs w:val="26"/>
        </w:rPr>
        <w:t>Согласно доводу жалобы Заявителя, Заказчиком ненадлежащим образом установлена дата окончания срока подачи заявок на участие в Аукционе.</w:t>
      </w:r>
    </w:p>
    <w:p w:rsidR="009B6DCF" w:rsidRPr="009B6DCF" w:rsidRDefault="009B6DCF" w:rsidP="009B6DCF">
      <w:pPr>
        <w:tabs>
          <w:tab w:val="left" w:pos="993"/>
        </w:tabs>
        <w:spacing w:before="0" w:line="276" w:lineRule="auto"/>
        <w:ind w:firstLine="709"/>
        <w:jc w:val="both"/>
        <w:rPr>
          <w:sz w:val="26"/>
          <w:szCs w:val="26"/>
        </w:rPr>
      </w:pPr>
      <w:r w:rsidRPr="009B6DCF">
        <w:rPr>
          <w:sz w:val="26"/>
          <w:szCs w:val="26"/>
        </w:rPr>
        <w:t>Согласно пункту 21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в том числе информацию о дате и времени окончания срока подачи заявок на участие в закупке. Такая дата не может приходиться на нерабочий день.</w:t>
      </w:r>
    </w:p>
    <w:p w:rsidR="009B6DCF" w:rsidRPr="009B6DCF" w:rsidRDefault="009B6DCF" w:rsidP="009B6DCF">
      <w:pPr>
        <w:tabs>
          <w:tab w:val="left" w:pos="993"/>
        </w:tabs>
        <w:spacing w:before="0" w:line="276" w:lineRule="auto"/>
        <w:ind w:firstLine="709"/>
        <w:jc w:val="both"/>
        <w:rPr>
          <w:sz w:val="26"/>
          <w:szCs w:val="26"/>
        </w:rPr>
      </w:pPr>
      <w:r w:rsidRPr="009B6DCF">
        <w:rPr>
          <w:sz w:val="26"/>
          <w:szCs w:val="26"/>
        </w:rPr>
        <w:t>Согласно части 3 статьи 42 Закона о контрактной системе извещение об осуществлении закупки размещается при проведении:</w:t>
      </w:r>
    </w:p>
    <w:p w:rsidR="009B6DCF" w:rsidRPr="009B6DCF" w:rsidRDefault="009B6DCF" w:rsidP="009B6DCF">
      <w:pPr>
        <w:tabs>
          <w:tab w:val="left" w:pos="993"/>
        </w:tabs>
        <w:spacing w:before="0" w:line="276" w:lineRule="auto"/>
        <w:ind w:firstLine="709"/>
        <w:jc w:val="both"/>
        <w:rPr>
          <w:sz w:val="26"/>
          <w:szCs w:val="26"/>
        </w:rPr>
      </w:pPr>
      <w:r w:rsidRPr="009B6DCF">
        <w:rPr>
          <w:sz w:val="26"/>
          <w:szCs w:val="26"/>
        </w:rPr>
        <w:t>1) электронного конкурса не менее чем за пятнадцать дней до даты окончания срока подачи заявок на участие в закупке;</w:t>
      </w:r>
    </w:p>
    <w:p w:rsidR="009B6DCF" w:rsidRPr="009B6DCF" w:rsidRDefault="009B6DCF" w:rsidP="009B6DCF">
      <w:pPr>
        <w:tabs>
          <w:tab w:val="left" w:pos="993"/>
        </w:tabs>
        <w:spacing w:before="0" w:line="276" w:lineRule="auto"/>
        <w:ind w:firstLine="709"/>
        <w:jc w:val="both"/>
        <w:rPr>
          <w:sz w:val="26"/>
          <w:szCs w:val="26"/>
        </w:rPr>
      </w:pPr>
      <w:r w:rsidRPr="009B6DCF">
        <w:rPr>
          <w:sz w:val="26"/>
          <w:szCs w:val="26"/>
        </w:rPr>
        <w:t>2) электронного аукциона не менее чем за пятнадцать дней до даты окончания срока подачи заявок на участие в закупке, за исключением случаев, если начальная (максимальная) цена контракта не превышает триста миллионов рублей либо начальная (максимальная) цена контракта на выполнение работ по строительству, реконструкции, капитальному ремонту, сносу объекта капитального строительства не превышает два миллиарда рублей, при которых такое извещение размещается не менее чем за семь дней до даты окончания срока подачи заявок на участие в закупке;</w:t>
      </w:r>
    </w:p>
    <w:p w:rsidR="009B6DCF" w:rsidRPr="009B6DCF" w:rsidRDefault="009B6DCF" w:rsidP="009B6DCF">
      <w:pPr>
        <w:tabs>
          <w:tab w:val="left" w:pos="993"/>
        </w:tabs>
        <w:spacing w:before="0" w:line="276" w:lineRule="auto"/>
        <w:ind w:firstLine="709"/>
        <w:jc w:val="both"/>
        <w:rPr>
          <w:sz w:val="26"/>
          <w:szCs w:val="26"/>
        </w:rPr>
      </w:pPr>
      <w:r w:rsidRPr="009B6DCF">
        <w:rPr>
          <w:sz w:val="26"/>
          <w:szCs w:val="26"/>
        </w:rPr>
        <w:t>3) электронного запроса котировок не менее чем за четыре рабочих дня до даты окончания срока подачи заявок на участие в закупке.</w:t>
      </w:r>
    </w:p>
    <w:p w:rsidR="009B6DCF" w:rsidRPr="009B6DCF" w:rsidRDefault="009B6DCF" w:rsidP="009B6DCF">
      <w:pPr>
        <w:tabs>
          <w:tab w:val="left" w:pos="993"/>
        </w:tabs>
        <w:spacing w:before="0" w:line="276" w:lineRule="auto"/>
        <w:ind w:firstLine="709"/>
        <w:jc w:val="both"/>
        <w:rPr>
          <w:sz w:val="26"/>
          <w:szCs w:val="26"/>
        </w:rPr>
      </w:pPr>
      <w:r w:rsidRPr="009B6DCF">
        <w:rPr>
          <w:sz w:val="26"/>
          <w:szCs w:val="26"/>
        </w:rPr>
        <w:t xml:space="preserve">На заседании Комиссии установлено, что Заказчиком </w:t>
      </w:r>
      <w:r w:rsidR="00AD0549" w:rsidRPr="00AD0549">
        <w:rPr>
          <w:sz w:val="26"/>
          <w:szCs w:val="26"/>
        </w:rPr>
        <w:t>21.04.2026</w:t>
      </w:r>
      <w:r w:rsidRPr="009B6DCF">
        <w:rPr>
          <w:sz w:val="26"/>
          <w:szCs w:val="26"/>
        </w:rPr>
        <w:t xml:space="preserve"> размещено на Официальном сайте извещение об осуществлении закупки, согласно которому дата окончания срока подачи заявок – </w:t>
      </w:r>
      <w:r w:rsidR="00AD0549" w:rsidRPr="00AD0549">
        <w:rPr>
          <w:sz w:val="26"/>
          <w:szCs w:val="26"/>
        </w:rPr>
        <w:t>29.04.2026 10:00</w:t>
      </w:r>
      <w:r w:rsidRPr="009B6DCF">
        <w:rPr>
          <w:sz w:val="26"/>
          <w:szCs w:val="26"/>
        </w:rPr>
        <w:t xml:space="preserve"> (МСК).</w:t>
      </w:r>
    </w:p>
    <w:p w:rsidR="009B6DCF" w:rsidRPr="009B6DCF" w:rsidRDefault="009B6DCF" w:rsidP="009B6DCF">
      <w:pPr>
        <w:tabs>
          <w:tab w:val="left" w:pos="993"/>
        </w:tabs>
        <w:spacing w:before="0" w:line="276" w:lineRule="auto"/>
        <w:ind w:firstLine="709"/>
        <w:jc w:val="both"/>
        <w:rPr>
          <w:sz w:val="26"/>
          <w:szCs w:val="26"/>
        </w:rPr>
      </w:pPr>
      <w:r w:rsidRPr="009B6DCF">
        <w:rPr>
          <w:sz w:val="26"/>
          <w:szCs w:val="26"/>
        </w:rPr>
        <w:t>На основании изложенного, действия Заказчика в части размещения извещения о проведении Аукциона подобным образом не противоречат требованиям Закона о контрактной системе.</w:t>
      </w:r>
    </w:p>
    <w:p w:rsidR="009B6DCF" w:rsidRPr="009B6DCF" w:rsidRDefault="009B6DCF" w:rsidP="009B6DCF">
      <w:pPr>
        <w:tabs>
          <w:tab w:val="left" w:pos="993"/>
        </w:tabs>
        <w:spacing w:before="0" w:line="276" w:lineRule="auto"/>
        <w:ind w:firstLine="709"/>
        <w:jc w:val="both"/>
        <w:rPr>
          <w:sz w:val="26"/>
          <w:szCs w:val="26"/>
        </w:rPr>
      </w:pPr>
      <w:r w:rsidRPr="009B6DCF">
        <w:rPr>
          <w:sz w:val="26"/>
          <w:szCs w:val="26"/>
        </w:rPr>
        <w:t>Вместе с тем, представителем Заявителя на заседании Комиссии доказательств обратного не представлено.</w:t>
      </w:r>
    </w:p>
    <w:p w:rsidR="00495E49" w:rsidRDefault="009B6DCF" w:rsidP="009B6DCF">
      <w:pPr>
        <w:tabs>
          <w:tab w:val="left" w:pos="993"/>
        </w:tabs>
        <w:spacing w:before="0" w:line="276" w:lineRule="auto"/>
        <w:ind w:firstLine="709"/>
        <w:jc w:val="both"/>
        <w:rPr>
          <w:sz w:val="26"/>
          <w:szCs w:val="26"/>
        </w:rPr>
      </w:pPr>
      <w:r w:rsidRPr="009B6DCF">
        <w:rPr>
          <w:sz w:val="26"/>
          <w:szCs w:val="26"/>
        </w:rPr>
        <w:t>Следовательно, довод жалобы Заявителя является необоснованным.</w:t>
      </w:r>
    </w:p>
    <w:p w:rsidR="006652E4" w:rsidRPr="006652E4" w:rsidRDefault="006652E4" w:rsidP="006652E4">
      <w:pPr>
        <w:tabs>
          <w:tab w:val="left" w:pos="993"/>
        </w:tabs>
        <w:spacing w:before="0" w:line="276" w:lineRule="auto"/>
        <w:ind w:firstLine="709"/>
        <w:jc w:val="both"/>
        <w:rPr>
          <w:sz w:val="26"/>
          <w:szCs w:val="26"/>
        </w:rPr>
      </w:pPr>
      <w:r>
        <w:rPr>
          <w:sz w:val="26"/>
          <w:szCs w:val="26"/>
        </w:rPr>
        <w:t xml:space="preserve">11. </w:t>
      </w:r>
      <w:r w:rsidRPr="006652E4">
        <w:rPr>
          <w:sz w:val="26"/>
          <w:szCs w:val="26"/>
        </w:rPr>
        <w:t>Согласно доводу жалобы Заявителя,</w:t>
      </w:r>
      <w:r>
        <w:rPr>
          <w:sz w:val="26"/>
          <w:szCs w:val="26"/>
        </w:rPr>
        <w:t xml:space="preserve"> Заказчиком в нарушение Закона </w:t>
      </w:r>
      <w:r w:rsidRPr="006652E4">
        <w:rPr>
          <w:sz w:val="26"/>
          <w:szCs w:val="26"/>
        </w:rPr>
        <w:t>о контрактной системе установлены требования об актировании, переписке, иных действий, связанных с исполнением контракта в сторонних программных продуктах, кроме Официального сайта.</w:t>
      </w:r>
    </w:p>
    <w:p w:rsidR="006652E4" w:rsidRPr="006652E4" w:rsidRDefault="006652E4" w:rsidP="006652E4">
      <w:pPr>
        <w:tabs>
          <w:tab w:val="left" w:pos="993"/>
        </w:tabs>
        <w:spacing w:before="0" w:line="276" w:lineRule="auto"/>
        <w:ind w:firstLine="709"/>
        <w:jc w:val="both"/>
        <w:rPr>
          <w:sz w:val="26"/>
          <w:szCs w:val="26"/>
        </w:rPr>
      </w:pPr>
      <w:r w:rsidRPr="006652E4">
        <w:rPr>
          <w:sz w:val="26"/>
          <w:szCs w:val="26"/>
        </w:rPr>
        <w:t>Согласно пункту 1 части 1 статьи 33 Зак</w:t>
      </w:r>
      <w:r>
        <w:rPr>
          <w:sz w:val="26"/>
          <w:szCs w:val="26"/>
        </w:rPr>
        <w:t xml:space="preserve">она о контрактной системе </w:t>
      </w:r>
      <w:r w:rsidRPr="006652E4">
        <w:rPr>
          <w:sz w:val="26"/>
          <w:szCs w:val="26"/>
        </w:rPr>
        <w:t>при описании объекта закупки заказчик должен руководствоваться в том числе, следующим правилом: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6652E4" w:rsidRPr="006652E4" w:rsidRDefault="006652E4" w:rsidP="006652E4">
      <w:pPr>
        <w:tabs>
          <w:tab w:val="left" w:pos="993"/>
        </w:tabs>
        <w:spacing w:before="0" w:line="276" w:lineRule="auto"/>
        <w:ind w:firstLine="709"/>
        <w:jc w:val="both"/>
        <w:rPr>
          <w:sz w:val="26"/>
          <w:szCs w:val="26"/>
        </w:rPr>
      </w:pPr>
      <w:r w:rsidRPr="006652E4">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rsidR="006652E4" w:rsidRPr="006652E4" w:rsidRDefault="006652E4" w:rsidP="006652E4">
      <w:pPr>
        <w:tabs>
          <w:tab w:val="left" w:pos="993"/>
        </w:tabs>
        <w:spacing w:before="0" w:line="276" w:lineRule="auto"/>
        <w:ind w:firstLine="709"/>
        <w:jc w:val="both"/>
        <w:rPr>
          <w:sz w:val="26"/>
          <w:szCs w:val="26"/>
        </w:rPr>
      </w:pPr>
      <w:r w:rsidRPr="006652E4">
        <w:rPr>
          <w:sz w:val="26"/>
          <w:szCs w:val="26"/>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rsidR="006652E4" w:rsidRPr="006652E4" w:rsidRDefault="006652E4" w:rsidP="006652E4">
      <w:pPr>
        <w:tabs>
          <w:tab w:val="left" w:pos="993"/>
        </w:tabs>
        <w:spacing w:before="0" w:line="276" w:lineRule="auto"/>
        <w:ind w:firstLine="709"/>
        <w:jc w:val="both"/>
        <w:rPr>
          <w:sz w:val="26"/>
          <w:szCs w:val="26"/>
        </w:rPr>
      </w:pPr>
      <w:r w:rsidRPr="006652E4">
        <w:rPr>
          <w:sz w:val="26"/>
          <w:szCs w:val="26"/>
        </w:rPr>
        <w:t>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о наименовании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rsidR="006652E4" w:rsidRPr="006652E4" w:rsidRDefault="006652E4" w:rsidP="006652E4">
      <w:pPr>
        <w:tabs>
          <w:tab w:val="left" w:pos="993"/>
        </w:tabs>
        <w:spacing w:before="0" w:line="276" w:lineRule="auto"/>
        <w:ind w:firstLine="709"/>
        <w:jc w:val="both"/>
        <w:rPr>
          <w:sz w:val="26"/>
          <w:szCs w:val="26"/>
        </w:rPr>
      </w:pPr>
      <w:r w:rsidRPr="006652E4">
        <w:rPr>
          <w:sz w:val="26"/>
          <w:szCs w:val="26"/>
        </w:rPr>
        <w:t>Изучив положения извещения о проведении Аукциона, а также документы и сведения, размещенные на Официальном сайте, на заседании Комиссии установлено, что требования об актировании, переписке, иных действий, связанных с исполнением контракта в сторонних программных продуктах, кроме Официального сайта, обозначенные в доводе жалобы Заявителя, отсутствуют в извещении о проведении Аукциона.</w:t>
      </w:r>
      <w:r w:rsidRPr="006652E4">
        <w:rPr>
          <w:sz w:val="26"/>
          <w:szCs w:val="26"/>
        </w:rPr>
        <w:tab/>
      </w:r>
    </w:p>
    <w:p w:rsidR="006652E4" w:rsidRPr="006652E4" w:rsidRDefault="006652E4" w:rsidP="006652E4">
      <w:pPr>
        <w:tabs>
          <w:tab w:val="left" w:pos="993"/>
        </w:tabs>
        <w:spacing w:before="0" w:line="276" w:lineRule="auto"/>
        <w:ind w:firstLine="709"/>
        <w:jc w:val="both"/>
        <w:rPr>
          <w:sz w:val="26"/>
          <w:szCs w:val="26"/>
        </w:rPr>
      </w:pPr>
      <w:r w:rsidRPr="006652E4">
        <w:rPr>
          <w:sz w:val="26"/>
          <w:szCs w:val="26"/>
        </w:rPr>
        <w:t>При этом, Заявитель на заседание Комиссии, а также в составе жалобы не представил документы и сведения, позволяющие Комиссии прийти к выводу о нарушении прав и законных интересов Заявителя.</w:t>
      </w:r>
    </w:p>
    <w:p w:rsidR="006652E4" w:rsidRPr="006652E4" w:rsidRDefault="006652E4" w:rsidP="006652E4">
      <w:pPr>
        <w:tabs>
          <w:tab w:val="left" w:pos="993"/>
        </w:tabs>
        <w:spacing w:before="0" w:line="276" w:lineRule="auto"/>
        <w:ind w:firstLine="709"/>
        <w:jc w:val="both"/>
        <w:rPr>
          <w:sz w:val="26"/>
          <w:szCs w:val="26"/>
        </w:rPr>
      </w:pPr>
      <w:r w:rsidRPr="006652E4">
        <w:rPr>
          <w:sz w:val="26"/>
          <w:szCs w:val="26"/>
        </w:rPr>
        <w:t>Следовательно, довод жалобы Заявителя не нашел своего подтверждения.</w:t>
      </w:r>
    </w:p>
    <w:p w:rsidR="006652E4" w:rsidRDefault="006652E4" w:rsidP="006652E4">
      <w:pPr>
        <w:tabs>
          <w:tab w:val="left" w:pos="993"/>
        </w:tabs>
        <w:spacing w:before="0" w:line="276" w:lineRule="auto"/>
        <w:ind w:firstLine="709"/>
        <w:jc w:val="both"/>
        <w:rPr>
          <w:sz w:val="26"/>
          <w:szCs w:val="26"/>
        </w:rPr>
      </w:pPr>
      <w:r w:rsidRPr="006652E4">
        <w:rPr>
          <w:sz w:val="26"/>
          <w:szCs w:val="26"/>
        </w:rPr>
        <w:t>Кроме того, Комиссия Управления обращает внимание, что у Заявителя есть право обратиться с жалобой на действия (бездействие) Заказчика в порядке Федерального закона «О защите конкуренции» от 26.07.2006 № 135-ФЗ.</w:t>
      </w:r>
    </w:p>
    <w:p w:rsidR="00D84E93" w:rsidRDefault="00C211D6" w:rsidP="00D84E93">
      <w:pPr>
        <w:tabs>
          <w:tab w:val="left" w:pos="993"/>
        </w:tabs>
        <w:spacing w:before="0" w:line="276" w:lineRule="auto"/>
        <w:ind w:firstLine="709"/>
        <w:jc w:val="both"/>
        <w:rPr>
          <w:rFonts w:eastAsiaTheme="minorHAnsi"/>
          <w:color w:val="auto"/>
          <w:sz w:val="26"/>
          <w:szCs w:val="26"/>
          <w:lang w:eastAsia="en-US"/>
        </w:rPr>
      </w:pPr>
      <w:r w:rsidRPr="001F1146">
        <w:rPr>
          <w:rFonts w:eastAsiaTheme="minorHAnsi"/>
          <w:color w:val="auto"/>
          <w:sz w:val="26"/>
          <w:szCs w:val="26"/>
          <w:lang w:eastAsia="en-US"/>
        </w:rPr>
        <w:t>На основании изложенного и руководствуясь частью 1 статьи 2, пунктом 1 части 15, пунктом 2 части 22 статьи 99, частью 8 статьи 106, частью 1 статьи 112 Закона о контрактной системе, Комиссия</w:t>
      </w:r>
    </w:p>
    <w:p w:rsidR="00AF6134" w:rsidRPr="00AF6134" w:rsidRDefault="00AF6134" w:rsidP="00AF6134">
      <w:pPr>
        <w:tabs>
          <w:tab w:val="left" w:pos="993"/>
        </w:tabs>
        <w:spacing w:before="0" w:line="276" w:lineRule="auto"/>
        <w:ind w:firstLine="709"/>
        <w:jc w:val="both"/>
        <w:rPr>
          <w:rFonts w:eastAsiaTheme="minorHAnsi"/>
          <w:color w:val="auto"/>
          <w:sz w:val="26"/>
          <w:szCs w:val="26"/>
          <w:lang w:eastAsia="en-US"/>
        </w:rPr>
      </w:pPr>
    </w:p>
    <w:p w:rsidR="007079F8" w:rsidRPr="001F1146" w:rsidRDefault="007079F8" w:rsidP="004E0482">
      <w:pPr>
        <w:spacing w:before="0" w:line="276" w:lineRule="auto"/>
        <w:ind w:firstLine="0"/>
        <w:jc w:val="center"/>
        <w:rPr>
          <w:b/>
          <w:sz w:val="26"/>
          <w:szCs w:val="26"/>
        </w:rPr>
      </w:pPr>
      <w:r w:rsidRPr="001F1146">
        <w:rPr>
          <w:b/>
          <w:sz w:val="26"/>
          <w:szCs w:val="26"/>
        </w:rPr>
        <w:t>РЕШИЛА:</w:t>
      </w:r>
    </w:p>
    <w:p w:rsidR="008A08D0" w:rsidRPr="001F1146" w:rsidRDefault="008A08D0" w:rsidP="00D11098">
      <w:pPr>
        <w:spacing w:before="0" w:line="276" w:lineRule="auto"/>
        <w:ind w:firstLine="0"/>
        <w:rPr>
          <w:b/>
          <w:sz w:val="26"/>
          <w:szCs w:val="26"/>
        </w:rPr>
      </w:pPr>
    </w:p>
    <w:p w:rsidR="009D5AE6" w:rsidRPr="009D5AE6" w:rsidRDefault="009551EB" w:rsidP="009D5AE6">
      <w:pPr>
        <w:pStyle w:val="a4"/>
        <w:numPr>
          <w:ilvl w:val="0"/>
          <w:numId w:val="46"/>
        </w:numPr>
        <w:tabs>
          <w:tab w:val="left" w:pos="851"/>
          <w:tab w:val="left" w:pos="993"/>
          <w:tab w:val="left" w:pos="1134"/>
        </w:tabs>
        <w:spacing w:line="276" w:lineRule="auto"/>
        <w:ind w:left="0" w:firstLine="709"/>
        <w:jc w:val="both"/>
        <w:rPr>
          <w:bCs/>
          <w:iCs/>
          <w:sz w:val="26"/>
          <w:szCs w:val="26"/>
        </w:rPr>
      </w:pPr>
      <w:r w:rsidRPr="00C40C25">
        <w:rPr>
          <w:sz w:val="26"/>
          <w:szCs w:val="26"/>
        </w:rPr>
        <w:t>Признат</w:t>
      </w:r>
      <w:r w:rsidRPr="00176555">
        <w:rPr>
          <w:sz w:val="26"/>
          <w:szCs w:val="26"/>
        </w:rPr>
        <w:t>ь жалобу</w:t>
      </w:r>
      <w:r w:rsidRPr="00C40C25">
        <w:rPr>
          <w:sz w:val="26"/>
          <w:szCs w:val="26"/>
        </w:rPr>
        <w:t xml:space="preserve"> </w:t>
      </w:r>
      <w:r w:rsidRPr="009551EB">
        <w:rPr>
          <w:color w:val="auto"/>
          <w:sz w:val="26"/>
          <w:szCs w:val="26"/>
        </w:rPr>
        <w:t>ИП Кравченко Алексея Викторовича</w:t>
      </w:r>
      <w:r w:rsidRPr="009B3683">
        <w:rPr>
          <w:bCs/>
          <w:iCs/>
          <w:sz w:val="26"/>
          <w:szCs w:val="26"/>
        </w:rPr>
        <w:t xml:space="preserve"> </w:t>
      </w:r>
      <w:r w:rsidR="009D5AE6">
        <w:rPr>
          <w:bCs/>
          <w:iCs/>
          <w:sz w:val="26"/>
          <w:szCs w:val="26"/>
        </w:rPr>
        <w:t>не</w:t>
      </w:r>
      <w:r w:rsidR="00094E62" w:rsidRPr="00622FA7">
        <w:rPr>
          <w:sz w:val="26"/>
          <w:szCs w:val="26"/>
        </w:rPr>
        <w:t>обоснованной.</w:t>
      </w:r>
    </w:p>
    <w:p w:rsidR="009D5AE6" w:rsidRPr="009D5AE6" w:rsidRDefault="009D5AE6" w:rsidP="009D5AE6">
      <w:pPr>
        <w:pStyle w:val="a4"/>
        <w:numPr>
          <w:ilvl w:val="0"/>
          <w:numId w:val="46"/>
        </w:numPr>
        <w:tabs>
          <w:tab w:val="left" w:pos="851"/>
          <w:tab w:val="left" w:pos="993"/>
          <w:tab w:val="left" w:pos="1134"/>
        </w:tabs>
        <w:spacing w:line="276" w:lineRule="auto"/>
        <w:ind w:left="0" w:firstLine="709"/>
        <w:jc w:val="both"/>
        <w:rPr>
          <w:bCs/>
          <w:iCs/>
          <w:sz w:val="26"/>
          <w:szCs w:val="26"/>
        </w:rPr>
      </w:pPr>
      <w:r w:rsidRPr="009D5AE6">
        <w:rPr>
          <w:sz w:val="26"/>
          <w:szCs w:val="26"/>
        </w:rPr>
        <w:t>Требование о приостановке определения поставщика (подрядчика, исполнителя) в части подписания контракта, установленное Управлением на основании части 7 статьи 106 Закона о контрактной системе, отменить.</w:t>
      </w:r>
    </w:p>
    <w:p w:rsidR="00F03C13" w:rsidRDefault="00F105B1" w:rsidP="00F40BBB">
      <w:pPr>
        <w:widowControl/>
        <w:tabs>
          <w:tab w:val="left" w:pos="851"/>
          <w:tab w:val="left" w:pos="993"/>
        </w:tabs>
        <w:spacing w:before="0" w:line="276" w:lineRule="auto"/>
        <w:ind w:firstLine="709"/>
        <w:jc w:val="both"/>
        <w:rPr>
          <w:sz w:val="26"/>
          <w:szCs w:val="26"/>
        </w:rPr>
      </w:pPr>
      <w:r w:rsidRPr="001F1146">
        <w:rPr>
          <w:sz w:val="26"/>
          <w:szCs w:val="26"/>
        </w:rPr>
        <w:t>Настоящее решение может быть обжаловано в арбитражном суде в течение трех месяцев в установленном законом порядке.</w:t>
      </w:r>
    </w:p>
    <w:p w:rsidR="00F03C13" w:rsidRPr="00F03C13" w:rsidRDefault="00F03C13" w:rsidP="00F03C13">
      <w:pPr>
        <w:widowControl/>
        <w:tabs>
          <w:tab w:val="left" w:pos="851"/>
          <w:tab w:val="left" w:pos="993"/>
        </w:tabs>
        <w:spacing w:before="0" w:line="276" w:lineRule="auto"/>
        <w:ind w:firstLine="0"/>
        <w:jc w:val="both"/>
      </w:pPr>
      <w:bookmarkStart w:id="0" w:name="_GoBack"/>
      <w:bookmarkEnd w:id="0"/>
    </w:p>
    <w:sectPr w:rsidR="00F03C13" w:rsidRPr="00F03C13" w:rsidSect="0083466F">
      <w:headerReference w:type="even" r:id="rId8"/>
      <w:headerReference w:type="default" r:id="rId9"/>
      <w:pgSz w:w="11906" w:h="16838"/>
      <w:pgMar w:top="993" w:right="851" w:bottom="993"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1233A" w:rsidRDefault="0071233A" w:rsidP="00F963A7">
      <w:pPr>
        <w:spacing w:before="0"/>
      </w:pPr>
      <w:r>
        <w:separator/>
      </w:r>
    </w:p>
  </w:endnote>
  <w:endnote w:type="continuationSeparator" w:id="0">
    <w:p w:rsidR="0071233A" w:rsidRDefault="0071233A" w:rsidP="00F963A7">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1233A" w:rsidRDefault="0071233A" w:rsidP="00F963A7">
      <w:pPr>
        <w:spacing w:before="0"/>
      </w:pPr>
      <w:r>
        <w:separator/>
      </w:r>
    </w:p>
  </w:footnote>
  <w:footnote w:type="continuationSeparator" w:id="0">
    <w:p w:rsidR="0071233A" w:rsidRDefault="0071233A" w:rsidP="00F963A7">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21639664"/>
    </w:sdtPr>
    <w:sdtEndPr/>
    <w:sdtContent>
      <w:p w:rsidR="00D77BB7" w:rsidRDefault="006D4727" w:rsidP="001E2CA4">
        <w:pPr>
          <w:pStyle w:val="a6"/>
          <w:ind w:firstLine="0"/>
          <w:jc w:val="center"/>
        </w:pPr>
        <w:r>
          <w:rPr>
            <w:noProof/>
          </w:rPr>
          <w:fldChar w:fldCharType="begin"/>
        </w:r>
        <w:r w:rsidR="00D77BB7">
          <w:rPr>
            <w:noProof/>
          </w:rPr>
          <w:instrText xml:space="preserve"> PAGE   \* MERGEFORMAT </w:instrText>
        </w:r>
        <w:r>
          <w:rPr>
            <w:noProof/>
          </w:rPr>
          <w:fldChar w:fldCharType="separate"/>
        </w:r>
        <w:r w:rsidR="002D6455">
          <w:rPr>
            <w:noProof/>
          </w:rPr>
          <w:t>16</w:t>
        </w:r>
        <w:r>
          <w:rPr>
            <w:noProof/>
          </w:rPr>
          <w:fldChar w:fldCharType="end"/>
        </w:r>
      </w:p>
    </w:sdtContent>
  </w:sdt>
  <w:p w:rsidR="00D77BB7" w:rsidRDefault="00D77BB7">
    <w:pPr>
      <w:pStyle w:val="a6"/>
    </w:pPr>
  </w:p>
  <w:p w:rsidR="00BD1037" w:rsidRDefault="00BD1037"/>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0087425"/>
    </w:sdtPr>
    <w:sdtEndPr>
      <w:rPr>
        <w:sz w:val="28"/>
        <w:szCs w:val="28"/>
      </w:rPr>
    </w:sdtEndPr>
    <w:sdtContent>
      <w:p w:rsidR="00D77BB7" w:rsidRPr="00405411" w:rsidRDefault="006D4727">
        <w:pPr>
          <w:pStyle w:val="a6"/>
          <w:jc w:val="center"/>
          <w:rPr>
            <w:sz w:val="28"/>
            <w:szCs w:val="28"/>
          </w:rPr>
        </w:pPr>
        <w:r w:rsidRPr="0043688B">
          <w:rPr>
            <w:sz w:val="26"/>
            <w:szCs w:val="26"/>
          </w:rPr>
          <w:fldChar w:fldCharType="begin"/>
        </w:r>
        <w:r w:rsidR="00D77BB7" w:rsidRPr="0043688B">
          <w:rPr>
            <w:sz w:val="26"/>
            <w:szCs w:val="26"/>
          </w:rPr>
          <w:instrText>PAGE   \* MERGEFORMAT</w:instrText>
        </w:r>
        <w:r w:rsidRPr="0043688B">
          <w:rPr>
            <w:sz w:val="26"/>
            <w:szCs w:val="26"/>
          </w:rPr>
          <w:fldChar w:fldCharType="separate"/>
        </w:r>
        <w:r w:rsidR="002D6455">
          <w:rPr>
            <w:noProof/>
            <w:sz w:val="26"/>
            <w:szCs w:val="26"/>
          </w:rPr>
          <w:t>17</w:t>
        </w:r>
        <w:r w:rsidRPr="0043688B">
          <w:rPr>
            <w:sz w:val="26"/>
            <w:szCs w:val="26"/>
          </w:rPr>
          <w:fldChar w:fldCharType="end"/>
        </w:r>
      </w:p>
    </w:sdtContent>
  </w:sdt>
  <w:p w:rsidR="00D77BB7" w:rsidRDefault="00D77BB7">
    <w:pPr>
      <w:pStyle w:val="a6"/>
    </w:pPr>
  </w:p>
  <w:p w:rsidR="00BD1037" w:rsidRDefault="00BD1037"/>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944E5E"/>
    <w:multiLevelType w:val="hybridMultilevel"/>
    <w:tmpl w:val="4A0ABA04"/>
    <w:lvl w:ilvl="0" w:tplc="D8A281B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02D84796"/>
    <w:multiLevelType w:val="hybridMultilevel"/>
    <w:tmpl w:val="3538235C"/>
    <w:lvl w:ilvl="0" w:tplc="25C2DE1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30F7284"/>
    <w:multiLevelType w:val="hybridMultilevel"/>
    <w:tmpl w:val="2312D49E"/>
    <w:lvl w:ilvl="0" w:tplc="C50CD706">
      <w:start w:val="2"/>
      <w:numFmt w:val="bullet"/>
      <w:lvlText w:val="-"/>
      <w:lvlJc w:val="left"/>
      <w:pPr>
        <w:ind w:left="928" w:hanging="360"/>
      </w:pPr>
      <w:rPr>
        <w:rFonts w:ascii="Arial" w:eastAsia="Arial Unicode MS" w:hAnsi="Arial" w:cs="Arial" w:hint="default"/>
        <w:color w:val="000000"/>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3" w15:restartNumberingAfterBreak="0">
    <w:nsid w:val="07C66D0D"/>
    <w:multiLevelType w:val="hybridMultilevel"/>
    <w:tmpl w:val="6F9AE8A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07EB663C"/>
    <w:multiLevelType w:val="hybridMultilevel"/>
    <w:tmpl w:val="A410825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87C3633"/>
    <w:multiLevelType w:val="hybridMultilevel"/>
    <w:tmpl w:val="8D0A6168"/>
    <w:lvl w:ilvl="0" w:tplc="E3B2E18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10176698"/>
    <w:multiLevelType w:val="hybridMultilevel"/>
    <w:tmpl w:val="2556A8F8"/>
    <w:lvl w:ilvl="0" w:tplc="BEE05236">
      <w:start w:val="1"/>
      <w:numFmt w:val="bullet"/>
      <w:lvlText w:val=""/>
      <w:lvlJc w:val="left"/>
      <w:pPr>
        <w:ind w:left="1416" w:hanging="360"/>
      </w:pPr>
      <w:rPr>
        <w:rFonts w:ascii="Symbol" w:hAnsi="Symbol" w:hint="default"/>
      </w:rPr>
    </w:lvl>
    <w:lvl w:ilvl="1" w:tplc="04190003" w:tentative="1">
      <w:start w:val="1"/>
      <w:numFmt w:val="bullet"/>
      <w:lvlText w:val="o"/>
      <w:lvlJc w:val="left"/>
      <w:pPr>
        <w:ind w:left="2136" w:hanging="360"/>
      </w:pPr>
      <w:rPr>
        <w:rFonts w:ascii="Courier New" w:hAnsi="Courier New" w:cs="Courier New" w:hint="default"/>
      </w:rPr>
    </w:lvl>
    <w:lvl w:ilvl="2" w:tplc="04190005" w:tentative="1">
      <w:start w:val="1"/>
      <w:numFmt w:val="bullet"/>
      <w:lvlText w:val=""/>
      <w:lvlJc w:val="left"/>
      <w:pPr>
        <w:ind w:left="2856" w:hanging="360"/>
      </w:pPr>
      <w:rPr>
        <w:rFonts w:ascii="Wingdings" w:hAnsi="Wingdings" w:hint="default"/>
      </w:rPr>
    </w:lvl>
    <w:lvl w:ilvl="3" w:tplc="04190001" w:tentative="1">
      <w:start w:val="1"/>
      <w:numFmt w:val="bullet"/>
      <w:lvlText w:val=""/>
      <w:lvlJc w:val="left"/>
      <w:pPr>
        <w:ind w:left="3576" w:hanging="360"/>
      </w:pPr>
      <w:rPr>
        <w:rFonts w:ascii="Symbol" w:hAnsi="Symbol" w:hint="default"/>
      </w:rPr>
    </w:lvl>
    <w:lvl w:ilvl="4" w:tplc="04190003" w:tentative="1">
      <w:start w:val="1"/>
      <w:numFmt w:val="bullet"/>
      <w:lvlText w:val="o"/>
      <w:lvlJc w:val="left"/>
      <w:pPr>
        <w:ind w:left="4296" w:hanging="360"/>
      </w:pPr>
      <w:rPr>
        <w:rFonts w:ascii="Courier New" w:hAnsi="Courier New" w:cs="Courier New" w:hint="default"/>
      </w:rPr>
    </w:lvl>
    <w:lvl w:ilvl="5" w:tplc="04190005" w:tentative="1">
      <w:start w:val="1"/>
      <w:numFmt w:val="bullet"/>
      <w:lvlText w:val=""/>
      <w:lvlJc w:val="left"/>
      <w:pPr>
        <w:ind w:left="5016" w:hanging="360"/>
      </w:pPr>
      <w:rPr>
        <w:rFonts w:ascii="Wingdings" w:hAnsi="Wingdings" w:hint="default"/>
      </w:rPr>
    </w:lvl>
    <w:lvl w:ilvl="6" w:tplc="04190001" w:tentative="1">
      <w:start w:val="1"/>
      <w:numFmt w:val="bullet"/>
      <w:lvlText w:val=""/>
      <w:lvlJc w:val="left"/>
      <w:pPr>
        <w:ind w:left="5736" w:hanging="360"/>
      </w:pPr>
      <w:rPr>
        <w:rFonts w:ascii="Symbol" w:hAnsi="Symbol" w:hint="default"/>
      </w:rPr>
    </w:lvl>
    <w:lvl w:ilvl="7" w:tplc="04190003" w:tentative="1">
      <w:start w:val="1"/>
      <w:numFmt w:val="bullet"/>
      <w:lvlText w:val="o"/>
      <w:lvlJc w:val="left"/>
      <w:pPr>
        <w:ind w:left="6456" w:hanging="360"/>
      </w:pPr>
      <w:rPr>
        <w:rFonts w:ascii="Courier New" w:hAnsi="Courier New" w:cs="Courier New" w:hint="default"/>
      </w:rPr>
    </w:lvl>
    <w:lvl w:ilvl="8" w:tplc="04190005" w:tentative="1">
      <w:start w:val="1"/>
      <w:numFmt w:val="bullet"/>
      <w:lvlText w:val=""/>
      <w:lvlJc w:val="left"/>
      <w:pPr>
        <w:ind w:left="7176" w:hanging="360"/>
      </w:pPr>
      <w:rPr>
        <w:rFonts w:ascii="Wingdings" w:hAnsi="Wingdings" w:hint="default"/>
      </w:rPr>
    </w:lvl>
  </w:abstractNum>
  <w:abstractNum w:abstractNumId="7" w15:restartNumberingAfterBreak="0">
    <w:nsid w:val="11FA4DA1"/>
    <w:multiLevelType w:val="hybridMultilevel"/>
    <w:tmpl w:val="94FCF8BC"/>
    <w:lvl w:ilvl="0" w:tplc="9ABEDF0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15:restartNumberingAfterBreak="0">
    <w:nsid w:val="17067C1E"/>
    <w:multiLevelType w:val="hybridMultilevel"/>
    <w:tmpl w:val="FEFA6748"/>
    <w:lvl w:ilvl="0" w:tplc="2CC84B3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15:restartNumberingAfterBreak="0">
    <w:nsid w:val="19324B10"/>
    <w:multiLevelType w:val="hybridMultilevel"/>
    <w:tmpl w:val="4C1674D8"/>
    <w:lvl w:ilvl="0" w:tplc="23F4A5CE">
      <w:start w:val="1"/>
      <w:numFmt w:val="decimal"/>
      <w:lvlText w:val="%1."/>
      <w:lvlJc w:val="left"/>
      <w:pPr>
        <w:ind w:left="1069" w:hanging="360"/>
      </w:pPr>
      <w:rPr>
        <w:rFonts w:hint="default"/>
        <w: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B507073"/>
    <w:multiLevelType w:val="multilevel"/>
    <w:tmpl w:val="1B50707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1C397EDC"/>
    <w:multiLevelType w:val="multilevel"/>
    <w:tmpl w:val="2DA1412B"/>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1C8A14F3"/>
    <w:multiLevelType w:val="hybridMultilevel"/>
    <w:tmpl w:val="9D02D902"/>
    <w:lvl w:ilvl="0" w:tplc="EBDE269C">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2640FEA"/>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15:restartNumberingAfterBreak="0">
    <w:nsid w:val="2B0476AA"/>
    <w:multiLevelType w:val="hybridMultilevel"/>
    <w:tmpl w:val="5C129386"/>
    <w:lvl w:ilvl="0" w:tplc="3BFEEC00">
      <w:start w:val="1"/>
      <w:numFmt w:val="decimal"/>
      <w:lvlText w:val="%1."/>
      <w:lvlJc w:val="left"/>
      <w:pPr>
        <w:ind w:left="1069" w:hanging="360"/>
      </w:pPr>
      <w:rPr>
        <w:rFonts w:eastAsia="Calibri"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15:restartNumberingAfterBreak="0">
    <w:nsid w:val="2DA1412B"/>
    <w:multiLevelType w:val="multilevel"/>
    <w:tmpl w:val="2DA1412B"/>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2E151AED"/>
    <w:multiLevelType w:val="hybridMultilevel"/>
    <w:tmpl w:val="6B04164C"/>
    <w:lvl w:ilvl="0" w:tplc="27BEE874">
      <w:start w:val="1"/>
      <w:numFmt w:val="decimal"/>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7" w15:restartNumberingAfterBreak="0">
    <w:nsid w:val="300E412B"/>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15:restartNumberingAfterBreak="0">
    <w:nsid w:val="3499084C"/>
    <w:multiLevelType w:val="hybridMultilevel"/>
    <w:tmpl w:val="6BFE7A4A"/>
    <w:lvl w:ilvl="0" w:tplc="3434FB4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15:restartNumberingAfterBreak="0">
    <w:nsid w:val="35CC1991"/>
    <w:multiLevelType w:val="hybridMultilevel"/>
    <w:tmpl w:val="C41CEA70"/>
    <w:lvl w:ilvl="0" w:tplc="13DC50A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20" w15:restartNumberingAfterBreak="0">
    <w:nsid w:val="36D95A77"/>
    <w:multiLevelType w:val="hybridMultilevel"/>
    <w:tmpl w:val="8618D1C6"/>
    <w:lvl w:ilvl="0" w:tplc="3DDA2D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15:restartNumberingAfterBreak="0">
    <w:nsid w:val="36F35370"/>
    <w:multiLevelType w:val="hybridMultilevel"/>
    <w:tmpl w:val="C2106372"/>
    <w:lvl w:ilvl="0" w:tplc="B58081BE">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90D5AD6"/>
    <w:multiLevelType w:val="hybridMultilevel"/>
    <w:tmpl w:val="1E700EEC"/>
    <w:lvl w:ilvl="0" w:tplc="5BE0F83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15:restartNumberingAfterBreak="0">
    <w:nsid w:val="414D5BEA"/>
    <w:multiLevelType w:val="hybridMultilevel"/>
    <w:tmpl w:val="B6C06ED0"/>
    <w:lvl w:ilvl="0" w:tplc="BB3C843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24" w15:restartNumberingAfterBreak="0">
    <w:nsid w:val="4D5150D5"/>
    <w:multiLevelType w:val="hybridMultilevel"/>
    <w:tmpl w:val="C96A954E"/>
    <w:lvl w:ilvl="0" w:tplc="0419000F">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5" w15:restartNumberingAfterBreak="0">
    <w:nsid w:val="4E1831B5"/>
    <w:multiLevelType w:val="hybridMultilevel"/>
    <w:tmpl w:val="BDB6963A"/>
    <w:lvl w:ilvl="0" w:tplc="2E722752">
      <w:start w:val="1"/>
      <w:numFmt w:val="decimal"/>
      <w:lvlText w:val="%1."/>
      <w:lvlJc w:val="left"/>
      <w:pPr>
        <w:ind w:left="1204" w:hanging="360"/>
      </w:pPr>
      <w:rPr>
        <w:rFonts w:hint="default"/>
      </w:rPr>
    </w:lvl>
    <w:lvl w:ilvl="1" w:tplc="04190019" w:tentative="1">
      <w:start w:val="1"/>
      <w:numFmt w:val="lowerLetter"/>
      <w:lvlText w:val="%2."/>
      <w:lvlJc w:val="left"/>
      <w:pPr>
        <w:ind w:left="1924" w:hanging="360"/>
      </w:pPr>
    </w:lvl>
    <w:lvl w:ilvl="2" w:tplc="0419001B" w:tentative="1">
      <w:start w:val="1"/>
      <w:numFmt w:val="lowerRoman"/>
      <w:lvlText w:val="%3."/>
      <w:lvlJc w:val="right"/>
      <w:pPr>
        <w:ind w:left="2644" w:hanging="180"/>
      </w:pPr>
    </w:lvl>
    <w:lvl w:ilvl="3" w:tplc="0419000F" w:tentative="1">
      <w:start w:val="1"/>
      <w:numFmt w:val="decimal"/>
      <w:lvlText w:val="%4."/>
      <w:lvlJc w:val="left"/>
      <w:pPr>
        <w:ind w:left="3364" w:hanging="360"/>
      </w:pPr>
    </w:lvl>
    <w:lvl w:ilvl="4" w:tplc="04190019" w:tentative="1">
      <w:start w:val="1"/>
      <w:numFmt w:val="lowerLetter"/>
      <w:lvlText w:val="%5."/>
      <w:lvlJc w:val="left"/>
      <w:pPr>
        <w:ind w:left="4084" w:hanging="360"/>
      </w:pPr>
    </w:lvl>
    <w:lvl w:ilvl="5" w:tplc="0419001B" w:tentative="1">
      <w:start w:val="1"/>
      <w:numFmt w:val="lowerRoman"/>
      <w:lvlText w:val="%6."/>
      <w:lvlJc w:val="right"/>
      <w:pPr>
        <w:ind w:left="4804" w:hanging="180"/>
      </w:pPr>
    </w:lvl>
    <w:lvl w:ilvl="6" w:tplc="0419000F" w:tentative="1">
      <w:start w:val="1"/>
      <w:numFmt w:val="decimal"/>
      <w:lvlText w:val="%7."/>
      <w:lvlJc w:val="left"/>
      <w:pPr>
        <w:ind w:left="5524" w:hanging="360"/>
      </w:pPr>
    </w:lvl>
    <w:lvl w:ilvl="7" w:tplc="04190019" w:tentative="1">
      <w:start w:val="1"/>
      <w:numFmt w:val="lowerLetter"/>
      <w:lvlText w:val="%8."/>
      <w:lvlJc w:val="left"/>
      <w:pPr>
        <w:ind w:left="6244" w:hanging="360"/>
      </w:pPr>
    </w:lvl>
    <w:lvl w:ilvl="8" w:tplc="0419001B" w:tentative="1">
      <w:start w:val="1"/>
      <w:numFmt w:val="lowerRoman"/>
      <w:lvlText w:val="%9."/>
      <w:lvlJc w:val="right"/>
      <w:pPr>
        <w:ind w:left="6964" w:hanging="180"/>
      </w:pPr>
    </w:lvl>
  </w:abstractNum>
  <w:abstractNum w:abstractNumId="26" w15:restartNumberingAfterBreak="0">
    <w:nsid w:val="4F0F80B4"/>
    <w:multiLevelType w:val="hybridMultilevel"/>
    <w:tmpl w:val="FFFFFFFF"/>
    <w:lvl w:ilvl="0" w:tplc="D1B6CEB4">
      <w:start w:val="1"/>
      <w:numFmt w:val="decimal"/>
      <w:lvlText w:val="%1)"/>
      <w:lvlJc w:val="left"/>
      <w:pPr>
        <w:ind w:left="928" w:hanging="360"/>
      </w:pPr>
      <w:rPr>
        <w:rFonts w:cs="Times New Roman"/>
        <w:color w:val="000000"/>
        <w:sz w:val="28"/>
        <w:szCs w:val="28"/>
      </w:rPr>
    </w:lvl>
    <w:lvl w:ilvl="1" w:tplc="04190019">
      <w:start w:val="1"/>
      <w:numFmt w:val="lowerLetter"/>
      <w:lvlText w:val="%2."/>
      <w:lvlJc w:val="left"/>
      <w:pPr>
        <w:ind w:left="1648" w:hanging="360"/>
      </w:pPr>
      <w:rPr>
        <w:rFonts w:cs="Times New Roman"/>
        <w:color w:val="000000"/>
      </w:rPr>
    </w:lvl>
    <w:lvl w:ilvl="2" w:tplc="0419001B">
      <w:start w:val="1"/>
      <w:numFmt w:val="lowerRoman"/>
      <w:lvlText w:val="%3."/>
      <w:lvlJc w:val="right"/>
      <w:pPr>
        <w:ind w:left="2368" w:hanging="180"/>
      </w:pPr>
      <w:rPr>
        <w:rFonts w:cs="Times New Roman"/>
        <w:color w:val="000000"/>
      </w:rPr>
    </w:lvl>
    <w:lvl w:ilvl="3" w:tplc="D1B6CEB4">
      <w:start w:val="1"/>
      <w:numFmt w:val="decimal"/>
      <w:lvlText w:val="%4."/>
      <w:lvlJc w:val="left"/>
      <w:pPr>
        <w:ind w:left="3088" w:hanging="360"/>
      </w:pPr>
      <w:rPr>
        <w:rFonts w:cs="Times New Roman"/>
        <w:color w:val="000000"/>
      </w:rPr>
    </w:lvl>
    <w:lvl w:ilvl="4" w:tplc="04190019">
      <w:start w:val="1"/>
      <w:numFmt w:val="lowerLetter"/>
      <w:lvlText w:val="%5."/>
      <w:lvlJc w:val="left"/>
      <w:pPr>
        <w:ind w:left="3808" w:hanging="360"/>
      </w:pPr>
      <w:rPr>
        <w:rFonts w:cs="Times New Roman"/>
        <w:color w:val="000000"/>
      </w:rPr>
    </w:lvl>
    <w:lvl w:ilvl="5" w:tplc="0419001B">
      <w:start w:val="1"/>
      <w:numFmt w:val="lowerRoman"/>
      <w:lvlText w:val="%6."/>
      <w:lvlJc w:val="right"/>
      <w:pPr>
        <w:ind w:left="4528" w:hanging="180"/>
      </w:pPr>
      <w:rPr>
        <w:rFonts w:cs="Times New Roman"/>
        <w:color w:val="000000"/>
      </w:rPr>
    </w:lvl>
    <w:lvl w:ilvl="6" w:tplc="D1B6CEB4">
      <w:start w:val="1"/>
      <w:numFmt w:val="decimal"/>
      <w:lvlText w:val="%7."/>
      <w:lvlJc w:val="left"/>
      <w:pPr>
        <w:ind w:left="5248" w:hanging="360"/>
      </w:pPr>
      <w:rPr>
        <w:rFonts w:cs="Times New Roman"/>
        <w:color w:val="000000"/>
      </w:rPr>
    </w:lvl>
    <w:lvl w:ilvl="7" w:tplc="04190019">
      <w:start w:val="1"/>
      <w:numFmt w:val="lowerLetter"/>
      <w:lvlText w:val="%8."/>
      <w:lvlJc w:val="left"/>
      <w:pPr>
        <w:ind w:left="5968" w:hanging="360"/>
      </w:pPr>
      <w:rPr>
        <w:rFonts w:cs="Times New Roman"/>
        <w:color w:val="000000"/>
      </w:rPr>
    </w:lvl>
    <w:lvl w:ilvl="8" w:tplc="0419001B">
      <w:start w:val="1"/>
      <w:numFmt w:val="lowerRoman"/>
      <w:lvlText w:val="%9."/>
      <w:lvlJc w:val="right"/>
      <w:pPr>
        <w:ind w:left="6688" w:hanging="180"/>
      </w:pPr>
      <w:rPr>
        <w:rFonts w:cs="Times New Roman"/>
        <w:color w:val="000000"/>
      </w:rPr>
    </w:lvl>
  </w:abstractNum>
  <w:abstractNum w:abstractNumId="27" w15:restartNumberingAfterBreak="0">
    <w:nsid w:val="513E7C29"/>
    <w:multiLevelType w:val="hybridMultilevel"/>
    <w:tmpl w:val="1632D8FA"/>
    <w:lvl w:ilvl="0" w:tplc="6332FAFA">
      <w:start w:val="1"/>
      <w:numFmt w:val="decimal"/>
      <w:lvlText w:val="%1."/>
      <w:lvlJc w:val="left"/>
      <w:pPr>
        <w:ind w:left="786"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53440C82"/>
    <w:multiLevelType w:val="hybridMultilevel"/>
    <w:tmpl w:val="8D0447A4"/>
    <w:lvl w:ilvl="0" w:tplc="029C722C">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9" w15:restartNumberingAfterBreak="0">
    <w:nsid w:val="54FA3B06"/>
    <w:multiLevelType w:val="hybridMultilevel"/>
    <w:tmpl w:val="821021E4"/>
    <w:lvl w:ilvl="0" w:tplc="96B0662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15:restartNumberingAfterBreak="0">
    <w:nsid w:val="55625055"/>
    <w:multiLevelType w:val="hybridMultilevel"/>
    <w:tmpl w:val="FFFFFFFF"/>
    <w:lvl w:ilvl="0" w:tplc="0DC6E458">
      <w:start w:val="1"/>
      <w:numFmt w:val="decimal"/>
      <w:lvlText w:val="%1)"/>
      <w:lvlJc w:val="left"/>
      <w:pPr>
        <w:ind w:left="1070" w:hanging="360"/>
      </w:pPr>
      <w:rPr>
        <w:rFonts w:cs="Times New Roman"/>
      </w:rPr>
    </w:lvl>
    <w:lvl w:ilvl="1" w:tplc="04190019">
      <w:start w:val="1"/>
      <w:numFmt w:val="lowerLetter"/>
      <w:lvlText w:val="%2."/>
      <w:lvlJc w:val="left"/>
      <w:pPr>
        <w:ind w:left="1790" w:hanging="360"/>
      </w:pPr>
      <w:rPr>
        <w:rFonts w:cs="Times New Roman"/>
      </w:rPr>
    </w:lvl>
    <w:lvl w:ilvl="2" w:tplc="0419001B">
      <w:start w:val="1"/>
      <w:numFmt w:val="lowerRoman"/>
      <w:lvlText w:val="%3."/>
      <w:lvlJc w:val="right"/>
      <w:pPr>
        <w:ind w:left="2510" w:hanging="180"/>
      </w:pPr>
      <w:rPr>
        <w:rFonts w:cs="Times New Roman"/>
      </w:rPr>
    </w:lvl>
    <w:lvl w:ilvl="3" w:tplc="0419000F">
      <w:start w:val="1"/>
      <w:numFmt w:val="decimal"/>
      <w:lvlText w:val="%4."/>
      <w:lvlJc w:val="left"/>
      <w:pPr>
        <w:ind w:left="3230" w:hanging="360"/>
      </w:pPr>
      <w:rPr>
        <w:rFonts w:cs="Times New Roman"/>
      </w:rPr>
    </w:lvl>
    <w:lvl w:ilvl="4" w:tplc="04190019">
      <w:start w:val="1"/>
      <w:numFmt w:val="lowerLetter"/>
      <w:lvlText w:val="%5."/>
      <w:lvlJc w:val="left"/>
      <w:pPr>
        <w:ind w:left="3950" w:hanging="360"/>
      </w:pPr>
      <w:rPr>
        <w:rFonts w:cs="Times New Roman"/>
      </w:rPr>
    </w:lvl>
    <w:lvl w:ilvl="5" w:tplc="0419001B">
      <w:start w:val="1"/>
      <w:numFmt w:val="lowerRoman"/>
      <w:lvlText w:val="%6."/>
      <w:lvlJc w:val="right"/>
      <w:pPr>
        <w:ind w:left="4670" w:hanging="180"/>
      </w:pPr>
      <w:rPr>
        <w:rFonts w:cs="Times New Roman"/>
      </w:rPr>
    </w:lvl>
    <w:lvl w:ilvl="6" w:tplc="0419000F">
      <w:start w:val="1"/>
      <w:numFmt w:val="decimal"/>
      <w:lvlText w:val="%7."/>
      <w:lvlJc w:val="left"/>
      <w:pPr>
        <w:ind w:left="5390" w:hanging="360"/>
      </w:pPr>
      <w:rPr>
        <w:rFonts w:cs="Times New Roman"/>
      </w:rPr>
    </w:lvl>
    <w:lvl w:ilvl="7" w:tplc="04190019">
      <w:start w:val="1"/>
      <w:numFmt w:val="lowerLetter"/>
      <w:lvlText w:val="%8."/>
      <w:lvlJc w:val="left"/>
      <w:pPr>
        <w:ind w:left="6110" w:hanging="360"/>
      </w:pPr>
      <w:rPr>
        <w:rFonts w:cs="Times New Roman"/>
      </w:rPr>
    </w:lvl>
    <w:lvl w:ilvl="8" w:tplc="0419001B">
      <w:start w:val="1"/>
      <w:numFmt w:val="lowerRoman"/>
      <w:lvlText w:val="%9."/>
      <w:lvlJc w:val="right"/>
      <w:pPr>
        <w:ind w:left="6830" w:hanging="180"/>
      </w:pPr>
      <w:rPr>
        <w:rFonts w:cs="Times New Roman"/>
      </w:rPr>
    </w:lvl>
  </w:abstractNum>
  <w:abstractNum w:abstractNumId="31" w15:restartNumberingAfterBreak="0">
    <w:nsid w:val="5C5B560F"/>
    <w:multiLevelType w:val="hybridMultilevel"/>
    <w:tmpl w:val="8D3A6C1A"/>
    <w:lvl w:ilvl="0" w:tplc="04190011">
      <w:start w:val="1"/>
      <w:numFmt w:val="decimal"/>
      <w:lvlText w:val="%1)"/>
      <w:lvlJc w:val="left"/>
      <w:pPr>
        <w:ind w:left="1070"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15:restartNumberingAfterBreak="0">
    <w:nsid w:val="5CDF11EA"/>
    <w:multiLevelType w:val="hybridMultilevel"/>
    <w:tmpl w:val="47F27D88"/>
    <w:lvl w:ilvl="0" w:tplc="04FA5348">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3" w15:restartNumberingAfterBreak="0">
    <w:nsid w:val="5CFE4C6A"/>
    <w:multiLevelType w:val="hybridMultilevel"/>
    <w:tmpl w:val="57DAD524"/>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4" w15:restartNumberingAfterBreak="0">
    <w:nsid w:val="5F8959DC"/>
    <w:multiLevelType w:val="hybridMultilevel"/>
    <w:tmpl w:val="E18EB494"/>
    <w:lvl w:ilvl="0" w:tplc="493C0D30">
      <w:start w:val="1"/>
      <w:numFmt w:val="decimal"/>
      <w:lvlText w:val="%1."/>
      <w:lvlJc w:val="left"/>
      <w:pPr>
        <w:ind w:left="900" w:hanging="360"/>
      </w:pPr>
      <w:rPr>
        <w:rFonts w:hint="default"/>
        <w:i w:val="0"/>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5" w15:restartNumberingAfterBreak="0">
    <w:nsid w:val="658E573C"/>
    <w:multiLevelType w:val="hybridMultilevel"/>
    <w:tmpl w:val="2CA638F6"/>
    <w:lvl w:ilvl="0" w:tplc="ED4E845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6" w15:restartNumberingAfterBreak="0">
    <w:nsid w:val="67CA6D67"/>
    <w:multiLevelType w:val="hybridMultilevel"/>
    <w:tmpl w:val="6C66FD9A"/>
    <w:lvl w:ilvl="0" w:tplc="C2DABE8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7" w15:restartNumberingAfterBreak="0">
    <w:nsid w:val="684C7553"/>
    <w:multiLevelType w:val="hybridMultilevel"/>
    <w:tmpl w:val="153C01C2"/>
    <w:lvl w:ilvl="0" w:tplc="93CED3CE">
      <w:start w:val="1"/>
      <w:numFmt w:val="decimal"/>
      <w:lvlText w:val="%1."/>
      <w:lvlJc w:val="left"/>
      <w:pPr>
        <w:ind w:left="1209" w:hanging="360"/>
      </w:pPr>
      <w:rPr>
        <w:rFonts w:hint="default"/>
      </w:rPr>
    </w:lvl>
    <w:lvl w:ilvl="1" w:tplc="04190019" w:tentative="1">
      <w:start w:val="1"/>
      <w:numFmt w:val="lowerLetter"/>
      <w:lvlText w:val="%2."/>
      <w:lvlJc w:val="left"/>
      <w:pPr>
        <w:ind w:left="1929" w:hanging="360"/>
      </w:pPr>
    </w:lvl>
    <w:lvl w:ilvl="2" w:tplc="0419001B" w:tentative="1">
      <w:start w:val="1"/>
      <w:numFmt w:val="lowerRoman"/>
      <w:lvlText w:val="%3."/>
      <w:lvlJc w:val="right"/>
      <w:pPr>
        <w:ind w:left="2649" w:hanging="180"/>
      </w:pPr>
    </w:lvl>
    <w:lvl w:ilvl="3" w:tplc="0419000F" w:tentative="1">
      <w:start w:val="1"/>
      <w:numFmt w:val="decimal"/>
      <w:lvlText w:val="%4."/>
      <w:lvlJc w:val="left"/>
      <w:pPr>
        <w:ind w:left="3369" w:hanging="360"/>
      </w:pPr>
    </w:lvl>
    <w:lvl w:ilvl="4" w:tplc="04190019" w:tentative="1">
      <w:start w:val="1"/>
      <w:numFmt w:val="lowerLetter"/>
      <w:lvlText w:val="%5."/>
      <w:lvlJc w:val="left"/>
      <w:pPr>
        <w:ind w:left="4089" w:hanging="360"/>
      </w:pPr>
    </w:lvl>
    <w:lvl w:ilvl="5" w:tplc="0419001B" w:tentative="1">
      <w:start w:val="1"/>
      <w:numFmt w:val="lowerRoman"/>
      <w:lvlText w:val="%6."/>
      <w:lvlJc w:val="right"/>
      <w:pPr>
        <w:ind w:left="4809" w:hanging="180"/>
      </w:pPr>
    </w:lvl>
    <w:lvl w:ilvl="6" w:tplc="0419000F" w:tentative="1">
      <w:start w:val="1"/>
      <w:numFmt w:val="decimal"/>
      <w:lvlText w:val="%7."/>
      <w:lvlJc w:val="left"/>
      <w:pPr>
        <w:ind w:left="5529" w:hanging="360"/>
      </w:pPr>
    </w:lvl>
    <w:lvl w:ilvl="7" w:tplc="04190019" w:tentative="1">
      <w:start w:val="1"/>
      <w:numFmt w:val="lowerLetter"/>
      <w:lvlText w:val="%8."/>
      <w:lvlJc w:val="left"/>
      <w:pPr>
        <w:ind w:left="6249" w:hanging="360"/>
      </w:pPr>
    </w:lvl>
    <w:lvl w:ilvl="8" w:tplc="0419001B" w:tentative="1">
      <w:start w:val="1"/>
      <w:numFmt w:val="lowerRoman"/>
      <w:lvlText w:val="%9."/>
      <w:lvlJc w:val="right"/>
      <w:pPr>
        <w:ind w:left="6969" w:hanging="180"/>
      </w:pPr>
    </w:lvl>
  </w:abstractNum>
  <w:abstractNum w:abstractNumId="38" w15:restartNumberingAfterBreak="0">
    <w:nsid w:val="6EE103C8"/>
    <w:multiLevelType w:val="hybridMultilevel"/>
    <w:tmpl w:val="F1B8C430"/>
    <w:lvl w:ilvl="0" w:tplc="AA08920A">
      <w:start w:val="1"/>
      <w:numFmt w:val="decimal"/>
      <w:lvlText w:val="%1)"/>
      <w:lvlJc w:val="left"/>
      <w:pPr>
        <w:ind w:left="1500" w:hanging="9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9" w15:restartNumberingAfterBreak="0">
    <w:nsid w:val="7032045B"/>
    <w:multiLevelType w:val="hybridMultilevel"/>
    <w:tmpl w:val="2A7A192C"/>
    <w:lvl w:ilvl="0" w:tplc="B3789888">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0" w15:restartNumberingAfterBreak="0">
    <w:nsid w:val="76724975"/>
    <w:multiLevelType w:val="multilevel"/>
    <w:tmpl w:val="32CAF13C"/>
    <w:lvl w:ilvl="0">
      <w:start w:val="1"/>
      <w:numFmt w:val="decimal"/>
      <w:lvlText w:val="%1."/>
      <w:lvlJc w:val="left"/>
      <w:pPr>
        <w:ind w:left="360" w:hanging="360"/>
      </w:pPr>
      <w:rPr>
        <w:rFonts w:hint="default"/>
        <w:b/>
        <w:bCs/>
        <w:sz w:val="24"/>
        <w:szCs w:val="24"/>
      </w:rPr>
    </w:lvl>
    <w:lvl w:ilvl="1">
      <w:start w:val="1"/>
      <w:numFmt w:val="decimal"/>
      <w:lvlText w:val="%1.%2."/>
      <w:lvlJc w:val="left"/>
      <w:pPr>
        <w:ind w:left="792" w:hanging="432"/>
      </w:pPr>
      <w:rPr>
        <w:rFonts w:ascii="Times New Roman" w:hAnsi="Times New Roman" w:cs="Times New Roman" w:hint="default"/>
        <w:b/>
        <w:bCs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78B03AAF"/>
    <w:multiLevelType w:val="hybridMultilevel"/>
    <w:tmpl w:val="2FA6697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4"/>
  </w:num>
  <w:num w:numId="3">
    <w:abstractNumId w:val="23"/>
  </w:num>
  <w:num w:numId="4">
    <w:abstractNumId w:val="19"/>
  </w:num>
  <w:num w:numId="5">
    <w:abstractNumId w:val="36"/>
  </w:num>
  <w:num w:numId="6">
    <w:abstractNumId w:val="41"/>
  </w:num>
  <w:num w:numId="7">
    <w:abstractNumId w:val="38"/>
  </w:num>
  <w:num w:numId="8">
    <w:abstractNumId w:val="6"/>
  </w:num>
  <w:num w:numId="9">
    <w:abstractNumId w:val="31"/>
  </w:num>
  <w:num w:numId="10">
    <w:abstractNumId w:val="32"/>
  </w:num>
  <w:num w:numId="11">
    <w:abstractNumId w:val="9"/>
  </w:num>
  <w:num w:numId="12">
    <w:abstractNumId w:val="27"/>
  </w:num>
  <w:num w:numId="13">
    <w:abstractNumId w:val="25"/>
  </w:num>
  <w:num w:numId="14">
    <w:abstractNumId w:val="20"/>
  </w:num>
  <w:num w:numId="15">
    <w:abstractNumId w:val="13"/>
  </w:num>
  <w:num w:numId="16">
    <w:abstractNumId w:val="17"/>
  </w:num>
  <w:num w:numId="1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4"/>
  </w:num>
  <w:num w:numId="19">
    <w:abstractNumId w:val="39"/>
  </w:num>
  <w:num w:numId="20">
    <w:abstractNumId w:val="28"/>
  </w:num>
  <w:num w:numId="21">
    <w:abstractNumId w:val="33"/>
  </w:num>
  <w:num w:numId="22">
    <w:abstractNumId w:val="8"/>
  </w:num>
  <w:num w:numId="23">
    <w:abstractNumId w:val="22"/>
  </w:num>
  <w:num w:numId="24">
    <w:abstractNumId w:val="5"/>
  </w:num>
  <w:num w:numId="25">
    <w:abstractNumId w:val="7"/>
  </w:num>
  <w:num w:numId="26">
    <w:abstractNumId w:val="3"/>
  </w:num>
  <w:num w:numId="27">
    <w:abstractNumId w:val="37"/>
  </w:num>
  <w:num w:numId="28">
    <w:abstractNumId w:val="29"/>
  </w:num>
  <w:num w:numId="29">
    <w:abstractNumId w:val="0"/>
  </w:num>
  <w:num w:numId="30">
    <w:abstractNumId w:val="2"/>
  </w:num>
  <w:num w:numId="3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0"/>
  </w:num>
  <w:num w:numId="34">
    <w:abstractNumId w:val="10"/>
  </w:num>
  <w:num w:numId="35">
    <w:abstractNumId w:val="11"/>
  </w:num>
  <w:num w:numId="36">
    <w:abstractNumId w:val="10"/>
  </w:num>
  <w:num w:numId="37">
    <w:abstractNumId w:val="16"/>
  </w:num>
  <w:num w:numId="38">
    <w:abstractNumId w:val="40"/>
  </w:num>
  <w:num w:numId="39">
    <w:abstractNumId w:val="1"/>
  </w:num>
  <w:num w:numId="4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4"/>
  </w:num>
  <w:num w:numId="42">
    <w:abstractNumId w:val="35"/>
  </w:num>
  <w:num w:numId="43">
    <w:abstractNumId w:val="21"/>
  </w:num>
  <w:num w:numId="44">
    <w:abstractNumId w:val="12"/>
  </w:num>
  <w:num w:numId="45">
    <w:abstractNumId w:val="18"/>
  </w:num>
  <w:num w:numId="4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defaultTabStop w:val="708"/>
  <w:evenAndOddHeaders/>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2EC2"/>
    <w:rsid w:val="000000C3"/>
    <w:rsid w:val="000004CB"/>
    <w:rsid w:val="000013C3"/>
    <w:rsid w:val="00002174"/>
    <w:rsid w:val="00002A99"/>
    <w:rsid w:val="000033A5"/>
    <w:rsid w:val="000044FF"/>
    <w:rsid w:val="00006E69"/>
    <w:rsid w:val="00007456"/>
    <w:rsid w:val="00007DA1"/>
    <w:rsid w:val="00010390"/>
    <w:rsid w:val="0001221F"/>
    <w:rsid w:val="0001243E"/>
    <w:rsid w:val="00017576"/>
    <w:rsid w:val="000209D4"/>
    <w:rsid w:val="00021BC9"/>
    <w:rsid w:val="0002331F"/>
    <w:rsid w:val="0002353C"/>
    <w:rsid w:val="00026F0A"/>
    <w:rsid w:val="00031113"/>
    <w:rsid w:val="00031D8E"/>
    <w:rsid w:val="00032C45"/>
    <w:rsid w:val="00033C50"/>
    <w:rsid w:val="00035395"/>
    <w:rsid w:val="00035ABC"/>
    <w:rsid w:val="00035BB3"/>
    <w:rsid w:val="00036731"/>
    <w:rsid w:val="00036B95"/>
    <w:rsid w:val="0004048B"/>
    <w:rsid w:val="00041D13"/>
    <w:rsid w:val="00043283"/>
    <w:rsid w:val="0004335D"/>
    <w:rsid w:val="00044086"/>
    <w:rsid w:val="00044273"/>
    <w:rsid w:val="000442FC"/>
    <w:rsid w:val="00044AD4"/>
    <w:rsid w:val="00045209"/>
    <w:rsid w:val="00045365"/>
    <w:rsid w:val="00046C3D"/>
    <w:rsid w:val="00047221"/>
    <w:rsid w:val="00047496"/>
    <w:rsid w:val="000544E9"/>
    <w:rsid w:val="000557D5"/>
    <w:rsid w:val="00056624"/>
    <w:rsid w:val="0005795B"/>
    <w:rsid w:val="000606ED"/>
    <w:rsid w:val="0006072B"/>
    <w:rsid w:val="0006094A"/>
    <w:rsid w:val="0006148B"/>
    <w:rsid w:val="00062736"/>
    <w:rsid w:val="00062E5E"/>
    <w:rsid w:val="0006327A"/>
    <w:rsid w:val="00063600"/>
    <w:rsid w:val="00063658"/>
    <w:rsid w:val="00063822"/>
    <w:rsid w:val="000639E3"/>
    <w:rsid w:val="00063AEA"/>
    <w:rsid w:val="00066914"/>
    <w:rsid w:val="00066C93"/>
    <w:rsid w:val="00070CA0"/>
    <w:rsid w:val="00071804"/>
    <w:rsid w:val="0007188C"/>
    <w:rsid w:val="00071CB8"/>
    <w:rsid w:val="00071E67"/>
    <w:rsid w:val="0007311F"/>
    <w:rsid w:val="000731DC"/>
    <w:rsid w:val="000733A7"/>
    <w:rsid w:val="00073B48"/>
    <w:rsid w:val="00073B74"/>
    <w:rsid w:val="00074366"/>
    <w:rsid w:val="00076285"/>
    <w:rsid w:val="00076936"/>
    <w:rsid w:val="00076A8B"/>
    <w:rsid w:val="0007743F"/>
    <w:rsid w:val="00077C8B"/>
    <w:rsid w:val="00081903"/>
    <w:rsid w:val="00082134"/>
    <w:rsid w:val="00082CB3"/>
    <w:rsid w:val="000844FF"/>
    <w:rsid w:val="00084FB7"/>
    <w:rsid w:val="00086A12"/>
    <w:rsid w:val="00087768"/>
    <w:rsid w:val="00090552"/>
    <w:rsid w:val="00090AA5"/>
    <w:rsid w:val="00092FA2"/>
    <w:rsid w:val="00093E04"/>
    <w:rsid w:val="00094E62"/>
    <w:rsid w:val="00095C1D"/>
    <w:rsid w:val="00097919"/>
    <w:rsid w:val="00097D72"/>
    <w:rsid w:val="000A183B"/>
    <w:rsid w:val="000A1FBF"/>
    <w:rsid w:val="000A2355"/>
    <w:rsid w:val="000A3761"/>
    <w:rsid w:val="000A4E72"/>
    <w:rsid w:val="000B206A"/>
    <w:rsid w:val="000B45FB"/>
    <w:rsid w:val="000B7336"/>
    <w:rsid w:val="000C18FE"/>
    <w:rsid w:val="000C19D2"/>
    <w:rsid w:val="000C2A03"/>
    <w:rsid w:val="000C2FB6"/>
    <w:rsid w:val="000C4127"/>
    <w:rsid w:val="000C44CF"/>
    <w:rsid w:val="000C46BF"/>
    <w:rsid w:val="000C5FB1"/>
    <w:rsid w:val="000C6B6C"/>
    <w:rsid w:val="000C6F9C"/>
    <w:rsid w:val="000D06DF"/>
    <w:rsid w:val="000D0B49"/>
    <w:rsid w:val="000D1C4B"/>
    <w:rsid w:val="000D2788"/>
    <w:rsid w:val="000D2DA7"/>
    <w:rsid w:val="000D3116"/>
    <w:rsid w:val="000D3722"/>
    <w:rsid w:val="000D3BA4"/>
    <w:rsid w:val="000D3C8F"/>
    <w:rsid w:val="000D413B"/>
    <w:rsid w:val="000D5C39"/>
    <w:rsid w:val="000D5F27"/>
    <w:rsid w:val="000D617B"/>
    <w:rsid w:val="000E40B2"/>
    <w:rsid w:val="000E469A"/>
    <w:rsid w:val="000E5E91"/>
    <w:rsid w:val="000F0952"/>
    <w:rsid w:val="000F15A9"/>
    <w:rsid w:val="000F34F1"/>
    <w:rsid w:val="000F430B"/>
    <w:rsid w:val="000F5F5F"/>
    <w:rsid w:val="000F7C3D"/>
    <w:rsid w:val="00101069"/>
    <w:rsid w:val="001010A7"/>
    <w:rsid w:val="001010D8"/>
    <w:rsid w:val="0010183C"/>
    <w:rsid w:val="00101B5C"/>
    <w:rsid w:val="00101E26"/>
    <w:rsid w:val="0010244B"/>
    <w:rsid w:val="001029ED"/>
    <w:rsid w:val="001030D6"/>
    <w:rsid w:val="001041B0"/>
    <w:rsid w:val="00106F5C"/>
    <w:rsid w:val="00107D53"/>
    <w:rsid w:val="001116E2"/>
    <w:rsid w:val="00111F19"/>
    <w:rsid w:val="0011357B"/>
    <w:rsid w:val="00113827"/>
    <w:rsid w:val="0011394F"/>
    <w:rsid w:val="00113E66"/>
    <w:rsid w:val="001155F5"/>
    <w:rsid w:val="00117BB0"/>
    <w:rsid w:val="00117F6C"/>
    <w:rsid w:val="0012064C"/>
    <w:rsid w:val="001219F5"/>
    <w:rsid w:val="001223DB"/>
    <w:rsid w:val="00122A83"/>
    <w:rsid w:val="00123062"/>
    <w:rsid w:val="00123301"/>
    <w:rsid w:val="00124C7A"/>
    <w:rsid w:val="00124EAA"/>
    <w:rsid w:val="00125B84"/>
    <w:rsid w:val="00126996"/>
    <w:rsid w:val="001322A3"/>
    <w:rsid w:val="00132473"/>
    <w:rsid w:val="00132998"/>
    <w:rsid w:val="00134858"/>
    <w:rsid w:val="00135AFC"/>
    <w:rsid w:val="00136849"/>
    <w:rsid w:val="0014142A"/>
    <w:rsid w:val="00141666"/>
    <w:rsid w:val="00141D3F"/>
    <w:rsid w:val="00142282"/>
    <w:rsid w:val="00143DA6"/>
    <w:rsid w:val="00147A2C"/>
    <w:rsid w:val="00153F74"/>
    <w:rsid w:val="0015451B"/>
    <w:rsid w:val="00154994"/>
    <w:rsid w:val="001563B4"/>
    <w:rsid w:val="00156ECB"/>
    <w:rsid w:val="00160C43"/>
    <w:rsid w:val="00161559"/>
    <w:rsid w:val="001618C3"/>
    <w:rsid w:val="00161F2E"/>
    <w:rsid w:val="001620AC"/>
    <w:rsid w:val="001624AD"/>
    <w:rsid w:val="00162E4D"/>
    <w:rsid w:val="0016347D"/>
    <w:rsid w:val="0016438C"/>
    <w:rsid w:val="00165B43"/>
    <w:rsid w:val="00165F9B"/>
    <w:rsid w:val="0016776F"/>
    <w:rsid w:val="00170707"/>
    <w:rsid w:val="00172C63"/>
    <w:rsid w:val="001730FB"/>
    <w:rsid w:val="0017396F"/>
    <w:rsid w:val="00174644"/>
    <w:rsid w:val="00174B49"/>
    <w:rsid w:val="00175E94"/>
    <w:rsid w:val="00176D5A"/>
    <w:rsid w:val="00176F8D"/>
    <w:rsid w:val="00177355"/>
    <w:rsid w:val="00177E51"/>
    <w:rsid w:val="00181776"/>
    <w:rsid w:val="00182A9E"/>
    <w:rsid w:val="001834CE"/>
    <w:rsid w:val="00183508"/>
    <w:rsid w:val="00184313"/>
    <w:rsid w:val="00184B11"/>
    <w:rsid w:val="00187E7E"/>
    <w:rsid w:val="001900BE"/>
    <w:rsid w:val="0019077B"/>
    <w:rsid w:val="00190B9D"/>
    <w:rsid w:val="0019158E"/>
    <w:rsid w:val="00191A61"/>
    <w:rsid w:val="0019250E"/>
    <w:rsid w:val="00194D37"/>
    <w:rsid w:val="0019684F"/>
    <w:rsid w:val="001A25E8"/>
    <w:rsid w:val="001A59C0"/>
    <w:rsid w:val="001A6AAB"/>
    <w:rsid w:val="001A6C8C"/>
    <w:rsid w:val="001B07F8"/>
    <w:rsid w:val="001B23BE"/>
    <w:rsid w:val="001B2B3A"/>
    <w:rsid w:val="001B3CF8"/>
    <w:rsid w:val="001B4214"/>
    <w:rsid w:val="001B54D3"/>
    <w:rsid w:val="001B5AF1"/>
    <w:rsid w:val="001B7CB8"/>
    <w:rsid w:val="001C2DE2"/>
    <w:rsid w:val="001C2F47"/>
    <w:rsid w:val="001C4A0D"/>
    <w:rsid w:val="001C55C1"/>
    <w:rsid w:val="001C650C"/>
    <w:rsid w:val="001C65AF"/>
    <w:rsid w:val="001D0759"/>
    <w:rsid w:val="001D0DB2"/>
    <w:rsid w:val="001D1DB6"/>
    <w:rsid w:val="001D255C"/>
    <w:rsid w:val="001D3379"/>
    <w:rsid w:val="001D358C"/>
    <w:rsid w:val="001D3836"/>
    <w:rsid w:val="001D3998"/>
    <w:rsid w:val="001D53A1"/>
    <w:rsid w:val="001D57CA"/>
    <w:rsid w:val="001D5D25"/>
    <w:rsid w:val="001D6571"/>
    <w:rsid w:val="001E0205"/>
    <w:rsid w:val="001E06F9"/>
    <w:rsid w:val="001E111F"/>
    <w:rsid w:val="001E17FE"/>
    <w:rsid w:val="001E2CA4"/>
    <w:rsid w:val="001E6869"/>
    <w:rsid w:val="001F024C"/>
    <w:rsid w:val="001F0AE6"/>
    <w:rsid w:val="001F0C6A"/>
    <w:rsid w:val="001F10BE"/>
    <w:rsid w:val="001F1146"/>
    <w:rsid w:val="001F123A"/>
    <w:rsid w:val="001F21D3"/>
    <w:rsid w:val="001F34C0"/>
    <w:rsid w:val="001F5665"/>
    <w:rsid w:val="001F5A2E"/>
    <w:rsid w:val="001F5EB1"/>
    <w:rsid w:val="001F5F39"/>
    <w:rsid w:val="001F6678"/>
    <w:rsid w:val="001F693F"/>
    <w:rsid w:val="0020213F"/>
    <w:rsid w:val="00202464"/>
    <w:rsid w:val="002026AC"/>
    <w:rsid w:val="00202CC5"/>
    <w:rsid w:val="00202ED3"/>
    <w:rsid w:val="002037F3"/>
    <w:rsid w:val="00203F79"/>
    <w:rsid w:val="002049FA"/>
    <w:rsid w:val="00207AA3"/>
    <w:rsid w:val="00207B4B"/>
    <w:rsid w:val="00207C2F"/>
    <w:rsid w:val="002117F2"/>
    <w:rsid w:val="00212E9D"/>
    <w:rsid w:val="00212F97"/>
    <w:rsid w:val="00215FDE"/>
    <w:rsid w:val="00216922"/>
    <w:rsid w:val="00216B11"/>
    <w:rsid w:val="00216F94"/>
    <w:rsid w:val="00217FE3"/>
    <w:rsid w:val="00220285"/>
    <w:rsid w:val="00220520"/>
    <w:rsid w:val="002206A1"/>
    <w:rsid w:val="00220D83"/>
    <w:rsid w:val="002229AF"/>
    <w:rsid w:val="0022387C"/>
    <w:rsid w:val="00224D7F"/>
    <w:rsid w:val="002263D5"/>
    <w:rsid w:val="00226D34"/>
    <w:rsid w:val="00227F80"/>
    <w:rsid w:val="002308D3"/>
    <w:rsid w:val="00232A58"/>
    <w:rsid w:val="0023387B"/>
    <w:rsid w:val="0023502B"/>
    <w:rsid w:val="00237346"/>
    <w:rsid w:val="00237AE5"/>
    <w:rsid w:val="0024023D"/>
    <w:rsid w:val="0024280A"/>
    <w:rsid w:val="00242B7F"/>
    <w:rsid w:val="002431D3"/>
    <w:rsid w:val="00244438"/>
    <w:rsid w:val="002454F5"/>
    <w:rsid w:val="002459C6"/>
    <w:rsid w:val="00245D61"/>
    <w:rsid w:val="00245EE5"/>
    <w:rsid w:val="00246BA2"/>
    <w:rsid w:val="002504F2"/>
    <w:rsid w:val="00250B23"/>
    <w:rsid w:val="0025147F"/>
    <w:rsid w:val="00253DB5"/>
    <w:rsid w:val="002549B4"/>
    <w:rsid w:val="00254D28"/>
    <w:rsid w:val="0025755A"/>
    <w:rsid w:val="00257B7D"/>
    <w:rsid w:val="00260078"/>
    <w:rsid w:val="00260282"/>
    <w:rsid w:val="00260FB0"/>
    <w:rsid w:val="0026239F"/>
    <w:rsid w:val="002651EE"/>
    <w:rsid w:val="00265454"/>
    <w:rsid w:val="00265709"/>
    <w:rsid w:val="00265F7E"/>
    <w:rsid w:val="00266074"/>
    <w:rsid w:val="002661F1"/>
    <w:rsid w:val="002705E0"/>
    <w:rsid w:val="00271B95"/>
    <w:rsid w:val="00272C6D"/>
    <w:rsid w:val="002752F6"/>
    <w:rsid w:val="0027647D"/>
    <w:rsid w:val="0027697F"/>
    <w:rsid w:val="002806F4"/>
    <w:rsid w:val="0028312F"/>
    <w:rsid w:val="0028363A"/>
    <w:rsid w:val="00283CB8"/>
    <w:rsid w:val="0028474E"/>
    <w:rsid w:val="00286C90"/>
    <w:rsid w:val="00286ED1"/>
    <w:rsid w:val="00290FC2"/>
    <w:rsid w:val="00291BC3"/>
    <w:rsid w:val="00292059"/>
    <w:rsid w:val="00292B41"/>
    <w:rsid w:val="00294D6E"/>
    <w:rsid w:val="00296C2D"/>
    <w:rsid w:val="002A0910"/>
    <w:rsid w:val="002A14E6"/>
    <w:rsid w:val="002A1738"/>
    <w:rsid w:val="002A1F3B"/>
    <w:rsid w:val="002A20A0"/>
    <w:rsid w:val="002A409E"/>
    <w:rsid w:val="002A4220"/>
    <w:rsid w:val="002A5CEC"/>
    <w:rsid w:val="002A6884"/>
    <w:rsid w:val="002A720D"/>
    <w:rsid w:val="002A7D9A"/>
    <w:rsid w:val="002B10D6"/>
    <w:rsid w:val="002B5445"/>
    <w:rsid w:val="002B7735"/>
    <w:rsid w:val="002C0054"/>
    <w:rsid w:val="002C1284"/>
    <w:rsid w:val="002C22B5"/>
    <w:rsid w:val="002C3F15"/>
    <w:rsid w:val="002C45FC"/>
    <w:rsid w:val="002C5040"/>
    <w:rsid w:val="002C6331"/>
    <w:rsid w:val="002C701D"/>
    <w:rsid w:val="002D19DA"/>
    <w:rsid w:val="002D38D6"/>
    <w:rsid w:val="002D4828"/>
    <w:rsid w:val="002D48CF"/>
    <w:rsid w:val="002D5D20"/>
    <w:rsid w:val="002D6455"/>
    <w:rsid w:val="002D6F0E"/>
    <w:rsid w:val="002E40FE"/>
    <w:rsid w:val="002E511B"/>
    <w:rsid w:val="002E76A0"/>
    <w:rsid w:val="002F06B1"/>
    <w:rsid w:val="002F1953"/>
    <w:rsid w:val="002F1CD9"/>
    <w:rsid w:val="002F2108"/>
    <w:rsid w:val="002F2881"/>
    <w:rsid w:val="002F2C93"/>
    <w:rsid w:val="002F430E"/>
    <w:rsid w:val="002F46BA"/>
    <w:rsid w:val="002F4A3F"/>
    <w:rsid w:val="002F4D1A"/>
    <w:rsid w:val="002F5495"/>
    <w:rsid w:val="002F7E8C"/>
    <w:rsid w:val="00300148"/>
    <w:rsid w:val="00300C64"/>
    <w:rsid w:val="00300D7F"/>
    <w:rsid w:val="00300EF5"/>
    <w:rsid w:val="0030348C"/>
    <w:rsid w:val="00304A33"/>
    <w:rsid w:val="003067CB"/>
    <w:rsid w:val="00306F22"/>
    <w:rsid w:val="0030780F"/>
    <w:rsid w:val="00307DC0"/>
    <w:rsid w:val="003104ED"/>
    <w:rsid w:val="0031105C"/>
    <w:rsid w:val="003115A5"/>
    <w:rsid w:val="003121AA"/>
    <w:rsid w:val="00313E96"/>
    <w:rsid w:val="00314EAF"/>
    <w:rsid w:val="003155F1"/>
    <w:rsid w:val="00315933"/>
    <w:rsid w:val="00320B53"/>
    <w:rsid w:val="00321DBC"/>
    <w:rsid w:val="00321E00"/>
    <w:rsid w:val="00322245"/>
    <w:rsid w:val="0032360E"/>
    <w:rsid w:val="0032432D"/>
    <w:rsid w:val="0032541E"/>
    <w:rsid w:val="003256AD"/>
    <w:rsid w:val="00325A6F"/>
    <w:rsid w:val="0032671B"/>
    <w:rsid w:val="0032756D"/>
    <w:rsid w:val="00327976"/>
    <w:rsid w:val="00327A2A"/>
    <w:rsid w:val="00331653"/>
    <w:rsid w:val="00331F15"/>
    <w:rsid w:val="003327DE"/>
    <w:rsid w:val="00335114"/>
    <w:rsid w:val="00335BE5"/>
    <w:rsid w:val="00336AB1"/>
    <w:rsid w:val="00337B42"/>
    <w:rsid w:val="003404AB"/>
    <w:rsid w:val="00340871"/>
    <w:rsid w:val="00340B72"/>
    <w:rsid w:val="003425AC"/>
    <w:rsid w:val="003438BE"/>
    <w:rsid w:val="00343C54"/>
    <w:rsid w:val="00345CF7"/>
    <w:rsid w:val="003462E1"/>
    <w:rsid w:val="00346DCF"/>
    <w:rsid w:val="0035137A"/>
    <w:rsid w:val="00354E50"/>
    <w:rsid w:val="00354F57"/>
    <w:rsid w:val="003556DB"/>
    <w:rsid w:val="0035576C"/>
    <w:rsid w:val="00356066"/>
    <w:rsid w:val="00356882"/>
    <w:rsid w:val="00357622"/>
    <w:rsid w:val="00362542"/>
    <w:rsid w:val="00362A71"/>
    <w:rsid w:val="003659A8"/>
    <w:rsid w:val="00365D71"/>
    <w:rsid w:val="003661BD"/>
    <w:rsid w:val="00367234"/>
    <w:rsid w:val="00367DCB"/>
    <w:rsid w:val="0037154C"/>
    <w:rsid w:val="00371F86"/>
    <w:rsid w:val="00372854"/>
    <w:rsid w:val="00372928"/>
    <w:rsid w:val="00373466"/>
    <w:rsid w:val="00373552"/>
    <w:rsid w:val="00373CFE"/>
    <w:rsid w:val="00374202"/>
    <w:rsid w:val="003759C1"/>
    <w:rsid w:val="003763F4"/>
    <w:rsid w:val="00377484"/>
    <w:rsid w:val="0038250B"/>
    <w:rsid w:val="00383189"/>
    <w:rsid w:val="00383453"/>
    <w:rsid w:val="00383CCC"/>
    <w:rsid w:val="003843ED"/>
    <w:rsid w:val="00386B8E"/>
    <w:rsid w:val="00386FA0"/>
    <w:rsid w:val="00387292"/>
    <w:rsid w:val="003901B6"/>
    <w:rsid w:val="00391520"/>
    <w:rsid w:val="00392057"/>
    <w:rsid w:val="003927DA"/>
    <w:rsid w:val="00393602"/>
    <w:rsid w:val="003938CC"/>
    <w:rsid w:val="003942AB"/>
    <w:rsid w:val="00394540"/>
    <w:rsid w:val="00395AC0"/>
    <w:rsid w:val="00396160"/>
    <w:rsid w:val="00396282"/>
    <w:rsid w:val="003964DF"/>
    <w:rsid w:val="00397FC8"/>
    <w:rsid w:val="003A5723"/>
    <w:rsid w:val="003A69BA"/>
    <w:rsid w:val="003B07D1"/>
    <w:rsid w:val="003B0CAB"/>
    <w:rsid w:val="003B0F88"/>
    <w:rsid w:val="003B2964"/>
    <w:rsid w:val="003B338B"/>
    <w:rsid w:val="003B3EA4"/>
    <w:rsid w:val="003B4DEA"/>
    <w:rsid w:val="003B51EA"/>
    <w:rsid w:val="003B533D"/>
    <w:rsid w:val="003B598F"/>
    <w:rsid w:val="003B5DA4"/>
    <w:rsid w:val="003B5FC5"/>
    <w:rsid w:val="003B68D7"/>
    <w:rsid w:val="003B6E1D"/>
    <w:rsid w:val="003C0006"/>
    <w:rsid w:val="003C0F83"/>
    <w:rsid w:val="003C1DF1"/>
    <w:rsid w:val="003C2EE6"/>
    <w:rsid w:val="003C468D"/>
    <w:rsid w:val="003C63BD"/>
    <w:rsid w:val="003C688E"/>
    <w:rsid w:val="003C6E57"/>
    <w:rsid w:val="003C71D6"/>
    <w:rsid w:val="003C7A7E"/>
    <w:rsid w:val="003D352B"/>
    <w:rsid w:val="003D4E40"/>
    <w:rsid w:val="003D5FAD"/>
    <w:rsid w:val="003D6248"/>
    <w:rsid w:val="003E06B8"/>
    <w:rsid w:val="003E1CB0"/>
    <w:rsid w:val="003E4932"/>
    <w:rsid w:val="003E4AB4"/>
    <w:rsid w:val="003E5205"/>
    <w:rsid w:val="003E5339"/>
    <w:rsid w:val="003E5B2A"/>
    <w:rsid w:val="003E5D1E"/>
    <w:rsid w:val="003E62A7"/>
    <w:rsid w:val="003E656E"/>
    <w:rsid w:val="003E7E54"/>
    <w:rsid w:val="003F0DEB"/>
    <w:rsid w:val="003F0ED8"/>
    <w:rsid w:val="003F1CEF"/>
    <w:rsid w:val="003F41AF"/>
    <w:rsid w:val="003F52E2"/>
    <w:rsid w:val="003F5CD1"/>
    <w:rsid w:val="003F71E8"/>
    <w:rsid w:val="00400526"/>
    <w:rsid w:val="00401B5D"/>
    <w:rsid w:val="0040346C"/>
    <w:rsid w:val="004049B3"/>
    <w:rsid w:val="00405411"/>
    <w:rsid w:val="00405499"/>
    <w:rsid w:val="004065BB"/>
    <w:rsid w:val="00407DEF"/>
    <w:rsid w:val="0041090D"/>
    <w:rsid w:val="0041143B"/>
    <w:rsid w:val="00411AF4"/>
    <w:rsid w:val="00414492"/>
    <w:rsid w:val="00414EAC"/>
    <w:rsid w:val="00414F65"/>
    <w:rsid w:val="00415417"/>
    <w:rsid w:val="0041541B"/>
    <w:rsid w:val="0041561B"/>
    <w:rsid w:val="00415B94"/>
    <w:rsid w:val="00420905"/>
    <w:rsid w:val="00420B31"/>
    <w:rsid w:val="004219B8"/>
    <w:rsid w:val="004224A6"/>
    <w:rsid w:val="00425992"/>
    <w:rsid w:val="00425F44"/>
    <w:rsid w:val="0042662D"/>
    <w:rsid w:val="00426642"/>
    <w:rsid w:val="00426B08"/>
    <w:rsid w:val="00427DEB"/>
    <w:rsid w:val="00427E4F"/>
    <w:rsid w:val="004305D8"/>
    <w:rsid w:val="0043064F"/>
    <w:rsid w:val="004306AE"/>
    <w:rsid w:val="0043151A"/>
    <w:rsid w:val="00431BB6"/>
    <w:rsid w:val="0043323E"/>
    <w:rsid w:val="004334C3"/>
    <w:rsid w:val="00433FAC"/>
    <w:rsid w:val="004360D9"/>
    <w:rsid w:val="0043688B"/>
    <w:rsid w:val="004372A7"/>
    <w:rsid w:val="00440B7C"/>
    <w:rsid w:val="004412C2"/>
    <w:rsid w:val="004415EF"/>
    <w:rsid w:val="00443C57"/>
    <w:rsid w:val="004457C8"/>
    <w:rsid w:val="00445EEF"/>
    <w:rsid w:val="00446681"/>
    <w:rsid w:val="004470EB"/>
    <w:rsid w:val="0044722F"/>
    <w:rsid w:val="0044762D"/>
    <w:rsid w:val="00450CBA"/>
    <w:rsid w:val="004527D1"/>
    <w:rsid w:val="004532B8"/>
    <w:rsid w:val="0045524D"/>
    <w:rsid w:val="00455632"/>
    <w:rsid w:val="00455B36"/>
    <w:rsid w:val="004577B8"/>
    <w:rsid w:val="0046058E"/>
    <w:rsid w:val="00462ECF"/>
    <w:rsid w:val="00463231"/>
    <w:rsid w:val="004632E4"/>
    <w:rsid w:val="00463BAC"/>
    <w:rsid w:val="0046404A"/>
    <w:rsid w:val="00465F66"/>
    <w:rsid w:val="00466123"/>
    <w:rsid w:val="00466EE6"/>
    <w:rsid w:val="004679B4"/>
    <w:rsid w:val="00470418"/>
    <w:rsid w:val="00470736"/>
    <w:rsid w:val="00471E05"/>
    <w:rsid w:val="00474271"/>
    <w:rsid w:val="004743A3"/>
    <w:rsid w:val="004746FB"/>
    <w:rsid w:val="00474848"/>
    <w:rsid w:val="004761F7"/>
    <w:rsid w:val="00477CD7"/>
    <w:rsid w:val="00480EC4"/>
    <w:rsid w:val="00481C22"/>
    <w:rsid w:val="0048364D"/>
    <w:rsid w:val="00486278"/>
    <w:rsid w:val="00487AF6"/>
    <w:rsid w:val="0049129C"/>
    <w:rsid w:val="00491954"/>
    <w:rsid w:val="00492B4B"/>
    <w:rsid w:val="00493C85"/>
    <w:rsid w:val="00495467"/>
    <w:rsid w:val="00495E49"/>
    <w:rsid w:val="004961F7"/>
    <w:rsid w:val="0049677F"/>
    <w:rsid w:val="004967F4"/>
    <w:rsid w:val="004976FD"/>
    <w:rsid w:val="004A0B4D"/>
    <w:rsid w:val="004A0CCA"/>
    <w:rsid w:val="004A19C7"/>
    <w:rsid w:val="004A21FC"/>
    <w:rsid w:val="004A2CFD"/>
    <w:rsid w:val="004A37DA"/>
    <w:rsid w:val="004A4B19"/>
    <w:rsid w:val="004A5368"/>
    <w:rsid w:val="004A5CBB"/>
    <w:rsid w:val="004A61D2"/>
    <w:rsid w:val="004B0471"/>
    <w:rsid w:val="004B27DD"/>
    <w:rsid w:val="004B38CC"/>
    <w:rsid w:val="004B45D6"/>
    <w:rsid w:val="004B72C5"/>
    <w:rsid w:val="004B7324"/>
    <w:rsid w:val="004C21D5"/>
    <w:rsid w:val="004C27DD"/>
    <w:rsid w:val="004C3BCA"/>
    <w:rsid w:val="004C5548"/>
    <w:rsid w:val="004C5594"/>
    <w:rsid w:val="004C56FC"/>
    <w:rsid w:val="004C5F38"/>
    <w:rsid w:val="004C630E"/>
    <w:rsid w:val="004C72CD"/>
    <w:rsid w:val="004C7E4C"/>
    <w:rsid w:val="004D007A"/>
    <w:rsid w:val="004D0231"/>
    <w:rsid w:val="004D02BD"/>
    <w:rsid w:val="004D0C93"/>
    <w:rsid w:val="004D2E8F"/>
    <w:rsid w:val="004D4A4E"/>
    <w:rsid w:val="004D5D4C"/>
    <w:rsid w:val="004D7109"/>
    <w:rsid w:val="004D7137"/>
    <w:rsid w:val="004E022D"/>
    <w:rsid w:val="004E0482"/>
    <w:rsid w:val="004E4322"/>
    <w:rsid w:val="004E5E2D"/>
    <w:rsid w:val="004E6935"/>
    <w:rsid w:val="004E78F6"/>
    <w:rsid w:val="004E7D1A"/>
    <w:rsid w:val="004E7E79"/>
    <w:rsid w:val="004F13E1"/>
    <w:rsid w:val="004F1CEC"/>
    <w:rsid w:val="004F29E6"/>
    <w:rsid w:val="004F341E"/>
    <w:rsid w:val="004F3C51"/>
    <w:rsid w:val="004F3F94"/>
    <w:rsid w:val="004F42FF"/>
    <w:rsid w:val="004F50A0"/>
    <w:rsid w:val="004F5F3F"/>
    <w:rsid w:val="004F718B"/>
    <w:rsid w:val="00500948"/>
    <w:rsid w:val="005016AD"/>
    <w:rsid w:val="00501F49"/>
    <w:rsid w:val="00502035"/>
    <w:rsid w:val="00502967"/>
    <w:rsid w:val="00502F92"/>
    <w:rsid w:val="00503240"/>
    <w:rsid w:val="0050363D"/>
    <w:rsid w:val="00503D76"/>
    <w:rsid w:val="00504288"/>
    <w:rsid w:val="00504617"/>
    <w:rsid w:val="005072DA"/>
    <w:rsid w:val="0050732D"/>
    <w:rsid w:val="00507E98"/>
    <w:rsid w:val="00513BD5"/>
    <w:rsid w:val="00515BEF"/>
    <w:rsid w:val="00521134"/>
    <w:rsid w:val="00521768"/>
    <w:rsid w:val="00522B7A"/>
    <w:rsid w:val="0052314A"/>
    <w:rsid w:val="0052355C"/>
    <w:rsid w:val="0052499A"/>
    <w:rsid w:val="00526218"/>
    <w:rsid w:val="00530004"/>
    <w:rsid w:val="00530290"/>
    <w:rsid w:val="00530BBF"/>
    <w:rsid w:val="00530EB5"/>
    <w:rsid w:val="005314AF"/>
    <w:rsid w:val="0053459E"/>
    <w:rsid w:val="00537768"/>
    <w:rsid w:val="00537ABD"/>
    <w:rsid w:val="00540AB1"/>
    <w:rsid w:val="00541599"/>
    <w:rsid w:val="00541A5A"/>
    <w:rsid w:val="00542160"/>
    <w:rsid w:val="005429CB"/>
    <w:rsid w:val="00542C7F"/>
    <w:rsid w:val="00542FBE"/>
    <w:rsid w:val="00550C9B"/>
    <w:rsid w:val="005525C7"/>
    <w:rsid w:val="005532F0"/>
    <w:rsid w:val="00553824"/>
    <w:rsid w:val="00555A8C"/>
    <w:rsid w:val="00556827"/>
    <w:rsid w:val="00556881"/>
    <w:rsid w:val="00556B56"/>
    <w:rsid w:val="005571D6"/>
    <w:rsid w:val="005572E3"/>
    <w:rsid w:val="00557DB3"/>
    <w:rsid w:val="00557FB9"/>
    <w:rsid w:val="00560FB4"/>
    <w:rsid w:val="00562781"/>
    <w:rsid w:val="005627EC"/>
    <w:rsid w:val="00563D24"/>
    <w:rsid w:val="00564874"/>
    <w:rsid w:val="00565913"/>
    <w:rsid w:val="00566A8A"/>
    <w:rsid w:val="005679A7"/>
    <w:rsid w:val="00571EF3"/>
    <w:rsid w:val="00571FE2"/>
    <w:rsid w:val="0057217C"/>
    <w:rsid w:val="005724A1"/>
    <w:rsid w:val="00572F70"/>
    <w:rsid w:val="00575075"/>
    <w:rsid w:val="00576759"/>
    <w:rsid w:val="00577391"/>
    <w:rsid w:val="005779C2"/>
    <w:rsid w:val="00580244"/>
    <w:rsid w:val="00581334"/>
    <w:rsid w:val="00582336"/>
    <w:rsid w:val="005839E4"/>
    <w:rsid w:val="00586B3A"/>
    <w:rsid w:val="00586EF2"/>
    <w:rsid w:val="0059015A"/>
    <w:rsid w:val="00591B53"/>
    <w:rsid w:val="005935DA"/>
    <w:rsid w:val="0059764C"/>
    <w:rsid w:val="005A1A1D"/>
    <w:rsid w:val="005A1EAD"/>
    <w:rsid w:val="005A3687"/>
    <w:rsid w:val="005A678D"/>
    <w:rsid w:val="005A6A90"/>
    <w:rsid w:val="005A6EAC"/>
    <w:rsid w:val="005A7420"/>
    <w:rsid w:val="005A7DD6"/>
    <w:rsid w:val="005B285B"/>
    <w:rsid w:val="005B319B"/>
    <w:rsid w:val="005B3396"/>
    <w:rsid w:val="005B5834"/>
    <w:rsid w:val="005C145F"/>
    <w:rsid w:val="005C1B8E"/>
    <w:rsid w:val="005C468B"/>
    <w:rsid w:val="005C50F1"/>
    <w:rsid w:val="005C6A47"/>
    <w:rsid w:val="005C76B5"/>
    <w:rsid w:val="005D047B"/>
    <w:rsid w:val="005D09FF"/>
    <w:rsid w:val="005D21D1"/>
    <w:rsid w:val="005D31CB"/>
    <w:rsid w:val="005D3D4F"/>
    <w:rsid w:val="005D3F3F"/>
    <w:rsid w:val="005D7080"/>
    <w:rsid w:val="005D7D45"/>
    <w:rsid w:val="005E0769"/>
    <w:rsid w:val="005E1471"/>
    <w:rsid w:val="005E384C"/>
    <w:rsid w:val="005E3FB8"/>
    <w:rsid w:val="005E4264"/>
    <w:rsid w:val="005E4359"/>
    <w:rsid w:val="005E452D"/>
    <w:rsid w:val="005E46B2"/>
    <w:rsid w:val="005E54CE"/>
    <w:rsid w:val="005E5E66"/>
    <w:rsid w:val="005F0000"/>
    <w:rsid w:val="005F08B8"/>
    <w:rsid w:val="005F63F6"/>
    <w:rsid w:val="005F68AC"/>
    <w:rsid w:val="005F7752"/>
    <w:rsid w:val="00600070"/>
    <w:rsid w:val="0060034B"/>
    <w:rsid w:val="00600363"/>
    <w:rsid w:val="006013A6"/>
    <w:rsid w:val="00601718"/>
    <w:rsid w:val="006043C8"/>
    <w:rsid w:val="00605268"/>
    <w:rsid w:val="00605E68"/>
    <w:rsid w:val="00606DE8"/>
    <w:rsid w:val="00607DDE"/>
    <w:rsid w:val="0061065A"/>
    <w:rsid w:val="006110DA"/>
    <w:rsid w:val="00612ECE"/>
    <w:rsid w:val="0061352E"/>
    <w:rsid w:val="00614559"/>
    <w:rsid w:val="00615599"/>
    <w:rsid w:val="00615A5A"/>
    <w:rsid w:val="00615A71"/>
    <w:rsid w:val="00616511"/>
    <w:rsid w:val="00617CAC"/>
    <w:rsid w:val="00621540"/>
    <w:rsid w:val="00621E92"/>
    <w:rsid w:val="00622641"/>
    <w:rsid w:val="006236BF"/>
    <w:rsid w:val="006239BF"/>
    <w:rsid w:val="00624167"/>
    <w:rsid w:val="0063036D"/>
    <w:rsid w:val="00630FB7"/>
    <w:rsid w:val="00631515"/>
    <w:rsid w:val="00632444"/>
    <w:rsid w:val="00632788"/>
    <w:rsid w:val="00633A90"/>
    <w:rsid w:val="006348E3"/>
    <w:rsid w:val="006360B5"/>
    <w:rsid w:val="00637D6D"/>
    <w:rsid w:val="00640F35"/>
    <w:rsid w:val="00641531"/>
    <w:rsid w:val="00644270"/>
    <w:rsid w:val="00645501"/>
    <w:rsid w:val="00646FE3"/>
    <w:rsid w:val="00647008"/>
    <w:rsid w:val="00650E29"/>
    <w:rsid w:val="00651541"/>
    <w:rsid w:val="0065357B"/>
    <w:rsid w:val="006558EF"/>
    <w:rsid w:val="00655943"/>
    <w:rsid w:val="00655C54"/>
    <w:rsid w:val="00656131"/>
    <w:rsid w:val="00656EA5"/>
    <w:rsid w:val="006612D1"/>
    <w:rsid w:val="00662394"/>
    <w:rsid w:val="00662AC0"/>
    <w:rsid w:val="00664045"/>
    <w:rsid w:val="006644E5"/>
    <w:rsid w:val="00664947"/>
    <w:rsid w:val="006652E4"/>
    <w:rsid w:val="00665357"/>
    <w:rsid w:val="00667959"/>
    <w:rsid w:val="00667A14"/>
    <w:rsid w:val="00670978"/>
    <w:rsid w:val="00672743"/>
    <w:rsid w:val="00672D7D"/>
    <w:rsid w:val="00672F1E"/>
    <w:rsid w:val="00673700"/>
    <w:rsid w:val="00675678"/>
    <w:rsid w:val="00676F02"/>
    <w:rsid w:val="00677B29"/>
    <w:rsid w:val="006812DE"/>
    <w:rsid w:val="00681AC2"/>
    <w:rsid w:val="00681F65"/>
    <w:rsid w:val="00682433"/>
    <w:rsid w:val="00682E89"/>
    <w:rsid w:val="00683388"/>
    <w:rsid w:val="00683450"/>
    <w:rsid w:val="00684C8D"/>
    <w:rsid w:val="00685DC1"/>
    <w:rsid w:val="00686A63"/>
    <w:rsid w:val="00690867"/>
    <w:rsid w:val="00690FD1"/>
    <w:rsid w:val="006916E1"/>
    <w:rsid w:val="006919F2"/>
    <w:rsid w:val="00693F67"/>
    <w:rsid w:val="00694486"/>
    <w:rsid w:val="00694B14"/>
    <w:rsid w:val="00695570"/>
    <w:rsid w:val="00696B05"/>
    <w:rsid w:val="006973D7"/>
    <w:rsid w:val="006A0036"/>
    <w:rsid w:val="006A084A"/>
    <w:rsid w:val="006A1326"/>
    <w:rsid w:val="006A293B"/>
    <w:rsid w:val="006A3730"/>
    <w:rsid w:val="006A4917"/>
    <w:rsid w:val="006A4B58"/>
    <w:rsid w:val="006A4ED2"/>
    <w:rsid w:val="006A50EA"/>
    <w:rsid w:val="006A5840"/>
    <w:rsid w:val="006A63FF"/>
    <w:rsid w:val="006A6B3C"/>
    <w:rsid w:val="006A7C3F"/>
    <w:rsid w:val="006B038B"/>
    <w:rsid w:val="006B273C"/>
    <w:rsid w:val="006B35AF"/>
    <w:rsid w:val="006B4D7E"/>
    <w:rsid w:val="006B648B"/>
    <w:rsid w:val="006B6970"/>
    <w:rsid w:val="006C0840"/>
    <w:rsid w:val="006C1E3B"/>
    <w:rsid w:val="006C2BF2"/>
    <w:rsid w:val="006C4E74"/>
    <w:rsid w:val="006C6472"/>
    <w:rsid w:val="006C64DB"/>
    <w:rsid w:val="006C6D5F"/>
    <w:rsid w:val="006D0534"/>
    <w:rsid w:val="006D2B1C"/>
    <w:rsid w:val="006D31CB"/>
    <w:rsid w:val="006D3D4C"/>
    <w:rsid w:val="006D42E4"/>
    <w:rsid w:val="006D4727"/>
    <w:rsid w:val="006D52AC"/>
    <w:rsid w:val="006D621F"/>
    <w:rsid w:val="006D6359"/>
    <w:rsid w:val="006E2C20"/>
    <w:rsid w:val="006E2C95"/>
    <w:rsid w:val="006E30D1"/>
    <w:rsid w:val="006E41DE"/>
    <w:rsid w:val="006E5CF6"/>
    <w:rsid w:val="006E6630"/>
    <w:rsid w:val="006E70C0"/>
    <w:rsid w:val="006E7205"/>
    <w:rsid w:val="006E77EB"/>
    <w:rsid w:val="006E7862"/>
    <w:rsid w:val="006E7EC7"/>
    <w:rsid w:val="006F086B"/>
    <w:rsid w:val="006F183F"/>
    <w:rsid w:val="006F200E"/>
    <w:rsid w:val="006F2645"/>
    <w:rsid w:val="006F26D2"/>
    <w:rsid w:val="006F6CAD"/>
    <w:rsid w:val="00700BEB"/>
    <w:rsid w:val="00701764"/>
    <w:rsid w:val="007023DE"/>
    <w:rsid w:val="007065E8"/>
    <w:rsid w:val="007076CA"/>
    <w:rsid w:val="007079F8"/>
    <w:rsid w:val="00707D1E"/>
    <w:rsid w:val="00710952"/>
    <w:rsid w:val="00711325"/>
    <w:rsid w:val="007113E7"/>
    <w:rsid w:val="0071233A"/>
    <w:rsid w:val="00712DE6"/>
    <w:rsid w:val="00712E51"/>
    <w:rsid w:val="00713FAC"/>
    <w:rsid w:val="0071519B"/>
    <w:rsid w:val="00715C02"/>
    <w:rsid w:val="007168FB"/>
    <w:rsid w:val="007178D1"/>
    <w:rsid w:val="007178E2"/>
    <w:rsid w:val="007206C6"/>
    <w:rsid w:val="007209DD"/>
    <w:rsid w:val="00720E20"/>
    <w:rsid w:val="00721C10"/>
    <w:rsid w:val="007243BB"/>
    <w:rsid w:val="007254C9"/>
    <w:rsid w:val="007255A5"/>
    <w:rsid w:val="007257E3"/>
    <w:rsid w:val="00727325"/>
    <w:rsid w:val="007277FF"/>
    <w:rsid w:val="00731C5C"/>
    <w:rsid w:val="00732279"/>
    <w:rsid w:val="00734608"/>
    <w:rsid w:val="007349E9"/>
    <w:rsid w:val="00736274"/>
    <w:rsid w:val="007368AB"/>
    <w:rsid w:val="00736D1E"/>
    <w:rsid w:val="00736DDA"/>
    <w:rsid w:val="0073719A"/>
    <w:rsid w:val="00741010"/>
    <w:rsid w:val="007418EA"/>
    <w:rsid w:val="00742165"/>
    <w:rsid w:val="0074266D"/>
    <w:rsid w:val="0074302B"/>
    <w:rsid w:val="00743F24"/>
    <w:rsid w:val="00744F26"/>
    <w:rsid w:val="00745B15"/>
    <w:rsid w:val="00745D85"/>
    <w:rsid w:val="007477AC"/>
    <w:rsid w:val="007512B7"/>
    <w:rsid w:val="00752059"/>
    <w:rsid w:val="00753B63"/>
    <w:rsid w:val="00754252"/>
    <w:rsid w:val="00754D66"/>
    <w:rsid w:val="00754F5C"/>
    <w:rsid w:val="00754F67"/>
    <w:rsid w:val="00755ACA"/>
    <w:rsid w:val="007578A9"/>
    <w:rsid w:val="0076108A"/>
    <w:rsid w:val="007645EB"/>
    <w:rsid w:val="00766325"/>
    <w:rsid w:val="00766433"/>
    <w:rsid w:val="0077018D"/>
    <w:rsid w:val="0077102C"/>
    <w:rsid w:val="00773104"/>
    <w:rsid w:val="0077409D"/>
    <w:rsid w:val="0077562E"/>
    <w:rsid w:val="00776025"/>
    <w:rsid w:val="00777205"/>
    <w:rsid w:val="00781CE6"/>
    <w:rsid w:val="00783183"/>
    <w:rsid w:val="00784000"/>
    <w:rsid w:val="007847D4"/>
    <w:rsid w:val="00784D4B"/>
    <w:rsid w:val="007861AA"/>
    <w:rsid w:val="0078733B"/>
    <w:rsid w:val="00787932"/>
    <w:rsid w:val="007911E3"/>
    <w:rsid w:val="00791694"/>
    <w:rsid w:val="00791972"/>
    <w:rsid w:val="007925D0"/>
    <w:rsid w:val="00792E98"/>
    <w:rsid w:val="007940FC"/>
    <w:rsid w:val="007951A4"/>
    <w:rsid w:val="00795CCB"/>
    <w:rsid w:val="00796203"/>
    <w:rsid w:val="00796FC0"/>
    <w:rsid w:val="007978AB"/>
    <w:rsid w:val="00797F15"/>
    <w:rsid w:val="007A04F6"/>
    <w:rsid w:val="007A0F29"/>
    <w:rsid w:val="007A0F5B"/>
    <w:rsid w:val="007A2180"/>
    <w:rsid w:val="007A222A"/>
    <w:rsid w:val="007A4B37"/>
    <w:rsid w:val="007A63C4"/>
    <w:rsid w:val="007A6679"/>
    <w:rsid w:val="007B103C"/>
    <w:rsid w:val="007B2E67"/>
    <w:rsid w:val="007B3152"/>
    <w:rsid w:val="007B34AA"/>
    <w:rsid w:val="007B354B"/>
    <w:rsid w:val="007B3930"/>
    <w:rsid w:val="007B40E3"/>
    <w:rsid w:val="007B4662"/>
    <w:rsid w:val="007B615A"/>
    <w:rsid w:val="007B70B8"/>
    <w:rsid w:val="007B717E"/>
    <w:rsid w:val="007B7B05"/>
    <w:rsid w:val="007C0887"/>
    <w:rsid w:val="007C09F8"/>
    <w:rsid w:val="007C0D71"/>
    <w:rsid w:val="007C10F6"/>
    <w:rsid w:val="007C17ED"/>
    <w:rsid w:val="007C18E9"/>
    <w:rsid w:val="007C1F79"/>
    <w:rsid w:val="007C4A1E"/>
    <w:rsid w:val="007C731D"/>
    <w:rsid w:val="007D0351"/>
    <w:rsid w:val="007D3CAC"/>
    <w:rsid w:val="007D418D"/>
    <w:rsid w:val="007D453D"/>
    <w:rsid w:val="007D471B"/>
    <w:rsid w:val="007D50BF"/>
    <w:rsid w:val="007D53B7"/>
    <w:rsid w:val="007D5736"/>
    <w:rsid w:val="007D7A94"/>
    <w:rsid w:val="007D7FFA"/>
    <w:rsid w:val="007E0358"/>
    <w:rsid w:val="007E0C07"/>
    <w:rsid w:val="007E0E23"/>
    <w:rsid w:val="007E29A4"/>
    <w:rsid w:val="007E3818"/>
    <w:rsid w:val="007E769F"/>
    <w:rsid w:val="007F0FDD"/>
    <w:rsid w:val="007F24FA"/>
    <w:rsid w:val="007F2CBE"/>
    <w:rsid w:val="007F2E73"/>
    <w:rsid w:val="007F30D4"/>
    <w:rsid w:val="007F732F"/>
    <w:rsid w:val="007F7465"/>
    <w:rsid w:val="0080004C"/>
    <w:rsid w:val="00802200"/>
    <w:rsid w:val="00803CB1"/>
    <w:rsid w:val="00807C38"/>
    <w:rsid w:val="00810D99"/>
    <w:rsid w:val="00811616"/>
    <w:rsid w:val="00811B13"/>
    <w:rsid w:val="008129F1"/>
    <w:rsid w:val="00815018"/>
    <w:rsid w:val="00815380"/>
    <w:rsid w:val="00816541"/>
    <w:rsid w:val="008170B7"/>
    <w:rsid w:val="00820ABD"/>
    <w:rsid w:val="00820B1E"/>
    <w:rsid w:val="00821E1C"/>
    <w:rsid w:val="00822D16"/>
    <w:rsid w:val="00823752"/>
    <w:rsid w:val="00824AC1"/>
    <w:rsid w:val="00824F1A"/>
    <w:rsid w:val="008257CD"/>
    <w:rsid w:val="00825DB6"/>
    <w:rsid w:val="00826480"/>
    <w:rsid w:val="00826952"/>
    <w:rsid w:val="00826FD7"/>
    <w:rsid w:val="00827972"/>
    <w:rsid w:val="00831833"/>
    <w:rsid w:val="00834242"/>
    <w:rsid w:val="008343FC"/>
    <w:rsid w:val="0083466F"/>
    <w:rsid w:val="008347BD"/>
    <w:rsid w:val="00834DA8"/>
    <w:rsid w:val="00834DD9"/>
    <w:rsid w:val="00835E19"/>
    <w:rsid w:val="00836073"/>
    <w:rsid w:val="008400EB"/>
    <w:rsid w:val="0084072D"/>
    <w:rsid w:val="00841CC9"/>
    <w:rsid w:val="00842D21"/>
    <w:rsid w:val="008434C9"/>
    <w:rsid w:val="0084532C"/>
    <w:rsid w:val="00845E89"/>
    <w:rsid w:val="00850B9B"/>
    <w:rsid w:val="00853E3D"/>
    <w:rsid w:val="00854720"/>
    <w:rsid w:val="0085742E"/>
    <w:rsid w:val="008604F3"/>
    <w:rsid w:val="0086067F"/>
    <w:rsid w:val="00861DF2"/>
    <w:rsid w:val="00862267"/>
    <w:rsid w:val="00865DD0"/>
    <w:rsid w:val="00873678"/>
    <w:rsid w:val="00875F4B"/>
    <w:rsid w:val="00876606"/>
    <w:rsid w:val="008777A4"/>
    <w:rsid w:val="008779FD"/>
    <w:rsid w:val="00880DA8"/>
    <w:rsid w:val="00881ABD"/>
    <w:rsid w:val="008820D2"/>
    <w:rsid w:val="0088210C"/>
    <w:rsid w:val="00884E59"/>
    <w:rsid w:val="00884F35"/>
    <w:rsid w:val="00885613"/>
    <w:rsid w:val="00885D76"/>
    <w:rsid w:val="008866B5"/>
    <w:rsid w:val="008868FE"/>
    <w:rsid w:val="00887343"/>
    <w:rsid w:val="00887F38"/>
    <w:rsid w:val="00890FF3"/>
    <w:rsid w:val="0089230F"/>
    <w:rsid w:val="00893A3E"/>
    <w:rsid w:val="0089422C"/>
    <w:rsid w:val="008952BC"/>
    <w:rsid w:val="0089573D"/>
    <w:rsid w:val="0089697F"/>
    <w:rsid w:val="008971B9"/>
    <w:rsid w:val="008A08D0"/>
    <w:rsid w:val="008A3E7D"/>
    <w:rsid w:val="008B2626"/>
    <w:rsid w:val="008B64A1"/>
    <w:rsid w:val="008B728A"/>
    <w:rsid w:val="008B76FE"/>
    <w:rsid w:val="008C01A3"/>
    <w:rsid w:val="008C1240"/>
    <w:rsid w:val="008C16BF"/>
    <w:rsid w:val="008C1D43"/>
    <w:rsid w:val="008C31C7"/>
    <w:rsid w:val="008C54A3"/>
    <w:rsid w:val="008C59D9"/>
    <w:rsid w:val="008C5A3F"/>
    <w:rsid w:val="008C5AC5"/>
    <w:rsid w:val="008C6F69"/>
    <w:rsid w:val="008C77E7"/>
    <w:rsid w:val="008D0BE5"/>
    <w:rsid w:val="008D14E5"/>
    <w:rsid w:val="008D15CD"/>
    <w:rsid w:val="008D1A86"/>
    <w:rsid w:val="008D2CA9"/>
    <w:rsid w:val="008D351A"/>
    <w:rsid w:val="008D4744"/>
    <w:rsid w:val="008D589C"/>
    <w:rsid w:val="008D7D07"/>
    <w:rsid w:val="008D7D17"/>
    <w:rsid w:val="008E09D8"/>
    <w:rsid w:val="008E0F08"/>
    <w:rsid w:val="008E0F52"/>
    <w:rsid w:val="008E197C"/>
    <w:rsid w:val="008E2367"/>
    <w:rsid w:val="008E2BF3"/>
    <w:rsid w:val="008E3947"/>
    <w:rsid w:val="008E39E9"/>
    <w:rsid w:val="008E3B61"/>
    <w:rsid w:val="008E51CB"/>
    <w:rsid w:val="008E5E80"/>
    <w:rsid w:val="008F28C6"/>
    <w:rsid w:val="008F3B5D"/>
    <w:rsid w:val="008F46E4"/>
    <w:rsid w:val="008F5210"/>
    <w:rsid w:val="008F6384"/>
    <w:rsid w:val="008F668E"/>
    <w:rsid w:val="008F7936"/>
    <w:rsid w:val="00900984"/>
    <w:rsid w:val="009016A9"/>
    <w:rsid w:val="009028E2"/>
    <w:rsid w:val="00904EB8"/>
    <w:rsid w:val="00905571"/>
    <w:rsid w:val="00905921"/>
    <w:rsid w:val="00910CBA"/>
    <w:rsid w:val="009120AC"/>
    <w:rsid w:val="009121A4"/>
    <w:rsid w:val="00912615"/>
    <w:rsid w:val="00914AAB"/>
    <w:rsid w:val="00916310"/>
    <w:rsid w:val="00917708"/>
    <w:rsid w:val="009177B5"/>
    <w:rsid w:val="00917B08"/>
    <w:rsid w:val="009203DD"/>
    <w:rsid w:val="00920EA1"/>
    <w:rsid w:val="0092168C"/>
    <w:rsid w:val="00922054"/>
    <w:rsid w:val="0092269B"/>
    <w:rsid w:val="00922D7A"/>
    <w:rsid w:val="00923B59"/>
    <w:rsid w:val="00923F19"/>
    <w:rsid w:val="00924139"/>
    <w:rsid w:val="00924E45"/>
    <w:rsid w:val="00925C14"/>
    <w:rsid w:val="009266C2"/>
    <w:rsid w:val="00927A1F"/>
    <w:rsid w:val="00931B22"/>
    <w:rsid w:val="00931C9B"/>
    <w:rsid w:val="00932BD9"/>
    <w:rsid w:val="009333FA"/>
    <w:rsid w:val="00934CBE"/>
    <w:rsid w:val="00935A5A"/>
    <w:rsid w:val="00941C1B"/>
    <w:rsid w:val="00945115"/>
    <w:rsid w:val="00950A91"/>
    <w:rsid w:val="00951E41"/>
    <w:rsid w:val="00952E0A"/>
    <w:rsid w:val="00953DC5"/>
    <w:rsid w:val="009551EB"/>
    <w:rsid w:val="00957109"/>
    <w:rsid w:val="00957B32"/>
    <w:rsid w:val="00960584"/>
    <w:rsid w:val="0096131A"/>
    <w:rsid w:val="00961F14"/>
    <w:rsid w:val="00962183"/>
    <w:rsid w:val="00963106"/>
    <w:rsid w:val="00964D90"/>
    <w:rsid w:val="00965269"/>
    <w:rsid w:val="0096585B"/>
    <w:rsid w:val="0096636C"/>
    <w:rsid w:val="009679AB"/>
    <w:rsid w:val="00967E29"/>
    <w:rsid w:val="0097076C"/>
    <w:rsid w:val="00971689"/>
    <w:rsid w:val="00971B01"/>
    <w:rsid w:val="00971CEA"/>
    <w:rsid w:val="0097228D"/>
    <w:rsid w:val="00972791"/>
    <w:rsid w:val="00972DBC"/>
    <w:rsid w:val="00973135"/>
    <w:rsid w:val="0097352A"/>
    <w:rsid w:val="00974ED9"/>
    <w:rsid w:val="00976540"/>
    <w:rsid w:val="00977FC8"/>
    <w:rsid w:val="0098039D"/>
    <w:rsid w:val="00980927"/>
    <w:rsid w:val="009816C1"/>
    <w:rsid w:val="00984E5F"/>
    <w:rsid w:val="00987FD3"/>
    <w:rsid w:val="009912AF"/>
    <w:rsid w:val="00991E4B"/>
    <w:rsid w:val="00993741"/>
    <w:rsid w:val="009947C9"/>
    <w:rsid w:val="00994E37"/>
    <w:rsid w:val="00997E80"/>
    <w:rsid w:val="009A0195"/>
    <w:rsid w:val="009A0E12"/>
    <w:rsid w:val="009A1A7E"/>
    <w:rsid w:val="009A2DFA"/>
    <w:rsid w:val="009A33C4"/>
    <w:rsid w:val="009A348B"/>
    <w:rsid w:val="009A56EF"/>
    <w:rsid w:val="009A696C"/>
    <w:rsid w:val="009A712B"/>
    <w:rsid w:val="009A71BB"/>
    <w:rsid w:val="009A75BB"/>
    <w:rsid w:val="009A763C"/>
    <w:rsid w:val="009B0443"/>
    <w:rsid w:val="009B13AD"/>
    <w:rsid w:val="009B1BB5"/>
    <w:rsid w:val="009B2A1E"/>
    <w:rsid w:val="009B2D42"/>
    <w:rsid w:val="009B39CA"/>
    <w:rsid w:val="009B5227"/>
    <w:rsid w:val="009B5F4F"/>
    <w:rsid w:val="009B6876"/>
    <w:rsid w:val="009B6DCF"/>
    <w:rsid w:val="009B7356"/>
    <w:rsid w:val="009C02F5"/>
    <w:rsid w:val="009C061A"/>
    <w:rsid w:val="009C12BE"/>
    <w:rsid w:val="009C328A"/>
    <w:rsid w:val="009C3C90"/>
    <w:rsid w:val="009C4619"/>
    <w:rsid w:val="009C4DE1"/>
    <w:rsid w:val="009C7990"/>
    <w:rsid w:val="009C7CD4"/>
    <w:rsid w:val="009C7E57"/>
    <w:rsid w:val="009D0BC2"/>
    <w:rsid w:val="009D16C7"/>
    <w:rsid w:val="009D1EF8"/>
    <w:rsid w:val="009D2167"/>
    <w:rsid w:val="009D38DE"/>
    <w:rsid w:val="009D3D16"/>
    <w:rsid w:val="009D4841"/>
    <w:rsid w:val="009D5789"/>
    <w:rsid w:val="009D5AE6"/>
    <w:rsid w:val="009D638E"/>
    <w:rsid w:val="009D7C9E"/>
    <w:rsid w:val="009E0A50"/>
    <w:rsid w:val="009E3EE6"/>
    <w:rsid w:val="009E4234"/>
    <w:rsid w:val="009E5D60"/>
    <w:rsid w:val="009E6732"/>
    <w:rsid w:val="009E6F40"/>
    <w:rsid w:val="009E7BC3"/>
    <w:rsid w:val="009E7FBB"/>
    <w:rsid w:val="009F0C3B"/>
    <w:rsid w:val="009F2EB1"/>
    <w:rsid w:val="009F3A74"/>
    <w:rsid w:val="009F3B30"/>
    <w:rsid w:val="009F4005"/>
    <w:rsid w:val="009F48DF"/>
    <w:rsid w:val="009F5D9E"/>
    <w:rsid w:val="009F66CF"/>
    <w:rsid w:val="009F6E4A"/>
    <w:rsid w:val="00A00086"/>
    <w:rsid w:val="00A00CC4"/>
    <w:rsid w:val="00A0136A"/>
    <w:rsid w:val="00A0177B"/>
    <w:rsid w:val="00A01BAE"/>
    <w:rsid w:val="00A02A3D"/>
    <w:rsid w:val="00A03A7D"/>
    <w:rsid w:val="00A05AE6"/>
    <w:rsid w:val="00A05B7F"/>
    <w:rsid w:val="00A05C6A"/>
    <w:rsid w:val="00A1013B"/>
    <w:rsid w:val="00A1014A"/>
    <w:rsid w:val="00A10AA8"/>
    <w:rsid w:val="00A10C3B"/>
    <w:rsid w:val="00A11075"/>
    <w:rsid w:val="00A11AA1"/>
    <w:rsid w:val="00A14146"/>
    <w:rsid w:val="00A1432C"/>
    <w:rsid w:val="00A1433B"/>
    <w:rsid w:val="00A15529"/>
    <w:rsid w:val="00A158F8"/>
    <w:rsid w:val="00A208FC"/>
    <w:rsid w:val="00A21312"/>
    <w:rsid w:val="00A21ECE"/>
    <w:rsid w:val="00A23991"/>
    <w:rsid w:val="00A23D1F"/>
    <w:rsid w:val="00A25555"/>
    <w:rsid w:val="00A26675"/>
    <w:rsid w:val="00A30680"/>
    <w:rsid w:val="00A31971"/>
    <w:rsid w:val="00A34061"/>
    <w:rsid w:val="00A34248"/>
    <w:rsid w:val="00A3604E"/>
    <w:rsid w:val="00A36AD4"/>
    <w:rsid w:val="00A40CD7"/>
    <w:rsid w:val="00A40D7D"/>
    <w:rsid w:val="00A4112E"/>
    <w:rsid w:val="00A417A5"/>
    <w:rsid w:val="00A420AA"/>
    <w:rsid w:val="00A43F8E"/>
    <w:rsid w:val="00A4670F"/>
    <w:rsid w:val="00A4796B"/>
    <w:rsid w:val="00A5075B"/>
    <w:rsid w:val="00A512FF"/>
    <w:rsid w:val="00A52177"/>
    <w:rsid w:val="00A5237C"/>
    <w:rsid w:val="00A52B7E"/>
    <w:rsid w:val="00A544D5"/>
    <w:rsid w:val="00A54645"/>
    <w:rsid w:val="00A546B1"/>
    <w:rsid w:val="00A60708"/>
    <w:rsid w:val="00A60822"/>
    <w:rsid w:val="00A622F9"/>
    <w:rsid w:val="00A6255E"/>
    <w:rsid w:val="00A67471"/>
    <w:rsid w:val="00A67813"/>
    <w:rsid w:val="00A6785D"/>
    <w:rsid w:val="00A67D86"/>
    <w:rsid w:val="00A70796"/>
    <w:rsid w:val="00A71046"/>
    <w:rsid w:val="00A71347"/>
    <w:rsid w:val="00A71B19"/>
    <w:rsid w:val="00A71C38"/>
    <w:rsid w:val="00A721F7"/>
    <w:rsid w:val="00A72528"/>
    <w:rsid w:val="00A726DE"/>
    <w:rsid w:val="00A76F09"/>
    <w:rsid w:val="00A77306"/>
    <w:rsid w:val="00A774B6"/>
    <w:rsid w:val="00A80A81"/>
    <w:rsid w:val="00A8136B"/>
    <w:rsid w:val="00A82FC9"/>
    <w:rsid w:val="00A83025"/>
    <w:rsid w:val="00A83404"/>
    <w:rsid w:val="00A83C13"/>
    <w:rsid w:val="00A83F55"/>
    <w:rsid w:val="00A85D2B"/>
    <w:rsid w:val="00A86A6B"/>
    <w:rsid w:val="00A92EC2"/>
    <w:rsid w:val="00A935BA"/>
    <w:rsid w:val="00A93B8D"/>
    <w:rsid w:val="00A950B0"/>
    <w:rsid w:val="00A960DF"/>
    <w:rsid w:val="00A96AA1"/>
    <w:rsid w:val="00A96B52"/>
    <w:rsid w:val="00AA1AB5"/>
    <w:rsid w:val="00AA244E"/>
    <w:rsid w:val="00AA2ED5"/>
    <w:rsid w:val="00AA3B8A"/>
    <w:rsid w:val="00AA4B05"/>
    <w:rsid w:val="00AA74EF"/>
    <w:rsid w:val="00AA75C3"/>
    <w:rsid w:val="00AB018D"/>
    <w:rsid w:val="00AB133E"/>
    <w:rsid w:val="00AB171A"/>
    <w:rsid w:val="00AB2298"/>
    <w:rsid w:val="00AB41CE"/>
    <w:rsid w:val="00AB4554"/>
    <w:rsid w:val="00AB4E36"/>
    <w:rsid w:val="00AB6613"/>
    <w:rsid w:val="00AB66F1"/>
    <w:rsid w:val="00AB6F09"/>
    <w:rsid w:val="00AC1A9A"/>
    <w:rsid w:val="00AC1B5B"/>
    <w:rsid w:val="00AC309A"/>
    <w:rsid w:val="00AC3832"/>
    <w:rsid w:val="00AC4C6F"/>
    <w:rsid w:val="00AC51F7"/>
    <w:rsid w:val="00AC701D"/>
    <w:rsid w:val="00AD0549"/>
    <w:rsid w:val="00AD109F"/>
    <w:rsid w:val="00AD18A1"/>
    <w:rsid w:val="00AD1B47"/>
    <w:rsid w:val="00AD1DF0"/>
    <w:rsid w:val="00AD20A5"/>
    <w:rsid w:val="00AD618C"/>
    <w:rsid w:val="00AD785B"/>
    <w:rsid w:val="00AE07B8"/>
    <w:rsid w:val="00AE0A64"/>
    <w:rsid w:val="00AE1EE7"/>
    <w:rsid w:val="00AE23FD"/>
    <w:rsid w:val="00AE25A3"/>
    <w:rsid w:val="00AE26E8"/>
    <w:rsid w:val="00AE3258"/>
    <w:rsid w:val="00AE34AE"/>
    <w:rsid w:val="00AE7B1A"/>
    <w:rsid w:val="00AE7DE4"/>
    <w:rsid w:val="00AF009B"/>
    <w:rsid w:val="00AF40FF"/>
    <w:rsid w:val="00AF57D7"/>
    <w:rsid w:val="00AF6134"/>
    <w:rsid w:val="00B01CB1"/>
    <w:rsid w:val="00B037B8"/>
    <w:rsid w:val="00B039A7"/>
    <w:rsid w:val="00B03A02"/>
    <w:rsid w:val="00B0462C"/>
    <w:rsid w:val="00B04D20"/>
    <w:rsid w:val="00B0599E"/>
    <w:rsid w:val="00B05B19"/>
    <w:rsid w:val="00B0660C"/>
    <w:rsid w:val="00B06BD0"/>
    <w:rsid w:val="00B10A80"/>
    <w:rsid w:val="00B113C3"/>
    <w:rsid w:val="00B115A4"/>
    <w:rsid w:val="00B11BFA"/>
    <w:rsid w:val="00B11C86"/>
    <w:rsid w:val="00B123C4"/>
    <w:rsid w:val="00B12C0D"/>
    <w:rsid w:val="00B1734E"/>
    <w:rsid w:val="00B17778"/>
    <w:rsid w:val="00B17CD3"/>
    <w:rsid w:val="00B203A5"/>
    <w:rsid w:val="00B21296"/>
    <w:rsid w:val="00B22154"/>
    <w:rsid w:val="00B22896"/>
    <w:rsid w:val="00B236E4"/>
    <w:rsid w:val="00B24F9A"/>
    <w:rsid w:val="00B266F7"/>
    <w:rsid w:val="00B27037"/>
    <w:rsid w:val="00B31E38"/>
    <w:rsid w:val="00B32BC1"/>
    <w:rsid w:val="00B330CE"/>
    <w:rsid w:val="00B33572"/>
    <w:rsid w:val="00B33C1E"/>
    <w:rsid w:val="00B34D56"/>
    <w:rsid w:val="00B36280"/>
    <w:rsid w:val="00B40926"/>
    <w:rsid w:val="00B42DF8"/>
    <w:rsid w:val="00B43844"/>
    <w:rsid w:val="00B439B6"/>
    <w:rsid w:val="00B43DB7"/>
    <w:rsid w:val="00B43FD8"/>
    <w:rsid w:val="00B44B09"/>
    <w:rsid w:val="00B44C36"/>
    <w:rsid w:val="00B45D55"/>
    <w:rsid w:val="00B50C1F"/>
    <w:rsid w:val="00B50E0A"/>
    <w:rsid w:val="00B5112C"/>
    <w:rsid w:val="00B5165B"/>
    <w:rsid w:val="00B545E0"/>
    <w:rsid w:val="00B55689"/>
    <w:rsid w:val="00B60185"/>
    <w:rsid w:val="00B646DC"/>
    <w:rsid w:val="00B66F1E"/>
    <w:rsid w:val="00B67056"/>
    <w:rsid w:val="00B67266"/>
    <w:rsid w:val="00B67E18"/>
    <w:rsid w:val="00B70AD9"/>
    <w:rsid w:val="00B7174A"/>
    <w:rsid w:val="00B738FB"/>
    <w:rsid w:val="00B73B53"/>
    <w:rsid w:val="00B75424"/>
    <w:rsid w:val="00B7621F"/>
    <w:rsid w:val="00B76B2C"/>
    <w:rsid w:val="00B778F6"/>
    <w:rsid w:val="00B80BCD"/>
    <w:rsid w:val="00B82872"/>
    <w:rsid w:val="00B829EA"/>
    <w:rsid w:val="00B82E2A"/>
    <w:rsid w:val="00B843D9"/>
    <w:rsid w:val="00B854E1"/>
    <w:rsid w:val="00B858E2"/>
    <w:rsid w:val="00B8747F"/>
    <w:rsid w:val="00B90384"/>
    <w:rsid w:val="00B90AC9"/>
    <w:rsid w:val="00B90AD1"/>
    <w:rsid w:val="00B95618"/>
    <w:rsid w:val="00B96EDC"/>
    <w:rsid w:val="00B971D6"/>
    <w:rsid w:val="00BA095F"/>
    <w:rsid w:val="00BA1D89"/>
    <w:rsid w:val="00BA1E17"/>
    <w:rsid w:val="00BA2281"/>
    <w:rsid w:val="00BA3582"/>
    <w:rsid w:val="00BA3F86"/>
    <w:rsid w:val="00BA5062"/>
    <w:rsid w:val="00BA57EC"/>
    <w:rsid w:val="00BA66A9"/>
    <w:rsid w:val="00BA7B06"/>
    <w:rsid w:val="00BB08C4"/>
    <w:rsid w:val="00BB0C96"/>
    <w:rsid w:val="00BB1C59"/>
    <w:rsid w:val="00BB2098"/>
    <w:rsid w:val="00BB30E0"/>
    <w:rsid w:val="00BB38D7"/>
    <w:rsid w:val="00BB59C2"/>
    <w:rsid w:val="00BB5CEC"/>
    <w:rsid w:val="00BB7240"/>
    <w:rsid w:val="00BC01A9"/>
    <w:rsid w:val="00BC156F"/>
    <w:rsid w:val="00BC26A3"/>
    <w:rsid w:val="00BC2E55"/>
    <w:rsid w:val="00BC42C8"/>
    <w:rsid w:val="00BC616F"/>
    <w:rsid w:val="00BC659D"/>
    <w:rsid w:val="00BC77AD"/>
    <w:rsid w:val="00BC7C20"/>
    <w:rsid w:val="00BC7EFE"/>
    <w:rsid w:val="00BD1037"/>
    <w:rsid w:val="00BD1209"/>
    <w:rsid w:val="00BD1603"/>
    <w:rsid w:val="00BD1B4B"/>
    <w:rsid w:val="00BD1BFC"/>
    <w:rsid w:val="00BD2A79"/>
    <w:rsid w:val="00BD2F7C"/>
    <w:rsid w:val="00BD37C6"/>
    <w:rsid w:val="00BD5E64"/>
    <w:rsid w:val="00BD614D"/>
    <w:rsid w:val="00BD6C82"/>
    <w:rsid w:val="00BD7C15"/>
    <w:rsid w:val="00BE0AD1"/>
    <w:rsid w:val="00BE38E0"/>
    <w:rsid w:val="00BE530C"/>
    <w:rsid w:val="00BE5596"/>
    <w:rsid w:val="00BE5C37"/>
    <w:rsid w:val="00BE5DA5"/>
    <w:rsid w:val="00BE628A"/>
    <w:rsid w:val="00BE6501"/>
    <w:rsid w:val="00BE7A90"/>
    <w:rsid w:val="00BF2A80"/>
    <w:rsid w:val="00BF321E"/>
    <w:rsid w:val="00BF40FD"/>
    <w:rsid w:val="00BF438A"/>
    <w:rsid w:val="00BF45F2"/>
    <w:rsid w:val="00BF4BA8"/>
    <w:rsid w:val="00BF59D2"/>
    <w:rsid w:val="00BF62D9"/>
    <w:rsid w:val="00C00213"/>
    <w:rsid w:val="00C022B6"/>
    <w:rsid w:val="00C04264"/>
    <w:rsid w:val="00C05B8E"/>
    <w:rsid w:val="00C060C4"/>
    <w:rsid w:val="00C10182"/>
    <w:rsid w:val="00C10C11"/>
    <w:rsid w:val="00C13BA3"/>
    <w:rsid w:val="00C16CB2"/>
    <w:rsid w:val="00C16E41"/>
    <w:rsid w:val="00C17FDB"/>
    <w:rsid w:val="00C211D6"/>
    <w:rsid w:val="00C21C9F"/>
    <w:rsid w:val="00C2217A"/>
    <w:rsid w:val="00C2341A"/>
    <w:rsid w:val="00C24A17"/>
    <w:rsid w:val="00C24AD5"/>
    <w:rsid w:val="00C25C6A"/>
    <w:rsid w:val="00C30ABA"/>
    <w:rsid w:val="00C31D76"/>
    <w:rsid w:val="00C33824"/>
    <w:rsid w:val="00C36B70"/>
    <w:rsid w:val="00C36C30"/>
    <w:rsid w:val="00C37E92"/>
    <w:rsid w:val="00C410AC"/>
    <w:rsid w:val="00C41C93"/>
    <w:rsid w:val="00C44B8A"/>
    <w:rsid w:val="00C45AE5"/>
    <w:rsid w:val="00C46259"/>
    <w:rsid w:val="00C46478"/>
    <w:rsid w:val="00C471D4"/>
    <w:rsid w:val="00C53069"/>
    <w:rsid w:val="00C55C20"/>
    <w:rsid w:val="00C565BB"/>
    <w:rsid w:val="00C56AB2"/>
    <w:rsid w:val="00C57ACE"/>
    <w:rsid w:val="00C6105B"/>
    <w:rsid w:val="00C63386"/>
    <w:rsid w:val="00C646BD"/>
    <w:rsid w:val="00C66068"/>
    <w:rsid w:val="00C66A86"/>
    <w:rsid w:val="00C66B55"/>
    <w:rsid w:val="00C67FCC"/>
    <w:rsid w:val="00C71517"/>
    <w:rsid w:val="00C722F6"/>
    <w:rsid w:val="00C741FC"/>
    <w:rsid w:val="00C75AC2"/>
    <w:rsid w:val="00C76E04"/>
    <w:rsid w:val="00C80B85"/>
    <w:rsid w:val="00C8122B"/>
    <w:rsid w:val="00C81F6F"/>
    <w:rsid w:val="00C820A5"/>
    <w:rsid w:val="00C821AF"/>
    <w:rsid w:val="00C82283"/>
    <w:rsid w:val="00C82BDF"/>
    <w:rsid w:val="00C83CCD"/>
    <w:rsid w:val="00C8461C"/>
    <w:rsid w:val="00C84A26"/>
    <w:rsid w:val="00C85659"/>
    <w:rsid w:val="00C86974"/>
    <w:rsid w:val="00C86D59"/>
    <w:rsid w:val="00C86D91"/>
    <w:rsid w:val="00C87CC8"/>
    <w:rsid w:val="00C90C78"/>
    <w:rsid w:val="00C910DB"/>
    <w:rsid w:val="00C913AE"/>
    <w:rsid w:val="00C91D18"/>
    <w:rsid w:val="00C92B1E"/>
    <w:rsid w:val="00C930F7"/>
    <w:rsid w:val="00C94813"/>
    <w:rsid w:val="00C948CC"/>
    <w:rsid w:val="00C94E44"/>
    <w:rsid w:val="00C95A9D"/>
    <w:rsid w:val="00C95CB5"/>
    <w:rsid w:val="00C9669D"/>
    <w:rsid w:val="00C96BC4"/>
    <w:rsid w:val="00C9732C"/>
    <w:rsid w:val="00CA0B39"/>
    <w:rsid w:val="00CA194A"/>
    <w:rsid w:val="00CA1D7E"/>
    <w:rsid w:val="00CA5DED"/>
    <w:rsid w:val="00CB0305"/>
    <w:rsid w:val="00CB032D"/>
    <w:rsid w:val="00CB0C96"/>
    <w:rsid w:val="00CB156B"/>
    <w:rsid w:val="00CB19E0"/>
    <w:rsid w:val="00CB253D"/>
    <w:rsid w:val="00CB2B9D"/>
    <w:rsid w:val="00CB3167"/>
    <w:rsid w:val="00CB3FFE"/>
    <w:rsid w:val="00CB40DD"/>
    <w:rsid w:val="00CB4255"/>
    <w:rsid w:val="00CB7A3B"/>
    <w:rsid w:val="00CB7D9A"/>
    <w:rsid w:val="00CC016F"/>
    <w:rsid w:val="00CC0910"/>
    <w:rsid w:val="00CC0A8F"/>
    <w:rsid w:val="00CC0E98"/>
    <w:rsid w:val="00CC182A"/>
    <w:rsid w:val="00CC18A9"/>
    <w:rsid w:val="00CC203A"/>
    <w:rsid w:val="00CC2059"/>
    <w:rsid w:val="00CC2E62"/>
    <w:rsid w:val="00CC34DF"/>
    <w:rsid w:val="00CC3CAB"/>
    <w:rsid w:val="00CC400D"/>
    <w:rsid w:val="00CC48D4"/>
    <w:rsid w:val="00CC5730"/>
    <w:rsid w:val="00CC5FE9"/>
    <w:rsid w:val="00CC61AA"/>
    <w:rsid w:val="00CC77D7"/>
    <w:rsid w:val="00CD08EF"/>
    <w:rsid w:val="00CD0965"/>
    <w:rsid w:val="00CD1729"/>
    <w:rsid w:val="00CD238A"/>
    <w:rsid w:val="00CD2D3F"/>
    <w:rsid w:val="00CD4096"/>
    <w:rsid w:val="00CD455C"/>
    <w:rsid w:val="00CD6AF3"/>
    <w:rsid w:val="00CD6E74"/>
    <w:rsid w:val="00CD782A"/>
    <w:rsid w:val="00CD79F0"/>
    <w:rsid w:val="00CD7A41"/>
    <w:rsid w:val="00CE05FD"/>
    <w:rsid w:val="00CE0B24"/>
    <w:rsid w:val="00CE1181"/>
    <w:rsid w:val="00CE13A9"/>
    <w:rsid w:val="00CE1753"/>
    <w:rsid w:val="00CE346D"/>
    <w:rsid w:val="00CE4548"/>
    <w:rsid w:val="00CE4A7E"/>
    <w:rsid w:val="00CE53C9"/>
    <w:rsid w:val="00CE5818"/>
    <w:rsid w:val="00CE5906"/>
    <w:rsid w:val="00CE7F3A"/>
    <w:rsid w:val="00CF3685"/>
    <w:rsid w:val="00CF6FDE"/>
    <w:rsid w:val="00D00583"/>
    <w:rsid w:val="00D00D93"/>
    <w:rsid w:val="00D03432"/>
    <w:rsid w:val="00D057D2"/>
    <w:rsid w:val="00D10A61"/>
    <w:rsid w:val="00D11098"/>
    <w:rsid w:val="00D1140A"/>
    <w:rsid w:val="00D1352C"/>
    <w:rsid w:val="00D13DE1"/>
    <w:rsid w:val="00D13FFD"/>
    <w:rsid w:val="00D16932"/>
    <w:rsid w:val="00D16EB2"/>
    <w:rsid w:val="00D20B96"/>
    <w:rsid w:val="00D21318"/>
    <w:rsid w:val="00D2275E"/>
    <w:rsid w:val="00D24141"/>
    <w:rsid w:val="00D24582"/>
    <w:rsid w:val="00D24B82"/>
    <w:rsid w:val="00D2627D"/>
    <w:rsid w:val="00D26525"/>
    <w:rsid w:val="00D26E3C"/>
    <w:rsid w:val="00D27920"/>
    <w:rsid w:val="00D27944"/>
    <w:rsid w:val="00D27DB6"/>
    <w:rsid w:val="00D30830"/>
    <w:rsid w:val="00D31253"/>
    <w:rsid w:val="00D31E45"/>
    <w:rsid w:val="00D32EF0"/>
    <w:rsid w:val="00D332C9"/>
    <w:rsid w:val="00D33B63"/>
    <w:rsid w:val="00D33C8D"/>
    <w:rsid w:val="00D36542"/>
    <w:rsid w:val="00D37A4C"/>
    <w:rsid w:val="00D37AFB"/>
    <w:rsid w:val="00D415E0"/>
    <w:rsid w:val="00D41E43"/>
    <w:rsid w:val="00D42E51"/>
    <w:rsid w:val="00D432AC"/>
    <w:rsid w:val="00D43B6E"/>
    <w:rsid w:val="00D44359"/>
    <w:rsid w:val="00D44D85"/>
    <w:rsid w:val="00D458EF"/>
    <w:rsid w:val="00D474D2"/>
    <w:rsid w:val="00D516C6"/>
    <w:rsid w:val="00D516E8"/>
    <w:rsid w:val="00D52712"/>
    <w:rsid w:val="00D56022"/>
    <w:rsid w:val="00D611E2"/>
    <w:rsid w:val="00D626F1"/>
    <w:rsid w:val="00D640FB"/>
    <w:rsid w:val="00D65237"/>
    <w:rsid w:val="00D66A4B"/>
    <w:rsid w:val="00D67786"/>
    <w:rsid w:val="00D67A0F"/>
    <w:rsid w:val="00D67ECD"/>
    <w:rsid w:val="00D67FF6"/>
    <w:rsid w:val="00D7434B"/>
    <w:rsid w:val="00D75AF3"/>
    <w:rsid w:val="00D75B60"/>
    <w:rsid w:val="00D760E9"/>
    <w:rsid w:val="00D763C1"/>
    <w:rsid w:val="00D77BB7"/>
    <w:rsid w:val="00D8020A"/>
    <w:rsid w:val="00D80887"/>
    <w:rsid w:val="00D81599"/>
    <w:rsid w:val="00D8254E"/>
    <w:rsid w:val="00D8341E"/>
    <w:rsid w:val="00D84673"/>
    <w:rsid w:val="00D84DC3"/>
    <w:rsid w:val="00D84E93"/>
    <w:rsid w:val="00D860D9"/>
    <w:rsid w:val="00D8610E"/>
    <w:rsid w:val="00D87FC9"/>
    <w:rsid w:val="00D91523"/>
    <w:rsid w:val="00D925B9"/>
    <w:rsid w:val="00D93242"/>
    <w:rsid w:val="00D93F38"/>
    <w:rsid w:val="00D94817"/>
    <w:rsid w:val="00D9540B"/>
    <w:rsid w:val="00D96033"/>
    <w:rsid w:val="00D962CA"/>
    <w:rsid w:val="00D9664C"/>
    <w:rsid w:val="00D970F2"/>
    <w:rsid w:val="00D97534"/>
    <w:rsid w:val="00D9781D"/>
    <w:rsid w:val="00DA0104"/>
    <w:rsid w:val="00DA0574"/>
    <w:rsid w:val="00DA4243"/>
    <w:rsid w:val="00DA577B"/>
    <w:rsid w:val="00DA5867"/>
    <w:rsid w:val="00DA58C8"/>
    <w:rsid w:val="00DA5B4F"/>
    <w:rsid w:val="00DA619E"/>
    <w:rsid w:val="00DA6B5F"/>
    <w:rsid w:val="00DA6BF7"/>
    <w:rsid w:val="00DA7A3A"/>
    <w:rsid w:val="00DB0A43"/>
    <w:rsid w:val="00DB1385"/>
    <w:rsid w:val="00DB155D"/>
    <w:rsid w:val="00DB3E74"/>
    <w:rsid w:val="00DB51FA"/>
    <w:rsid w:val="00DB5A4D"/>
    <w:rsid w:val="00DB63FC"/>
    <w:rsid w:val="00DB648C"/>
    <w:rsid w:val="00DC2000"/>
    <w:rsid w:val="00DC240F"/>
    <w:rsid w:val="00DC344D"/>
    <w:rsid w:val="00DC38CF"/>
    <w:rsid w:val="00DC3951"/>
    <w:rsid w:val="00DC4214"/>
    <w:rsid w:val="00DC4455"/>
    <w:rsid w:val="00DC726B"/>
    <w:rsid w:val="00DC72CE"/>
    <w:rsid w:val="00DC7863"/>
    <w:rsid w:val="00DD0CF2"/>
    <w:rsid w:val="00DD0E79"/>
    <w:rsid w:val="00DD1569"/>
    <w:rsid w:val="00DD1F53"/>
    <w:rsid w:val="00DD3D3E"/>
    <w:rsid w:val="00DD4D8A"/>
    <w:rsid w:val="00DD501B"/>
    <w:rsid w:val="00DD5225"/>
    <w:rsid w:val="00DD6189"/>
    <w:rsid w:val="00DD6FC7"/>
    <w:rsid w:val="00DE0291"/>
    <w:rsid w:val="00DE0C1B"/>
    <w:rsid w:val="00DE24D7"/>
    <w:rsid w:val="00DE27AA"/>
    <w:rsid w:val="00DE28A8"/>
    <w:rsid w:val="00DE341F"/>
    <w:rsid w:val="00DE35E4"/>
    <w:rsid w:val="00DE3621"/>
    <w:rsid w:val="00DE4F67"/>
    <w:rsid w:val="00DE6213"/>
    <w:rsid w:val="00DE7363"/>
    <w:rsid w:val="00DF000B"/>
    <w:rsid w:val="00DF0118"/>
    <w:rsid w:val="00DF0545"/>
    <w:rsid w:val="00DF0AE5"/>
    <w:rsid w:val="00DF0ED3"/>
    <w:rsid w:val="00DF29C4"/>
    <w:rsid w:val="00DF2BD5"/>
    <w:rsid w:val="00DF4ECA"/>
    <w:rsid w:val="00DF642F"/>
    <w:rsid w:val="00E01AA2"/>
    <w:rsid w:val="00E02053"/>
    <w:rsid w:val="00E04C19"/>
    <w:rsid w:val="00E11A49"/>
    <w:rsid w:val="00E127A2"/>
    <w:rsid w:val="00E12E57"/>
    <w:rsid w:val="00E13915"/>
    <w:rsid w:val="00E13FA6"/>
    <w:rsid w:val="00E15160"/>
    <w:rsid w:val="00E161F9"/>
    <w:rsid w:val="00E170A5"/>
    <w:rsid w:val="00E2002F"/>
    <w:rsid w:val="00E215E6"/>
    <w:rsid w:val="00E21C55"/>
    <w:rsid w:val="00E2200E"/>
    <w:rsid w:val="00E24235"/>
    <w:rsid w:val="00E24468"/>
    <w:rsid w:val="00E246B7"/>
    <w:rsid w:val="00E252CE"/>
    <w:rsid w:val="00E26518"/>
    <w:rsid w:val="00E26D31"/>
    <w:rsid w:val="00E279F0"/>
    <w:rsid w:val="00E30002"/>
    <w:rsid w:val="00E328EC"/>
    <w:rsid w:val="00E3336D"/>
    <w:rsid w:val="00E342A5"/>
    <w:rsid w:val="00E350D4"/>
    <w:rsid w:val="00E3514F"/>
    <w:rsid w:val="00E35B1F"/>
    <w:rsid w:val="00E36338"/>
    <w:rsid w:val="00E364BA"/>
    <w:rsid w:val="00E37E36"/>
    <w:rsid w:val="00E4003F"/>
    <w:rsid w:val="00E404F4"/>
    <w:rsid w:val="00E414F9"/>
    <w:rsid w:val="00E41B96"/>
    <w:rsid w:val="00E42C26"/>
    <w:rsid w:val="00E44630"/>
    <w:rsid w:val="00E461BD"/>
    <w:rsid w:val="00E50E11"/>
    <w:rsid w:val="00E5234C"/>
    <w:rsid w:val="00E5280A"/>
    <w:rsid w:val="00E54771"/>
    <w:rsid w:val="00E570CC"/>
    <w:rsid w:val="00E6048C"/>
    <w:rsid w:val="00E60666"/>
    <w:rsid w:val="00E60879"/>
    <w:rsid w:val="00E6119D"/>
    <w:rsid w:val="00E64FAA"/>
    <w:rsid w:val="00E65D8A"/>
    <w:rsid w:val="00E671F0"/>
    <w:rsid w:val="00E705BD"/>
    <w:rsid w:val="00E7092A"/>
    <w:rsid w:val="00E71726"/>
    <w:rsid w:val="00E719AE"/>
    <w:rsid w:val="00E7201B"/>
    <w:rsid w:val="00E727CE"/>
    <w:rsid w:val="00E72C46"/>
    <w:rsid w:val="00E73CC9"/>
    <w:rsid w:val="00E73F79"/>
    <w:rsid w:val="00E7425D"/>
    <w:rsid w:val="00E746E4"/>
    <w:rsid w:val="00E75438"/>
    <w:rsid w:val="00E758D7"/>
    <w:rsid w:val="00E75E04"/>
    <w:rsid w:val="00E75E7A"/>
    <w:rsid w:val="00E765AC"/>
    <w:rsid w:val="00E76949"/>
    <w:rsid w:val="00E76BB1"/>
    <w:rsid w:val="00E8121E"/>
    <w:rsid w:val="00E81F28"/>
    <w:rsid w:val="00E82F9A"/>
    <w:rsid w:val="00E8335A"/>
    <w:rsid w:val="00E83698"/>
    <w:rsid w:val="00E84791"/>
    <w:rsid w:val="00E8585B"/>
    <w:rsid w:val="00E86CCB"/>
    <w:rsid w:val="00E87867"/>
    <w:rsid w:val="00E87A6F"/>
    <w:rsid w:val="00E9031E"/>
    <w:rsid w:val="00E90912"/>
    <w:rsid w:val="00E920B4"/>
    <w:rsid w:val="00E93EE1"/>
    <w:rsid w:val="00E94576"/>
    <w:rsid w:val="00E94BC3"/>
    <w:rsid w:val="00EA01E4"/>
    <w:rsid w:val="00EA2617"/>
    <w:rsid w:val="00EA2993"/>
    <w:rsid w:val="00EA2A52"/>
    <w:rsid w:val="00EA3B1C"/>
    <w:rsid w:val="00EA4B15"/>
    <w:rsid w:val="00EA4DA3"/>
    <w:rsid w:val="00EA5733"/>
    <w:rsid w:val="00EA578D"/>
    <w:rsid w:val="00EA5AFF"/>
    <w:rsid w:val="00EA5C38"/>
    <w:rsid w:val="00EA714A"/>
    <w:rsid w:val="00EA7944"/>
    <w:rsid w:val="00EB188C"/>
    <w:rsid w:val="00EB1B62"/>
    <w:rsid w:val="00EB2AE7"/>
    <w:rsid w:val="00EB2DB8"/>
    <w:rsid w:val="00EB3291"/>
    <w:rsid w:val="00EB3861"/>
    <w:rsid w:val="00EB39F4"/>
    <w:rsid w:val="00EB44E1"/>
    <w:rsid w:val="00EB4D4C"/>
    <w:rsid w:val="00EB4EE1"/>
    <w:rsid w:val="00EB58DC"/>
    <w:rsid w:val="00EB5C61"/>
    <w:rsid w:val="00EB706A"/>
    <w:rsid w:val="00EB7AAC"/>
    <w:rsid w:val="00EC0C44"/>
    <w:rsid w:val="00EC26AB"/>
    <w:rsid w:val="00EC28BD"/>
    <w:rsid w:val="00EC32FF"/>
    <w:rsid w:val="00EC3796"/>
    <w:rsid w:val="00EC5D60"/>
    <w:rsid w:val="00EC6275"/>
    <w:rsid w:val="00EC75DB"/>
    <w:rsid w:val="00EC774C"/>
    <w:rsid w:val="00ED0836"/>
    <w:rsid w:val="00ED0965"/>
    <w:rsid w:val="00ED16ED"/>
    <w:rsid w:val="00ED1DE1"/>
    <w:rsid w:val="00ED21A0"/>
    <w:rsid w:val="00ED2C0A"/>
    <w:rsid w:val="00ED3439"/>
    <w:rsid w:val="00ED35BE"/>
    <w:rsid w:val="00ED503A"/>
    <w:rsid w:val="00ED53C5"/>
    <w:rsid w:val="00ED6AFF"/>
    <w:rsid w:val="00ED75C9"/>
    <w:rsid w:val="00ED76CF"/>
    <w:rsid w:val="00ED7881"/>
    <w:rsid w:val="00EE0129"/>
    <w:rsid w:val="00EE0372"/>
    <w:rsid w:val="00EE03A0"/>
    <w:rsid w:val="00EE294C"/>
    <w:rsid w:val="00EE3B07"/>
    <w:rsid w:val="00EE52DD"/>
    <w:rsid w:val="00EE6C98"/>
    <w:rsid w:val="00EE797C"/>
    <w:rsid w:val="00EF2183"/>
    <w:rsid w:val="00EF369D"/>
    <w:rsid w:val="00EF3EBD"/>
    <w:rsid w:val="00EF6D23"/>
    <w:rsid w:val="00F012B3"/>
    <w:rsid w:val="00F0155B"/>
    <w:rsid w:val="00F01685"/>
    <w:rsid w:val="00F02284"/>
    <w:rsid w:val="00F03C13"/>
    <w:rsid w:val="00F0481A"/>
    <w:rsid w:val="00F059B9"/>
    <w:rsid w:val="00F06851"/>
    <w:rsid w:val="00F07529"/>
    <w:rsid w:val="00F105B1"/>
    <w:rsid w:val="00F11F16"/>
    <w:rsid w:val="00F122A0"/>
    <w:rsid w:val="00F1303E"/>
    <w:rsid w:val="00F13672"/>
    <w:rsid w:val="00F14053"/>
    <w:rsid w:val="00F1676C"/>
    <w:rsid w:val="00F173D0"/>
    <w:rsid w:val="00F1799E"/>
    <w:rsid w:val="00F179C7"/>
    <w:rsid w:val="00F21D9B"/>
    <w:rsid w:val="00F220EA"/>
    <w:rsid w:val="00F2335B"/>
    <w:rsid w:val="00F237BE"/>
    <w:rsid w:val="00F2505B"/>
    <w:rsid w:val="00F25F16"/>
    <w:rsid w:val="00F278A6"/>
    <w:rsid w:val="00F300D0"/>
    <w:rsid w:val="00F30C47"/>
    <w:rsid w:val="00F30CC0"/>
    <w:rsid w:val="00F30E43"/>
    <w:rsid w:val="00F3108F"/>
    <w:rsid w:val="00F31C66"/>
    <w:rsid w:val="00F326F9"/>
    <w:rsid w:val="00F339CA"/>
    <w:rsid w:val="00F36469"/>
    <w:rsid w:val="00F36DFB"/>
    <w:rsid w:val="00F371B4"/>
    <w:rsid w:val="00F40077"/>
    <w:rsid w:val="00F405EF"/>
    <w:rsid w:val="00F407FF"/>
    <w:rsid w:val="00F40BBB"/>
    <w:rsid w:val="00F4122D"/>
    <w:rsid w:val="00F41F80"/>
    <w:rsid w:val="00F41FC5"/>
    <w:rsid w:val="00F43226"/>
    <w:rsid w:val="00F4496D"/>
    <w:rsid w:val="00F45617"/>
    <w:rsid w:val="00F4577D"/>
    <w:rsid w:val="00F503C8"/>
    <w:rsid w:val="00F50E0A"/>
    <w:rsid w:val="00F51673"/>
    <w:rsid w:val="00F54C11"/>
    <w:rsid w:val="00F554FC"/>
    <w:rsid w:val="00F56D77"/>
    <w:rsid w:val="00F577E2"/>
    <w:rsid w:val="00F605AD"/>
    <w:rsid w:val="00F611E2"/>
    <w:rsid w:val="00F61290"/>
    <w:rsid w:val="00F62928"/>
    <w:rsid w:val="00F62DB9"/>
    <w:rsid w:val="00F6411C"/>
    <w:rsid w:val="00F6491B"/>
    <w:rsid w:val="00F6492C"/>
    <w:rsid w:val="00F64BE5"/>
    <w:rsid w:val="00F656E2"/>
    <w:rsid w:val="00F66DF6"/>
    <w:rsid w:val="00F673D5"/>
    <w:rsid w:val="00F675E3"/>
    <w:rsid w:val="00F713D1"/>
    <w:rsid w:val="00F7157E"/>
    <w:rsid w:val="00F71818"/>
    <w:rsid w:val="00F72FBA"/>
    <w:rsid w:val="00F730A2"/>
    <w:rsid w:val="00F73226"/>
    <w:rsid w:val="00F735B4"/>
    <w:rsid w:val="00F74B83"/>
    <w:rsid w:val="00F751E6"/>
    <w:rsid w:val="00F75DF3"/>
    <w:rsid w:val="00F76427"/>
    <w:rsid w:val="00F80291"/>
    <w:rsid w:val="00F81647"/>
    <w:rsid w:val="00F81D52"/>
    <w:rsid w:val="00F824EE"/>
    <w:rsid w:val="00F82A81"/>
    <w:rsid w:val="00F847C3"/>
    <w:rsid w:val="00F84D5C"/>
    <w:rsid w:val="00F85462"/>
    <w:rsid w:val="00F85AA0"/>
    <w:rsid w:val="00F85F7F"/>
    <w:rsid w:val="00F864BE"/>
    <w:rsid w:val="00F87026"/>
    <w:rsid w:val="00F9446D"/>
    <w:rsid w:val="00F963A7"/>
    <w:rsid w:val="00F970A4"/>
    <w:rsid w:val="00F971A9"/>
    <w:rsid w:val="00F97AB2"/>
    <w:rsid w:val="00FA0700"/>
    <w:rsid w:val="00FA104A"/>
    <w:rsid w:val="00FA1399"/>
    <w:rsid w:val="00FA1C10"/>
    <w:rsid w:val="00FA1D08"/>
    <w:rsid w:val="00FA2A9E"/>
    <w:rsid w:val="00FA2B96"/>
    <w:rsid w:val="00FA32D8"/>
    <w:rsid w:val="00FA3E25"/>
    <w:rsid w:val="00FA4A69"/>
    <w:rsid w:val="00FA5212"/>
    <w:rsid w:val="00FA6D92"/>
    <w:rsid w:val="00FA6E15"/>
    <w:rsid w:val="00FA74C1"/>
    <w:rsid w:val="00FA7A33"/>
    <w:rsid w:val="00FB0463"/>
    <w:rsid w:val="00FB1455"/>
    <w:rsid w:val="00FB2C40"/>
    <w:rsid w:val="00FB3124"/>
    <w:rsid w:val="00FB3A1A"/>
    <w:rsid w:val="00FB4B9B"/>
    <w:rsid w:val="00FB4BF1"/>
    <w:rsid w:val="00FB625B"/>
    <w:rsid w:val="00FB636D"/>
    <w:rsid w:val="00FB6D0F"/>
    <w:rsid w:val="00FC0B35"/>
    <w:rsid w:val="00FC0C1F"/>
    <w:rsid w:val="00FC138A"/>
    <w:rsid w:val="00FC153C"/>
    <w:rsid w:val="00FC1B4F"/>
    <w:rsid w:val="00FC48C2"/>
    <w:rsid w:val="00FC5A81"/>
    <w:rsid w:val="00FC5DB9"/>
    <w:rsid w:val="00FC6328"/>
    <w:rsid w:val="00FC6FCC"/>
    <w:rsid w:val="00FC7760"/>
    <w:rsid w:val="00FC78DC"/>
    <w:rsid w:val="00FC7C74"/>
    <w:rsid w:val="00FD202D"/>
    <w:rsid w:val="00FD249E"/>
    <w:rsid w:val="00FD5E85"/>
    <w:rsid w:val="00FD6A98"/>
    <w:rsid w:val="00FE247D"/>
    <w:rsid w:val="00FE3AB3"/>
    <w:rsid w:val="00FE3ED3"/>
    <w:rsid w:val="00FE7EB1"/>
    <w:rsid w:val="00FF143A"/>
    <w:rsid w:val="00FF17E9"/>
    <w:rsid w:val="00FF1C46"/>
    <w:rsid w:val="00FF27C0"/>
    <w:rsid w:val="00FF365A"/>
    <w:rsid w:val="00FF4765"/>
    <w:rsid w:val="00FF5DAB"/>
    <w:rsid w:val="00FF6AAF"/>
    <w:rsid w:val="00FF6CCA"/>
    <w:rsid w:val="00FF7A3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71B3FBA-8FD1-446B-9B5F-97625B5447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84791"/>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paragraph" w:styleId="1">
    <w:name w:val="heading 1"/>
    <w:basedOn w:val="a"/>
    <w:next w:val="a"/>
    <w:link w:val="10"/>
    <w:uiPriority w:val="9"/>
    <w:qFormat/>
    <w:rsid w:val="002C005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rsid w:val="007831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8">
    <w:name w:val="heading 8"/>
    <w:basedOn w:val="a"/>
    <w:next w:val="a"/>
    <w:link w:val="80"/>
    <w:uiPriority w:val="9"/>
    <w:semiHidden/>
    <w:unhideWhenUsed/>
    <w:qFormat/>
    <w:rsid w:val="00BF4BA8"/>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41010"/>
    <w:rPr>
      <w:color w:val="0000FF" w:themeColor="hyperlink"/>
      <w:u w:val="single"/>
    </w:rPr>
  </w:style>
  <w:style w:type="paragraph" w:styleId="a4">
    <w:name w:val="List Paragraph"/>
    <w:aliases w:val="Bullet List,FooterText,numbered,Paragraphe de liste1,lp1,it_List1"/>
    <w:basedOn w:val="a"/>
    <w:link w:val="a5"/>
    <w:uiPriority w:val="34"/>
    <w:qFormat/>
    <w:rsid w:val="00101B5C"/>
    <w:pPr>
      <w:ind w:left="720"/>
      <w:contextualSpacing/>
    </w:pPr>
  </w:style>
  <w:style w:type="paragraph" w:styleId="a6">
    <w:name w:val="header"/>
    <w:basedOn w:val="a"/>
    <w:link w:val="a7"/>
    <w:uiPriority w:val="99"/>
    <w:unhideWhenUsed/>
    <w:rsid w:val="00F963A7"/>
    <w:pPr>
      <w:tabs>
        <w:tab w:val="center" w:pos="4677"/>
        <w:tab w:val="right" w:pos="9355"/>
      </w:tabs>
      <w:spacing w:before="0"/>
    </w:pPr>
  </w:style>
  <w:style w:type="character" w:customStyle="1" w:styleId="a7">
    <w:name w:val="Верхний колонтитул Знак"/>
    <w:basedOn w:val="a0"/>
    <w:link w:val="a6"/>
    <w:uiPriority w:val="99"/>
    <w:rsid w:val="00F963A7"/>
    <w:rPr>
      <w:rFonts w:ascii="Times New Roman" w:eastAsia="Times New Roman" w:hAnsi="Times New Roman" w:cs="Times New Roman"/>
      <w:color w:val="000000"/>
      <w:lang w:eastAsia="ru-RU"/>
    </w:rPr>
  </w:style>
  <w:style w:type="paragraph" w:styleId="a8">
    <w:name w:val="footer"/>
    <w:basedOn w:val="a"/>
    <w:link w:val="a9"/>
    <w:uiPriority w:val="99"/>
    <w:unhideWhenUsed/>
    <w:rsid w:val="00F963A7"/>
    <w:pPr>
      <w:tabs>
        <w:tab w:val="center" w:pos="4677"/>
        <w:tab w:val="right" w:pos="9355"/>
      </w:tabs>
      <w:spacing w:before="0"/>
    </w:pPr>
  </w:style>
  <w:style w:type="character" w:customStyle="1" w:styleId="a9">
    <w:name w:val="Нижний колонтитул Знак"/>
    <w:basedOn w:val="a0"/>
    <w:link w:val="a8"/>
    <w:uiPriority w:val="99"/>
    <w:rsid w:val="00F963A7"/>
    <w:rPr>
      <w:rFonts w:ascii="Times New Roman" w:eastAsia="Times New Roman" w:hAnsi="Times New Roman" w:cs="Times New Roman"/>
      <w:color w:val="000000"/>
      <w:lang w:eastAsia="ru-RU"/>
    </w:rPr>
  </w:style>
  <w:style w:type="paragraph" w:styleId="aa">
    <w:name w:val="Balloon Text"/>
    <w:basedOn w:val="a"/>
    <w:link w:val="ab"/>
    <w:uiPriority w:val="99"/>
    <w:semiHidden/>
    <w:unhideWhenUsed/>
    <w:rsid w:val="004961F7"/>
    <w:pPr>
      <w:spacing w:before="0"/>
    </w:pPr>
    <w:rPr>
      <w:rFonts w:ascii="Tahoma" w:hAnsi="Tahoma" w:cs="Tahoma"/>
      <w:sz w:val="16"/>
      <w:szCs w:val="16"/>
    </w:rPr>
  </w:style>
  <w:style w:type="character" w:customStyle="1" w:styleId="ab">
    <w:name w:val="Текст выноски Знак"/>
    <w:basedOn w:val="a0"/>
    <w:link w:val="aa"/>
    <w:uiPriority w:val="99"/>
    <w:semiHidden/>
    <w:rsid w:val="004961F7"/>
    <w:rPr>
      <w:rFonts w:ascii="Tahoma" w:eastAsia="Times New Roman" w:hAnsi="Tahoma" w:cs="Tahoma"/>
      <w:color w:val="000000"/>
      <w:sz w:val="16"/>
      <w:szCs w:val="16"/>
      <w:lang w:eastAsia="ru-RU"/>
    </w:rPr>
  </w:style>
  <w:style w:type="paragraph" w:customStyle="1" w:styleId="ConsPlusNormal">
    <w:name w:val="ConsPlusNormal"/>
    <w:rsid w:val="00A82FC9"/>
    <w:pPr>
      <w:autoSpaceDE w:val="0"/>
      <w:autoSpaceDN w:val="0"/>
      <w:adjustRightInd w:val="0"/>
      <w:spacing w:after="0" w:line="240" w:lineRule="auto"/>
    </w:pPr>
    <w:rPr>
      <w:rFonts w:ascii="Times New Roman" w:hAnsi="Times New Roman" w:cs="Times New Roman"/>
      <w:sz w:val="26"/>
      <w:szCs w:val="26"/>
    </w:rPr>
  </w:style>
  <w:style w:type="paragraph" w:customStyle="1" w:styleId="12">
    <w:name w:val="Знак Знак Знак1 Знак Знак Знак2 Знак"/>
    <w:basedOn w:val="a"/>
    <w:next w:val="2"/>
    <w:autoRedefine/>
    <w:rsid w:val="00783183"/>
    <w:pPr>
      <w:widowControl/>
      <w:autoSpaceDE/>
      <w:autoSpaceDN/>
      <w:adjustRightInd/>
      <w:spacing w:before="0" w:after="160" w:line="240" w:lineRule="exact"/>
      <w:ind w:firstLine="0"/>
    </w:pPr>
    <w:rPr>
      <w:color w:val="auto"/>
      <w:sz w:val="24"/>
      <w:szCs w:val="20"/>
      <w:lang w:val="en-US" w:eastAsia="en-US"/>
    </w:rPr>
  </w:style>
  <w:style w:type="character" w:customStyle="1" w:styleId="20">
    <w:name w:val="Заголовок 2 Знак"/>
    <w:basedOn w:val="a0"/>
    <w:link w:val="2"/>
    <w:uiPriority w:val="9"/>
    <w:semiHidden/>
    <w:rsid w:val="00783183"/>
    <w:rPr>
      <w:rFonts w:asciiTheme="majorHAnsi" w:eastAsiaTheme="majorEastAsia" w:hAnsiTheme="majorHAnsi" w:cstheme="majorBidi"/>
      <w:b/>
      <w:bCs/>
      <w:color w:val="4F81BD" w:themeColor="accent1"/>
      <w:sz w:val="26"/>
      <w:szCs w:val="26"/>
      <w:lang w:eastAsia="ru-RU"/>
    </w:rPr>
  </w:style>
  <w:style w:type="character" w:customStyle="1" w:styleId="ac">
    <w:name w:val="Основной текст_"/>
    <w:link w:val="7"/>
    <w:locked/>
    <w:rsid w:val="0052355C"/>
    <w:rPr>
      <w:rFonts w:ascii="Times New Roman" w:hAnsi="Times New Roman" w:cs="Times New Roman"/>
      <w:sz w:val="21"/>
      <w:szCs w:val="21"/>
      <w:shd w:val="clear" w:color="auto" w:fill="FFFFFF"/>
    </w:rPr>
  </w:style>
  <w:style w:type="paragraph" w:customStyle="1" w:styleId="7">
    <w:name w:val="Основной текст7"/>
    <w:basedOn w:val="a"/>
    <w:link w:val="ac"/>
    <w:rsid w:val="0052355C"/>
    <w:pPr>
      <w:widowControl/>
      <w:shd w:val="clear" w:color="auto" w:fill="FFFFFF"/>
      <w:autoSpaceDE/>
      <w:autoSpaceDN/>
      <w:adjustRightInd/>
      <w:spacing w:before="6660" w:line="254" w:lineRule="exact"/>
      <w:ind w:firstLine="0"/>
      <w:jc w:val="center"/>
    </w:pPr>
    <w:rPr>
      <w:rFonts w:eastAsiaTheme="minorHAnsi"/>
      <w:color w:val="auto"/>
      <w:sz w:val="21"/>
      <w:szCs w:val="21"/>
      <w:lang w:eastAsia="en-US"/>
    </w:rPr>
  </w:style>
  <w:style w:type="character" w:styleId="ad">
    <w:name w:val="Placeholder Text"/>
    <w:basedOn w:val="a0"/>
    <w:uiPriority w:val="99"/>
    <w:semiHidden/>
    <w:rsid w:val="0010183C"/>
    <w:rPr>
      <w:color w:val="808080"/>
    </w:rPr>
  </w:style>
  <w:style w:type="character" w:customStyle="1" w:styleId="10">
    <w:name w:val="Заголовок 1 Знак"/>
    <w:basedOn w:val="a0"/>
    <w:link w:val="1"/>
    <w:uiPriority w:val="9"/>
    <w:rsid w:val="002C0054"/>
    <w:rPr>
      <w:rFonts w:asciiTheme="majorHAnsi" w:eastAsiaTheme="majorEastAsia" w:hAnsiTheme="majorHAnsi" w:cstheme="majorBidi"/>
      <w:color w:val="365F91" w:themeColor="accent1" w:themeShade="BF"/>
      <w:sz w:val="32"/>
      <w:szCs w:val="32"/>
      <w:lang w:eastAsia="ru-RU"/>
    </w:rPr>
  </w:style>
  <w:style w:type="character" w:customStyle="1" w:styleId="80">
    <w:name w:val="Заголовок 8 Знак"/>
    <w:basedOn w:val="a0"/>
    <w:link w:val="8"/>
    <w:uiPriority w:val="9"/>
    <w:semiHidden/>
    <w:rsid w:val="00BF4BA8"/>
    <w:rPr>
      <w:rFonts w:asciiTheme="majorHAnsi" w:eastAsiaTheme="majorEastAsia" w:hAnsiTheme="majorHAnsi" w:cstheme="majorBidi"/>
      <w:color w:val="272727" w:themeColor="text1" w:themeTint="D8"/>
      <w:sz w:val="21"/>
      <w:szCs w:val="21"/>
      <w:lang w:eastAsia="ru-RU"/>
    </w:rPr>
  </w:style>
  <w:style w:type="paragraph" w:customStyle="1" w:styleId="Default">
    <w:name w:val="Default"/>
    <w:rsid w:val="00F1676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1">
    <w:name w:val="Основной шрифт абзаца1"/>
    <w:rsid w:val="00400526"/>
  </w:style>
  <w:style w:type="character" w:styleId="ae">
    <w:name w:val="footnote reference"/>
    <w:rsid w:val="00FA1399"/>
    <w:rPr>
      <w:vertAlign w:val="superscript"/>
    </w:rPr>
  </w:style>
  <w:style w:type="paragraph" w:styleId="af">
    <w:name w:val="footnote text"/>
    <w:basedOn w:val="a"/>
    <w:link w:val="af0"/>
    <w:rsid w:val="00FA1399"/>
    <w:pPr>
      <w:widowControl/>
      <w:suppressAutoHyphens/>
      <w:autoSpaceDE/>
      <w:autoSpaceDN/>
      <w:adjustRightInd/>
      <w:spacing w:before="0"/>
      <w:ind w:firstLine="0"/>
    </w:pPr>
    <w:rPr>
      <w:color w:val="auto"/>
      <w:sz w:val="20"/>
      <w:szCs w:val="20"/>
      <w:lang w:eastAsia="ar-SA"/>
    </w:rPr>
  </w:style>
  <w:style w:type="character" w:customStyle="1" w:styleId="af0">
    <w:name w:val="Текст сноски Знак"/>
    <w:basedOn w:val="a0"/>
    <w:link w:val="af"/>
    <w:rsid w:val="00FA1399"/>
    <w:rPr>
      <w:rFonts w:ascii="Times New Roman" w:eastAsia="Times New Roman" w:hAnsi="Times New Roman" w:cs="Times New Roman"/>
      <w:sz w:val="20"/>
      <w:szCs w:val="20"/>
      <w:lang w:eastAsia="ar-SA"/>
    </w:rPr>
  </w:style>
  <w:style w:type="paragraph" w:customStyle="1" w:styleId="formattext">
    <w:name w:val="formattext"/>
    <w:basedOn w:val="a"/>
    <w:rsid w:val="001D3998"/>
    <w:pPr>
      <w:widowControl/>
      <w:autoSpaceDE/>
      <w:autoSpaceDN/>
      <w:adjustRightInd/>
      <w:spacing w:before="100" w:beforeAutospacing="1" w:after="100" w:afterAutospacing="1"/>
      <w:ind w:firstLine="0"/>
    </w:pPr>
    <w:rPr>
      <w:color w:val="auto"/>
      <w:sz w:val="24"/>
      <w:szCs w:val="24"/>
    </w:rPr>
  </w:style>
  <w:style w:type="character" w:styleId="af1">
    <w:name w:val="Strong"/>
    <w:basedOn w:val="a0"/>
    <w:uiPriority w:val="22"/>
    <w:qFormat/>
    <w:rsid w:val="003938CC"/>
    <w:rPr>
      <w:b/>
      <w:bCs/>
    </w:rPr>
  </w:style>
  <w:style w:type="paragraph" w:styleId="af2">
    <w:name w:val="Body Text"/>
    <w:basedOn w:val="a"/>
    <w:link w:val="af3"/>
    <w:uiPriority w:val="1"/>
    <w:semiHidden/>
    <w:unhideWhenUsed/>
    <w:qFormat/>
    <w:rsid w:val="0035137A"/>
    <w:pPr>
      <w:spacing w:before="0"/>
      <w:ind w:left="101" w:firstLine="0"/>
    </w:pPr>
    <w:rPr>
      <w:color w:val="auto"/>
      <w:sz w:val="24"/>
      <w:szCs w:val="24"/>
    </w:rPr>
  </w:style>
  <w:style w:type="character" w:customStyle="1" w:styleId="af3">
    <w:name w:val="Основной текст Знак"/>
    <w:basedOn w:val="a0"/>
    <w:link w:val="af2"/>
    <w:uiPriority w:val="1"/>
    <w:semiHidden/>
    <w:rsid w:val="0035137A"/>
    <w:rPr>
      <w:rFonts w:ascii="Times New Roman" w:eastAsia="Times New Roman" w:hAnsi="Times New Roman" w:cs="Times New Roman"/>
      <w:sz w:val="24"/>
      <w:szCs w:val="24"/>
      <w:lang w:eastAsia="ru-RU"/>
    </w:rPr>
  </w:style>
  <w:style w:type="character" w:customStyle="1" w:styleId="a5">
    <w:name w:val="Абзац списка Знак"/>
    <w:aliases w:val="Bullet List Знак,FooterText Знак,numbered Знак,Paragraphe de liste1 Знак,lp1 Знак,it_List1 Знак"/>
    <w:link w:val="a4"/>
    <w:uiPriority w:val="34"/>
    <w:locked/>
    <w:rsid w:val="003E4AB4"/>
    <w:rPr>
      <w:rFonts w:ascii="Times New Roman" w:eastAsia="Times New Roman" w:hAnsi="Times New Roman" w:cs="Times New Roman"/>
      <w:color w:val="000000"/>
      <w:lang w:eastAsia="ru-RU"/>
    </w:rPr>
  </w:style>
  <w:style w:type="table" w:styleId="af4">
    <w:name w:val="Table Grid"/>
    <w:basedOn w:val="a1"/>
    <w:uiPriority w:val="59"/>
    <w:qFormat/>
    <w:rsid w:val="003155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3">
    <w:name w:val="Заголовок таблицы1 Знак"/>
    <w:basedOn w:val="a0"/>
    <w:link w:val="14"/>
    <w:locked/>
    <w:rsid w:val="003155F1"/>
    <w:rPr>
      <w:b/>
      <w:sz w:val="24"/>
      <w:szCs w:val="24"/>
      <w:lang w:eastAsia="ar-SA"/>
    </w:rPr>
  </w:style>
  <w:style w:type="paragraph" w:customStyle="1" w:styleId="14">
    <w:name w:val="Заголовок таблицы1"/>
    <w:basedOn w:val="a"/>
    <w:link w:val="13"/>
    <w:qFormat/>
    <w:rsid w:val="003155F1"/>
    <w:pPr>
      <w:widowControl/>
      <w:autoSpaceDE/>
      <w:autoSpaceDN/>
      <w:adjustRightInd/>
      <w:spacing w:before="0"/>
      <w:ind w:firstLine="0"/>
    </w:pPr>
    <w:rPr>
      <w:rFonts w:asciiTheme="minorHAnsi" w:eastAsiaTheme="minorHAnsi" w:hAnsiTheme="minorHAnsi" w:cstheme="minorBidi"/>
      <w:b/>
      <w:color w:val="auto"/>
      <w:sz w:val="24"/>
      <w:szCs w:val="24"/>
      <w:lang w:eastAsia="ar-SA"/>
    </w:rPr>
  </w:style>
  <w:style w:type="paragraph" w:customStyle="1" w:styleId="af5">
    <w:name w:val="Тест таблицы"/>
    <w:basedOn w:val="a"/>
    <w:link w:val="af6"/>
    <w:qFormat/>
    <w:rsid w:val="004B72C5"/>
    <w:pPr>
      <w:widowControl/>
      <w:suppressAutoHyphens/>
      <w:autoSpaceDE/>
      <w:autoSpaceDN/>
      <w:adjustRightInd/>
      <w:spacing w:before="0"/>
      <w:ind w:firstLine="0"/>
    </w:pPr>
    <w:rPr>
      <w:color w:val="auto"/>
      <w:sz w:val="24"/>
      <w:szCs w:val="24"/>
      <w:lang w:eastAsia="ar-SA"/>
    </w:rPr>
  </w:style>
  <w:style w:type="character" w:customStyle="1" w:styleId="af6">
    <w:name w:val="Тест таблицы Знак"/>
    <w:basedOn w:val="a0"/>
    <w:link w:val="af5"/>
    <w:rsid w:val="004B72C5"/>
    <w:rPr>
      <w:rFonts w:ascii="Times New Roman" w:eastAsia="Times New Roman" w:hAnsi="Times New Roman" w:cs="Times New Roman"/>
      <w:sz w:val="24"/>
      <w:szCs w:val="24"/>
      <w:lang w:eastAsia="ar-SA"/>
    </w:rPr>
  </w:style>
  <w:style w:type="character" w:customStyle="1" w:styleId="cardmaininfocontent">
    <w:name w:val="cardmaininfo__content"/>
    <w:basedOn w:val="a0"/>
    <w:rsid w:val="00502F92"/>
  </w:style>
  <w:style w:type="character" w:customStyle="1" w:styleId="sectioninfo">
    <w:name w:val="section__info"/>
    <w:basedOn w:val="a0"/>
    <w:rsid w:val="00502F92"/>
  </w:style>
  <w:style w:type="table" w:customStyle="1" w:styleId="15">
    <w:name w:val="Сетка таблицы1"/>
    <w:basedOn w:val="a1"/>
    <w:next w:val="af4"/>
    <w:uiPriority w:val="39"/>
    <w:rsid w:val="005839E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11410">
      <w:bodyDiv w:val="1"/>
      <w:marLeft w:val="0"/>
      <w:marRight w:val="0"/>
      <w:marTop w:val="0"/>
      <w:marBottom w:val="0"/>
      <w:divBdr>
        <w:top w:val="none" w:sz="0" w:space="0" w:color="auto"/>
        <w:left w:val="none" w:sz="0" w:space="0" w:color="auto"/>
        <w:bottom w:val="none" w:sz="0" w:space="0" w:color="auto"/>
        <w:right w:val="none" w:sz="0" w:space="0" w:color="auto"/>
      </w:divBdr>
    </w:div>
    <w:div w:id="26033635">
      <w:bodyDiv w:val="1"/>
      <w:marLeft w:val="0"/>
      <w:marRight w:val="0"/>
      <w:marTop w:val="0"/>
      <w:marBottom w:val="0"/>
      <w:divBdr>
        <w:top w:val="none" w:sz="0" w:space="0" w:color="auto"/>
        <w:left w:val="none" w:sz="0" w:space="0" w:color="auto"/>
        <w:bottom w:val="none" w:sz="0" w:space="0" w:color="auto"/>
        <w:right w:val="none" w:sz="0" w:space="0" w:color="auto"/>
      </w:divBdr>
    </w:div>
    <w:div w:id="27924463">
      <w:bodyDiv w:val="1"/>
      <w:marLeft w:val="0"/>
      <w:marRight w:val="0"/>
      <w:marTop w:val="0"/>
      <w:marBottom w:val="0"/>
      <w:divBdr>
        <w:top w:val="none" w:sz="0" w:space="0" w:color="auto"/>
        <w:left w:val="none" w:sz="0" w:space="0" w:color="auto"/>
        <w:bottom w:val="none" w:sz="0" w:space="0" w:color="auto"/>
        <w:right w:val="none" w:sz="0" w:space="0" w:color="auto"/>
      </w:divBdr>
    </w:div>
    <w:div w:id="94524248">
      <w:bodyDiv w:val="1"/>
      <w:marLeft w:val="0"/>
      <w:marRight w:val="0"/>
      <w:marTop w:val="0"/>
      <w:marBottom w:val="0"/>
      <w:divBdr>
        <w:top w:val="none" w:sz="0" w:space="0" w:color="auto"/>
        <w:left w:val="none" w:sz="0" w:space="0" w:color="auto"/>
        <w:bottom w:val="none" w:sz="0" w:space="0" w:color="auto"/>
        <w:right w:val="none" w:sz="0" w:space="0" w:color="auto"/>
      </w:divBdr>
    </w:div>
    <w:div w:id="97679406">
      <w:bodyDiv w:val="1"/>
      <w:marLeft w:val="0"/>
      <w:marRight w:val="0"/>
      <w:marTop w:val="0"/>
      <w:marBottom w:val="0"/>
      <w:divBdr>
        <w:top w:val="none" w:sz="0" w:space="0" w:color="auto"/>
        <w:left w:val="none" w:sz="0" w:space="0" w:color="auto"/>
        <w:bottom w:val="none" w:sz="0" w:space="0" w:color="auto"/>
        <w:right w:val="none" w:sz="0" w:space="0" w:color="auto"/>
      </w:divBdr>
    </w:div>
    <w:div w:id="107550956">
      <w:bodyDiv w:val="1"/>
      <w:marLeft w:val="0"/>
      <w:marRight w:val="0"/>
      <w:marTop w:val="0"/>
      <w:marBottom w:val="0"/>
      <w:divBdr>
        <w:top w:val="none" w:sz="0" w:space="0" w:color="auto"/>
        <w:left w:val="none" w:sz="0" w:space="0" w:color="auto"/>
        <w:bottom w:val="none" w:sz="0" w:space="0" w:color="auto"/>
        <w:right w:val="none" w:sz="0" w:space="0" w:color="auto"/>
      </w:divBdr>
    </w:div>
    <w:div w:id="132867492">
      <w:bodyDiv w:val="1"/>
      <w:marLeft w:val="0"/>
      <w:marRight w:val="0"/>
      <w:marTop w:val="0"/>
      <w:marBottom w:val="0"/>
      <w:divBdr>
        <w:top w:val="none" w:sz="0" w:space="0" w:color="auto"/>
        <w:left w:val="none" w:sz="0" w:space="0" w:color="auto"/>
        <w:bottom w:val="none" w:sz="0" w:space="0" w:color="auto"/>
        <w:right w:val="none" w:sz="0" w:space="0" w:color="auto"/>
      </w:divBdr>
    </w:div>
    <w:div w:id="151260262">
      <w:bodyDiv w:val="1"/>
      <w:marLeft w:val="0"/>
      <w:marRight w:val="0"/>
      <w:marTop w:val="0"/>
      <w:marBottom w:val="0"/>
      <w:divBdr>
        <w:top w:val="none" w:sz="0" w:space="0" w:color="auto"/>
        <w:left w:val="none" w:sz="0" w:space="0" w:color="auto"/>
        <w:bottom w:val="none" w:sz="0" w:space="0" w:color="auto"/>
        <w:right w:val="none" w:sz="0" w:space="0" w:color="auto"/>
      </w:divBdr>
    </w:div>
    <w:div w:id="151991358">
      <w:bodyDiv w:val="1"/>
      <w:marLeft w:val="0"/>
      <w:marRight w:val="0"/>
      <w:marTop w:val="0"/>
      <w:marBottom w:val="0"/>
      <w:divBdr>
        <w:top w:val="none" w:sz="0" w:space="0" w:color="auto"/>
        <w:left w:val="none" w:sz="0" w:space="0" w:color="auto"/>
        <w:bottom w:val="none" w:sz="0" w:space="0" w:color="auto"/>
        <w:right w:val="none" w:sz="0" w:space="0" w:color="auto"/>
      </w:divBdr>
    </w:div>
    <w:div w:id="170686365">
      <w:bodyDiv w:val="1"/>
      <w:marLeft w:val="0"/>
      <w:marRight w:val="0"/>
      <w:marTop w:val="0"/>
      <w:marBottom w:val="0"/>
      <w:divBdr>
        <w:top w:val="none" w:sz="0" w:space="0" w:color="auto"/>
        <w:left w:val="none" w:sz="0" w:space="0" w:color="auto"/>
        <w:bottom w:val="none" w:sz="0" w:space="0" w:color="auto"/>
        <w:right w:val="none" w:sz="0" w:space="0" w:color="auto"/>
      </w:divBdr>
    </w:div>
    <w:div w:id="171726228">
      <w:bodyDiv w:val="1"/>
      <w:marLeft w:val="0"/>
      <w:marRight w:val="0"/>
      <w:marTop w:val="0"/>
      <w:marBottom w:val="0"/>
      <w:divBdr>
        <w:top w:val="none" w:sz="0" w:space="0" w:color="auto"/>
        <w:left w:val="none" w:sz="0" w:space="0" w:color="auto"/>
        <w:bottom w:val="none" w:sz="0" w:space="0" w:color="auto"/>
        <w:right w:val="none" w:sz="0" w:space="0" w:color="auto"/>
      </w:divBdr>
    </w:div>
    <w:div w:id="175309425">
      <w:bodyDiv w:val="1"/>
      <w:marLeft w:val="0"/>
      <w:marRight w:val="0"/>
      <w:marTop w:val="0"/>
      <w:marBottom w:val="0"/>
      <w:divBdr>
        <w:top w:val="none" w:sz="0" w:space="0" w:color="auto"/>
        <w:left w:val="none" w:sz="0" w:space="0" w:color="auto"/>
        <w:bottom w:val="none" w:sz="0" w:space="0" w:color="auto"/>
        <w:right w:val="none" w:sz="0" w:space="0" w:color="auto"/>
      </w:divBdr>
    </w:div>
    <w:div w:id="186722295">
      <w:bodyDiv w:val="1"/>
      <w:marLeft w:val="0"/>
      <w:marRight w:val="0"/>
      <w:marTop w:val="0"/>
      <w:marBottom w:val="0"/>
      <w:divBdr>
        <w:top w:val="none" w:sz="0" w:space="0" w:color="auto"/>
        <w:left w:val="none" w:sz="0" w:space="0" w:color="auto"/>
        <w:bottom w:val="none" w:sz="0" w:space="0" w:color="auto"/>
        <w:right w:val="none" w:sz="0" w:space="0" w:color="auto"/>
      </w:divBdr>
    </w:div>
    <w:div w:id="195701685">
      <w:bodyDiv w:val="1"/>
      <w:marLeft w:val="0"/>
      <w:marRight w:val="0"/>
      <w:marTop w:val="0"/>
      <w:marBottom w:val="0"/>
      <w:divBdr>
        <w:top w:val="none" w:sz="0" w:space="0" w:color="auto"/>
        <w:left w:val="none" w:sz="0" w:space="0" w:color="auto"/>
        <w:bottom w:val="none" w:sz="0" w:space="0" w:color="auto"/>
        <w:right w:val="none" w:sz="0" w:space="0" w:color="auto"/>
      </w:divBdr>
    </w:div>
    <w:div w:id="225383674">
      <w:bodyDiv w:val="1"/>
      <w:marLeft w:val="0"/>
      <w:marRight w:val="0"/>
      <w:marTop w:val="0"/>
      <w:marBottom w:val="0"/>
      <w:divBdr>
        <w:top w:val="none" w:sz="0" w:space="0" w:color="auto"/>
        <w:left w:val="none" w:sz="0" w:space="0" w:color="auto"/>
        <w:bottom w:val="none" w:sz="0" w:space="0" w:color="auto"/>
        <w:right w:val="none" w:sz="0" w:space="0" w:color="auto"/>
      </w:divBdr>
    </w:div>
    <w:div w:id="236594596">
      <w:bodyDiv w:val="1"/>
      <w:marLeft w:val="0"/>
      <w:marRight w:val="0"/>
      <w:marTop w:val="0"/>
      <w:marBottom w:val="0"/>
      <w:divBdr>
        <w:top w:val="none" w:sz="0" w:space="0" w:color="auto"/>
        <w:left w:val="none" w:sz="0" w:space="0" w:color="auto"/>
        <w:bottom w:val="none" w:sz="0" w:space="0" w:color="auto"/>
        <w:right w:val="none" w:sz="0" w:space="0" w:color="auto"/>
      </w:divBdr>
    </w:div>
    <w:div w:id="247620684">
      <w:bodyDiv w:val="1"/>
      <w:marLeft w:val="0"/>
      <w:marRight w:val="0"/>
      <w:marTop w:val="0"/>
      <w:marBottom w:val="0"/>
      <w:divBdr>
        <w:top w:val="none" w:sz="0" w:space="0" w:color="auto"/>
        <w:left w:val="none" w:sz="0" w:space="0" w:color="auto"/>
        <w:bottom w:val="none" w:sz="0" w:space="0" w:color="auto"/>
        <w:right w:val="none" w:sz="0" w:space="0" w:color="auto"/>
      </w:divBdr>
    </w:div>
    <w:div w:id="262498186">
      <w:bodyDiv w:val="1"/>
      <w:marLeft w:val="0"/>
      <w:marRight w:val="0"/>
      <w:marTop w:val="0"/>
      <w:marBottom w:val="0"/>
      <w:divBdr>
        <w:top w:val="none" w:sz="0" w:space="0" w:color="auto"/>
        <w:left w:val="none" w:sz="0" w:space="0" w:color="auto"/>
        <w:bottom w:val="none" w:sz="0" w:space="0" w:color="auto"/>
        <w:right w:val="none" w:sz="0" w:space="0" w:color="auto"/>
      </w:divBdr>
    </w:div>
    <w:div w:id="270212519">
      <w:bodyDiv w:val="1"/>
      <w:marLeft w:val="0"/>
      <w:marRight w:val="0"/>
      <w:marTop w:val="0"/>
      <w:marBottom w:val="0"/>
      <w:divBdr>
        <w:top w:val="none" w:sz="0" w:space="0" w:color="auto"/>
        <w:left w:val="none" w:sz="0" w:space="0" w:color="auto"/>
        <w:bottom w:val="none" w:sz="0" w:space="0" w:color="auto"/>
        <w:right w:val="none" w:sz="0" w:space="0" w:color="auto"/>
      </w:divBdr>
    </w:div>
    <w:div w:id="278537251">
      <w:bodyDiv w:val="1"/>
      <w:marLeft w:val="0"/>
      <w:marRight w:val="0"/>
      <w:marTop w:val="0"/>
      <w:marBottom w:val="0"/>
      <w:divBdr>
        <w:top w:val="none" w:sz="0" w:space="0" w:color="auto"/>
        <w:left w:val="none" w:sz="0" w:space="0" w:color="auto"/>
        <w:bottom w:val="none" w:sz="0" w:space="0" w:color="auto"/>
        <w:right w:val="none" w:sz="0" w:space="0" w:color="auto"/>
      </w:divBdr>
    </w:div>
    <w:div w:id="298537619">
      <w:bodyDiv w:val="1"/>
      <w:marLeft w:val="0"/>
      <w:marRight w:val="0"/>
      <w:marTop w:val="0"/>
      <w:marBottom w:val="0"/>
      <w:divBdr>
        <w:top w:val="none" w:sz="0" w:space="0" w:color="auto"/>
        <w:left w:val="none" w:sz="0" w:space="0" w:color="auto"/>
        <w:bottom w:val="none" w:sz="0" w:space="0" w:color="auto"/>
        <w:right w:val="none" w:sz="0" w:space="0" w:color="auto"/>
      </w:divBdr>
    </w:div>
    <w:div w:id="322585428">
      <w:bodyDiv w:val="1"/>
      <w:marLeft w:val="0"/>
      <w:marRight w:val="0"/>
      <w:marTop w:val="0"/>
      <w:marBottom w:val="0"/>
      <w:divBdr>
        <w:top w:val="none" w:sz="0" w:space="0" w:color="auto"/>
        <w:left w:val="none" w:sz="0" w:space="0" w:color="auto"/>
        <w:bottom w:val="none" w:sz="0" w:space="0" w:color="auto"/>
        <w:right w:val="none" w:sz="0" w:space="0" w:color="auto"/>
      </w:divBdr>
    </w:div>
    <w:div w:id="325986375">
      <w:bodyDiv w:val="1"/>
      <w:marLeft w:val="0"/>
      <w:marRight w:val="0"/>
      <w:marTop w:val="0"/>
      <w:marBottom w:val="0"/>
      <w:divBdr>
        <w:top w:val="none" w:sz="0" w:space="0" w:color="auto"/>
        <w:left w:val="none" w:sz="0" w:space="0" w:color="auto"/>
        <w:bottom w:val="none" w:sz="0" w:space="0" w:color="auto"/>
        <w:right w:val="none" w:sz="0" w:space="0" w:color="auto"/>
      </w:divBdr>
    </w:div>
    <w:div w:id="348988510">
      <w:bodyDiv w:val="1"/>
      <w:marLeft w:val="0"/>
      <w:marRight w:val="0"/>
      <w:marTop w:val="0"/>
      <w:marBottom w:val="0"/>
      <w:divBdr>
        <w:top w:val="none" w:sz="0" w:space="0" w:color="auto"/>
        <w:left w:val="none" w:sz="0" w:space="0" w:color="auto"/>
        <w:bottom w:val="none" w:sz="0" w:space="0" w:color="auto"/>
        <w:right w:val="none" w:sz="0" w:space="0" w:color="auto"/>
      </w:divBdr>
    </w:div>
    <w:div w:id="349452390">
      <w:bodyDiv w:val="1"/>
      <w:marLeft w:val="0"/>
      <w:marRight w:val="0"/>
      <w:marTop w:val="0"/>
      <w:marBottom w:val="0"/>
      <w:divBdr>
        <w:top w:val="none" w:sz="0" w:space="0" w:color="auto"/>
        <w:left w:val="none" w:sz="0" w:space="0" w:color="auto"/>
        <w:bottom w:val="none" w:sz="0" w:space="0" w:color="auto"/>
        <w:right w:val="none" w:sz="0" w:space="0" w:color="auto"/>
      </w:divBdr>
    </w:div>
    <w:div w:id="355665430">
      <w:bodyDiv w:val="1"/>
      <w:marLeft w:val="0"/>
      <w:marRight w:val="0"/>
      <w:marTop w:val="0"/>
      <w:marBottom w:val="0"/>
      <w:divBdr>
        <w:top w:val="none" w:sz="0" w:space="0" w:color="auto"/>
        <w:left w:val="none" w:sz="0" w:space="0" w:color="auto"/>
        <w:bottom w:val="none" w:sz="0" w:space="0" w:color="auto"/>
        <w:right w:val="none" w:sz="0" w:space="0" w:color="auto"/>
      </w:divBdr>
    </w:div>
    <w:div w:id="368379439">
      <w:bodyDiv w:val="1"/>
      <w:marLeft w:val="0"/>
      <w:marRight w:val="0"/>
      <w:marTop w:val="0"/>
      <w:marBottom w:val="0"/>
      <w:divBdr>
        <w:top w:val="none" w:sz="0" w:space="0" w:color="auto"/>
        <w:left w:val="none" w:sz="0" w:space="0" w:color="auto"/>
        <w:bottom w:val="none" w:sz="0" w:space="0" w:color="auto"/>
        <w:right w:val="none" w:sz="0" w:space="0" w:color="auto"/>
      </w:divBdr>
    </w:div>
    <w:div w:id="368795916">
      <w:bodyDiv w:val="1"/>
      <w:marLeft w:val="0"/>
      <w:marRight w:val="0"/>
      <w:marTop w:val="0"/>
      <w:marBottom w:val="0"/>
      <w:divBdr>
        <w:top w:val="none" w:sz="0" w:space="0" w:color="auto"/>
        <w:left w:val="none" w:sz="0" w:space="0" w:color="auto"/>
        <w:bottom w:val="none" w:sz="0" w:space="0" w:color="auto"/>
        <w:right w:val="none" w:sz="0" w:space="0" w:color="auto"/>
      </w:divBdr>
    </w:div>
    <w:div w:id="402680938">
      <w:bodyDiv w:val="1"/>
      <w:marLeft w:val="0"/>
      <w:marRight w:val="0"/>
      <w:marTop w:val="0"/>
      <w:marBottom w:val="0"/>
      <w:divBdr>
        <w:top w:val="none" w:sz="0" w:space="0" w:color="auto"/>
        <w:left w:val="none" w:sz="0" w:space="0" w:color="auto"/>
        <w:bottom w:val="none" w:sz="0" w:space="0" w:color="auto"/>
        <w:right w:val="none" w:sz="0" w:space="0" w:color="auto"/>
      </w:divBdr>
      <w:divsChild>
        <w:div w:id="968587103">
          <w:marLeft w:val="0"/>
          <w:marRight w:val="0"/>
          <w:marTop w:val="0"/>
          <w:marBottom w:val="0"/>
          <w:divBdr>
            <w:top w:val="none" w:sz="0" w:space="0" w:color="auto"/>
            <w:left w:val="none" w:sz="0" w:space="0" w:color="auto"/>
            <w:bottom w:val="none" w:sz="0" w:space="0" w:color="auto"/>
            <w:right w:val="none" w:sz="0" w:space="0" w:color="auto"/>
          </w:divBdr>
        </w:div>
      </w:divsChild>
    </w:div>
    <w:div w:id="404382098">
      <w:bodyDiv w:val="1"/>
      <w:marLeft w:val="0"/>
      <w:marRight w:val="0"/>
      <w:marTop w:val="0"/>
      <w:marBottom w:val="0"/>
      <w:divBdr>
        <w:top w:val="none" w:sz="0" w:space="0" w:color="auto"/>
        <w:left w:val="none" w:sz="0" w:space="0" w:color="auto"/>
        <w:bottom w:val="none" w:sz="0" w:space="0" w:color="auto"/>
        <w:right w:val="none" w:sz="0" w:space="0" w:color="auto"/>
      </w:divBdr>
    </w:div>
    <w:div w:id="449594628">
      <w:bodyDiv w:val="1"/>
      <w:marLeft w:val="0"/>
      <w:marRight w:val="0"/>
      <w:marTop w:val="0"/>
      <w:marBottom w:val="0"/>
      <w:divBdr>
        <w:top w:val="none" w:sz="0" w:space="0" w:color="auto"/>
        <w:left w:val="none" w:sz="0" w:space="0" w:color="auto"/>
        <w:bottom w:val="none" w:sz="0" w:space="0" w:color="auto"/>
        <w:right w:val="none" w:sz="0" w:space="0" w:color="auto"/>
      </w:divBdr>
    </w:div>
    <w:div w:id="487480579">
      <w:bodyDiv w:val="1"/>
      <w:marLeft w:val="0"/>
      <w:marRight w:val="0"/>
      <w:marTop w:val="0"/>
      <w:marBottom w:val="0"/>
      <w:divBdr>
        <w:top w:val="none" w:sz="0" w:space="0" w:color="auto"/>
        <w:left w:val="none" w:sz="0" w:space="0" w:color="auto"/>
        <w:bottom w:val="none" w:sz="0" w:space="0" w:color="auto"/>
        <w:right w:val="none" w:sz="0" w:space="0" w:color="auto"/>
      </w:divBdr>
    </w:div>
    <w:div w:id="488329482">
      <w:bodyDiv w:val="1"/>
      <w:marLeft w:val="0"/>
      <w:marRight w:val="0"/>
      <w:marTop w:val="0"/>
      <w:marBottom w:val="0"/>
      <w:divBdr>
        <w:top w:val="none" w:sz="0" w:space="0" w:color="auto"/>
        <w:left w:val="none" w:sz="0" w:space="0" w:color="auto"/>
        <w:bottom w:val="none" w:sz="0" w:space="0" w:color="auto"/>
        <w:right w:val="none" w:sz="0" w:space="0" w:color="auto"/>
      </w:divBdr>
    </w:div>
    <w:div w:id="516887556">
      <w:bodyDiv w:val="1"/>
      <w:marLeft w:val="0"/>
      <w:marRight w:val="0"/>
      <w:marTop w:val="0"/>
      <w:marBottom w:val="0"/>
      <w:divBdr>
        <w:top w:val="none" w:sz="0" w:space="0" w:color="auto"/>
        <w:left w:val="none" w:sz="0" w:space="0" w:color="auto"/>
        <w:bottom w:val="none" w:sz="0" w:space="0" w:color="auto"/>
        <w:right w:val="none" w:sz="0" w:space="0" w:color="auto"/>
      </w:divBdr>
    </w:div>
    <w:div w:id="518352559">
      <w:bodyDiv w:val="1"/>
      <w:marLeft w:val="0"/>
      <w:marRight w:val="0"/>
      <w:marTop w:val="0"/>
      <w:marBottom w:val="0"/>
      <w:divBdr>
        <w:top w:val="none" w:sz="0" w:space="0" w:color="auto"/>
        <w:left w:val="none" w:sz="0" w:space="0" w:color="auto"/>
        <w:bottom w:val="none" w:sz="0" w:space="0" w:color="auto"/>
        <w:right w:val="none" w:sz="0" w:space="0" w:color="auto"/>
      </w:divBdr>
    </w:div>
    <w:div w:id="519243466">
      <w:bodyDiv w:val="1"/>
      <w:marLeft w:val="0"/>
      <w:marRight w:val="0"/>
      <w:marTop w:val="0"/>
      <w:marBottom w:val="0"/>
      <w:divBdr>
        <w:top w:val="none" w:sz="0" w:space="0" w:color="auto"/>
        <w:left w:val="none" w:sz="0" w:space="0" w:color="auto"/>
        <w:bottom w:val="none" w:sz="0" w:space="0" w:color="auto"/>
        <w:right w:val="none" w:sz="0" w:space="0" w:color="auto"/>
      </w:divBdr>
    </w:div>
    <w:div w:id="524488017">
      <w:bodyDiv w:val="1"/>
      <w:marLeft w:val="0"/>
      <w:marRight w:val="0"/>
      <w:marTop w:val="0"/>
      <w:marBottom w:val="0"/>
      <w:divBdr>
        <w:top w:val="none" w:sz="0" w:space="0" w:color="auto"/>
        <w:left w:val="none" w:sz="0" w:space="0" w:color="auto"/>
        <w:bottom w:val="none" w:sz="0" w:space="0" w:color="auto"/>
        <w:right w:val="none" w:sz="0" w:space="0" w:color="auto"/>
      </w:divBdr>
    </w:div>
    <w:div w:id="533887487">
      <w:bodyDiv w:val="1"/>
      <w:marLeft w:val="0"/>
      <w:marRight w:val="0"/>
      <w:marTop w:val="0"/>
      <w:marBottom w:val="0"/>
      <w:divBdr>
        <w:top w:val="none" w:sz="0" w:space="0" w:color="auto"/>
        <w:left w:val="none" w:sz="0" w:space="0" w:color="auto"/>
        <w:bottom w:val="none" w:sz="0" w:space="0" w:color="auto"/>
        <w:right w:val="none" w:sz="0" w:space="0" w:color="auto"/>
      </w:divBdr>
    </w:div>
    <w:div w:id="537401763">
      <w:bodyDiv w:val="1"/>
      <w:marLeft w:val="0"/>
      <w:marRight w:val="0"/>
      <w:marTop w:val="0"/>
      <w:marBottom w:val="0"/>
      <w:divBdr>
        <w:top w:val="none" w:sz="0" w:space="0" w:color="auto"/>
        <w:left w:val="none" w:sz="0" w:space="0" w:color="auto"/>
        <w:bottom w:val="none" w:sz="0" w:space="0" w:color="auto"/>
        <w:right w:val="none" w:sz="0" w:space="0" w:color="auto"/>
      </w:divBdr>
    </w:div>
    <w:div w:id="541282399">
      <w:bodyDiv w:val="1"/>
      <w:marLeft w:val="0"/>
      <w:marRight w:val="0"/>
      <w:marTop w:val="0"/>
      <w:marBottom w:val="0"/>
      <w:divBdr>
        <w:top w:val="none" w:sz="0" w:space="0" w:color="auto"/>
        <w:left w:val="none" w:sz="0" w:space="0" w:color="auto"/>
        <w:bottom w:val="none" w:sz="0" w:space="0" w:color="auto"/>
        <w:right w:val="none" w:sz="0" w:space="0" w:color="auto"/>
      </w:divBdr>
    </w:div>
    <w:div w:id="582956902">
      <w:bodyDiv w:val="1"/>
      <w:marLeft w:val="0"/>
      <w:marRight w:val="0"/>
      <w:marTop w:val="0"/>
      <w:marBottom w:val="0"/>
      <w:divBdr>
        <w:top w:val="none" w:sz="0" w:space="0" w:color="auto"/>
        <w:left w:val="none" w:sz="0" w:space="0" w:color="auto"/>
        <w:bottom w:val="none" w:sz="0" w:space="0" w:color="auto"/>
        <w:right w:val="none" w:sz="0" w:space="0" w:color="auto"/>
      </w:divBdr>
    </w:div>
    <w:div w:id="597179309">
      <w:bodyDiv w:val="1"/>
      <w:marLeft w:val="0"/>
      <w:marRight w:val="0"/>
      <w:marTop w:val="0"/>
      <w:marBottom w:val="0"/>
      <w:divBdr>
        <w:top w:val="none" w:sz="0" w:space="0" w:color="auto"/>
        <w:left w:val="none" w:sz="0" w:space="0" w:color="auto"/>
        <w:bottom w:val="none" w:sz="0" w:space="0" w:color="auto"/>
        <w:right w:val="none" w:sz="0" w:space="0" w:color="auto"/>
      </w:divBdr>
    </w:div>
    <w:div w:id="627274273">
      <w:bodyDiv w:val="1"/>
      <w:marLeft w:val="0"/>
      <w:marRight w:val="0"/>
      <w:marTop w:val="0"/>
      <w:marBottom w:val="0"/>
      <w:divBdr>
        <w:top w:val="none" w:sz="0" w:space="0" w:color="auto"/>
        <w:left w:val="none" w:sz="0" w:space="0" w:color="auto"/>
        <w:bottom w:val="none" w:sz="0" w:space="0" w:color="auto"/>
        <w:right w:val="none" w:sz="0" w:space="0" w:color="auto"/>
      </w:divBdr>
    </w:div>
    <w:div w:id="642082364">
      <w:bodyDiv w:val="1"/>
      <w:marLeft w:val="0"/>
      <w:marRight w:val="0"/>
      <w:marTop w:val="0"/>
      <w:marBottom w:val="0"/>
      <w:divBdr>
        <w:top w:val="none" w:sz="0" w:space="0" w:color="auto"/>
        <w:left w:val="none" w:sz="0" w:space="0" w:color="auto"/>
        <w:bottom w:val="none" w:sz="0" w:space="0" w:color="auto"/>
        <w:right w:val="none" w:sz="0" w:space="0" w:color="auto"/>
      </w:divBdr>
    </w:div>
    <w:div w:id="642468690">
      <w:bodyDiv w:val="1"/>
      <w:marLeft w:val="0"/>
      <w:marRight w:val="0"/>
      <w:marTop w:val="0"/>
      <w:marBottom w:val="0"/>
      <w:divBdr>
        <w:top w:val="none" w:sz="0" w:space="0" w:color="auto"/>
        <w:left w:val="none" w:sz="0" w:space="0" w:color="auto"/>
        <w:bottom w:val="none" w:sz="0" w:space="0" w:color="auto"/>
        <w:right w:val="none" w:sz="0" w:space="0" w:color="auto"/>
      </w:divBdr>
    </w:div>
    <w:div w:id="671759198">
      <w:bodyDiv w:val="1"/>
      <w:marLeft w:val="0"/>
      <w:marRight w:val="0"/>
      <w:marTop w:val="0"/>
      <w:marBottom w:val="0"/>
      <w:divBdr>
        <w:top w:val="none" w:sz="0" w:space="0" w:color="auto"/>
        <w:left w:val="none" w:sz="0" w:space="0" w:color="auto"/>
        <w:bottom w:val="none" w:sz="0" w:space="0" w:color="auto"/>
        <w:right w:val="none" w:sz="0" w:space="0" w:color="auto"/>
      </w:divBdr>
    </w:div>
    <w:div w:id="672682584">
      <w:bodyDiv w:val="1"/>
      <w:marLeft w:val="0"/>
      <w:marRight w:val="0"/>
      <w:marTop w:val="0"/>
      <w:marBottom w:val="0"/>
      <w:divBdr>
        <w:top w:val="none" w:sz="0" w:space="0" w:color="auto"/>
        <w:left w:val="none" w:sz="0" w:space="0" w:color="auto"/>
        <w:bottom w:val="none" w:sz="0" w:space="0" w:color="auto"/>
        <w:right w:val="none" w:sz="0" w:space="0" w:color="auto"/>
      </w:divBdr>
    </w:div>
    <w:div w:id="680854457">
      <w:bodyDiv w:val="1"/>
      <w:marLeft w:val="0"/>
      <w:marRight w:val="0"/>
      <w:marTop w:val="0"/>
      <w:marBottom w:val="0"/>
      <w:divBdr>
        <w:top w:val="none" w:sz="0" w:space="0" w:color="auto"/>
        <w:left w:val="none" w:sz="0" w:space="0" w:color="auto"/>
        <w:bottom w:val="none" w:sz="0" w:space="0" w:color="auto"/>
        <w:right w:val="none" w:sz="0" w:space="0" w:color="auto"/>
      </w:divBdr>
    </w:div>
    <w:div w:id="729157491">
      <w:bodyDiv w:val="1"/>
      <w:marLeft w:val="0"/>
      <w:marRight w:val="0"/>
      <w:marTop w:val="0"/>
      <w:marBottom w:val="0"/>
      <w:divBdr>
        <w:top w:val="none" w:sz="0" w:space="0" w:color="auto"/>
        <w:left w:val="none" w:sz="0" w:space="0" w:color="auto"/>
        <w:bottom w:val="none" w:sz="0" w:space="0" w:color="auto"/>
        <w:right w:val="none" w:sz="0" w:space="0" w:color="auto"/>
      </w:divBdr>
    </w:div>
    <w:div w:id="800000692">
      <w:bodyDiv w:val="1"/>
      <w:marLeft w:val="0"/>
      <w:marRight w:val="0"/>
      <w:marTop w:val="0"/>
      <w:marBottom w:val="0"/>
      <w:divBdr>
        <w:top w:val="none" w:sz="0" w:space="0" w:color="auto"/>
        <w:left w:val="none" w:sz="0" w:space="0" w:color="auto"/>
        <w:bottom w:val="none" w:sz="0" w:space="0" w:color="auto"/>
        <w:right w:val="none" w:sz="0" w:space="0" w:color="auto"/>
      </w:divBdr>
    </w:div>
    <w:div w:id="827866583">
      <w:bodyDiv w:val="1"/>
      <w:marLeft w:val="0"/>
      <w:marRight w:val="0"/>
      <w:marTop w:val="0"/>
      <w:marBottom w:val="0"/>
      <w:divBdr>
        <w:top w:val="none" w:sz="0" w:space="0" w:color="auto"/>
        <w:left w:val="none" w:sz="0" w:space="0" w:color="auto"/>
        <w:bottom w:val="none" w:sz="0" w:space="0" w:color="auto"/>
        <w:right w:val="none" w:sz="0" w:space="0" w:color="auto"/>
      </w:divBdr>
    </w:div>
    <w:div w:id="856432913">
      <w:bodyDiv w:val="1"/>
      <w:marLeft w:val="0"/>
      <w:marRight w:val="0"/>
      <w:marTop w:val="0"/>
      <w:marBottom w:val="0"/>
      <w:divBdr>
        <w:top w:val="none" w:sz="0" w:space="0" w:color="auto"/>
        <w:left w:val="none" w:sz="0" w:space="0" w:color="auto"/>
        <w:bottom w:val="none" w:sz="0" w:space="0" w:color="auto"/>
        <w:right w:val="none" w:sz="0" w:space="0" w:color="auto"/>
      </w:divBdr>
    </w:div>
    <w:div w:id="864825027">
      <w:bodyDiv w:val="1"/>
      <w:marLeft w:val="0"/>
      <w:marRight w:val="0"/>
      <w:marTop w:val="0"/>
      <w:marBottom w:val="0"/>
      <w:divBdr>
        <w:top w:val="none" w:sz="0" w:space="0" w:color="auto"/>
        <w:left w:val="none" w:sz="0" w:space="0" w:color="auto"/>
        <w:bottom w:val="none" w:sz="0" w:space="0" w:color="auto"/>
        <w:right w:val="none" w:sz="0" w:space="0" w:color="auto"/>
      </w:divBdr>
    </w:div>
    <w:div w:id="901672651">
      <w:bodyDiv w:val="1"/>
      <w:marLeft w:val="0"/>
      <w:marRight w:val="0"/>
      <w:marTop w:val="0"/>
      <w:marBottom w:val="0"/>
      <w:divBdr>
        <w:top w:val="none" w:sz="0" w:space="0" w:color="auto"/>
        <w:left w:val="none" w:sz="0" w:space="0" w:color="auto"/>
        <w:bottom w:val="none" w:sz="0" w:space="0" w:color="auto"/>
        <w:right w:val="none" w:sz="0" w:space="0" w:color="auto"/>
      </w:divBdr>
    </w:div>
    <w:div w:id="913011407">
      <w:bodyDiv w:val="1"/>
      <w:marLeft w:val="0"/>
      <w:marRight w:val="0"/>
      <w:marTop w:val="0"/>
      <w:marBottom w:val="0"/>
      <w:divBdr>
        <w:top w:val="none" w:sz="0" w:space="0" w:color="auto"/>
        <w:left w:val="none" w:sz="0" w:space="0" w:color="auto"/>
        <w:bottom w:val="none" w:sz="0" w:space="0" w:color="auto"/>
        <w:right w:val="none" w:sz="0" w:space="0" w:color="auto"/>
      </w:divBdr>
      <w:divsChild>
        <w:div w:id="71855179">
          <w:marLeft w:val="0"/>
          <w:marRight w:val="0"/>
          <w:marTop w:val="0"/>
          <w:marBottom w:val="0"/>
          <w:divBdr>
            <w:top w:val="none" w:sz="0" w:space="0" w:color="auto"/>
            <w:left w:val="none" w:sz="0" w:space="0" w:color="auto"/>
            <w:bottom w:val="none" w:sz="0" w:space="0" w:color="auto"/>
            <w:right w:val="none" w:sz="0" w:space="0" w:color="auto"/>
          </w:divBdr>
        </w:div>
        <w:div w:id="274413420">
          <w:marLeft w:val="0"/>
          <w:marRight w:val="0"/>
          <w:marTop w:val="0"/>
          <w:marBottom w:val="0"/>
          <w:divBdr>
            <w:top w:val="none" w:sz="0" w:space="0" w:color="auto"/>
            <w:left w:val="none" w:sz="0" w:space="0" w:color="auto"/>
            <w:bottom w:val="none" w:sz="0" w:space="0" w:color="auto"/>
            <w:right w:val="none" w:sz="0" w:space="0" w:color="auto"/>
          </w:divBdr>
        </w:div>
        <w:div w:id="1425608052">
          <w:marLeft w:val="0"/>
          <w:marRight w:val="0"/>
          <w:marTop w:val="0"/>
          <w:marBottom w:val="0"/>
          <w:divBdr>
            <w:top w:val="none" w:sz="0" w:space="0" w:color="auto"/>
            <w:left w:val="none" w:sz="0" w:space="0" w:color="auto"/>
            <w:bottom w:val="none" w:sz="0" w:space="0" w:color="auto"/>
            <w:right w:val="none" w:sz="0" w:space="0" w:color="auto"/>
          </w:divBdr>
        </w:div>
        <w:div w:id="454451283">
          <w:marLeft w:val="0"/>
          <w:marRight w:val="0"/>
          <w:marTop w:val="0"/>
          <w:marBottom w:val="0"/>
          <w:divBdr>
            <w:top w:val="none" w:sz="0" w:space="0" w:color="auto"/>
            <w:left w:val="none" w:sz="0" w:space="0" w:color="auto"/>
            <w:bottom w:val="none" w:sz="0" w:space="0" w:color="auto"/>
            <w:right w:val="none" w:sz="0" w:space="0" w:color="auto"/>
          </w:divBdr>
        </w:div>
        <w:div w:id="1648630072">
          <w:marLeft w:val="0"/>
          <w:marRight w:val="0"/>
          <w:marTop w:val="0"/>
          <w:marBottom w:val="0"/>
          <w:divBdr>
            <w:top w:val="none" w:sz="0" w:space="0" w:color="auto"/>
            <w:left w:val="none" w:sz="0" w:space="0" w:color="auto"/>
            <w:bottom w:val="none" w:sz="0" w:space="0" w:color="auto"/>
            <w:right w:val="none" w:sz="0" w:space="0" w:color="auto"/>
          </w:divBdr>
        </w:div>
        <w:div w:id="20209472">
          <w:marLeft w:val="0"/>
          <w:marRight w:val="0"/>
          <w:marTop w:val="0"/>
          <w:marBottom w:val="0"/>
          <w:divBdr>
            <w:top w:val="none" w:sz="0" w:space="0" w:color="auto"/>
            <w:left w:val="none" w:sz="0" w:space="0" w:color="auto"/>
            <w:bottom w:val="none" w:sz="0" w:space="0" w:color="auto"/>
            <w:right w:val="none" w:sz="0" w:space="0" w:color="auto"/>
          </w:divBdr>
        </w:div>
      </w:divsChild>
    </w:div>
    <w:div w:id="921717840">
      <w:bodyDiv w:val="1"/>
      <w:marLeft w:val="0"/>
      <w:marRight w:val="0"/>
      <w:marTop w:val="0"/>
      <w:marBottom w:val="0"/>
      <w:divBdr>
        <w:top w:val="none" w:sz="0" w:space="0" w:color="auto"/>
        <w:left w:val="none" w:sz="0" w:space="0" w:color="auto"/>
        <w:bottom w:val="none" w:sz="0" w:space="0" w:color="auto"/>
        <w:right w:val="none" w:sz="0" w:space="0" w:color="auto"/>
      </w:divBdr>
    </w:div>
    <w:div w:id="923344905">
      <w:bodyDiv w:val="1"/>
      <w:marLeft w:val="0"/>
      <w:marRight w:val="0"/>
      <w:marTop w:val="0"/>
      <w:marBottom w:val="0"/>
      <w:divBdr>
        <w:top w:val="none" w:sz="0" w:space="0" w:color="auto"/>
        <w:left w:val="none" w:sz="0" w:space="0" w:color="auto"/>
        <w:bottom w:val="none" w:sz="0" w:space="0" w:color="auto"/>
        <w:right w:val="none" w:sz="0" w:space="0" w:color="auto"/>
      </w:divBdr>
    </w:div>
    <w:div w:id="930895814">
      <w:bodyDiv w:val="1"/>
      <w:marLeft w:val="0"/>
      <w:marRight w:val="0"/>
      <w:marTop w:val="0"/>
      <w:marBottom w:val="0"/>
      <w:divBdr>
        <w:top w:val="none" w:sz="0" w:space="0" w:color="auto"/>
        <w:left w:val="none" w:sz="0" w:space="0" w:color="auto"/>
        <w:bottom w:val="none" w:sz="0" w:space="0" w:color="auto"/>
        <w:right w:val="none" w:sz="0" w:space="0" w:color="auto"/>
      </w:divBdr>
    </w:div>
    <w:div w:id="944338113">
      <w:bodyDiv w:val="1"/>
      <w:marLeft w:val="0"/>
      <w:marRight w:val="0"/>
      <w:marTop w:val="0"/>
      <w:marBottom w:val="0"/>
      <w:divBdr>
        <w:top w:val="none" w:sz="0" w:space="0" w:color="auto"/>
        <w:left w:val="none" w:sz="0" w:space="0" w:color="auto"/>
        <w:bottom w:val="none" w:sz="0" w:space="0" w:color="auto"/>
        <w:right w:val="none" w:sz="0" w:space="0" w:color="auto"/>
      </w:divBdr>
    </w:div>
    <w:div w:id="970402253">
      <w:bodyDiv w:val="1"/>
      <w:marLeft w:val="0"/>
      <w:marRight w:val="0"/>
      <w:marTop w:val="0"/>
      <w:marBottom w:val="0"/>
      <w:divBdr>
        <w:top w:val="none" w:sz="0" w:space="0" w:color="auto"/>
        <w:left w:val="none" w:sz="0" w:space="0" w:color="auto"/>
        <w:bottom w:val="none" w:sz="0" w:space="0" w:color="auto"/>
        <w:right w:val="none" w:sz="0" w:space="0" w:color="auto"/>
      </w:divBdr>
    </w:div>
    <w:div w:id="977999732">
      <w:bodyDiv w:val="1"/>
      <w:marLeft w:val="0"/>
      <w:marRight w:val="0"/>
      <w:marTop w:val="0"/>
      <w:marBottom w:val="0"/>
      <w:divBdr>
        <w:top w:val="none" w:sz="0" w:space="0" w:color="auto"/>
        <w:left w:val="none" w:sz="0" w:space="0" w:color="auto"/>
        <w:bottom w:val="none" w:sz="0" w:space="0" w:color="auto"/>
        <w:right w:val="none" w:sz="0" w:space="0" w:color="auto"/>
      </w:divBdr>
    </w:div>
    <w:div w:id="1053844088">
      <w:bodyDiv w:val="1"/>
      <w:marLeft w:val="0"/>
      <w:marRight w:val="0"/>
      <w:marTop w:val="0"/>
      <w:marBottom w:val="0"/>
      <w:divBdr>
        <w:top w:val="none" w:sz="0" w:space="0" w:color="auto"/>
        <w:left w:val="none" w:sz="0" w:space="0" w:color="auto"/>
        <w:bottom w:val="none" w:sz="0" w:space="0" w:color="auto"/>
        <w:right w:val="none" w:sz="0" w:space="0" w:color="auto"/>
      </w:divBdr>
    </w:div>
    <w:div w:id="1089472691">
      <w:bodyDiv w:val="1"/>
      <w:marLeft w:val="0"/>
      <w:marRight w:val="0"/>
      <w:marTop w:val="0"/>
      <w:marBottom w:val="0"/>
      <w:divBdr>
        <w:top w:val="none" w:sz="0" w:space="0" w:color="auto"/>
        <w:left w:val="none" w:sz="0" w:space="0" w:color="auto"/>
        <w:bottom w:val="none" w:sz="0" w:space="0" w:color="auto"/>
        <w:right w:val="none" w:sz="0" w:space="0" w:color="auto"/>
      </w:divBdr>
    </w:div>
    <w:div w:id="1091320445">
      <w:bodyDiv w:val="1"/>
      <w:marLeft w:val="0"/>
      <w:marRight w:val="0"/>
      <w:marTop w:val="0"/>
      <w:marBottom w:val="0"/>
      <w:divBdr>
        <w:top w:val="none" w:sz="0" w:space="0" w:color="auto"/>
        <w:left w:val="none" w:sz="0" w:space="0" w:color="auto"/>
        <w:bottom w:val="none" w:sz="0" w:space="0" w:color="auto"/>
        <w:right w:val="none" w:sz="0" w:space="0" w:color="auto"/>
      </w:divBdr>
    </w:div>
    <w:div w:id="1098864618">
      <w:bodyDiv w:val="1"/>
      <w:marLeft w:val="0"/>
      <w:marRight w:val="0"/>
      <w:marTop w:val="0"/>
      <w:marBottom w:val="0"/>
      <w:divBdr>
        <w:top w:val="none" w:sz="0" w:space="0" w:color="auto"/>
        <w:left w:val="none" w:sz="0" w:space="0" w:color="auto"/>
        <w:bottom w:val="none" w:sz="0" w:space="0" w:color="auto"/>
        <w:right w:val="none" w:sz="0" w:space="0" w:color="auto"/>
      </w:divBdr>
    </w:div>
    <w:div w:id="1113675733">
      <w:bodyDiv w:val="1"/>
      <w:marLeft w:val="0"/>
      <w:marRight w:val="0"/>
      <w:marTop w:val="0"/>
      <w:marBottom w:val="0"/>
      <w:divBdr>
        <w:top w:val="none" w:sz="0" w:space="0" w:color="auto"/>
        <w:left w:val="none" w:sz="0" w:space="0" w:color="auto"/>
        <w:bottom w:val="none" w:sz="0" w:space="0" w:color="auto"/>
        <w:right w:val="none" w:sz="0" w:space="0" w:color="auto"/>
      </w:divBdr>
    </w:div>
    <w:div w:id="1125925513">
      <w:bodyDiv w:val="1"/>
      <w:marLeft w:val="0"/>
      <w:marRight w:val="0"/>
      <w:marTop w:val="0"/>
      <w:marBottom w:val="0"/>
      <w:divBdr>
        <w:top w:val="none" w:sz="0" w:space="0" w:color="auto"/>
        <w:left w:val="none" w:sz="0" w:space="0" w:color="auto"/>
        <w:bottom w:val="none" w:sz="0" w:space="0" w:color="auto"/>
        <w:right w:val="none" w:sz="0" w:space="0" w:color="auto"/>
      </w:divBdr>
    </w:div>
    <w:div w:id="1140153181">
      <w:bodyDiv w:val="1"/>
      <w:marLeft w:val="0"/>
      <w:marRight w:val="0"/>
      <w:marTop w:val="0"/>
      <w:marBottom w:val="0"/>
      <w:divBdr>
        <w:top w:val="none" w:sz="0" w:space="0" w:color="auto"/>
        <w:left w:val="none" w:sz="0" w:space="0" w:color="auto"/>
        <w:bottom w:val="none" w:sz="0" w:space="0" w:color="auto"/>
        <w:right w:val="none" w:sz="0" w:space="0" w:color="auto"/>
      </w:divBdr>
    </w:div>
    <w:div w:id="1149177546">
      <w:bodyDiv w:val="1"/>
      <w:marLeft w:val="0"/>
      <w:marRight w:val="0"/>
      <w:marTop w:val="0"/>
      <w:marBottom w:val="0"/>
      <w:divBdr>
        <w:top w:val="none" w:sz="0" w:space="0" w:color="auto"/>
        <w:left w:val="none" w:sz="0" w:space="0" w:color="auto"/>
        <w:bottom w:val="none" w:sz="0" w:space="0" w:color="auto"/>
        <w:right w:val="none" w:sz="0" w:space="0" w:color="auto"/>
      </w:divBdr>
    </w:div>
    <w:div w:id="1153369403">
      <w:bodyDiv w:val="1"/>
      <w:marLeft w:val="0"/>
      <w:marRight w:val="0"/>
      <w:marTop w:val="0"/>
      <w:marBottom w:val="0"/>
      <w:divBdr>
        <w:top w:val="none" w:sz="0" w:space="0" w:color="auto"/>
        <w:left w:val="none" w:sz="0" w:space="0" w:color="auto"/>
        <w:bottom w:val="none" w:sz="0" w:space="0" w:color="auto"/>
        <w:right w:val="none" w:sz="0" w:space="0" w:color="auto"/>
      </w:divBdr>
      <w:divsChild>
        <w:div w:id="1533685088">
          <w:marLeft w:val="0"/>
          <w:marRight w:val="0"/>
          <w:marTop w:val="0"/>
          <w:marBottom w:val="0"/>
          <w:divBdr>
            <w:top w:val="none" w:sz="0" w:space="0" w:color="auto"/>
            <w:left w:val="none" w:sz="0" w:space="0" w:color="auto"/>
            <w:bottom w:val="none" w:sz="0" w:space="0" w:color="auto"/>
            <w:right w:val="none" w:sz="0" w:space="0" w:color="auto"/>
          </w:divBdr>
          <w:divsChild>
            <w:div w:id="43143710">
              <w:marLeft w:val="0"/>
              <w:marRight w:val="0"/>
              <w:marTop w:val="0"/>
              <w:marBottom w:val="0"/>
              <w:divBdr>
                <w:top w:val="none" w:sz="0" w:space="0" w:color="auto"/>
                <w:left w:val="none" w:sz="0" w:space="0" w:color="auto"/>
                <w:bottom w:val="none" w:sz="0" w:space="0" w:color="auto"/>
                <w:right w:val="none" w:sz="0" w:space="0" w:color="auto"/>
              </w:divBdr>
              <w:divsChild>
                <w:div w:id="191192648">
                  <w:marLeft w:val="0"/>
                  <w:marRight w:val="0"/>
                  <w:marTop w:val="195"/>
                  <w:marBottom w:val="0"/>
                  <w:divBdr>
                    <w:top w:val="none" w:sz="0" w:space="0" w:color="auto"/>
                    <w:left w:val="none" w:sz="0" w:space="0" w:color="auto"/>
                    <w:bottom w:val="none" w:sz="0" w:space="0" w:color="auto"/>
                    <w:right w:val="none" w:sz="0" w:space="0" w:color="auto"/>
                  </w:divBdr>
                  <w:divsChild>
                    <w:div w:id="2030522297">
                      <w:marLeft w:val="0"/>
                      <w:marRight w:val="0"/>
                      <w:marTop w:val="0"/>
                      <w:marBottom w:val="0"/>
                      <w:divBdr>
                        <w:top w:val="none" w:sz="0" w:space="0" w:color="auto"/>
                        <w:left w:val="none" w:sz="0" w:space="0" w:color="auto"/>
                        <w:bottom w:val="none" w:sz="0" w:space="0" w:color="auto"/>
                        <w:right w:val="none" w:sz="0" w:space="0" w:color="auto"/>
                      </w:divBdr>
                      <w:divsChild>
                        <w:div w:id="1649285065">
                          <w:marLeft w:val="0"/>
                          <w:marRight w:val="0"/>
                          <w:marTop w:val="0"/>
                          <w:marBottom w:val="0"/>
                          <w:divBdr>
                            <w:top w:val="none" w:sz="0" w:space="0" w:color="auto"/>
                            <w:left w:val="none" w:sz="0" w:space="0" w:color="auto"/>
                            <w:bottom w:val="none" w:sz="0" w:space="0" w:color="auto"/>
                            <w:right w:val="none" w:sz="0" w:space="0" w:color="auto"/>
                          </w:divBdr>
                          <w:divsChild>
                            <w:div w:id="119271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1312191">
      <w:bodyDiv w:val="1"/>
      <w:marLeft w:val="0"/>
      <w:marRight w:val="0"/>
      <w:marTop w:val="0"/>
      <w:marBottom w:val="0"/>
      <w:divBdr>
        <w:top w:val="none" w:sz="0" w:space="0" w:color="auto"/>
        <w:left w:val="none" w:sz="0" w:space="0" w:color="auto"/>
        <w:bottom w:val="none" w:sz="0" w:space="0" w:color="auto"/>
        <w:right w:val="none" w:sz="0" w:space="0" w:color="auto"/>
      </w:divBdr>
    </w:div>
    <w:div w:id="1190219792">
      <w:bodyDiv w:val="1"/>
      <w:marLeft w:val="0"/>
      <w:marRight w:val="0"/>
      <w:marTop w:val="0"/>
      <w:marBottom w:val="0"/>
      <w:divBdr>
        <w:top w:val="none" w:sz="0" w:space="0" w:color="auto"/>
        <w:left w:val="none" w:sz="0" w:space="0" w:color="auto"/>
        <w:bottom w:val="none" w:sz="0" w:space="0" w:color="auto"/>
        <w:right w:val="none" w:sz="0" w:space="0" w:color="auto"/>
      </w:divBdr>
    </w:div>
    <w:div w:id="1198855538">
      <w:bodyDiv w:val="1"/>
      <w:marLeft w:val="0"/>
      <w:marRight w:val="0"/>
      <w:marTop w:val="0"/>
      <w:marBottom w:val="0"/>
      <w:divBdr>
        <w:top w:val="none" w:sz="0" w:space="0" w:color="auto"/>
        <w:left w:val="none" w:sz="0" w:space="0" w:color="auto"/>
        <w:bottom w:val="none" w:sz="0" w:space="0" w:color="auto"/>
        <w:right w:val="none" w:sz="0" w:space="0" w:color="auto"/>
      </w:divBdr>
    </w:div>
    <w:div w:id="1219245184">
      <w:bodyDiv w:val="1"/>
      <w:marLeft w:val="0"/>
      <w:marRight w:val="0"/>
      <w:marTop w:val="0"/>
      <w:marBottom w:val="0"/>
      <w:divBdr>
        <w:top w:val="none" w:sz="0" w:space="0" w:color="auto"/>
        <w:left w:val="none" w:sz="0" w:space="0" w:color="auto"/>
        <w:bottom w:val="none" w:sz="0" w:space="0" w:color="auto"/>
        <w:right w:val="none" w:sz="0" w:space="0" w:color="auto"/>
      </w:divBdr>
    </w:div>
    <w:div w:id="1224221076">
      <w:bodyDiv w:val="1"/>
      <w:marLeft w:val="0"/>
      <w:marRight w:val="0"/>
      <w:marTop w:val="0"/>
      <w:marBottom w:val="0"/>
      <w:divBdr>
        <w:top w:val="none" w:sz="0" w:space="0" w:color="auto"/>
        <w:left w:val="none" w:sz="0" w:space="0" w:color="auto"/>
        <w:bottom w:val="none" w:sz="0" w:space="0" w:color="auto"/>
        <w:right w:val="none" w:sz="0" w:space="0" w:color="auto"/>
      </w:divBdr>
    </w:div>
    <w:div w:id="1244218024">
      <w:bodyDiv w:val="1"/>
      <w:marLeft w:val="0"/>
      <w:marRight w:val="0"/>
      <w:marTop w:val="0"/>
      <w:marBottom w:val="0"/>
      <w:divBdr>
        <w:top w:val="none" w:sz="0" w:space="0" w:color="auto"/>
        <w:left w:val="none" w:sz="0" w:space="0" w:color="auto"/>
        <w:bottom w:val="none" w:sz="0" w:space="0" w:color="auto"/>
        <w:right w:val="none" w:sz="0" w:space="0" w:color="auto"/>
      </w:divBdr>
    </w:div>
    <w:div w:id="1247155152">
      <w:bodyDiv w:val="1"/>
      <w:marLeft w:val="0"/>
      <w:marRight w:val="0"/>
      <w:marTop w:val="0"/>
      <w:marBottom w:val="0"/>
      <w:divBdr>
        <w:top w:val="none" w:sz="0" w:space="0" w:color="auto"/>
        <w:left w:val="none" w:sz="0" w:space="0" w:color="auto"/>
        <w:bottom w:val="none" w:sz="0" w:space="0" w:color="auto"/>
        <w:right w:val="none" w:sz="0" w:space="0" w:color="auto"/>
      </w:divBdr>
    </w:div>
    <w:div w:id="1257976405">
      <w:bodyDiv w:val="1"/>
      <w:marLeft w:val="0"/>
      <w:marRight w:val="0"/>
      <w:marTop w:val="0"/>
      <w:marBottom w:val="0"/>
      <w:divBdr>
        <w:top w:val="none" w:sz="0" w:space="0" w:color="auto"/>
        <w:left w:val="none" w:sz="0" w:space="0" w:color="auto"/>
        <w:bottom w:val="none" w:sz="0" w:space="0" w:color="auto"/>
        <w:right w:val="none" w:sz="0" w:space="0" w:color="auto"/>
      </w:divBdr>
    </w:div>
    <w:div w:id="1274945244">
      <w:bodyDiv w:val="1"/>
      <w:marLeft w:val="0"/>
      <w:marRight w:val="0"/>
      <w:marTop w:val="0"/>
      <w:marBottom w:val="0"/>
      <w:divBdr>
        <w:top w:val="none" w:sz="0" w:space="0" w:color="auto"/>
        <w:left w:val="none" w:sz="0" w:space="0" w:color="auto"/>
        <w:bottom w:val="none" w:sz="0" w:space="0" w:color="auto"/>
        <w:right w:val="none" w:sz="0" w:space="0" w:color="auto"/>
      </w:divBdr>
    </w:div>
    <w:div w:id="1305769792">
      <w:bodyDiv w:val="1"/>
      <w:marLeft w:val="0"/>
      <w:marRight w:val="0"/>
      <w:marTop w:val="0"/>
      <w:marBottom w:val="0"/>
      <w:divBdr>
        <w:top w:val="none" w:sz="0" w:space="0" w:color="auto"/>
        <w:left w:val="none" w:sz="0" w:space="0" w:color="auto"/>
        <w:bottom w:val="none" w:sz="0" w:space="0" w:color="auto"/>
        <w:right w:val="none" w:sz="0" w:space="0" w:color="auto"/>
      </w:divBdr>
    </w:div>
    <w:div w:id="1319113999">
      <w:bodyDiv w:val="1"/>
      <w:marLeft w:val="0"/>
      <w:marRight w:val="0"/>
      <w:marTop w:val="0"/>
      <w:marBottom w:val="0"/>
      <w:divBdr>
        <w:top w:val="none" w:sz="0" w:space="0" w:color="auto"/>
        <w:left w:val="none" w:sz="0" w:space="0" w:color="auto"/>
        <w:bottom w:val="none" w:sz="0" w:space="0" w:color="auto"/>
        <w:right w:val="none" w:sz="0" w:space="0" w:color="auto"/>
      </w:divBdr>
    </w:div>
    <w:div w:id="1325204344">
      <w:bodyDiv w:val="1"/>
      <w:marLeft w:val="0"/>
      <w:marRight w:val="0"/>
      <w:marTop w:val="0"/>
      <w:marBottom w:val="0"/>
      <w:divBdr>
        <w:top w:val="none" w:sz="0" w:space="0" w:color="auto"/>
        <w:left w:val="none" w:sz="0" w:space="0" w:color="auto"/>
        <w:bottom w:val="none" w:sz="0" w:space="0" w:color="auto"/>
        <w:right w:val="none" w:sz="0" w:space="0" w:color="auto"/>
      </w:divBdr>
    </w:div>
    <w:div w:id="1328706461">
      <w:bodyDiv w:val="1"/>
      <w:marLeft w:val="0"/>
      <w:marRight w:val="0"/>
      <w:marTop w:val="0"/>
      <w:marBottom w:val="0"/>
      <w:divBdr>
        <w:top w:val="none" w:sz="0" w:space="0" w:color="auto"/>
        <w:left w:val="none" w:sz="0" w:space="0" w:color="auto"/>
        <w:bottom w:val="none" w:sz="0" w:space="0" w:color="auto"/>
        <w:right w:val="none" w:sz="0" w:space="0" w:color="auto"/>
      </w:divBdr>
    </w:div>
    <w:div w:id="1330869100">
      <w:bodyDiv w:val="1"/>
      <w:marLeft w:val="0"/>
      <w:marRight w:val="0"/>
      <w:marTop w:val="0"/>
      <w:marBottom w:val="0"/>
      <w:divBdr>
        <w:top w:val="none" w:sz="0" w:space="0" w:color="auto"/>
        <w:left w:val="none" w:sz="0" w:space="0" w:color="auto"/>
        <w:bottom w:val="none" w:sz="0" w:space="0" w:color="auto"/>
        <w:right w:val="none" w:sz="0" w:space="0" w:color="auto"/>
      </w:divBdr>
    </w:div>
    <w:div w:id="1339768091">
      <w:bodyDiv w:val="1"/>
      <w:marLeft w:val="0"/>
      <w:marRight w:val="0"/>
      <w:marTop w:val="0"/>
      <w:marBottom w:val="0"/>
      <w:divBdr>
        <w:top w:val="none" w:sz="0" w:space="0" w:color="auto"/>
        <w:left w:val="none" w:sz="0" w:space="0" w:color="auto"/>
        <w:bottom w:val="none" w:sz="0" w:space="0" w:color="auto"/>
        <w:right w:val="none" w:sz="0" w:space="0" w:color="auto"/>
      </w:divBdr>
    </w:div>
    <w:div w:id="1341203110">
      <w:bodyDiv w:val="1"/>
      <w:marLeft w:val="0"/>
      <w:marRight w:val="0"/>
      <w:marTop w:val="0"/>
      <w:marBottom w:val="0"/>
      <w:divBdr>
        <w:top w:val="none" w:sz="0" w:space="0" w:color="auto"/>
        <w:left w:val="none" w:sz="0" w:space="0" w:color="auto"/>
        <w:bottom w:val="none" w:sz="0" w:space="0" w:color="auto"/>
        <w:right w:val="none" w:sz="0" w:space="0" w:color="auto"/>
      </w:divBdr>
    </w:div>
    <w:div w:id="1354183379">
      <w:bodyDiv w:val="1"/>
      <w:marLeft w:val="0"/>
      <w:marRight w:val="0"/>
      <w:marTop w:val="0"/>
      <w:marBottom w:val="0"/>
      <w:divBdr>
        <w:top w:val="none" w:sz="0" w:space="0" w:color="auto"/>
        <w:left w:val="none" w:sz="0" w:space="0" w:color="auto"/>
        <w:bottom w:val="none" w:sz="0" w:space="0" w:color="auto"/>
        <w:right w:val="none" w:sz="0" w:space="0" w:color="auto"/>
      </w:divBdr>
    </w:div>
    <w:div w:id="1368681784">
      <w:bodyDiv w:val="1"/>
      <w:marLeft w:val="0"/>
      <w:marRight w:val="0"/>
      <w:marTop w:val="0"/>
      <w:marBottom w:val="0"/>
      <w:divBdr>
        <w:top w:val="none" w:sz="0" w:space="0" w:color="auto"/>
        <w:left w:val="none" w:sz="0" w:space="0" w:color="auto"/>
        <w:bottom w:val="none" w:sz="0" w:space="0" w:color="auto"/>
        <w:right w:val="none" w:sz="0" w:space="0" w:color="auto"/>
      </w:divBdr>
    </w:div>
    <w:div w:id="1389457366">
      <w:bodyDiv w:val="1"/>
      <w:marLeft w:val="0"/>
      <w:marRight w:val="0"/>
      <w:marTop w:val="0"/>
      <w:marBottom w:val="0"/>
      <w:divBdr>
        <w:top w:val="none" w:sz="0" w:space="0" w:color="auto"/>
        <w:left w:val="none" w:sz="0" w:space="0" w:color="auto"/>
        <w:bottom w:val="none" w:sz="0" w:space="0" w:color="auto"/>
        <w:right w:val="none" w:sz="0" w:space="0" w:color="auto"/>
      </w:divBdr>
    </w:div>
    <w:div w:id="1410230695">
      <w:bodyDiv w:val="1"/>
      <w:marLeft w:val="0"/>
      <w:marRight w:val="0"/>
      <w:marTop w:val="0"/>
      <w:marBottom w:val="0"/>
      <w:divBdr>
        <w:top w:val="none" w:sz="0" w:space="0" w:color="auto"/>
        <w:left w:val="none" w:sz="0" w:space="0" w:color="auto"/>
        <w:bottom w:val="none" w:sz="0" w:space="0" w:color="auto"/>
        <w:right w:val="none" w:sz="0" w:space="0" w:color="auto"/>
      </w:divBdr>
    </w:div>
    <w:div w:id="1412044457">
      <w:bodyDiv w:val="1"/>
      <w:marLeft w:val="0"/>
      <w:marRight w:val="0"/>
      <w:marTop w:val="0"/>
      <w:marBottom w:val="0"/>
      <w:divBdr>
        <w:top w:val="none" w:sz="0" w:space="0" w:color="auto"/>
        <w:left w:val="none" w:sz="0" w:space="0" w:color="auto"/>
        <w:bottom w:val="none" w:sz="0" w:space="0" w:color="auto"/>
        <w:right w:val="none" w:sz="0" w:space="0" w:color="auto"/>
      </w:divBdr>
    </w:div>
    <w:div w:id="1445348113">
      <w:bodyDiv w:val="1"/>
      <w:marLeft w:val="0"/>
      <w:marRight w:val="0"/>
      <w:marTop w:val="0"/>
      <w:marBottom w:val="0"/>
      <w:divBdr>
        <w:top w:val="none" w:sz="0" w:space="0" w:color="auto"/>
        <w:left w:val="none" w:sz="0" w:space="0" w:color="auto"/>
        <w:bottom w:val="none" w:sz="0" w:space="0" w:color="auto"/>
        <w:right w:val="none" w:sz="0" w:space="0" w:color="auto"/>
      </w:divBdr>
    </w:div>
    <w:div w:id="1445807943">
      <w:bodyDiv w:val="1"/>
      <w:marLeft w:val="0"/>
      <w:marRight w:val="0"/>
      <w:marTop w:val="0"/>
      <w:marBottom w:val="0"/>
      <w:divBdr>
        <w:top w:val="none" w:sz="0" w:space="0" w:color="auto"/>
        <w:left w:val="none" w:sz="0" w:space="0" w:color="auto"/>
        <w:bottom w:val="none" w:sz="0" w:space="0" w:color="auto"/>
        <w:right w:val="none" w:sz="0" w:space="0" w:color="auto"/>
      </w:divBdr>
    </w:div>
    <w:div w:id="1446733856">
      <w:bodyDiv w:val="1"/>
      <w:marLeft w:val="0"/>
      <w:marRight w:val="0"/>
      <w:marTop w:val="0"/>
      <w:marBottom w:val="0"/>
      <w:divBdr>
        <w:top w:val="none" w:sz="0" w:space="0" w:color="auto"/>
        <w:left w:val="none" w:sz="0" w:space="0" w:color="auto"/>
        <w:bottom w:val="none" w:sz="0" w:space="0" w:color="auto"/>
        <w:right w:val="none" w:sz="0" w:space="0" w:color="auto"/>
      </w:divBdr>
    </w:div>
    <w:div w:id="1452820006">
      <w:bodyDiv w:val="1"/>
      <w:marLeft w:val="0"/>
      <w:marRight w:val="0"/>
      <w:marTop w:val="0"/>
      <w:marBottom w:val="0"/>
      <w:divBdr>
        <w:top w:val="none" w:sz="0" w:space="0" w:color="auto"/>
        <w:left w:val="none" w:sz="0" w:space="0" w:color="auto"/>
        <w:bottom w:val="none" w:sz="0" w:space="0" w:color="auto"/>
        <w:right w:val="none" w:sz="0" w:space="0" w:color="auto"/>
      </w:divBdr>
    </w:div>
    <w:div w:id="1494878107">
      <w:bodyDiv w:val="1"/>
      <w:marLeft w:val="0"/>
      <w:marRight w:val="0"/>
      <w:marTop w:val="0"/>
      <w:marBottom w:val="0"/>
      <w:divBdr>
        <w:top w:val="none" w:sz="0" w:space="0" w:color="auto"/>
        <w:left w:val="none" w:sz="0" w:space="0" w:color="auto"/>
        <w:bottom w:val="none" w:sz="0" w:space="0" w:color="auto"/>
        <w:right w:val="none" w:sz="0" w:space="0" w:color="auto"/>
      </w:divBdr>
    </w:div>
    <w:div w:id="1508055663">
      <w:bodyDiv w:val="1"/>
      <w:marLeft w:val="0"/>
      <w:marRight w:val="0"/>
      <w:marTop w:val="0"/>
      <w:marBottom w:val="0"/>
      <w:divBdr>
        <w:top w:val="none" w:sz="0" w:space="0" w:color="auto"/>
        <w:left w:val="none" w:sz="0" w:space="0" w:color="auto"/>
        <w:bottom w:val="none" w:sz="0" w:space="0" w:color="auto"/>
        <w:right w:val="none" w:sz="0" w:space="0" w:color="auto"/>
      </w:divBdr>
    </w:div>
    <w:div w:id="1522277636">
      <w:bodyDiv w:val="1"/>
      <w:marLeft w:val="0"/>
      <w:marRight w:val="0"/>
      <w:marTop w:val="0"/>
      <w:marBottom w:val="0"/>
      <w:divBdr>
        <w:top w:val="none" w:sz="0" w:space="0" w:color="auto"/>
        <w:left w:val="none" w:sz="0" w:space="0" w:color="auto"/>
        <w:bottom w:val="none" w:sz="0" w:space="0" w:color="auto"/>
        <w:right w:val="none" w:sz="0" w:space="0" w:color="auto"/>
      </w:divBdr>
    </w:div>
    <w:div w:id="1549730790">
      <w:bodyDiv w:val="1"/>
      <w:marLeft w:val="0"/>
      <w:marRight w:val="0"/>
      <w:marTop w:val="0"/>
      <w:marBottom w:val="0"/>
      <w:divBdr>
        <w:top w:val="none" w:sz="0" w:space="0" w:color="auto"/>
        <w:left w:val="none" w:sz="0" w:space="0" w:color="auto"/>
        <w:bottom w:val="none" w:sz="0" w:space="0" w:color="auto"/>
        <w:right w:val="none" w:sz="0" w:space="0" w:color="auto"/>
      </w:divBdr>
    </w:div>
    <w:div w:id="1570730678">
      <w:bodyDiv w:val="1"/>
      <w:marLeft w:val="0"/>
      <w:marRight w:val="0"/>
      <w:marTop w:val="0"/>
      <w:marBottom w:val="0"/>
      <w:divBdr>
        <w:top w:val="none" w:sz="0" w:space="0" w:color="auto"/>
        <w:left w:val="none" w:sz="0" w:space="0" w:color="auto"/>
        <w:bottom w:val="none" w:sz="0" w:space="0" w:color="auto"/>
        <w:right w:val="none" w:sz="0" w:space="0" w:color="auto"/>
      </w:divBdr>
    </w:div>
    <w:div w:id="1573004295">
      <w:bodyDiv w:val="1"/>
      <w:marLeft w:val="0"/>
      <w:marRight w:val="0"/>
      <w:marTop w:val="0"/>
      <w:marBottom w:val="0"/>
      <w:divBdr>
        <w:top w:val="none" w:sz="0" w:space="0" w:color="auto"/>
        <w:left w:val="none" w:sz="0" w:space="0" w:color="auto"/>
        <w:bottom w:val="none" w:sz="0" w:space="0" w:color="auto"/>
        <w:right w:val="none" w:sz="0" w:space="0" w:color="auto"/>
      </w:divBdr>
    </w:div>
    <w:div w:id="1576816882">
      <w:bodyDiv w:val="1"/>
      <w:marLeft w:val="0"/>
      <w:marRight w:val="0"/>
      <w:marTop w:val="0"/>
      <w:marBottom w:val="0"/>
      <w:divBdr>
        <w:top w:val="none" w:sz="0" w:space="0" w:color="auto"/>
        <w:left w:val="none" w:sz="0" w:space="0" w:color="auto"/>
        <w:bottom w:val="none" w:sz="0" w:space="0" w:color="auto"/>
        <w:right w:val="none" w:sz="0" w:space="0" w:color="auto"/>
      </w:divBdr>
    </w:div>
    <w:div w:id="1577864385">
      <w:bodyDiv w:val="1"/>
      <w:marLeft w:val="0"/>
      <w:marRight w:val="0"/>
      <w:marTop w:val="0"/>
      <w:marBottom w:val="0"/>
      <w:divBdr>
        <w:top w:val="none" w:sz="0" w:space="0" w:color="auto"/>
        <w:left w:val="none" w:sz="0" w:space="0" w:color="auto"/>
        <w:bottom w:val="none" w:sz="0" w:space="0" w:color="auto"/>
        <w:right w:val="none" w:sz="0" w:space="0" w:color="auto"/>
      </w:divBdr>
    </w:div>
    <w:div w:id="1580407891">
      <w:bodyDiv w:val="1"/>
      <w:marLeft w:val="0"/>
      <w:marRight w:val="0"/>
      <w:marTop w:val="0"/>
      <w:marBottom w:val="0"/>
      <w:divBdr>
        <w:top w:val="none" w:sz="0" w:space="0" w:color="auto"/>
        <w:left w:val="none" w:sz="0" w:space="0" w:color="auto"/>
        <w:bottom w:val="none" w:sz="0" w:space="0" w:color="auto"/>
        <w:right w:val="none" w:sz="0" w:space="0" w:color="auto"/>
      </w:divBdr>
    </w:div>
    <w:div w:id="1584728005">
      <w:bodyDiv w:val="1"/>
      <w:marLeft w:val="0"/>
      <w:marRight w:val="0"/>
      <w:marTop w:val="0"/>
      <w:marBottom w:val="0"/>
      <w:divBdr>
        <w:top w:val="none" w:sz="0" w:space="0" w:color="auto"/>
        <w:left w:val="none" w:sz="0" w:space="0" w:color="auto"/>
        <w:bottom w:val="none" w:sz="0" w:space="0" w:color="auto"/>
        <w:right w:val="none" w:sz="0" w:space="0" w:color="auto"/>
      </w:divBdr>
    </w:div>
    <w:div w:id="1589266364">
      <w:bodyDiv w:val="1"/>
      <w:marLeft w:val="0"/>
      <w:marRight w:val="0"/>
      <w:marTop w:val="0"/>
      <w:marBottom w:val="0"/>
      <w:divBdr>
        <w:top w:val="none" w:sz="0" w:space="0" w:color="auto"/>
        <w:left w:val="none" w:sz="0" w:space="0" w:color="auto"/>
        <w:bottom w:val="none" w:sz="0" w:space="0" w:color="auto"/>
        <w:right w:val="none" w:sz="0" w:space="0" w:color="auto"/>
      </w:divBdr>
    </w:div>
    <w:div w:id="1624506554">
      <w:bodyDiv w:val="1"/>
      <w:marLeft w:val="0"/>
      <w:marRight w:val="0"/>
      <w:marTop w:val="0"/>
      <w:marBottom w:val="0"/>
      <w:divBdr>
        <w:top w:val="none" w:sz="0" w:space="0" w:color="auto"/>
        <w:left w:val="none" w:sz="0" w:space="0" w:color="auto"/>
        <w:bottom w:val="none" w:sz="0" w:space="0" w:color="auto"/>
        <w:right w:val="none" w:sz="0" w:space="0" w:color="auto"/>
      </w:divBdr>
    </w:div>
    <w:div w:id="1660452116">
      <w:bodyDiv w:val="1"/>
      <w:marLeft w:val="0"/>
      <w:marRight w:val="0"/>
      <w:marTop w:val="0"/>
      <w:marBottom w:val="0"/>
      <w:divBdr>
        <w:top w:val="none" w:sz="0" w:space="0" w:color="auto"/>
        <w:left w:val="none" w:sz="0" w:space="0" w:color="auto"/>
        <w:bottom w:val="none" w:sz="0" w:space="0" w:color="auto"/>
        <w:right w:val="none" w:sz="0" w:space="0" w:color="auto"/>
      </w:divBdr>
    </w:div>
    <w:div w:id="1692992766">
      <w:bodyDiv w:val="1"/>
      <w:marLeft w:val="0"/>
      <w:marRight w:val="0"/>
      <w:marTop w:val="0"/>
      <w:marBottom w:val="0"/>
      <w:divBdr>
        <w:top w:val="none" w:sz="0" w:space="0" w:color="auto"/>
        <w:left w:val="none" w:sz="0" w:space="0" w:color="auto"/>
        <w:bottom w:val="none" w:sz="0" w:space="0" w:color="auto"/>
        <w:right w:val="none" w:sz="0" w:space="0" w:color="auto"/>
      </w:divBdr>
    </w:div>
    <w:div w:id="1711298940">
      <w:bodyDiv w:val="1"/>
      <w:marLeft w:val="0"/>
      <w:marRight w:val="0"/>
      <w:marTop w:val="0"/>
      <w:marBottom w:val="0"/>
      <w:divBdr>
        <w:top w:val="none" w:sz="0" w:space="0" w:color="auto"/>
        <w:left w:val="none" w:sz="0" w:space="0" w:color="auto"/>
        <w:bottom w:val="none" w:sz="0" w:space="0" w:color="auto"/>
        <w:right w:val="none" w:sz="0" w:space="0" w:color="auto"/>
      </w:divBdr>
    </w:div>
    <w:div w:id="1756172174">
      <w:bodyDiv w:val="1"/>
      <w:marLeft w:val="0"/>
      <w:marRight w:val="0"/>
      <w:marTop w:val="0"/>
      <w:marBottom w:val="0"/>
      <w:divBdr>
        <w:top w:val="none" w:sz="0" w:space="0" w:color="auto"/>
        <w:left w:val="none" w:sz="0" w:space="0" w:color="auto"/>
        <w:bottom w:val="none" w:sz="0" w:space="0" w:color="auto"/>
        <w:right w:val="none" w:sz="0" w:space="0" w:color="auto"/>
      </w:divBdr>
    </w:div>
    <w:div w:id="1797600295">
      <w:bodyDiv w:val="1"/>
      <w:marLeft w:val="0"/>
      <w:marRight w:val="0"/>
      <w:marTop w:val="0"/>
      <w:marBottom w:val="0"/>
      <w:divBdr>
        <w:top w:val="none" w:sz="0" w:space="0" w:color="auto"/>
        <w:left w:val="none" w:sz="0" w:space="0" w:color="auto"/>
        <w:bottom w:val="none" w:sz="0" w:space="0" w:color="auto"/>
        <w:right w:val="none" w:sz="0" w:space="0" w:color="auto"/>
      </w:divBdr>
    </w:div>
    <w:div w:id="1811551176">
      <w:bodyDiv w:val="1"/>
      <w:marLeft w:val="0"/>
      <w:marRight w:val="0"/>
      <w:marTop w:val="0"/>
      <w:marBottom w:val="0"/>
      <w:divBdr>
        <w:top w:val="none" w:sz="0" w:space="0" w:color="auto"/>
        <w:left w:val="none" w:sz="0" w:space="0" w:color="auto"/>
        <w:bottom w:val="none" w:sz="0" w:space="0" w:color="auto"/>
        <w:right w:val="none" w:sz="0" w:space="0" w:color="auto"/>
      </w:divBdr>
    </w:div>
    <w:div w:id="1824198991">
      <w:bodyDiv w:val="1"/>
      <w:marLeft w:val="0"/>
      <w:marRight w:val="0"/>
      <w:marTop w:val="0"/>
      <w:marBottom w:val="0"/>
      <w:divBdr>
        <w:top w:val="none" w:sz="0" w:space="0" w:color="auto"/>
        <w:left w:val="none" w:sz="0" w:space="0" w:color="auto"/>
        <w:bottom w:val="none" w:sz="0" w:space="0" w:color="auto"/>
        <w:right w:val="none" w:sz="0" w:space="0" w:color="auto"/>
      </w:divBdr>
    </w:div>
    <w:div w:id="1835149289">
      <w:bodyDiv w:val="1"/>
      <w:marLeft w:val="0"/>
      <w:marRight w:val="0"/>
      <w:marTop w:val="0"/>
      <w:marBottom w:val="0"/>
      <w:divBdr>
        <w:top w:val="none" w:sz="0" w:space="0" w:color="auto"/>
        <w:left w:val="none" w:sz="0" w:space="0" w:color="auto"/>
        <w:bottom w:val="none" w:sz="0" w:space="0" w:color="auto"/>
        <w:right w:val="none" w:sz="0" w:space="0" w:color="auto"/>
      </w:divBdr>
    </w:div>
    <w:div w:id="1857305213">
      <w:bodyDiv w:val="1"/>
      <w:marLeft w:val="0"/>
      <w:marRight w:val="0"/>
      <w:marTop w:val="0"/>
      <w:marBottom w:val="0"/>
      <w:divBdr>
        <w:top w:val="none" w:sz="0" w:space="0" w:color="auto"/>
        <w:left w:val="none" w:sz="0" w:space="0" w:color="auto"/>
        <w:bottom w:val="none" w:sz="0" w:space="0" w:color="auto"/>
        <w:right w:val="none" w:sz="0" w:space="0" w:color="auto"/>
      </w:divBdr>
    </w:div>
    <w:div w:id="1864633626">
      <w:bodyDiv w:val="1"/>
      <w:marLeft w:val="0"/>
      <w:marRight w:val="0"/>
      <w:marTop w:val="0"/>
      <w:marBottom w:val="0"/>
      <w:divBdr>
        <w:top w:val="none" w:sz="0" w:space="0" w:color="auto"/>
        <w:left w:val="none" w:sz="0" w:space="0" w:color="auto"/>
        <w:bottom w:val="none" w:sz="0" w:space="0" w:color="auto"/>
        <w:right w:val="none" w:sz="0" w:space="0" w:color="auto"/>
      </w:divBdr>
    </w:div>
    <w:div w:id="1869105066">
      <w:bodyDiv w:val="1"/>
      <w:marLeft w:val="0"/>
      <w:marRight w:val="0"/>
      <w:marTop w:val="0"/>
      <w:marBottom w:val="0"/>
      <w:divBdr>
        <w:top w:val="none" w:sz="0" w:space="0" w:color="auto"/>
        <w:left w:val="none" w:sz="0" w:space="0" w:color="auto"/>
        <w:bottom w:val="none" w:sz="0" w:space="0" w:color="auto"/>
        <w:right w:val="none" w:sz="0" w:space="0" w:color="auto"/>
      </w:divBdr>
    </w:div>
    <w:div w:id="1882327507">
      <w:bodyDiv w:val="1"/>
      <w:marLeft w:val="0"/>
      <w:marRight w:val="0"/>
      <w:marTop w:val="0"/>
      <w:marBottom w:val="0"/>
      <w:divBdr>
        <w:top w:val="none" w:sz="0" w:space="0" w:color="auto"/>
        <w:left w:val="none" w:sz="0" w:space="0" w:color="auto"/>
        <w:bottom w:val="none" w:sz="0" w:space="0" w:color="auto"/>
        <w:right w:val="none" w:sz="0" w:space="0" w:color="auto"/>
      </w:divBdr>
    </w:div>
    <w:div w:id="1920140836">
      <w:bodyDiv w:val="1"/>
      <w:marLeft w:val="0"/>
      <w:marRight w:val="0"/>
      <w:marTop w:val="0"/>
      <w:marBottom w:val="0"/>
      <w:divBdr>
        <w:top w:val="none" w:sz="0" w:space="0" w:color="auto"/>
        <w:left w:val="none" w:sz="0" w:space="0" w:color="auto"/>
        <w:bottom w:val="none" w:sz="0" w:space="0" w:color="auto"/>
        <w:right w:val="none" w:sz="0" w:space="0" w:color="auto"/>
      </w:divBdr>
    </w:div>
    <w:div w:id="1924872799">
      <w:bodyDiv w:val="1"/>
      <w:marLeft w:val="0"/>
      <w:marRight w:val="0"/>
      <w:marTop w:val="0"/>
      <w:marBottom w:val="0"/>
      <w:divBdr>
        <w:top w:val="none" w:sz="0" w:space="0" w:color="auto"/>
        <w:left w:val="none" w:sz="0" w:space="0" w:color="auto"/>
        <w:bottom w:val="none" w:sz="0" w:space="0" w:color="auto"/>
        <w:right w:val="none" w:sz="0" w:space="0" w:color="auto"/>
      </w:divBdr>
    </w:div>
    <w:div w:id="1937639174">
      <w:bodyDiv w:val="1"/>
      <w:marLeft w:val="0"/>
      <w:marRight w:val="0"/>
      <w:marTop w:val="0"/>
      <w:marBottom w:val="0"/>
      <w:divBdr>
        <w:top w:val="none" w:sz="0" w:space="0" w:color="auto"/>
        <w:left w:val="none" w:sz="0" w:space="0" w:color="auto"/>
        <w:bottom w:val="none" w:sz="0" w:space="0" w:color="auto"/>
        <w:right w:val="none" w:sz="0" w:space="0" w:color="auto"/>
      </w:divBdr>
    </w:div>
    <w:div w:id="1945575746">
      <w:bodyDiv w:val="1"/>
      <w:marLeft w:val="0"/>
      <w:marRight w:val="0"/>
      <w:marTop w:val="0"/>
      <w:marBottom w:val="0"/>
      <w:divBdr>
        <w:top w:val="none" w:sz="0" w:space="0" w:color="auto"/>
        <w:left w:val="none" w:sz="0" w:space="0" w:color="auto"/>
        <w:bottom w:val="none" w:sz="0" w:space="0" w:color="auto"/>
        <w:right w:val="none" w:sz="0" w:space="0" w:color="auto"/>
      </w:divBdr>
    </w:div>
    <w:div w:id="1968704958">
      <w:bodyDiv w:val="1"/>
      <w:marLeft w:val="0"/>
      <w:marRight w:val="0"/>
      <w:marTop w:val="0"/>
      <w:marBottom w:val="0"/>
      <w:divBdr>
        <w:top w:val="none" w:sz="0" w:space="0" w:color="auto"/>
        <w:left w:val="none" w:sz="0" w:space="0" w:color="auto"/>
        <w:bottom w:val="none" w:sz="0" w:space="0" w:color="auto"/>
        <w:right w:val="none" w:sz="0" w:space="0" w:color="auto"/>
      </w:divBdr>
    </w:div>
    <w:div w:id="2017070645">
      <w:bodyDiv w:val="1"/>
      <w:marLeft w:val="0"/>
      <w:marRight w:val="0"/>
      <w:marTop w:val="0"/>
      <w:marBottom w:val="0"/>
      <w:divBdr>
        <w:top w:val="none" w:sz="0" w:space="0" w:color="auto"/>
        <w:left w:val="none" w:sz="0" w:space="0" w:color="auto"/>
        <w:bottom w:val="none" w:sz="0" w:space="0" w:color="auto"/>
        <w:right w:val="none" w:sz="0" w:space="0" w:color="auto"/>
      </w:divBdr>
    </w:div>
    <w:div w:id="2022195123">
      <w:bodyDiv w:val="1"/>
      <w:marLeft w:val="0"/>
      <w:marRight w:val="0"/>
      <w:marTop w:val="0"/>
      <w:marBottom w:val="0"/>
      <w:divBdr>
        <w:top w:val="none" w:sz="0" w:space="0" w:color="auto"/>
        <w:left w:val="none" w:sz="0" w:space="0" w:color="auto"/>
        <w:bottom w:val="none" w:sz="0" w:space="0" w:color="auto"/>
        <w:right w:val="none" w:sz="0" w:space="0" w:color="auto"/>
      </w:divBdr>
    </w:div>
    <w:div w:id="2037151860">
      <w:bodyDiv w:val="1"/>
      <w:marLeft w:val="0"/>
      <w:marRight w:val="0"/>
      <w:marTop w:val="0"/>
      <w:marBottom w:val="0"/>
      <w:divBdr>
        <w:top w:val="none" w:sz="0" w:space="0" w:color="auto"/>
        <w:left w:val="none" w:sz="0" w:space="0" w:color="auto"/>
        <w:bottom w:val="none" w:sz="0" w:space="0" w:color="auto"/>
        <w:right w:val="none" w:sz="0" w:space="0" w:color="auto"/>
      </w:divBdr>
    </w:div>
    <w:div w:id="2055736801">
      <w:bodyDiv w:val="1"/>
      <w:marLeft w:val="0"/>
      <w:marRight w:val="0"/>
      <w:marTop w:val="0"/>
      <w:marBottom w:val="0"/>
      <w:divBdr>
        <w:top w:val="none" w:sz="0" w:space="0" w:color="auto"/>
        <w:left w:val="none" w:sz="0" w:space="0" w:color="auto"/>
        <w:bottom w:val="none" w:sz="0" w:space="0" w:color="auto"/>
        <w:right w:val="none" w:sz="0" w:space="0" w:color="auto"/>
      </w:divBdr>
    </w:div>
    <w:div w:id="2071997220">
      <w:bodyDiv w:val="1"/>
      <w:marLeft w:val="0"/>
      <w:marRight w:val="0"/>
      <w:marTop w:val="0"/>
      <w:marBottom w:val="0"/>
      <w:divBdr>
        <w:top w:val="none" w:sz="0" w:space="0" w:color="auto"/>
        <w:left w:val="none" w:sz="0" w:space="0" w:color="auto"/>
        <w:bottom w:val="none" w:sz="0" w:space="0" w:color="auto"/>
        <w:right w:val="none" w:sz="0" w:space="0" w:color="auto"/>
      </w:divBdr>
    </w:div>
    <w:div w:id="2093355287">
      <w:bodyDiv w:val="1"/>
      <w:marLeft w:val="0"/>
      <w:marRight w:val="0"/>
      <w:marTop w:val="0"/>
      <w:marBottom w:val="0"/>
      <w:divBdr>
        <w:top w:val="none" w:sz="0" w:space="0" w:color="auto"/>
        <w:left w:val="none" w:sz="0" w:space="0" w:color="auto"/>
        <w:bottom w:val="none" w:sz="0" w:space="0" w:color="auto"/>
        <w:right w:val="none" w:sz="0" w:space="0" w:color="auto"/>
      </w:divBdr>
    </w:div>
    <w:div w:id="2101482080">
      <w:bodyDiv w:val="1"/>
      <w:marLeft w:val="0"/>
      <w:marRight w:val="0"/>
      <w:marTop w:val="0"/>
      <w:marBottom w:val="0"/>
      <w:divBdr>
        <w:top w:val="none" w:sz="0" w:space="0" w:color="auto"/>
        <w:left w:val="none" w:sz="0" w:space="0" w:color="auto"/>
        <w:bottom w:val="none" w:sz="0" w:space="0" w:color="auto"/>
        <w:right w:val="none" w:sz="0" w:space="0" w:color="auto"/>
      </w:divBdr>
    </w:div>
    <w:div w:id="2106338691">
      <w:bodyDiv w:val="1"/>
      <w:marLeft w:val="0"/>
      <w:marRight w:val="0"/>
      <w:marTop w:val="0"/>
      <w:marBottom w:val="0"/>
      <w:divBdr>
        <w:top w:val="none" w:sz="0" w:space="0" w:color="auto"/>
        <w:left w:val="none" w:sz="0" w:space="0" w:color="auto"/>
        <w:bottom w:val="none" w:sz="0" w:space="0" w:color="auto"/>
        <w:right w:val="none" w:sz="0" w:space="0" w:color="auto"/>
      </w:divBdr>
    </w:div>
    <w:div w:id="2114282819">
      <w:bodyDiv w:val="1"/>
      <w:marLeft w:val="0"/>
      <w:marRight w:val="0"/>
      <w:marTop w:val="0"/>
      <w:marBottom w:val="0"/>
      <w:divBdr>
        <w:top w:val="none" w:sz="0" w:space="0" w:color="auto"/>
        <w:left w:val="none" w:sz="0" w:space="0" w:color="auto"/>
        <w:bottom w:val="none" w:sz="0" w:space="0" w:color="auto"/>
        <w:right w:val="none" w:sz="0" w:space="0" w:color="auto"/>
      </w:divBdr>
    </w:div>
    <w:div w:id="2127460422">
      <w:bodyDiv w:val="1"/>
      <w:marLeft w:val="0"/>
      <w:marRight w:val="0"/>
      <w:marTop w:val="0"/>
      <w:marBottom w:val="0"/>
      <w:divBdr>
        <w:top w:val="none" w:sz="0" w:space="0" w:color="auto"/>
        <w:left w:val="none" w:sz="0" w:space="0" w:color="auto"/>
        <w:bottom w:val="none" w:sz="0" w:space="0" w:color="auto"/>
        <w:right w:val="none" w:sz="0" w:space="0" w:color="auto"/>
      </w:divBdr>
    </w:div>
    <w:div w:id="2127654589">
      <w:bodyDiv w:val="1"/>
      <w:marLeft w:val="0"/>
      <w:marRight w:val="0"/>
      <w:marTop w:val="0"/>
      <w:marBottom w:val="0"/>
      <w:divBdr>
        <w:top w:val="none" w:sz="0" w:space="0" w:color="auto"/>
        <w:left w:val="none" w:sz="0" w:space="0" w:color="auto"/>
        <w:bottom w:val="none" w:sz="0" w:space="0" w:color="auto"/>
        <w:right w:val="none" w:sz="0" w:space="0" w:color="auto"/>
      </w:divBdr>
    </w:div>
    <w:div w:id="2129858965">
      <w:bodyDiv w:val="1"/>
      <w:marLeft w:val="0"/>
      <w:marRight w:val="0"/>
      <w:marTop w:val="0"/>
      <w:marBottom w:val="0"/>
      <w:divBdr>
        <w:top w:val="none" w:sz="0" w:space="0" w:color="auto"/>
        <w:left w:val="none" w:sz="0" w:space="0" w:color="auto"/>
        <w:bottom w:val="none" w:sz="0" w:space="0" w:color="auto"/>
        <w:right w:val="none" w:sz="0" w:space="0" w:color="auto"/>
      </w:divBdr>
    </w:div>
    <w:div w:id="2131120890">
      <w:bodyDiv w:val="1"/>
      <w:marLeft w:val="0"/>
      <w:marRight w:val="0"/>
      <w:marTop w:val="0"/>
      <w:marBottom w:val="0"/>
      <w:divBdr>
        <w:top w:val="none" w:sz="0" w:space="0" w:color="auto"/>
        <w:left w:val="none" w:sz="0" w:space="0" w:color="auto"/>
        <w:bottom w:val="none" w:sz="0" w:space="0" w:color="auto"/>
        <w:right w:val="none" w:sz="0" w:space="0" w:color="auto"/>
      </w:divBdr>
    </w:div>
    <w:div w:id="2131627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090E2A-DA75-4AA0-B96D-C8DDD5C8C7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3346</TotalTime>
  <Pages>17</Pages>
  <Words>6520</Words>
  <Characters>37166</Characters>
  <Application>Microsoft Office Word</Application>
  <DocSecurity>0</DocSecurity>
  <Lines>309</Lines>
  <Paragraphs>87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43599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Мироненко П.А.</dc:creator>
  <cp:keywords/>
  <dc:description/>
  <cp:lastModifiedBy>Ратникова Ирина Сергеевна</cp:lastModifiedBy>
  <cp:revision>299</cp:revision>
  <cp:lastPrinted>2025-07-10T10:05:00Z</cp:lastPrinted>
  <dcterms:created xsi:type="dcterms:W3CDTF">2023-02-08T09:48:00Z</dcterms:created>
  <dcterms:modified xsi:type="dcterms:W3CDTF">2026-05-13T17:21:00Z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-785610319</vt:i4>
  </property>
</Properties>
</file>