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5DA" w:rsidRDefault="00AF25DA" w:rsidP="00AF25DA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F25DA" w:rsidRDefault="00AF25DA" w:rsidP="00AF25DA">
      <w:pPr>
        <w:pStyle w:val="a3"/>
        <w:spacing w:before="0" w:beforeAutospacing="0" w:after="0"/>
        <w:jc w:val="center"/>
        <w:rPr>
          <w:b/>
          <w:bCs/>
          <w:caps/>
          <w:sz w:val="28"/>
          <w:szCs w:val="28"/>
        </w:rPr>
      </w:pPr>
      <w:r>
        <w:rPr>
          <w:b/>
          <w:bCs/>
          <w:sz w:val="28"/>
          <w:szCs w:val="28"/>
        </w:rPr>
        <w:t xml:space="preserve">по делу № </w:t>
      </w:r>
      <w:r w:rsidRPr="005C4A14">
        <w:rPr>
          <w:b/>
          <w:bCs/>
          <w:sz w:val="28"/>
          <w:szCs w:val="28"/>
        </w:rPr>
        <w:t>007/06/48-267/2026</w:t>
      </w:r>
    </w:p>
    <w:p w:rsidR="00AF25DA" w:rsidRDefault="00AF25DA" w:rsidP="00AF25DA">
      <w:pPr>
        <w:pStyle w:val="a3"/>
        <w:spacing w:before="0" w:beforeAutospacing="0" w:after="0"/>
        <w:jc w:val="center"/>
      </w:pPr>
      <w:r>
        <w:rPr>
          <w:sz w:val="28"/>
          <w:szCs w:val="28"/>
        </w:rPr>
        <w:t>14.05.2026г.                                                                                              г. Нальчик</w:t>
      </w:r>
    </w:p>
    <w:p w:rsidR="00AF25DA" w:rsidRDefault="00AF25DA" w:rsidP="00AF25DA">
      <w:pPr>
        <w:pStyle w:val="---"/>
        <w:spacing w:before="0" w:beforeAutospacing="0"/>
        <w:ind w:firstLine="567"/>
      </w:pPr>
      <w:r>
        <w:rPr>
          <w:sz w:val="28"/>
          <w:szCs w:val="28"/>
        </w:rPr>
        <w:t xml:space="preserve">                                   резолютивная часть решения объявлена 08.05.2026г.</w:t>
      </w:r>
    </w:p>
    <w:p w:rsidR="00AF25DA" w:rsidRDefault="00AF25DA" w:rsidP="00AF25DA">
      <w:pPr>
        <w:pStyle w:val="---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Кабардино-Балкарского УФАС России по контролю в сфере контрактной системы (далее - Комиссия) в составе: </w:t>
      </w:r>
      <w:r>
        <w:rPr>
          <w:sz w:val="28"/>
          <w:szCs w:val="28"/>
        </w:rPr>
        <w:t>…,</w:t>
      </w:r>
      <w:r w:rsidRPr="00397BD5">
        <w:t xml:space="preserve"> </w:t>
      </w:r>
    </w:p>
    <w:p w:rsidR="00AF25DA" w:rsidRDefault="00AF25DA" w:rsidP="00AF25DA">
      <w:pPr>
        <w:pStyle w:val="---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 представителя</w:t>
      </w:r>
      <w:r w:rsidRPr="00C011F4">
        <w:rPr>
          <w:sz w:val="28"/>
          <w:szCs w:val="28"/>
        </w:rPr>
        <w:t xml:space="preserve"> Общества с ограниченной ответственностью «</w:t>
      </w:r>
      <w:r>
        <w:rPr>
          <w:sz w:val="28"/>
          <w:szCs w:val="28"/>
        </w:rPr>
        <w:t xml:space="preserve">Торговая строительная компания </w:t>
      </w:r>
      <w:r>
        <w:rPr>
          <w:sz w:val="28"/>
          <w:szCs w:val="28"/>
        </w:rPr>
        <w:t>…</w:t>
      </w:r>
      <w:r>
        <w:rPr>
          <w:sz w:val="28"/>
          <w:szCs w:val="28"/>
        </w:rPr>
        <w:t xml:space="preserve">» (далее – Заявитель) посредством видео-конференц-связи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…</w:t>
      </w:r>
      <w:bookmarkStart w:id="0" w:name="_GoBack"/>
      <w:bookmarkEnd w:id="0"/>
      <w:r>
        <w:rPr>
          <w:sz w:val="28"/>
          <w:szCs w:val="28"/>
        </w:rPr>
        <w:t xml:space="preserve"> А.А. по доверенности,</w:t>
      </w:r>
    </w:p>
    <w:p w:rsidR="00AF25DA" w:rsidRPr="00C011F4" w:rsidRDefault="00AF25DA" w:rsidP="00AF25DA">
      <w:pPr>
        <w:pStyle w:val="---"/>
        <w:spacing w:before="0" w:beforeAutospacing="0" w:after="0" w:line="102" w:lineRule="atLeast"/>
        <w:ind w:firstLine="567"/>
        <w:jc w:val="both"/>
      </w:pPr>
      <w:r w:rsidRPr="00C011F4">
        <w:rPr>
          <w:sz w:val="28"/>
          <w:szCs w:val="28"/>
        </w:rPr>
        <w:t xml:space="preserve">в </w:t>
      </w:r>
      <w:r>
        <w:rPr>
          <w:sz w:val="28"/>
          <w:szCs w:val="28"/>
        </w:rPr>
        <w:t>отсутствие представителей Государственного бюджетного учреждения Кабардино-Балкарской Республики «Детский стадион» (далее – Заказчик),</w:t>
      </w:r>
      <w:r w:rsidRPr="00C011F4">
        <w:rPr>
          <w:sz w:val="28"/>
          <w:szCs w:val="28"/>
        </w:rPr>
        <w:t xml:space="preserve"> представителей АО «</w:t>
      </w:r>
      <w:r>
        <w:rPr>
          <w:sz w:val="28"/>
          <w:szCs w:val="28"/>
        </w:rPr>
        <w:t>ЕЭТП</w:t>
      </w:r>
      <w:r w:rsidRPr="00C011F4">
        <w:rPr>
          <w:sz w:val="28"/>
          <w:szCs w:val="28"/>
        </w:rPr>
        <w:t xml:space="preserve">» (далее - Оператор ЭТП), </w:t>
      </w:r>
      <w:r w:rsidRPr="00C011F4">
        <w:rPr>
          <w:color w:val="00000A"/>
          <w:sz w:val="28"/>
          <w:szCs w:val="28"/>
        </w:rPr>
        <w:t>уведомленных надлежащим образом о дате, времени и месте рассмотрения жалобы</w:t>
      </w:r>
      <w:r>
        <w:rPr>
          <w:sz w:val="28"/>
          <w:szCs w:val="28"/>
        </w:rPr>
        <w:t>,</w:t>
      </w:r>
    </w:p>
    <w:p w:rsidR="00AF25DA" w:rsidRDefault="00AF25DA" w:rsidP="00AF25DA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  <w:r w:rsidRPr="00C011F4">
        <w:rPr>
          <w:sz w:val="28"/>
          <w:szCs w:val="28"/>
        </w:rPr>
        <w:t>рассмотрев жалобу Заявителя на действия Заказчика при проведении открытого конкурса в электронной форме №</w:t>
      </w:r>
      <w:r w:rsidRPr="00C5299B">
        <w:rPr>
          <w:sz w:val="28"/>
          <w:szCs w:val="28"/>
        </w:rPr>
        <w:t>0304200020726000001</w:t>
      </w:r>
      <w:r w:rsidRPr="00C011F4">
        <w:rPr>
          <w:sz w:val="28"/>
          <w:szCs w:val="28"/>
        </w:rPr>
        <w:t xml:space="preserve"> «</w:t>
      </w:r>
      <w:r w:rsidRPr="00C5299B">
        <w:rPr>
          <w:sz w:val="28"/>
          <w:szCs w:val="28"/>
        </w:rPr>
        <w:t xml:space="preserve">Капитальный ремонт стандартного футбольного поля Государственного бюджетного учреждения Кабардино-Балкарской Республики «Детский стадион» расположенного по адресу: г. Нальчик, ул. </w:t>
      </w:r>
      <w:proofErr w:type="spellStart"/>
      <w:r w:rsidRPr="00C5299B">
        <w:rPr>
          <w:sz w:val="28"/>
          <w:szCs w:val="28"/>
        </w:rPr>
        <w:t>Пачева</w:t>
      </w:r>
      <w:proofErr w:type="spellEnd"/>
      <w:r w:rsidRPr="00C5299B">
        <w:rPr>
          <w:sz w:val="28"/>
          <w:szCs w:val="28"/>
        </w:rPr>
        <w:t>, 57</w:t>
      </w:r>
      <w:r w:rsidRPr="00C011F4">
        <w:rPr>
          <w:sz w:val="28"/>
          <w:szCs w:val="28"/>
        </w:rPr>
        <w:t xml:space="preserve">» (далее — Закупка, </w:t>
      </w:r>
      <w:r>
        <w:rPr>
          <w:sz w:val="28"/>
          <w:szCs w:val="28"/>
        </w:rPr>
        <w:t>Конкурс</w:t>
      </w:r>
      <w:r w:rsidRPr="00C011F4">
        <w:rPr>
          <w:sz w:val="28"/>
          <w:szCs w:val="28"/>
        </w:rPr>
        <w:t>), руководствуясь ст. 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</w:t>
      </w:r>
      <w:r>
        <w:rPr>
          <w:sz w:val="28"/>
          <w:szCs w:val="28"/>
        </w:rPr>
        <w:t xml:space="preserve">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 </w:t>
      </w:r>
    </w:p>
    <w:p w:rsidR="00AF25DA" w:rsidRDefault="00AF25DA" w:rsidP="00AF25DA">
      <w:pPr>
        <w:pStyle w:val="---"/>
        <w:spacing w:before="0" w:beforeAutospacing="0" w:after="0" w:line="102" w:lineRule="atLeast"/>
        <w:ind w:firstLine="567"/>
        <w:jc w:val="both"/>
      </w:pPr>
    </w:p>
    <w:p w:rsidR="00AF25DA" w:rsidRDefault="00AF25DA" w:rsidP="00AF25DA">
      <w:pPr>
        <w:pStyle w:val="---"/>
        <w:spacing w:before="0" w:beforeAutospacing="0"/>
        <w:ind w:firstLine="567"/>
        <w:jc w:val="center"/>
      </w:pPr>
      <w:r>
        <w:rPr>
          <w:sz w:val="28"/>
          <w:szCs w:val="28"/>
        </w:rPr>
        <w:t>Установила: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</w:pPr>
    </w:p>
    <w:p w:rsidR="00AF25DA" w:rsidRDefault="00AF25DA" w:rsidP="00AF25DA">
      <w:pPr>
        <w:pStyle w:val="a3"/>
        <w:spacing w:before="0" w:beforeAutospacing="0" w:after="0" w:line="102" w:lineRule="atLeast"/>
        <w:ind w:firstLine="539"/>
        <w:jc w:val="both"/>
      </w:pPr>
      <w:r>
        <w:rPr>
          <w:color w:val="00000A"/>
          <w:sz w:val="28"/>
          <w:szCs w:val="28"/>
        </w:rPr>
        <w:t xml:space="preserve">В Кабардино-Балкарское УФАС России поступила жалоба </w:t>
      </w:r>
      <w:r>
        <w:rPr>
          <w:sz w:val="28"/>
          <w:szCs w:val="28"/>
        </w:rPr>
        <w:t xml:space="preserve">Заявителя </w:t>
      </w:r>
      <w:r>
        <w:rPr>
          <w:color w:val="000000"/>
          <w:sz w:val="28"/>
          <w:szCs w:val="28"/>
        </w:rPr>
        <w:t xml:space="preserve">на действия Заказчика при проведении </w:t>
      </w:r>
      <w:r>
        <w:rPr>
          <w:sz w:val="28"/>
          <w:szCs w:val="28"/>
        </w:rPr>
        <w:t>Закупки.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жалобы, Заявитель не согласен с подсчетом баллов по своей заявке по детализирующему показателю </w:t>
      </w:r>
      <w:r w:rsidRPr="00454ABA">
        <w:rPr>
          <w:sz w:val="28"/>
          <w:szCs w:val="28"/>
        </w:rPr>
        <w:t>«Общее количество исполненных участником закупки договоров»</w:t>
      </w:r>
      <w:r>
        <w:rPr>
          <w:sz w:val="28"/>
          <w:szCs w:val="28"/>
        </w:rPr>
        <w:t>.</w:t>
      </w:r>
    </w:p>
    <w:p w:rsidR="00AF25DA" w:rsidRPr="006841F5" w:rsidRDefault="00AF25DA" w:rsidP="00AF25DA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t>Рассмотрев довод Заявителя, изучив материалы дела, Комиссия пришла к следующим выводам.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C5299B">
        <w:rPr>
          <w:color w:val="00000A"/>
          <w:sz w:val="28"/>
          <w:szCs w:val="28"/>
        </w:rPr>
        <w:t>27.02.2026</w:t>
      </w:r>
      <w:r>
        <w:rPr>
          <w:color w:val="00000A"/>
          <w:sz w:val="28"/>
          <w:szCs w:val="28"/>
        </w:rPr>
        <w:t xml:space="preserve">г. на официальном сайте Единой информационной системы в сфере закупок </w:t>
      </w:r>
      <w:r>
        <w:rPr>
          <w:sz w:val="28"/>
          <w:szCs w:val="28"/>
        </w:rPr>
        <w:t xml:space="preserve">- www.zakupki.gov.ru (далее – ЕИС) была размещена Закупка с начальной (максимальной) ценой контракта </w:t>
      </w:r>
      <w:r w:rsidRPr="00C5299B">
        <w:rPr>
          <w:sz w:val="28"/>
          <w:szCs w:val="28"/>
        </w:rPr>
        <w:t>41 885 907,80</w:t>
      </w:r>
      <w:r>
        <w:rPr>
          <w:sz w:val="28"/>
          <w:szCs w:val="28"/>
        </w:rPr>
        <w:t xml:space="preserve"> руб. 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lastRenderedPageBreak/>
        <w:t xml:space="preserve">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(ч.1 ст.1 Закона о контрактной системе). 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 xml:space="preserve">В соответствии со статьей 8 Закона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</w:t>
      </w:r>
    </w:p>
    <w:p w:rsidR="00AF25DA" w:rsidRPr="008909B3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 xml:space="preserve">В соответствии с </w:t>
      </w:r>
      <w:r>
        <w:rPr>
          <w:rFonts w:ascii="Times New Roman" w:hAnsi="Times New Roman"/>
          <w:sz w:val="28"/>
        </w:rPr>
        <w:t>частью</w:t>
      </w:r>
      <w:r w:rsidRPr="00E01ADB">
        <w:rPr>
          <w:rFonts w:ascii="Times New Roman" w:hAnsi="Times New Roman"/>
          <w:sz w:val="28"/>
        </w:rPr>
        <w:t xml:space="preserve"> 11 статьи 48 Закона о контрактной системе </w:t>
      </w:r>
      <w:r>
        <w:rPr>
          <w:rFonts w:ascii="Times New Roman" w:hAnsi="Times New Roman"/>
          <w:sz w:val="28"/>
        </w:rPr>
        <w:t>н</w:t>
      </w:r>
      <w:r w:rsidRPr="008909B3">
        <w:rPr>
          <w:rFonts w:ascii="Times New Roman" w:hAnsi="Times New Roman"/>
          <w:sz w:val="28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AF25DA" w:rsidRPr="008909B3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8909B3">
        <w:rPr>
          <w:rFonts w:ascii="Times New Roman" w:hAnsi="Times New Roman"/>
          <w:sz w:val="28"/>
        </w:rPr>
        <w:t>1) члены комиссии по осуществлению закупок:</w:t>
      </w:r>
    </w:p>
    <w:p w:rsidR="00AF25DA" w:rsidRPr="008909B3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8909B3">
        <w:rPr>
          <w:rFonts w:ascii="Times New Roman" w:hAnsi="Times New Roman"/>
          <w:sz w:val="28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</w:t>
      </w:r>
      <w:r>
        <w:rPr>
          <w:rFonts w:ascii="Times New Roman" w:hAnsi="Times New Roman"/>
          <w:sz w:val="28"/>
        </w:rPr>
        <w:t xml:space="preserve">торой части заявки на участие </w:t>
      </w:r>
      <w:proofErr w:type="gramStart"/>
      <w:r>
        <w:rPr>
          <w:rFonts w:ascii="Times New Roman" w:hAnsi="Times New Roman"/>
          <w:sz w:val="28"/>
        </w:rPr>
        <w:t xml:space="preserve">в </w:t>
      </w:r>
      <w:r w:rsidRPr="008909B3">
        <w:rPr>
          <w:rFonts w:ascii="Times New Roman" w:hAnsi="Times New Roman"/>
          <w:sz w:val="28"/>
        </w:rPr>
        <w:t>закупке</w:t>
      </w:r>
      <w:proofErr w:type="gramEnd"/>
      <w:r w:rsidRPr="008909B3">
        <w:rPr>
          <w:rFonts w:ascii="Times New Roman" w:hAnsi="Times New Roman"/>
          <w:sz w:val="28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AF25DA" w:rsidRPr="008909B3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8909B3">
        <w:rPr>
          <w:rFonts w:ascii="Times New Roman" w:hAnsi="Times New Roman"/>
          <w:sz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AF25DA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8909B3">
        <w:rPr>
          <w:rFonts w:ascii="Times New Roman" w:hAnsi="Times New Roman"/>
          <w:sz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 xml:space="preserve"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</w:t>
      </w:r>
      <w:r w:rsidRPr="00E01ADB">
        <w:rPr>
          <w:rFonts w:ascii="Times New Roman" w:hAnsi="Times New Roman"/>
          <w:sz w:val="28"/>
        </w:rPr>
        <w:lastRenderedPageBreak/>
        <w:t xml:space="preserve">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 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 xml:space="preserve">Согласно пункту 4 части 1 статьи 32 Закона о контрактной системе для оценки заявок участников закупки заказчик использует следующий критерий -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 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Российской Федерации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№2369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 xml:space="preserve"> Согласно пункту 2 Положения "оценка заявок" -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(частям заявок) на основании информации и документов участников закупок. 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>В силу подпункта "в" пункта 24 Положения для оценки заявок по критерию оценки "квалификация участников закупки" может применяться, если иное не предусмотрено Положением, показатель оценки - наличие у участников закупки опыта поставки товара, выполнения работы, оказания услуги, связанного с предметом контракта.</w:t>
      </w:r>
    </w:p>
    <w:p w:rsidR="00AF25DA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E01ADB">
        <w:rPr>
          <w:rFonts w:ascii="Times New Roman" w:hAnsi="Times New Roman"/>
          <w:sz w:val="28"/>
        </w:rPr>
        <w:t>Также подпунктом "в" пункта 28 Положения установлено, что в случае применения показателя оценки, предусмотренного подпунктом "в" пункта 24 Положения, документом, предусмотренным приложением № 1 к Положению,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AF25DA" w:rsidRPr="0036406F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36406F">
        <w:rPr>
          <w:rFonts w:ascii="Times New Roman" w:hAnsi="Times New Roman"/>
          <w:sz w:val="28"/>
        </w:rPr>
        <w:t xml:space="preserve">Согласно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</w:t>
      </w:r>
      <w:r w:rsidRPr="0036406F">
        <w:rPr>
          <w:rFonts w:ascii="Times New Roman" w:hAnsi="Times New Roman"/>
          <w:sz w:val="28"/>
        </w:rPr>
        <w:lastRenderedPageBreak/>
        <w:t>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AF25DA" w:rsidRPr="0036406F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36406F">
        <w:rPr>
          <w:rFonts w:ascii="Times New Roman" w:hAnsi="Times New Roman"/>
          <w:sz w:val="28"/>
        </w:rPr>
        <w:t>1) члены комиссии по осуществлению закупок:</w:t>
      </w:r>
    </w:p>
    <w:p w:rsidR="00AF25DA" w:rsidRPr="0036406F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36406F">
        <w:rPr>
          <w:rFonts w:ascii="Times New Roman" w:hAnsi="Times New Roman"/>
          <w:sz w:val="28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 w:rsidRPr="0036406F">
        <w:rPr>
          <w:rFonts w:ascii="Times New Roman" w:hAnsi="Times New Roman"/>
          <w:sz w:val="28"/>
        </w:rPr>
        <w:t>в закупке</w:t>
      </w:r>
      <w:proofErr w:type="gramEnd"/>
      <w:r w:rsidRPr="0036406F">
        <w:rPr>
          <w:rFonts w:ascii="Times New Roman" w:hAnsi="Times New Roman"/>
          <w:sz w:val="28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AF25DA" w:rsidRPr="0036406F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36406F">
        <w:rPr>
          <w:rFonts w:ascii="Times New Roman" w:hAnsi="Times New Roman"/>
          <w:sz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AF25DA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 w:rsidRPr="0036406F">
        <w:rPr>
          <w:rFonts w:ascii="Times New Roman" w:hAnsi="Times New Roman"/>
          <w:sz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AF25DA" w:rsidRPr="00E01ADB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Предметом Закупки является выполнение работ по капитальному</w:t>
      </w:r>
      <w:r w:rsidRPr="00C5299B">
        <w:rPr>
          <w:rFonts w:ascii="Times New Roman" w:hAnsi="Times New Roman"/>
          <w:sz w:val="28"/>
        </w:rPr>
        <w:t xml:space="preserve"> ремонт</w:t>
      </w:r>
      <w:r>
        <w:rPr>
          <w:rFonts w:ascii="Times New Roman" w:hAnsi="Times New Roman"/>
          <w:sz w:val="28"/>
        </w:rPr>
        <w:t>у</w:t>
      </w:r>
      <w:r w:rsidRPr="00C5299B">
        <w:rPr>
          <w:rFonts w:ascii="Times New Roman" w:hAnsi="Times New Roman"/>
          <w:sz w:val="28"/>
        </w:rPr>
        <w:t xml:space="preserve"> стандартного футбольного поля</w:t>
      </w:r>
      <w:r>
        <w:rPr>
          <w:rFonts w:ascii="Times New Roman" w:hAnsi="Times New Roman"/>
          <w:sz w:val="28"/>
        </w:rPr>
        <w:t>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порядком рассмотрения и оценки заявок на участие Конкурсе (далее – Порядок оценки) Заказчиком установлены следующие критерии оценки: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20F2">
        <w:rPr>
          <w:sz w:val="28"/>
          <w:szCs w:val="28"/>
        </w:rPr>
        <w:t>Цена контракта, сумма цен единиц товара, работы, услуги</w:t>
      </w:r>
      <w:r>
        <w:rPr>
          <w:sz w:val="28"/>
          <w:szCs w:val="28"/>
        </w:rPr>
        <w:t>; значимость критерия – 60%;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B20F2">
        <w:rPr>
          <w:sz w:val="28"/>
          <w:szCs w:val="28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sz w:val="28"/>
          <w:szCs w:val="28"/>
        </w:rPr>
        <w:t>; значимость критерия – 40%. Установлен показатель оценки - н</w:t>
      </w:r>
      <w:r w:rsidRPr="003B20F2">
        <w:rPr>
          <w:sz w:val="28"/>
          <w:szCs w:val="28"/>
        </w:rPr>
        <w:t>аличие у участников закупки опыта поставки товара, выполнения работы, оказания услуги, связанного с предметом контракта</w:t>
      </w:r>
      <w:r>
        <w:rPr>
          <w:sz w:val="28"/>
          <w:szCs w:val="28"/>
        </w:rPr>
        <w:t>, а также два детализирующих показателя оценки - о</w:t>
      </w:r>
      <w:r w:rsidRPr="003B20F2">
        <w:rPr>
          <w:sz w:val="28"/>
          <w:szCs w:val="28"/>
        </w:rPr>
        <w:t xml:space="preserve">бщее количество исполненных участником закупки </w:t>
      </w:r>
      <w:proofErr w:type="gramStart"/>
      <w:r w:rsidRPr="003B20F2">
        <w:rPr>
          <w:sz w:val="28"/>
          <w:szCs w:val="28"/>
        </w:rPr>
        <w:t>договоров</w:t>
      </w:r>
      <w:proofErr w:type="gramEnd"/>
      <w:r>
        <w:rPr>
          <w:sz w:val="28"/>
          <w:szCs w:val="28"/>
        </w:rPr>
        <w:t xml:space="preserve"> и н</w:t>
      </w:r>
      <w:r w:rsidRPr="00610D46">
        <w:rPr>
          <w:sz w:val="28"/>
          <w:szCs w:val="28"/>
        </w:rPr>
        <w:t>аибольшая цена одного из исполненных участником закупки договоров</w:t>
      </w:r>
      <w:r>
        <w:rPr>
          <w:sz w:val="28"/>
          <w:szCs w:val="28"/>
        </w:rPr>
        <w:t>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детализирующему показателю оценки «О</w:t>
      </w:r>
      <w:r w:rsidRPr="003B20F2">
        <w:rPr>
          <w:sz w:val="28"/>
          <w:szCs w:val="28"/>
        </w:rPr>
        <w:t>бщее количество исполненных участником закупки договоров</w:t>
      </w:r>
      <w:r>
        <w:rPr>
          <w:sz w:val="28"/>
          <w:szCs w:val="28"/>
        </w:rPr>
        <w:t xml:space="preserve">» </w:t>
      </w:r>
      <w:r w:rsidRPr="003B20F2">
        <w:rPr>
          <w:sz w:val="28"/>
          <w:szCs w:val="28"/>
        </w:rPr>
        <w:t>установлено</w:t>
      </w:r>
      <w:r>
        <w:rPr>
          <w:sz w:val="28"/>
          <w:szCs w:val="28"/>
        </w:rPr>
        <w:t xml:space="preserve"> </w:t>
      </w:r>
      <w:r w:rsidRPr="002340A3">
        <w:rPr>
          <w:sz w:val="28"/>
          <w:szCs w:val="28"/>
        </w:rPr>
        <w:t xml:space="preserve">предельное </w:t>
      </w:r>
      <w:r>
        <w:rPr>
          <w:sz w:val="28"/>
          <w:szCs w:val="28"/>
        </w:rPr>
        <w:t>минимальное</w:t>
      </w:r>
      <w:r w:rsidRPr="002340A3">
        <w:rPr>
          <w:sz w:val="28"/>
          <w:szCs w:val="28"/>
        </w:rPr>
        <w:t xml:space="preserve"> значение показателя характеристики в количестве 3</w:t>
      </w:r>
      <w:r>
        <w:rPr>
          <w:sz w:val="28"/>
          <w:szCs w:val="28"/>
        </w:rPr>
        <w:t>5 договоров и</w:t>
      </w:r>
      <w:r w:rsidRPr="003B20F2">
        <w:rPr>
          <w:sz w:val="28"/>
          <w:szCs w:val="28"/>
        </w:rPr>
        <w:t xml:space="preserve"> предельное максимальное значение показателя характеристики в </w:t>
      </w:r>
      <w:r>
        <w:rPr>
          <w:sz w:val="28"/>
          <w:szCs w:val="28"/>
        </w:rPr>
        <w:t>количестве 42 договоров</w:t>
      </w:r>
      <w:r w:rsidRPr="003B20F2">
        <w:rPr>
          <w:sz w:val="28"/>
          <w:szCs w:val="28"/>
        </w:rPr>
        <w:t>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детализирующему показателю «Н</w:t>
      </w:r>
      <w:r w:rsidRPr="00610D46">
        <w:rPr>
          <w:sz w:val="28"/>
          <w:szCs w:val="28"/>
        </w:rPr>
        <w:t>аибольшая цена одного из исполненн</w:t>
      </w:r>
      <w:r>
        <w:rPr>
          <w:sz w:val="28"/>
          <w:szCs w:val="28"/>
        </w:rPr>
        <w:t xml:space="preserve">ых участником закупки договоров» </w:t>
      </w:r>
      <w:r w:rsidRPr="00610D46">
        <w:rPr>
          <w:sz w:val="28"/>
          <w:szCs w:val="28"/>
        </w:rPr>
        <w:t>установлено предельное максимальное значение показа</w:t>
      </w:r>
      <w:r>
        <w:rPr>
          <w:sz w:val="28"/>
          <w:szCs w:val="28"/>
        </w:rPr>
        <w:t>теля характеристики в размере 25</w:t>
      </w:r>
      <w:r w:rsidRPr="00610D46">
        <w:rPr>
          <w:sz w:val="28"/>
          <w:szCs w:val="28"/>
        </w:rPr>
        <w:t>0 000 000,00</w:t>
      </w:r>
      <w:r>
        <w:rPr>
          <w:sz w:val="28"/>
          <w:szCs w:val="28"/>
        </w:rPr>
        <w:t xml:space="preserve"> </w:t>
      </w:r>
      <w:r w:rsidRPr="00610D46">
        <w:rPr>
          <w:sz w:val="28"/>
          <w:szCs w:val="28"/>
        </w:rPr>
        <w:t>руб.</w:t>
      </w:r>
    </w:p>
    <w:p w:rsidR="00AF25DA" w:rsidRPr="000C64F3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Заказчиком в Порядке оценки установлено, что «д</w:t>
      </w:r>
      <w:r w:rsidRPr="000C64F3">
        <w:rPr>
          <w:sz w:val="28"/>
          <w:szCs w:val="28"/>
        </w:rPr>
        <w:t>окументом в отношении показателя оценки наличие у участников закупки опыта поставки товара, выполнения работы, оказания услуги, связанного с предметом контракта, его детализирующих показателей, указанных в п.2.1.1, п.2.1.2  Раздела</w:t>
      </w:r>
      <w:r>
        <w:rPr>
          <w:sz w:val="28"/>
          <w:szCs w:val="28"/>
        </w:rPr>
        <w:t xml:space="preserve"> </w:t>
      </w:r>
      <w:r w:rsidRPr="000C64F3">
        <w:rPr>
          <w:sz w:val="28"/>
          <w:szCs w:val="28"/>
        </w:rPr>
        <w:t>III настоящего Порядка,  устанавливается положение о принятии к оценке исключительно исполненного договора (договоров) предусматривающего (-их) выполнение работ сопоставимого характера, относящегося к одному или нескольким из следующих договоров (контрактов):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0C64F3">
        <w:rPr>
          <w:sz w:val="28"/>
          <w:szCs w:val="28"/>
        </w:rPr>
        <w:t xml:space="preserve">- </w:t>
      </w:r>
      <w:r w:rsidRPr="002340A3">
        <w:rPr>
          <w:sz w:val="28"/>
          <w:szCs w:val="28"/>
        </w:rPr>
        <w:t>по строительству некапитального строения, сооружения (строений, сооружений), благоустройству территории;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строительства(в том числе линейного объекта); опыт выполнения участником закупки, являющимся застройщиком, работ по строительству, реконструкции объекта капитального строительства(в том числе линейного объекта), по сносу объекта капитального строительства (в том числе линейного объекта).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340A3">
        <w:rPr>
          <w:sz w:val="28"/>
          <w:szCs w:val="28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 (установленного пунктом 1 настоящей т</w:t>
      </w:r>
      <w:r>
        <w:rPr>
          <w:sz w:val="28"/>
          <w:szCs w:val="28"/>
        </w:rPr>
        <w:t>аблицы):</w:t>
      </w:r>
    </w:p>
    <w:p w:rsidR="00AF25DA" w:rsidRPr="002340A3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340A3">
        <w:rPr>
          <w:sz w:val="28"/>
          <w:szCs w:val="28"/>
        </w:rPr>
        <w:t>- 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 в том числе если к ним не приложена проектная документация (если проектная документация является приложением к таким документам) при этом, 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340A3">
        <w:rPr>
          <w:sz w:val="28"/>
          <w:szCs w:val="28"/>
        </w:rPr>
        <w:t>-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№44-ФЗ.</w:t>
      </w:r>
      <w:r>
        <w:rPr>
          <w:sz w:val="28"/>
          <w:szCs w:val="28"/>
        </w:rPr>
        <w:t>».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рассмотрения и оценки вторых частей заявок на участие в закупке от 27.04.2026 по детализирующему показателю </w:t>
      </w:r>
      <w:r w:rsidRPr="00454ABA">
        <w:rPr>
          <w:sz w:val="28"/>
          <w:szCs w:val="28"/>
        </w:rPr>
        <w:t>«Общее количество исполненных участником закупки договоров»</w:t>
      </w:r>
      <w:r>
        <w:rPr>
          <w:sz w:val="28"/>
          <w:szCs w:val="28"/>
        </w:rPr>
        <w:t xml:space="preserve"> относительно заявки Заявителя под идентификационным номером 3143914 комиссией Заказчика приняты к оценке 17 контрактов (договоров).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Проанализировав заявку Заявителя, Комиссия установила, что в составе заявки представлены 60 контрактов (договоров), из которых более 30 контрактов соответствуют предмету Закупки и установленному Заказчиком </w:t>
      </w:r>
      <w:r>
        <w:rPr>
          <w:sz w:val="28"/>
          <w:szCs w:val="28"/>
        </w:rPr>
        <w:lastRenderedPageBreak/>
        <w:t>Порядку оценки, однако не приняты комиссией Заказчика к оценке по детализирующему показателю.</w:t>
      </w:r>
    </w:p>
    <w:p w:rsidR="00AF25DA" w:rsidRDefault="00AF25DA" w:rsidP="00AF25DA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изложенным, </w:t>
      </w:r>
      <w:r w:rsidRPr="0053269D">
        <w:rPr>
          <w:sz w:val="28"/>
          <w:szCs w:val="28"/>
        </w:rPr>
        <w:t xml:space="preserve">представленные </w:t>
      </w:r>
      <w:r>
        <w:rPr>
          <w:sz w:val="28"/>
          <w:szCs w:val="28"/>
        </w:rPr>
        <w:t>Заявителем</w:t>
      </w:r>
      <w:r w:rsidRPr="0053269D">
        <w:rPr>
          <w:sz w:val="28"/>
          <w:szCs w:val="28"/>
        </w:rPr>
        <w:t xml:space="preserve"> документы для подтвержд</w:t>
      </w:r>
      <w:r>
        <w:rPr>
          <w:sz w:val="28"/>
          <w:szCs w:val="28"/>
        </w:rPr>
        <w:t>ения опыта по критерию оценки «</w:t>
      </w:r>
      <w:r w:rsidRPr="0053269D">
        <w:rPr>
          <w:sz w:val="28"/>
          <w:szCs w:val="28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</w:t>
      </w:r>
      <w:r>
        <w:rPr>
          <w:sz w:val="28"/>
          <w:szCs w:val="28"/>
        </w:rPr>
        <w:t>ределенного уровня квалификации»</w:t>
      </w:r>
      <w:r w:rsidRPr="0053269D">
        <w:rPr>
          <w:sz w:val="28"/>
          <w:szCs w:val="28"/>
        </w:rPr>
        <w:t xml:space="preserve"> не соответствуют данным, отраженным в протоколе рассмотрения и оценки вторых частей заявок на участие в закупке от 27.04.2026.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 w:rsidRPr="00337E58">
        <w:rPr>
          <w:sz w:val="28"/>
          <w:szCs w:val="28"/>
        </w:rPr>
        <w:t>Таким образом, действия комиссии Заказчика нарушают пункт 1 части 11 статьи 48 Закона о контрактной системе и содержат признаки состава административного правонарушения, предусмотренного частью 7 статьи 7.30.1 Кодекса Российской Федерации об а</w:t>
      </w:r>
      <w:r>
        <w:rPr>
          <w:sz w:val="28"/>
          <w:szCs w:val="28"/>
        </w:rPr>
        <w:t>дминистративных правонарушениях.</w:t>
      </w:r>
    </w:p>
    <w:p w:rsidR="00AF25DA" w:rsidRPr="0036406F" w:rsidRDefault="00AF25DA" w:rsidP="00AF25DA">
      <w:pPr>
        <w:spacing w:after="0" w:line="254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Наряду с изложенным, Комиссией</w:t>
      </w:r>
      <w:r w:rsidRPr="0036406F">
        <w:rPr>
          <w:rFonts w:ascii="Times New Roman" w:hAnsi="Times New Roman"/>
          <w:sz w:val="28"/>
        </w:rPr>
        <w:t xml:space="preserve"> в результате анализа протоколов, составленных в ходе проведения Закупки, содержания заявок на участие в Конкурсе, представленных Заказчиком, установлено следующее. 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 подведения итогов определения поставщика (подрядчика, исполнителя) от 28.04.2026 победителем аукциона признан участник закупки с идентификационным номером 3139988 с итоговой оценкой по критериям оценки заявок 81.83.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</w:t>
      </w:r>
      <w:r w:rsidRPr="0036406F">
        <w:rPr>
          <w:sz w:val="28"/>
          <w:szCs w:val="28"/>
        </w:rPr>
        <w:t>рассмотрения и оценки вторых частей заявок на участие в закупке от 27.04.2026</w:t>
      </w:r>
      <w:r>
        <w:rPr>
          <w:sz w:val="28"/>
          <w:szCs w:val="28"/>
        </w:rPr>
        <w:t xml:space="preserve"> комиссией Заказчика относительно заявки с номером </w:t>
      </w:r>
      <w:r w:rsidRPr="00EA14CF">
        <w:rPr>
          <w:sz w:val="28"/>
          <w:szCs w:val="28"/>
        </w:rPr>
        <w:t>3139988</w:t>
      </w:r>
      <w:r>
        <w:rPr>
          <w:sz w:val="28"/>
          <w:szCs w:val="28"/>
        </w:rPr>
        <w:t xml:space="preserve"> по детализирующему показателю «Общее количество исполненных участником закупки договоров» приняты к оценке 53 контракта.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установлено, что количество контрактов (договоров) в составе заявки победителя Конкурса, соответствующих предмету закупки и Порядку оценки, не достигает предельного минимального значения </w:t>
      </w:r>
      <w:r w:rsidRPr="009A3FB2">
        <w:rPr>
          <w:sz w:val="28"/>
          <w:szCs w:val="28"/>
        </w:rPr>
        <w:t xml:space="preserve">показателя характеристики </w:t>
      </w:r>
      <w:r>
        <w:rPr>
          <w:sz w:val="28"/>
          <w:szCs w:val="28"/>
        </w:rPr>
        <w:t>п</w:t>
      </w:r>
      <w:r w:rsidRPr="009A3FB2">
        <w:rPr>
          <w:sz w:val="28"/>
          <w:szCs w:val="28"/>
        </w:rPr>
        <w:t>о детализирующему показателю оценки «Общее количество исполненны</w:t>
      </w:r>
      <w:r>
        <w:rPr>
          <w:sz w:val="28"/>
          <w:szCs w:val="28"/>
        </w:rPr>
        <w:t>х участником закупки договоров».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изложенное, Комиссия приходит к выводу, что комиссией Заказчика относительно заявки победителя Закупки приняты к оценке контракты (договоры), не соответствующие предмету закупки и Порядку оценки, установленному Заказчиком, в связи с чем п</w:t>
      </w:r>
      <w:r w:rsidRPr="00907C67">
        <w:rPr>
          <w:sz w:val="28"/>
          <w:szCs w:val="28"/>
        </w:rPr>
        <w:t xml:space="preserve">редставленные </w:t>
      </w:r>
      <w:r>
        <w:rPr>
          <w:sz w:val="28"/>
          <w:szCs w:val="28"/>
        </w:rPr>
        <w:t xml:space="preserve">участником закупки под номером </w:t>
      </w:r>
      <w:r w:rsidRPr="00907C67">
        <w:rPr>
          <w:sz w:val="28"/>
          <w:szCs w:val="28"/>
        </w:rPr>
        <w:t>3139988</w:t>
      </w:r>
      <w:r>
        <w:rPr>
          <w:sz w:val="28"/>
          <w:szCs w:val="28"/>
        </w:rPr>
        <w:t xml:space="preserve"> </w:t>
      </w:r>
      <w:r w:rsidRPr="00907C67">
        <w:rPr>
          <w:sz w:val="28"/>
          <w:szCs w:val="28"/>
        </w:rPr>
        <w:t xml:space="preserve">документы для подтверждения опыта по критерию оценки "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квалификации" </w:t>
      </w:r>
      <w:r>
        <w:rPr>
          <w:sz w:val="28"/>
          <w:szCs w:val="28"/>
        </w:rPr>
        <w:t xml:space="preserve">не </w:t>
      </w:r>
      <w:r w:rsidRPr="00907C67">
        <w:rPr>
          <w:sz w:val="28"/>
          <w:szCs w:val="28"/>
        </w:rPr>
        <w:t>соответствуют данным, отраженным в протоколе рассмотрения и оценки вторых частей заявок на участие в закупке от</w:t>
      </w:r>
      <w:r>
        <w:rPr>
          <w:sz w:val="28"/>
          <w:szCs w:val="28"/>
        </w:rPr>
        <w:t xml:space="preserve"> </w:t>
      </w:r>
      <w:r w:rsidRPr="00907C67">
        <w:rPr>
          <w:sz w:val="28"/>
          <w:szCs w:val="28"/>
        </w:rPr>
        <w:t>27.04.2026.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 w:rsidRPr="00907C67">
        <w:rPr>
          <w:sz w:val="28"/>
          <w:szCs w:val="28"/>
        </w:rPr>
        <w:lastRenderedPageBreak/>
        <w:t>Таким образом, действия комиссии Заказчика нарушают пункт 1 части 11 статьи 48 Закона о контрактной системе и содержат признаки состава административного правонарушения, предусмотренного частью 7 статьи 7.30.1 Кодекса Российской Федерации об административных правонарушениях.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внеплановой проверки установлено следующее.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 w:rsidRPr="001A756A">
        <w:rPr>
          <w:sz w:val="28"/>
          <w:szCs w:val="28"/>
        </w:rPr>
        <w:t>В соответствии с частью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AF25DA" w:rsidRPr="002C2C2D" w:rsidRDefault="00AF25DA" w:rsidP="00AF25DA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2C2D">
        <w:rPr>
          <w:rFonts w:ascii="Times New Roman" w:hAnsi="Times New Roman" w:cs="Times New Roman"/>
          <w:sz w:val="28"/>
          <w:szCs w:val="28"/>
        </w:rPr>
        <w:t xml:space="preserve">Согласно Порядку оценки, по детализирующему показателю «Общее количество исполненных участником закупки договоров» установлено, что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C2C2D">
        <w:rPr>
          <w:rFonts w:ascii="Times New Roman" w:hAnsi="Times New Roman" w:cs="Times New Roman"/>
          <w:sz w:val="28"/>
          <w:szCs w:val="28"/>
        </w:rPr>
        <w:t>ля целей оценки заявок лучшим является наибольшее значение характеристики объекта закупки и установлено минимальное значение характеристики.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C2D">
        <w:rPr>
          <w:rFonts w:ascii="Times New Roman" w:hAnsi="Times New Roman" w:cs="Times New Roman"/>
          <w:sz w:val="28"/>
          <w:szCs w:val="28"/>
        </w:rPr>
        <w:t>Значение количества баллов, присуждаемых по детализирующему показателю определяется по формуле:</w:t>
      </w:r>
    </w:p>
    <w:p w:rsidR="00AF25DA" w:rsidRPr="002C2C2D" w:rsidRDefault="00AF25DA" w:rsidP="00AF25D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5DA" w:rsidRPr="002C2C2D" w:rsidRDefault="00AF25DA" w:rsidP="00AF25D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C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4A7789" wp14:editId="63D8732C">
            <wp:extent cx="2105025" cy="4762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5DA" w:rsidRPr="002C2C2D" w:rsidRDefault="00AF25DA" w:rsidP="00AF25D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5DA" w:rsidRPr="002C2C2D" w:rsidRDefault="00AF25DA" w:rsidP="00AF25DA">
      <w:pPr>
        <w:tabs>
          <w:tab w:val="left" w:pos="-36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C2D">
        <w:rPr>
          <w:rFonts w:ascii="Times New Roman" w:hAnsi="Times New Roman" w:cs="Times New Roman"/>
          <w:sz w:val="28"/>
          <w:szCs w:val="28"/>
        </w:rPr>
        <w:t>где:</w:t>
      </w:r>
    </w:p>
    <w:p w:rsidR="00AF25DA" w:rsidRPr="002C2C2D" w:rsidRDefault="00AF25DA" w:rsidP="00AF25DA">
      <w:pPr>
        <w:tabs>
          <w:tab w:val="left" w:pos="-36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C2D">
        <w:rPr>
          <w:rFonts w:ascii="Times New Roman" w:hAnsi="Times New Roman" w:cs="Times New Roman"/>
          <w:sz w:val="28"/>
          <w:szCs w:val="28"/>
        </w:rPr>
        <w:t xml:space="preserve"> Х </w:t>
      </w:r>
      <w:r w:rsidRPr="002C2C2D">
        <w:rPr>
          <w:rFonts w:ascii="Times New Roman" w:hAnsi="Times New Roman" w:cs="Times New Roman"/>
          <w:sz w:val="28"/>
          <w:szCs w:val="28"/>
          <w:vertAlign w:val="superscript"/>
        </w:rPr>
        <w:t>пред</w:t>
      </w:r>
      <w:r w:rsidRPr="002C2C2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r w:rsidRPr="002C2C2D">
        <w:rPr>
          <w:rFonts w:ascii="Times New Roman" w:hAnsi="Times New Roman" w:cs="Times New Roman"/>
          <w:sz w:val="28"/>
          <w:szCs w:val="28"/>
        </w:rPr>
        <w:t xml:space="preserve"> - предельное максимальное значение характеристики объекта закупки 42 контрактов (договоров)) в соответствии с Федеральным законом оценке по критерию оценки "характеристики объекта закупки"</w:t>
      </w:r>
    </w:p>
    <w:p w:rsidR="00AF25DA" w:rsidRPr="002C2C2D" w:rsidRDefault="00AF25DA" w:rsidP="00AF25DA">
      <w:pPr>
        <w:tabs>
          <w:tab w:val="left" w:pos="-36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2C2D">
        <w:rPr>
          <w:rFonts w:ascii="Times New Roman" w:hAnsi="Times New Roman" w:cs="Times New Roman"/>
          <w:sz w:val="28"/>
          <w:szCs w:val="28"/>
        </w:rPr>
        <w:t>Хi</w:t>
      </w:r>
      <w:proofErr w:type="spellEnd"/>
      <w:r w:rsidRPr="002C2C2D">
        <w:rPr>
          <w:rFonts w:ascii="Times New Roman" w:hAnsi="Times New Roman" w:cs="Times New Roman"/>
          <w:sz w:val="28"/>
          <w:szCs w:val="28"/>
        </w:rPr>
        <w:t xml:space="preserve"> - значение характеристики объекта закупки, содержащееся в предложении участника закупки, заявка (часть заявки) которого подлежит в соответств</w:t>
      </w:r>
      <w:r>
        <w:rPr>
          <w:rFonts w:ascii="Times New Roman" w:hAnsi="Times New Roman" w:cs="Times New Roman"/>
          <w:sz w:val="28"/>
          <w:szCs w:val="28"/>
        </w:rPr>
        <w:t xml:space="preserve">ии с </w:t>
      </w:r>
      <w:r w:rsidRPr="002C2C2D">
        <w:rPr>
          <w:rFonts w:ascii="Times New Roman" w:hAnsi="Times New Roman" w:cs="Times New Roman"/>
          <w:sz w:val="28"/>
          <w:szCs w:val="28"/>
        </w:rPr>
        <w:t>Федеральным законом оценке;</w:t>
      </w:r>
    </w:p>
    <w:p w:rsidR="00AF25DA" w:rsidRDefault="00AF25DA" w:rsidP="00AF25DA">
      <w:pPr>
        <w:tabs>
          <w:tab w:val="left" w:pos="-360"/>
          <w:tab w:val="left" w:pos="3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C2C2D">
        <w:rPr>
          <w:rFonts w:ascii="Times New Roman" w:hAnsi="Times New Roman"/>
          <w:sz w:val="28"/>
          <w:szCs w:val="28"/>
        </w:rPr>
        <w:t>Хmin</w:t>
      </w:r>
      <w:proofErr w:type="spellEnd"/>
      <w:r w:rsidRPr="002C2C2D">
        <w:rPr>
          <w:rFonts w:ascii="Times New Roman" w:hAnsi="Times New Roman"/>
          <w:sz w:val="28"/>
          <w:szCs w:val="28"/>
        </w:rPr>
        <w:t xml:space="preserve"> - минимальное значение характеристики объекта закупки 35 контрактов (договоров)</w:t>
      </w:r>
      <w:proofErr w:type="gramStart"/>
      <w:r w:rsidRPr="002C2C2D">
        <w:rPr>
          <w:rFonts w:ascii="Times New Roman" w:hAnsi="Times New Roman"/>
          <w:sz w:val="28"/>
          <w:szCs w:val="28"/>
        </w:rPr>
        <w:t>);,</w:t>
      </w:r>
      <w:proofErr w:type="gramEnd"/>
      <w:r w:rsidRPr="002C2C2D">
        <w:rPr>
          <w:rFonts w:ascii="Times New Roman" w:hAnsi="Times New Roman"/>
          <w:sz w:val="28"/>
          <w:szCs w:val="28"/>
        </w:rPr>
        <w:t xml:space="preserve"> содержащееся в заявках (частях заявок), подлежащих в соответствии с Федеральным законом оценке, а также с таблицей, указанной в разделе III. </w:t>
      </w:r>
    </w:p>
    <w:p w:rsidR="00AF25DA" w:rsidRDefault="00AF25DA" w:rsidP="00AF25DA">
      <w:pPr>
        <w:tabs>
          <w:tab w:val="left" w:pos="-360"/>
          <w:tab w:val="left" w:pos="3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Данная формула предусмотрена подпунктом е) пункта 20 Положения, которая предусмотрена для расчета </w:t>
      </w:r>
      <w:r w:rsidRPr="00282474">
        <w:rPr>
          <w:rFonts w:ascii="Times New Roman" w:hAnsi="Times New Roman"/>
          <w:sz w:val="28"/>
          <w:szCs w:val="28"/>
        </w:rPr>
        <w:t>баллов по детализирующему показателю</w:t>
      </w:r>
      <w:r>
        <w:rPr>
          <w:rFonts w:ascii="Times New Roman" w:hAnsi="Times New Roman"/>
          <w:sz w:val="28"/>
          <w:szCs w:val="28"/>
        </w:rPr>
        <w:t xml:space="preserve"> в случае установления предельного максимального значение</w:t>
      </w:r>
      <w:r w:rsidRPr="00282474">
        <w:t xml:space="preserve"> </w:t>
      </w:r>
      <w:r w:rsidRPr="00282474">
        <w:rPr>
          <w:rFonts w:ascii="Times New Roman" w:hAnsi="Times New Roman"/>
          <w:sz w:val="28"/>
          <w:szCs w:val="28"/>
        </w:rPr>
        <w:t>детализирующего показателя</w:t>
      </w:r>
      <w:r>
        <w:rPr>
          <w:rFonts w:ascii="Times New Roman" w:hAnsi="Times New Roman"/>
          <w:sz w:val="28"/>
          <w:szCs w:val="28"/>
        </w:rPr>
        <w:t>.</w:t>
      </w:r>
    </w:p>
    <w:p w:rsidR="00AF25DA" w:rsidRDefault="00AF25DA" w:rsidP="00AF25DA">
      <w:pPr>
        <w:tabs>
          <w:tab w:val="left" w:pos="-360"/>
          <w:tab w:val="left" w:pos="3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Однако Заказчиком в структурированной форме извещения установлено не только предельное максимальное значение детализирующего показателя, но также и предельное минимальное значение детализирующего показателя, в связи с чем в данном случае з</w:t>
      </w:r>
      <w:r w:rsidRPr="002C2C2D">
        <w:rPr>
          <w:rFonts w:ascii="Times New Roman" w:hAnsi="Times New Roman"/>
          <w:sz w:val="28"/>
          <w:szCs w:val="28"/>
        </w:rPr>
        <w:t xml:space="preserve">начение количества баллов, присуждаемых по детализирующему показателю </w:t>
      </w:r>
      <w:r>
        <w:rPr>
          <w:rFonts w:ascii="Times New Roman" w:hAnsi="Times New Roman"/>
          <w:sz w:val="28"/>
          <w:szCs w:val="28"/>
        </w:rPr>
        <w:t xml:space="preserve">должно </w:t>
      </w:r>
      <w:r w:rsidRPr="002C2C2D">
        <w:rPr>
          <w:rFonts w:ascii="Times New Roman" w:hAnsi="Times New Roman"/>
          <w:sz w:val="28"/>
          <w:szCs w:val="28"/>
        </w:rPr>
        <w:t>определя</w:t>
      </w:r>
      <w:r>
        <w:rPr>
          <w:rFonts w:ascii="Times New Roman" w:hAnsi="Times New Roman"/>
          <w:sz w:val="28"/>
          <w:szCs w:val="28"/>
        </w:rPr>
        <w:t>тся</w:t>
      </w:r>
      <w:r w:rsidRPr="002C2C2D">
        <w:rPr>
          <w:rFonts w:ascii="Times New Roman" w:hAnsi="Times New Roman"/>
          <w:sz w:val="28"/>
          <w:szCs w:val="28"/>
        </w:rPr>
        <w:t xml:space="preserve"> по формуле</w:t>
      </w:r>
      <w:r>
        <w:rPr>
          <w:rFonts w:ascii="Times New Roman" w:hAnsi="Times New Roman"/>
          <w:sz w:val="28"/>
          <w:szCs w:val="28"/>
        </w:rPr>
        <w:t>, предусмотренной подпунктом з) пункта 20 Положения:</w:t>
      </w:r>
    </w:p>
    <w:p w:rsidR="00AF25DA" w:rsidRDefault="00AF25DA" w:rsidP="00AF2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случае, если лучшим является наибольшее значение характеристики объекта закупки и установлены предельное минимальное значение (</w:t>
      </w: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 wp14:anchorId="01C745DD" wp14:editId="54CFF1D2">
            <wp:extent cx="367393" cy="2571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67" cy="25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) характеристики объекта закупки и предельное максимальное значение (</w:t>
      </w:r>
      <w:r>
        <w:rPr>
          <w:rFonts w:ascii="Times New Roman" w:hAnsi="Times New Roman" w:cs="Times New Roman"/>
          <w:noProof/>
          <w:position w:val="-12"/>
          <w:sz w:val="28"/>
          <w:szCs w:val="28"/>
          <w:lang w:eastAsia="ru-RU"/>
        </w:rPr>
        <w:drawing>
          <wp:inline distT="0" distB="0" distL="0" distR="0" wp14:anchorId="487CEA85" wp14:editId="7B3DCA01">
            <wp:extent cx="381000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26" cy="26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характеристики объекта закупки, </w:t>
      </w:r>
      <w:r w:rsidRPr="001A756A">
        <w:rPr>
          <w:rFonts w:ascii="Times New Roman" w:hAnsi="Times New Roman" w:cs="Times New Roman"/>
          <w:sz w:val="28"/>
          <w:szCs w:val="28"/>
        </w:rPr>
        <w:t>значение количества баллов по детализирующему показателю, присваиваемых заявке, подлежащей в соответствии с Федеральным законом оценке по критерию оценки "характеристики объекта закупки" (</w:t>
      </w:r>
      <w:proofErr w:type="spellStart"/>
      <w:r w:rsidRPr="001A756A">
        <w:rPr>
          <w:rFonts w:ascii="Times New Roman" w:hAnsi="Times New Roman" w:cs="Times New Roman"/>
          <w:sz w:val="28"/>
          <w:szCs w:val="28"/>
        </w:rPr>
        <w:t>БХi</w:t>
      </w:r>
      <w:proofErr w:type="spellEnd"/>
      <w:r w:rsidRPr="001A756A">
        <w:rPr>
          <w:rFonts w:ascii="Times New Roman" w:hAnsi="Times New Roman" w:cs="Times New Roman"/>
          <w:sz w:val="28"/>
          <w:szCs w:val="28"/>
        </w:rPr>
        <w:t>), рассчитывается по формул</w:t>
      </w:r>
      <w:r>
        <w:rPr>
          <w:rFonts w:ascii="Times New Roman" w:hAnsi="Times New Roman" w:cs="Times New Roman"/>
          <w:sz w:val="28"/>
          <w:szCs w:val="28"/>
        </w:rPr>
        <w:t>е:</w:t>
      </w:r>
    </w:p>
    <w:p w:rsidR="00AF25DA" w:rsidRDefault="00AF25DA" w:rsidP="00AF25D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F25DA" w:rsidRDefault="00AF25DA" w:rsidP="00AF25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33"/>
          <w:sz w:val="28"/>
          <w:szCs w:val="28"/>
          <w:lang w:eastAsia="ru-RU"/>
        </w:rPr>
        <w:drawing>
          <wp:inline distT="0" distB="0" distL="0" distR="0" wp14:anchorId="0C7B7277" wp14:editId="76E2FA7F">
            <wp:extent cx="2124075" cy="46143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175" cy="48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5DA" w:rsidRPr="002C2C2D" w:rsidRDefault="00AF25DA" w:rsidP="00AF25DA">
      <w:pPr>
        <w:tabs>
          <w:tab w:val="left" w:pos="-36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изложенным, Комиссия приходит к выводу о наличии противоречий между структурированной формой извещения и Порядком оценки, приложенном к извещению, приводящем к введению в заблуждение участников закупки относительно применяемых Заказчиком формул для расчета баллов по детализирующим показателям. 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в действиях </w:t>
      </w:r>
      <w:r w:rsidRPr="00CF6606">
        <w:rPr>
          <w:sz w:val="28"/>
          <w:szCs w:val="28"/>
        </w:rPr>
        <w:t xml:space="preserve">Заказчика </w:t>
      </w:r>
      <w:r>
        <w:rPr>
          <w:sz w:val="28"/>
          <w:szCs w:val="28"/>
        </w:rPr>
        <w:t>допущено нарушение</w:t>
      </w:r>
      <w:r w:rsidRPr="00CF6606">
        <w:rPr>
          <w:sz w:val="28"/>
          <w:szCs w:val="28"/>
        </w:rPr>
        <w:t xml:space="preserve"> </w:t>
      </w:r>
      <w:r>
        <w:rPr>
          <w:sz w:val="28"/>
          <w:szCs w:val="28"/>
        </w:rPr>
        <w:t>части 3 статьи 7</w:t>
      </w:r>
      <w:r w:rsidRPr="00CF6606">
        <w:rPr>
          <w:sz w:val="28"/>
          <w:szCs w:val="28"/>
        </w:rPr>
        <w:t xml:space="preserve"> Закона о контрактной системе, что также свидетельствует о наличии в действиях Заказчика признаков нарушения, предусмотренного Кодексом Российской Федерации об административных правонарушениях.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 w:rsidRPr="0053269D">
        <w:rPr>
          <w:sz w:val="28"/>
          <w:szCs w:val="28"/>
        </w:rPr>
        <w:t xml:space="preserve">В связи с тем, что по рассматриваемой Закупке ранее выдано предписание об устранении выявленных нарушений в соответствии </w:t>
      </w:r>
      <w:r>
        <w:rPr>
          <w:sz w:val="28"/>
          <w:szCs w:val="28"/>
        </w:rPr>
        <w:t>с решением по делу №007/06/48-26</w:t>
      </w:r>
      <w:r w:rsidRPr="0053269D">
        <w:rPr>
          <w:sz w:val="28"/>
          <w:szCs w:val="28"/>
        </w:rPr>
        <w:t>6/2026, Комиссия принимает решение не выдавать обязательное для исполнения предписание об устранении нарушений Закона о контрактной системе.</w:t>
      </w:r>
    </w:p>
    <w:p w:rsidR="00AF25DA" w:rsidRDefault="00AF25DA" w:rsidP="00AF25DA">
      <w:pPr>
        <w:pStyle w:val="a3"/>
        <w:spacing w:before="0" w:beforeAutospacing="0" w:after="0"/>
        <w:ind w:firstLine="567"/>
        <w:jc w:val="both"/>
      </w:pPr>
      <w:r>
        <w:rPr>
          <w:color w:val="000000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основании изложенного, Комиссия, руководствуясь ст. 99, 105, 106 Закона о контрактной системе, </w:t>
      </w:r>
    </w:p>
    <w:p w:rsidR="00AF25DA" w:rsidRDefault="00AF25DA" w:rsidP="00AF25DA">
      <w:pPr>
        <w:pStyle w:val="a3"/>
        <w:spacing w:before="0" w:beforeAutospacing="0" w:after="0"/>
        <w:ind w:left="-567" w:right="-6" w:firstLine="567"/>
        <w:jc w:val="both"/>
      </w:pPr>
    </w:p>
    <w:p w:rsidR="00AF25DA" w:rsidRDefault="00AF25DA" w:rsidP="00AF25DA">
      <w:pPr>
        <w:pStyle w:val="a3"/>
        <w:spacing w:before="0" w:beforeAutospacing="0" w:after="0"/>
        <w:ind w:left="-567" w:right="-6" w:firstLine="567"/>
        <w:jc w:val="center"/>
      </w:pPr>
      <w:r>
        <w:rPr>
          <w:sz w:val="28"/>
          <w:szCs w:val="28"/>
        </w:rPr>
        <w:t>Решила:</w:t>
      </w:r>
    </w:p>
    <w:p w:rsidR="00AF25DA" w:rsidRDefault="00AF25DA" w:rsidP="00AF25DA">
      <w:pPr>
        <w:pStyle w:val="a3"/>
        <w:spacing w:before="0" w:beforeAutospacing="0" w:after="0"/>
        <w:ind w:left="-567" w:right="-6" w:firstLine="567"/>
        <w:jc w:val="both"/>
        <w:rPr>
          <w:sz w:val="28"/>
          <w:szCs w:val="28"/>
        </w:rPr>
      </w:pPr>
    </w:p>
    <w:p w:rsidR="00AF25DA" w:rsidRDefault="00AF25DA" w:rsidP="00AF25DA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Признать жалобу Заявителя обоснованной.</w:t>
      </w:r>
    </w:p>
    <w:p w:rsidR="00AF25DA" w:rsidRPr="00CF6606" w:rsidRDefault="00AF25DA" w:rsidP="00AF25DA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606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действиях Заказчика нарушение</w:t>
      </w:r>
      <w:r w:rsidRPr="00CF6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3 статьи 7</w:t>
      </w:r>
      <w:r w:rsidRPr="00CF6606">
        <w:rPr>
          <w:rFonts w:ascii="Times New Roman" w:hAnsi="Times New Roman" w:cs="Times New Roman"/>
          <w:sz w:val="28"/>
          <w:szCs w:val="28"/>
        </w:rPr>
        <w:t xml:space="preserve"> </w:t>
      </w:r>
      <w:r w:rsidRPr="00CF66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действиях комиссии Заказчика нарушение </w:t>
      </w:r>
      <w:r w:rsidRPr="00493A9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93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части 11 статьи 48 Закона о контрактной системе</w:t>
      </w:r>
      <w:r w:rsidRPr="00CF66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25DA" w:rsidRPr="001C43BD" w:rsidRDefault="00AF25DA" w:rsidP="00AF25DA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hAnsi="Times New Roman"/>
          <w:sz w:val="28"/>
        </w:rPr>
        <w:t>Предписание не выдавать.</w:t>
      </w:r>
    </w:p>
    <w:p w:rsidR="00AF25DA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Pr="001C43BD">
        <w:rPr>
          <w:rFonts w:ascii="Times New Roman" w:hAnsi="Times New Roman"/>
          <w:sz w:val="28"/>
        </w:rPr>
        <w:t>Передать материалы дела соответствующему должностному лицу УФАС по КБР для рассмотрения вопроса о возбуждении административного производства.</w:t>
      </w:r>
    </w:p>
    <w:p w:rsidR="00AF25DA" w:rsidRPr="001C43BD" w:rsidRDefault="00AF25DA" w:rsidP="00AF25DA">
      <w:pPr>
        <w:spacing w:after="0" w:line="254" w:lineRule="auto"/>
        <w:ind w:firstLine="708"/>
        <w:jc w:val="both"/>
        <w:rPr>
          <w:rFonts w:ascii="Times New Roman" w:hAnsi="Times New Roman"/>
          <w:sz w:val="28"/>
        </w:rPr>
      </w:pPr>
    </w:p>
    <w:p w:rsidR="00AF25DA" w:rsidRPr="00493A92" w:rsidRDefault="00AF25DA" w:rsidP="00AF25D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AF25DA" w:rsidRDefault="00AF25DA" w:rsidP="00AF25DA"/>
    <w:p w:rsidR="009C2662" w:rsidRDefault="009C2662"/>
    <w:sectPr w:rsidR="009C2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5DA"/>
    <w:rsid w:val="009C2662"/>
    <w:rsid w:val="00AF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EB9F1-AFBE-4445-BFA6-1DC9F4178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5DA"/>
    <w:pPr>
      <w:spacing w:line="252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25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-">
    <w:name w:val="основной-текст-с-отступом"/>
    <w:basedOn w:val="a"/>
    <w:uiPriority w:val="99"/>
    <w:semiHidden/>
    <w:rsid w:val="00AF25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3023</Words>
  <Characters>17237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Тхазеплова Альбина Алимовна</dc:creator>
  <cp:keywords/>
  <dc:description/>
  <cp:lastModifiedBy>Тхазеплова Альбина Алимовна</cp:lastModifiedBy>
  <cp:revision>1</cp:revision>
  <dcterms:created xsi:type="dcterms:W3CDTF">2026-05-14T16:08:00Z</dcterms:created>
  <dcterms:modified xsi:type="dcterms:W3CDTF">2026-05-14T16:09:00Z</dcterms:modified>
</cp:coreProperties>
</file>