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622A364" w14:textId="77777777" w:rsidR="00BD5A62" w:rsidRDefault="00BD5A62" w:rsidP="00BD5A62">
      <w:pPr>
        <w:keepNext/>
        <w:spacing w:after="0" w:line="240" w:lineRule="auto"/>
        <w:outlineLvl w:val="1"/>
        <w:rPr>
          <w:rFonts w:ascii="Times New Roman" w:hAnsi="Times New Roman"/>
          <w:sz w:val="26"/>
          <w:szCs w:val="26"/>
          <w:shd w:val="clear" w:color="auto" w:fill="FFFFFF"/>
        </w:rPr>
      </w:pPr>
      <w:bookmarkStart w:id="0" w:name="sub_572"/>
    </w:p>
    <w:p w14:paraId="5924C008" w14:textId="585A4AD0" w:rsidR="00BD5A62" w:rsidRDefault="00BD5A62" w:rsidP="00996AA4">
      <w:pPr>
        <w:keepNext/>
        <w:spacing w:after="0" w:line="240" w:lineRule="auto"/>
        <w:ind w:left="5103"/>
        <w:outlineLvl w:val="1"/>
        <w:rPr>
          <w:rFonts w:ascii="Times New Roman" w:hAnsi="Times New Roman"/>
          <w:sz w:val="26"/>
          <w:szCs w:val="26"/>
          <w:shd w:val="clear" w:color="auto" w:fill="FFFFFF"/>
        </w:rPr>
      </w:pPr>
      <w:r>
        <w:rPr>
          <w:rFonts w:ascii="Times New Roman" w:hAnsi="Times New Roman"/>
          <w:sz w:val="26"/>
          <w:szCs w:val="26"/>
          <w:shd w:val="clear" w:color="auto" w:fill="FFFFFF"/>
        </w:rPr>
        <w:t>Заказчик:</w:t>
      </w:r>
    </w:p>
    <w:p w14:paraId="34CE8B5B" w14:textId="77777777" w:rsidR="006E7D3B" w:rsidRDefault="006E7D3B" w:rsidP="00996AA4">
      <w:pPr>
        <w:keepNext/>
        <w:spacing w:after="0" w:line="240" w:lineRule="auto"/>
        <w:ind w:left="5103"/>
        <w:outlineLvl w:val="1"/>
        <w:rPr>
          <w:rFonts w:ascii="Times New Roman" w:hAnsi="Times New Roman"/>
          <w:sz w:val="26"/>
          <w:szCs w:val="26"/>
          <w:shd w:val="clear" w:color="auto" w:fill="FFFFFF"/>
        </w:rPr>
      </w:pPr>
      <w:r w:rsidRPr="006E7D3B">
        <w:rPr>
          <w:rFonts w:ascii="Times New Roman" w:hAnsi="Times New Roman"/>
          <w:sz w:val="26"/>
          <w:szCs w:val="26"/>
          <w:shd w:val="clear" w:color="auto" w:fill="FFFFFF"/>
        </w:rPr>
        <w:t xml:space="preserve">ФГБУЗ ЦМСЧ № 38 ФМБА РОССИИ </w:t>
      </w:r>
    </w:p>
    <w:p w14:paraId="58C9DB76" w14:textId="72C4ED5C" w:rsidR="00A96511" w:rsidRDefault="006E7D3B" w:rsidP="00996AA4">
      <w:pPr>
        <w:keepNext/>
        <w:spacing w:after="0" w:line="240" w:lineRule="auto"/>
        <w:ind w:left="5103"/>
        <w:outlineLvl w:val="1"/>
        <w:rPr>
          <w:rFonts w:ascii="Times New Roman" w:hAnsi="Times New Roman"/>
          <w:sz w:val="26"/>
          <w:szCs w:val="26"/>
          <w:shd w:val="clear" w:color="auto" w:fill="FFFFFF"/>
        </w:rPr>
      </w:pPr>
      <w:r w:rsidRPr="006E7D3B">
        <w:rPr>
          <w:rFonts w:ascii="Times New Roman" w:hAnsi="Times New Roman"/>
          <w:sz w:val="26"/>
          <w:szCs w:val="26"/>
          <w:shd w:val="clear" w:color="auto" w:fill="FFFFFF"/>
        </w:rPr>
        <w:t>ks@cmsch38.ru</w:t>
      </w:r>
    </w:p>
    <w:p w14:paraId="04E13C79" w14:textId="77777777" w:rsidR="00996AA4" w:rsidRDefault="00996AA4" w:rsidP="006F60DF">
      <w:pPr>
        <w:keepNext/>
        <w:spacing w:after="0" w:line="240" w:lineRule="auto"/>
        <w:outlineLvl w:val="1"/>
        <w:rPr>
          <w:rFonts w:ascii="Times New Roman" w:hAnsi="Times New Roman"/>
          <w:sz w:val="26"/>
          <w:szCs w:val="26"/>
          <w:shd w:val="clear" w:color="auto" w:fill="FFFFFF"/>
        </w:rPr>
      </w:pPr>
    </w:p>
    <w:p w14:paraId="4FD9AFB5" w14:textId="77777777" w:rsidR="00996AA4" w:rsidRDefault="00996AA4" w:rsidP="00996AA4">
      <w:pPr>
        <w:keepNext/>
        <w:spacing w:after="0" w:line="240" w:lineRule="auto"/>
        <w:ind w:left="5103"/>
        <w:outlineLvl w:val="1"/>
        <w:rPr>
          <w:rFonts w:ascii="Times New Roman" w:hAnsi="Times New Roman"/>
          <w:sz w:val="26"/>
          <w:szCs w:val="26"/>
          <w:shd w:val="clear" w:color="auto" w:fill="FFFFFF"/>
        </w:rPr>
      </w:pPr>
      <w:r>
        <w:rPr>
          <w:rFonts w:ascii="Times New Roman" w:hAnsi="Times New Roman"/>
          <w:sz w:val="26"/>
          <w:szCs w:val="26"/>
          <w:shd w:val="clear" w:color="auto" w:fill="FFFFFF"/>
        </w:rPr>
        <w:t>Заявитель:</w:t>
      </w:r>
    </w:p>
    <w:p w14:paraId="6B71BE7A" w14:textId="77777777" w:rsidR="006E7D3B" w:rsidRPr="006E7D3B" w:rsidRDefault="006E7D3B" w:rsidP="006E7D3B">
      <w:pPr>
        <w:keepNext/>
        <w:spacing w:after="0" w:line="240" w:lineRule="auto"/>
        <w:ind w:left="5103"/>
        <w:outlineLvl w:val="1"/>
        <w:rPr>
          <w:rFonts w:ascii="Times New Roman" w:hAnsi="Times New Roman"/>
          <w:sz w:val="26"/>
          <w:szCs w:val="26"/>
          <w:shd w:val="clear" w:color="auto" w:fill="FFFFFF"/>
        </w:rPr>
      </w:pPr>
      <w:r w:rsidRPr="006E7D3B">
        <w:rPr>
          <w:rFonts w:ascii="Times New Roman" w:hAnsi="Times New Roman"/>
          <w:sz w:val="26"/>
          <w:szCs w:val="26"/>
          <w:shd w:val="clear" w:color="auto" w:fill="FFFFFF"/>
        </w:rPr>
        <w:t>ООО «ЭВЕНТУС»</w:t>
      </w:r>
    </w:p>
    <w:p w14:paraId="77768CC4" w14:textId="05A53C3E" w:rsidR="00D64A56" w:rsidRDefault="006E7D3B" w:rsidP="006E7D3B">
      <w:pPr>
        <w:keepNext/>
        <w:spacing w:after="0" w:line="240" w:lineRule="auto"/>
        <w:ind w:left="5103"/>
        <w:outlineLvl w:val="1"/>
        <w:rPr>
          <w:rFonts w:ascii="Times New Roman" w:hAnsi="Times New Roman"/>
          <w:sz w:val="26"/>
          <w:szCs w:val="26"/>
          <w:shd w:val="clear" w:color="auto" w:fill="FFFFFF"/>
        </w:rPr>
      </w:pPr>
      <w:r w:rsidRPr="006E7D3B">
        <w:rPr>
          <w:rFonts w:ascii="Times New Roman" w:hAnsi="Times New Roman"/>
          <w:sz w:val="26"/>
          <w:szCs w:val="26"/>
          <w:shd w:val="clear" w:color="auto" w:fill="FFFFFF"/>
        </w:rPr>
        <w:t>mail@opt78.ru</w:t>
      </w:r>
    </w:p>
    <w:p w14:paraId="541356D3" w14:textId="5A0FA8DA" w:rsidR="005936B6" w:rsidRDefault="005936B6" w:rsidP="00D64A56">
      <w:pPr>
        <w:keepNext/>
        <w:spacing w:after="0" w:line="240" w:lineRule="auto"/>
        <w:outlineLvl w:val="1"/>
        <w:rPr>
          <w:rFonts w:ascii="Times New Roman" w:hAnsi="Times New Roman"/>
          <w:sz w:val="26"/>
          <w:szCs w:val="26"/>
          <w:shd w:val="clear" w:color="auto" w:fill="FFFFFF"/>
        </w:rPr>
      </w:pPr>
    </w:p>
    <w:p w14:paraId="54283C0F" w14:textId="77777777" w:rsidR="00996AA4" w:rsidRDefault="00996AA4" w:rsidP="00996AA4">
      <w:pPr>
        <w:keepNext/>
        <w:spacing w:after="0" w:line="240" w:lineRule="auto"/>
        <w:ind w:left="5103"/>
        <w:outlineLvl w:val="1"/>
        <w:rPr>
          <w:rFonts w:ascii="Times New Roman" w:hAnsi="Times New Roman"/>
          <w:sz w:val="26"/>
          <w:szCs w:val="26"/>
          <w:shd w:val="clear" w:color="auto" w:fill="FFFFFF"/>
        </w:rPr>
      </w:pPr>
      <w:r>
        <w:rPr>
          <w:rFonts w:ascii="Times New Roman" w:hAnsi="Times New Roman"/>
          <w:sz w:val="26"/>
          <w:szCs w:val="26"/>
          <w:shd w:val="clear" w:color="auto" w:fill="FFFFFF"/>
        </w:rPr>
        <w:t>Оператор электронной площадки:</w:t>
      </w:r>
    </w:p>
    <w:p w14:paraId="4774A8C6" w14:textId="77777777" w:rsidR="006E7D3B" w:rsidRPr="006E7D3B" w:rsidRDefault="006E7D3B" w:rsidP="006E7D3B">
      <w:pPr>
        <w:keepNext/>
        <w:spacing w:after="0" w:line="240" w:lineRule="auto"/>
        <w:ind w:left="5103"/>
        <w:outlineLvl w:val="1"/>
        <w:rPr>
          <w:rFonts w:ascii="Times New Roman" w:hAnsi="Times New Roman"/>
          <w:sz w:val="26"/>
          <w:szCs w:val="26"/>
          <w:shd w:val="clear" w:color="auto" w:fill="FFFFFF"/>
        </w:rPr>
      </w:pPr>
      <w:r w:rsidRPr="006E7D3B">
        <w:rPr>
          <w:rFonts w:ascii="Times New Roman" w:hAnsi="Times New Roman"/>
          <w:sz w:val="26"/>
          <w:szCs w:val="26"/>
          <w:shd w:val="clear" w:color="auto" w:fill="FFFFFF"/>
        </w:rPr>
        <w:t>ООО «РТС-тендер»</w:t>
      </w:r>
    </w:p>
    <w:p w14:paraId="40DF753C" w14:textId="617B964F" w:rsidR="00A96511" w:rsidRDefault="006E7D3B" w:rsidP="006E7D3B">
      <w:pPr>
        <w:keepNext/>
        <w:spacing w:after="0" w:line="240" w:lineRule="auto"/>
        <w:ind w:left="5103"/>
        <w:outlineLvl w:val="1"/>
        <w:rPr>
          <w:rFonts w:ascii="Times New Roman" w:hAnsi="Times New Roman"/>
          <w:sz w:val="26"/>
          <w:szCs w:val="26"/>
          <w:shd w:val="clear" w:color="auto" w:fill="FFFFFF"/>
        </w:rPr>
      </w:pPr>
      <w:r w:rsidRPr="006E7D3B">
        <w:rPr>
          <w:rFonts w:ascii="Times New Roman" w:hAnsi="Times New Roman"/>
          <w:sz w:val="26"/>
          <w:szCs w:val="26"/>
          <w:shd w:val="clear" w:color="auto" w:fill="FFFFFF"/>
        </w:rPr>
        <w:t>info@rts-tender.ru</w:t>
      </w:r>
    </w:p>
    <w:p w14:paraId="44273A52" w14:textId="77777777" w:rsidR="005936B6" w:rsidRDefault="005936B6" w:rsidP="00D222FB">
      <w:pPr>
        <w:keepNext/>
        <w:spacing w:after="0" w:line="240" w:lineRule="auto"/>
        <w:outlineLvl w:val="1"/>
        <w:rPr>
          <w:rFonts w:ascii="Times New Roman" w:hAnsi="Times New Roman"/>
          <w:sz w:val="26"/>
          <w:szCs w:val="26"/>
          <w:shd w:val="clear" w:color="auto" w:fill="FFFFFF"/>
        </w:rPr>
      </w:pPr>
    </w:p>
    <w:p w14:paraId="71D88EE6" w14:textId="1BA9A2DA" w:rsidR="00996AA4" w:rsidRDefault="005936B6" w:rsidP="00996AA4">
      <w:pPr>
        <w:keepNext/>
        <w:spacing w:after="0" w:line="240" w:lineRule="auto"/>
        <w:ind w:left="5103"/>
        <w:outlineLvl w:val="1"/>
        <w:rPr>
          <w:rFonts w:ascii="Times New Roman" w:hAnsi="Times New Roman"/>
          <w:sz w:val="26"/>
          <w:szCs w:val="26"/>
          <w:shd w:val="clear" w:color="auto" w:fill="FFFFFF"/>
        </w:rPr>
      </w:pPr>
      <w:r>
        <w:rPr>
          <w:rFonts w:ascii="Times New Roman" w:hAnsi="Times New Roman"/>
          <w:sz w:val="26"/>
          <w:szCs w:val="26"/>
          <w:shd w:val="clear" w:color="auto" w:fill="FFFFFF"/>
        </w:rPr>
        <w:t>н</w:t>
      </w:r>
      <w:r w:rsidR="00996AA4">
        <w:rPr>
          <w:rFonts w:ascii="Times New Roman" w:hAnsi="Times New Roman"/>
          <w:sz w:val="26"/>
          <w:szCs w:val="26"/>
          <w:shd w:val="clear" w:color="auto" w:fill="FFFFFF"/>
        </w:rPr>
        <w:t xml:space="preserve">омер извещения </w:t>
      </w:r>
      <w:r w:rsidR="006E7D3B" w:rsidRPr="006E7D3B">
        <w:rPr>
          <w:rFonts w:ascii="Times New Roman" w:hAnsi="Times New Roman"/>
          <w:sz w:val="26"/>
          <w:szCs w:val="26"/>
          <w:shd w:val="clear" w:color="auto" w:fill="FFFFFF"/>
        </w:rPr>
        <w:t>0345100007226000019</w:t>
      </w:r>
    </w:p>
    <w:p w14:paraId="69223BA2" w14:textId="605C129B" w:rsidR="000161DC" w:rsidRDefault="00055343" w:rsidP="00996AA4">
      <w:pPr>
        <w:keepNext/>
        <w:spacing w:after="0" w:line="240" w:lineRule="auto"/>
        <w:ind w:left="5103"/>
        <w:outlineLvl w:val="1"/>
        <w:rPr>
          <w:rFonts w:ascii="Times New Roman" w:hAnsi="Times New Roman"/>
          <w:sz w:val="26"/>
          <w:szCs w:val="26"/>
          <w:shd w:val="clear" w:color="auto" w:fill="FFFFFF"/>
        </w:rPr>
      </w:pPr>
      <w:r>
        <w:rPr>
          <w:rFonts w:ascii="Times New Roman" w:hAnsi="Times New Roman"/>
          <w:sz w:val="26"/>
          <w:szCs w:val="26"/>
          <w:shd w:val="clear" w:color="auto" w:fill="FFFFFF"/>
        </w:rPr>
        <w:t xml:space="preserve">                                                     </w:t>
      </w:r>
    </w:p>
    <w:p w14:paraId="0565A793" w14:textId="77777777" w:rsidR="00382BF8" w:rsidRDefault="00382BF8" w:rsidP="005D6D75">
      <w:pPr>
        <w:keepNext/>
        <w:spacing w:after="0" w:line="240" w:lineRule="auto"/>
        <w:jc w:val="center"/>
        <w:outlineLvl w:val="1"/>
        <w:rPr>
          <w:rFonts w:ascii="Times New Roman" w:eastAsia="Times New Roman" w:hAnsi="Times New Roman" w:cs="Times New Roman"/>
          <w:sz w:val="26"/>
          <w:szCs w:val="26"/>
        </w:rPr>
      </w:pPr>
    </w:p>
    <w:p w14:paraId="6156AEDC" w14:textId="77777777" w:rsidR="005D6D75" w:rsidRPr="00A74353" w:rsidRDefault="005D6D75" w:rsidP="005D6D75">
      <w:pPr>
        <w:keepNext/>
        <w:spacing w:after="0" w:line="240" w:lineRule="auto"/>
        <w:jc w:val="center"/>
        <w:outlineLvl w:val="1"/>
        <w:rPr>
          <w:rFonts w:ascii="Times New Roman" w:eastAsia="Times New Roman" w:hAnsi="Times New Roman" w:cs="Times New Roman"/>
          <w:sz w:val="26"/>
          <w:szCs w:val="26"/>
        </w:rPr>
      </w:pPr>
      <w:r w:rsidRPr="00A74353">
        <w:rPr>
          <w:rFonts w:ascii="Times New Roman" w:eastAsia="Times New Roman" w:hAnsi="Times New Roman" w:cs="Times New Roman"/>
          <w:sz w:val="26"/>
          <w:szCs w:val="26"/>
        </w:rPr>
        <w:t xml:space="preserve">РЕШЕНИЕ </w:t>
      </w:r>
    </w:p>
    <w:p w14:paraId="557F152C" w14:textId="77777777" w:rsidR="005D6D75" w:rsidRPr="00A74353" w:rsidRDefault="005D6D75" w:rsidP="005D6D75">
      <w:pPr>
        <w:spacing w:after="0" w:line="240" w:lineRule="auto"/>
        <w:jc w:val="center"/>
        <w:rPr>
          <w:rFonts w:ascii="Times New Roman" w:eastAsia="Times New Roman" w:hAnsi="Times New Roman" w:cs="Times New Roman"/>
          <w:sz w:val="26"/>
          <w:szCs w:val="26"/>
        </w:rPr>
      </w:pPr>
      <w:r w:rsidRPr="00A74353">
        <w:rPr>
          <w:rFonts w:ascii="Times New Roman" w:eastAsia="Times New Roman" w:hAnsi="Times New Roman" w:cs="Times New Roman"/>
          <w:sz w:val="26"/>
          <w:szCs w:val="26"/>
        </w:rPr>
        <w:t xml:space="preserve">Комиссии </w:t>
      </w:r>
      <w:proofErr w:type="gramStart"/>
      <w:r w:rsidRPr="00A74353">
        <w:rPr>
          <w:rFonts w:ascii="Times New Roman" w:eastAsia="Times New Roman" w:hAnsi="Times New Roman" w:cs="Times New Roman"/>
          <w:sz w:val="26"/>
          <w:szCs w:val="26"/>
        </w:rPr>
        <w:t>Ленинградского</w:t>
      </w:r>
      <w:proofErr w:type="gramEnd"/>
      <w:r w:rsidRPr="00A74353">
        <w:rPr>
          <w:rFonts w:ascii="Times New Roman" w:eastAsia="Times New Roman" w:hAnsi="Times New Roman" w:cs="Times New Roman"/>
          <w:sz w:val="26"/>
          <w:szCs w:val="26"/>
        </w:rPr>
        <w:t xml:space="preserve"> УФАС России </w:t>
      </w:r>
    </w:p>
    <w:p w14:paraId="075C1E5E" w14:textId="77777777" w:rsidR="005D6D75" w:rsidRPr="00A74353" w:rsidRDefault="005D6D75" w:rsidP="005D6D75">
      <w:pPr>
        <w:spacing w:after="0" w:line="240" w:lineRule="auto"/>
        <w:jc w:val="center"/>
        <w:rPr>
          <w:rFonts w:ascii="Times New Roman" w:eastAsia="Times New Roman" w:hAnsi="Times New Roman" w:cs="Times New Roman"/>
          <w:sz w:val="26"/>
          <w:szCs w:val="26"/>
        </w:rPr>
      </w:pPr>
      <w:r w:rsidRPr="00A74353">
        <w:rPr>
          <w:rFonts w:ascii="Times New Roman" w:eastAsia="Times New Roman" w:hAnsi="Times New Roman" w:cs="Times New Roman"/>
          <w:sz w:val="26"/>
          <w:szCs w:val="26"/>
        </w:rPr>
        <w:t xml:space="preserve">по контролю в сфере закупок </w:t>
      </w:r>
    </w:p>
    <w:p w14:paraId="7405A668" w14:textId="04E7E6D8" w:rsidR="005D6D75" w:rsidRPr="00A74353" w:rsidRDefault="005D6D75" w:rsidP="005D6D75">
      <w:pPr>
        <w:spacing w:after="0" w:line="240" w:lineRule="auto"/>
        <w:jc w:val="center"/>
        <w:rPr>
          <w:rFonts w:ascii="Times New Roman" w:eastAsia="Times New Roman" w:hAnsi="Times New Roman" w:cs="Times New Roman"/>
          <w:sz w:val="26"/>
          <w:szCs w:val="26"/>
        </w:rPr>
      </w:pPr>
      <w:r w:rsidRPr="00A74353">
        <w:rPr>
          <w:rFonts w:ascii="Times New Roman" w:eastAsia="Times New Roman" w:hAnsi="Times New Roman" w:cs="Times New Roman"/>
          <w:sz w:val="26"/>
          <w:szCs w:val="26"/>
        </w:rPr>
        <w:t xml:space="preserve">по делу </w:t>
      </w:r>
      <w:r>
        <w:rPr>
          <w:rFonts w:ascii="Times New Roman" w:eastAsia="Times New Roman" w:hAnsi="Times New Roman" w:cs="Times New Roman"/>
          <w:sz w:val="26"/>
          <w:szCs w:val="26"/>
        </w:rPr>
        <w:t xml:space="preserve">№ </w:t>
      </w:r>
      <w:r w:rsidR="006E7D3B" w:rsidRPr="006E7D3B">
        <w:rPr>
          <w:rFonts w:ascii="Times New Roman" w:eastAsia="Times New Roman" w:hAnsi="Times New Roman" w:cs="Times New Roman"/>
          <w:sz w:val="26"/>
          <w:szCs w:val="26"/>
        </w:rPr>
        <w:t>047/06/105-624/2026</w:t>
      </w:r>
    </w:p>
    <w:p w14:paraId="17CDCEB5" w14:textId="77777777" w:rsidR="00AD02C0" w:rsidRDefault="00AD02C0" w:rsidP="00AD02C0">
      <w:pPr>
        <w:suppressAutoHyphens/>
        <w:spacing w:after="0" w:line="240" w:lineRule="auto"/>
        <w:jc w:val="both"/>
        <w:rPr>
          <w:rFonts w:ascii="Times New Roman" w:eastAsia="Times New Roman" w:hAnsi="Times New Roman" w:cs="Times New Roman"/>
          <w:sz w:val="26"/>
          <w:szCs w:val="26"/>
        </w:rPr>
      </w:pPr>
    </w:p>
    <w:p w14:paraId="4D7FB106" w14:textId="560BA0A9" w:rsidR="00AD02C0" w:rsidRPr="00AD02C0" w:rsidRDefault="00B435B1" w:rsidP="00AD02C0">
      <w:pPr>
        <w:suppressAutoHyphens/>
        <w:spacing w:after="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2</w:t>
      </w:r>
      <w:r w:rsidR="006E7D3B">
        <w:rPr>
          <w:rFonts w:ascii="Times New Roman" w:eastAsia="Times New Roman" w:hAnsi="Times New Roman" w:cs="Times New Roman"/>
          <w:sz w:val="26"/>
          <w:szCs w:val="26"/>
        </w:rPr>
        <w:t>7</w:t>
      </w:r>
      <w:r w:rsidR="009376B4">
        <w:rPr>
          <w:rFonts w:ascii="Times New Roman" w:eastAsia="Times New Roman" w:hAnsi="Times New Roman" w:cs="Times New Roman"/>
          <w:sz w:val="26"/>
          <w:szCs w:val="26"/>
        </w:rPr>
        <w:t xml:space="preserve"> </w:t>
      </w:r>
      <w:r w:rsidR="0044448E">
        <w:rPr>
          <w:rFonts w:ascii="Times New Roman" w:eastAsia="Times New Roman" w:hAnsi="Times New Roman" w:cs="Times New Roman"/>
          <w:sz w:val="26"/>
          <w:szCs w:val="26"/>
        </w:rPr>
        <w:t>апреля</w:t>
      </w:r>
      <w:r w:rsidR="00AD02C0" w:rsidRPr="00AD02C0">
        <w:rPr>
          <w:rFonts w:ascii="Times New Roman" w:eastAsia="Times New Roman" w:hAnsi="Times New Roman" w:cs="Times New Roman"/>
          <w:sz w:val="26"/>
          <w:szCs w:val="26"/>
        </w:rPr>
        <w:t xml:space="preserve"> </w:t>
      </w:r>
      <w:r w:rsidR="00EE69A2">
        <w:rPr>
          <w:rFonts w:ascii="Times New Roman" w:eastAsia="Times New Roman" w:hAnsi="Times New Roman" w:cs="Times New Roman"/>
          <w:sz w:val="26"/>
          <w:szCs w:val="26"/>
        </w:rPr>
        <w:t>2026</w:t>
      </w:r>
      <w:r w:rsidR="00AD02C0" w:rsidRPr="00AD02C0">
        <w:rPr>
          <w:rFonts w:ascii="Times New Roman" w:eastAsia="Times New Roman" w:hAnsi="Times New Roman" w:cs="Times New Roman"/>
          <w:sz w:val="26"/>
          <w:szCs w:val="26"/>
        </w:rPr>
        <w:t xml:space="preserve"> года </w:t>
      </w:r>
      <w:r w:rsidR="00AD02C0" w:rsidRPr="00AD02C0">
        <w:rPr>
          <w:rFonts w:ascii="Times New Roman" w:eastAsia="Times New Roman" w:hAnsi="Times New Roman" w:cs="Times New Roman"/>
          <w:sz w:val="26"/>
          <w:szCs w:val="26"/>
        </w:rPr>
        <w:tab/>
      </w:r>
      <w:r w:rsidR="00AD02C0" w:rsidRPr="00AD02C0">
        <w:rPr>
          <w:rFonts w:ascii="Times New Roman" w:eastAsia="Times New Roman" w:hAnsi="Times New Roman" w:cs="Times New Roman"/>
          <w:sz w:val="26"/>
          <w:szCs w:val="26"/>
        </w:rPr>
        <w:tab/>
        <w:t xml:space="preserve">                                 </w:t>
      </w:r>
      <w:r w:rsidR="00AD02C0">
        <w:rPr>
          <w:rFonts w:ascii="Times New Roman" w:eastAsia="Times New Roman" w:hAnsi="Times New Roman" w:cs="Times New Roman"/>
          <w:sz w:val="26"/>
          <w:szCs w:val="26"/>
        </w:rPr>
        <w:t xml:space="preserve">        </w:t>
      </w:r>
      <w:r w:rsidR="0020161C">
        <w:rPr>
          <w:rFonts w:ascii="Times New Roman" w:eastAsia="Times New Roman" w:hAnsi="Times New Roman" w:cs="Times New Roman"/>
          <w:sz w:val="26"/>
          <w:szCs w:val="26"/>
        </w:rPr>
        <w:t xml:space="preserve">                </w:t>
      </w:r>
      <w:r w:rsidR="00AD02C0" w:rsidRPr="00AD02C0">
        <w:rPr>
          <w:rFonts w:ascii="Times New Roman" w:eastAsia="Times New Roman" w:hAnsi="Times New Roman" w:cs="Times New Roman"/>
          <w:sz w:val="26"/>
          <w:szCs w:val="26"/>
        </w:rPr>
        <w:t xml:space="preserve">       </w:t>
      </w:r>
      <w:r w:rsidR="00A07EBB">
        <w:rPr>
          <w:rFonts w:ascii="Times New Roman" w:eastAsia="Times New Roman" w:hAnsi="Times New Roman" w:cs="Times New Roman"/>
          <w:sz w:val="26"/>
          <w:szCs w:val="26"/>
        </w:rPr>
        <w:t>г.</w:t>
      </w:r>
      <w:r w:rsidR="00AD02C0" w:rsidRPr="00AD02C0">
        <w:rPr>
          <w:rFonts w:ascii="Times New Roman" w:eastAsia="Times New Roman" w:hAnsi="Times New Roman" w:cs="Times New Roman"/>
          <w:sz w:val="26"/>
          <w:szCs w:val="26"/>
        </w:rPr>
        <w:t xml:space="preserve"> Санкт-Петербург</w:t>
      </w:r>
    </w:p>
    <w:p w14:paraId="36B700A8" w14:textId="77777777" w:rsidR="00AD02C0" w:rsidRPr="00AD02C0" w:rsidRDefault="00AD02C0" w:rsidP="00AD02C0">
      <w:pPr>
        <w:suppressAutoHyphens/>
        <w:spacing w:after="0" w:line="240" w:lineRule="auto"/>
        <w:ind w:firstLine="708"/>
        <w:jc w:val="both"/>
        <w:rPr>
          <w:rFonts w:ascii="Times New Roman" w:eastAsia="Times New Roman" w:hAnsi="Times New Roman" w:cs="Times New Roman"/>
          <w:sz w:val="26"/>
          <w:szCs w:val="26"/>
        </w:rPr>
      </w:pPr>
    </w:p>
    <w:p w14:paraId="25A0FFD4" w14:textId="77777777" w:rsidR="00AD02C0" w:rsidRPr="00AD02C0" w:rsidRDefault="00AD02C0" w:rsidP="00AD02C0">
      <w:pPr>
        <w:suppressAutoHyphens/>
        <w:spacing w:after="0" w:line="240" w:lineRule="auto"/>
        <w:ind w:firstLine="708"/>
        <w:jc w:val="both"/>
        <w:rPr>
          <w:rFonts w:ascii="Times New Roman" w:eastAsia="Times New Roman" w:hAnsi="Times New Roman" w:cs="Times New Roman"/>
          <w:sz w:val="26"/>
          <w:szCs w:val="26"/>
        </w:rPr>
      </w:pPr>
      <w:r w:rsidRPr="00AD02C0">
        <w:rPr>
          <w:rFonts w:ascii="Times New Roman" w:eastAsia="Times New Roman" w:hAnsi="Times New Roman" w:cs="Times New Roman"/>
          <w:sz w:val="26"/>
          <w:szCs w:val="26"/>
        </w:rPr>
        <w:t xml:space="preserve">Комиссия </w:t>
      </w:r>
      <w:proofErr w:type="gramStart"/>
      <w:r w:rsidRPr="00AD02C0">
        <w:rPr>
          <w:rFonts w:ascii="Times New Roman" w:eastAsia="Times New Roman" w:hAnsi="Times New Roman" w:cs="Times New Roman"/>
          <w:sz w:val="26"/>
          <w:szCs w:val="26"/>
        </w:rPr>
        <w:t>Ленинградского</w:t>
      </w:r>
      <w:proofErr w:type="gramEnd"/>
      <w:r w:rsidRPr="00AD02C0">
        <w:rPr>
          <w:rFonts w:ascii="Times New Roman" w:eastAsia="Times New Roman" w:hAnsi="Times New Roman" w:cs="Times New Roman"/>
          <w:sz w:val="26"/>
          <w:szCs w:val="26"/>
        </w:rPr>
        <w:t xml:space="preserve"> УФАС России по контролю в сфере закупок (далее – Комиссия) в составе:</w:t>
      </w:r>
    </w:p>
    <w:p w14:paraId="5A959A34" w14:textId="406AA48E" w:rsidR="00F21CCF" w:rsidRDefault="00634D33" w:rsidP="00634D33">
      <w:pPr>
        <w:pStyle w:val="HTML"/>
        <w:ind w:firstLine="709"/>
        <w:jc w:val="both"/>
        <w:rPr>
          <w:rFonts w:ascii="Times New Roman" w:hAnsi="Times New Roman" w:cs="Times New Roman"/>
          <w:sz w:val="26"/>
          <w:szCs w:val="26"/>
        </w:rPr>
      </w:pPr>
      <w:r w:rsidRPr="007960AD">
        <w:rPr>
          <w:rFonts w:ascii="Times New Roman" w:eastAsiaTheme="minorHAnsi" w:hAnsi="Times New Roman" w:cs="Times New Roman"/>
          <w:sz w:val="26"/>
          <w:szCs w:val="26"/>
          <w:lang w:eastAsia="en-US"/>
        </w:rPr>
        <w:t>заседание проводилось посредством системы видеоконференцсвязи в соответствии с письмом ФАС России от 29 мая 2020 г. № МЕ/45732/20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реестр недобросовестных поставщиков»</w:t>
      </w:r>
    </w:p>
    <w:p w14:paraId="5A60363B" w14:textId="77777777" w:rsidR="000D6F53" w:rsidRDefault="00634D33" w:rsidP="000D6F53">
      <w:pPr>
        <w:pStyle w:val="HTML"/>
        <w:ind w:firstLine="709"/>
        <w:jc w:val="both"/>
        <w:rPr>
          <w:rFonts w:ascii="Times New Roman" w:hAnsi="Times New Roman" w:cs="Times New Roman"/>
          <w:sz w:val="26"/>
          <w:szCs w:val="26"/>
        </w:rPr>
      </w:pPr>
      <w:r w:rsidRPr="001223DC">
        <w:rPr>
          <w:rFonts w:ascii="Times New Roman" w:hAnsi="Times New Roman" w:cs="Times New Roman"/>
          <w:sz w:val="26"/>
          <w:szCs w:val="26"/>
        </w:rPr>
        <w:t>в присутствии представителей по довереннос</w:t>
      </w:r>
      <w:r w:rsidR="00B57B47">
        <w:rPr>
          <w:rFonts w:ascii="Times New Roman" w:hAnsi="Times New Roman" w:cs="Times New Roman"/>
          <w:sz w:val="26"/>
          <w:szCs w:val="26"/>
        </w:rPr>
        <w:t>ти</w:t>
      </w:r>
      <w:r w:rsidR="000D6F53">
        <w:rPr>
          <w:rFonts w:ascii="Times New Roman" w:hAnsi="Times New Roman" w:cs="Times New Roman"/>
          <w:sz w:val="26"/>
          <w:szCs w:val="26"/>
        </w:rPr>
        <w:t xml:space="preserve"> </w:t>
      </w:r>
    </w:p>
    <w:p w14:paraId="0AC62CAA" w14:textId="0BE92445" w:rsidR="006F1E7C" w:rsidRDefault="006F1E7C" w:rsidP="000D6F53">
      <w:pPr>
        <w:pStyle w:val="HTML"/>
        <w:ind w:firstLine="709"/>
        <w:jc w:val="both"/>
        <w:rPr>
          <w:rFonts w:ascii="Times New Roman" w:hAnsi="Times New Roman"/>
          <w:sz w:val="26"/>
          <w:szCs w:val="26"/>
        </w:rPr>
      </w:pPr>
      <w:r>
        <w:rPr>
          <w:rFonts w:ascii="Times New Roman" w:hAnsi="Times New Roman"/>
          <w:sz w:val="26"/>
          <w:szCs w:val="26"/>
        </w:rPr>
        <w:t xml:space="preserve">от </w:t>
      </w:r>
      <w:r w:rsidR="006E7D3B">
        <w:rPr>
          <w:rFonts w:ascii="Times New Roman" w:hAnsi="Times New Roman"/>
          <w:sz w:val="26"/>
          <w:szCs w:val="26"/>
        </w:rPr>
        <w:t>Заказчика</w:t>
      </w:r>
      <w:r>
        <w:rPr>
          <w:rFonts w:ascii="Times New Roman" w:hAnsi="Times New Roman"/>
          <w:sz w:val="26"/>
          <w:szCs w:val="26"/>
        </w:rPr>
        <w:t xml:space="preserve"> -</w:t>
      </w:r>
      <w:r w:rsidRPr="006F1E7C">
        <w:t xml:space="preserve"> </w:t>
      </w:r>
      <w:r w:rsidR="006E7D3B" w:rsidRPr="006E7D3B">
        <w:rPr>
          <w:rFonts w:ascii="Times New Roman" w:hAnsi="Times New Roman"/>
          <w:sz w:val="26"/>
          <w:szCs w:val="26"/>
        </w:rPr>
        <w:t>ФГБУЗ ЦМСЧ № 38 ФМБА РОССИИ</w:t>
      </w:r>
      <w:r w:rsidR="00B435B1">
        <w:rPr>
          <w:rFonts w:ascii="Times New Roman" w:hAnsi="Times New Roman"/>
          <w:sz w:val="26"/>
          <w:szCs w:val="26"/>
        </w:rPr>
        <w:t xml:space="preserve">: </w:t>
      </w:r>
    </w:p>
    <w:p w14:paraId="2D1ADA71" w14:textId="4B15519F" w:rsidR="00B435B1" w:rsidRPr="000D6F53" w:rsidRDefault="006E7D3B" w:rsidP="000D6F53">
      <w:pPr>
        <w:pStyle w:val="HTML"/>
        <w:ind w:firstLine="709"/>
        <w:jc w:val="both"/>
        <w:rPr>
          <w:rFonts w:ascii="Times New Roman" w:hAnsi="Times New Roman" w:cs="Times New Roman"/>
          <w:sz w:val="26"/>
          <w:szCs w:val="26"/>
        </w:rPr>
      </w:pPr>
      <w:r w:rsidRPr="006E7D3B">
        <w:rPr>
          <w:rFonts w:ascii="Times New Roman" w:hAnsi="Times New Roman" w:cs="Times New Roman"/>
          <w:sz w:val="26"/>
          <w:szCs w:val="26"/>
        </w:rPr>
        <w:t xml:space="preserve">от Заявителя - ООО «ЭВЕНТУС»: </w:t>
      </w:r>
    </w:p>
    <w:p w14:paraId="6886DDAC" w14:textId="4C0C4FF2" w:rsidR="00634D33" w:rsidRDefault="00634D33" w:rsidP="00634D33">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rPr>
      </w:pPr>
      <w:proofErr w:type="gramStart"/>
      <w:r w:rsidRPr="007960AD">
        <w:rPr>
          <w:rFonts w:ascii="Times New Roman" w:hAnsi="Times New Roman" w:cs="Times New Roman"/>
          <w:sz w:val="26"/>
          <w:szCs w:val="26"/>
        </w:rPr>
        <w:t xml:space="preserve">рассмотрев в соответствии с </w:t>
      </w:r>
      <w:r>
        <w:rPr>
          <w:rFonts w:ascii="Times New Roman" w:hAnsi="Times New Roman" w:cs="Times New Roman"/>
          <w:sz w:val="26"/>
          <w:szCs w:val="26"/>
        </w:rPr>
        <w:t>Положением</w:t>
      </w:r>
      <w:r w:rsidRPr="007960AD">
        <w:rPr>
          <w:rFonts w:ascii="Times New Roman" w:hAnsi="Times New Roman" w:cs="Times New Roman"/>
          <w:sz w:val="26"/>
          <w:szCs w:val="26"/>
        </w:rPr>
        <w:t xml:space="preserve">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w:t>
      </w:r>
      <w:proofErr w:type="gramEnd"/>
      <w:r w:rsidRPr="007960AD">
        <w:rPr>
          <w:rFonts w:ascii="Times New Roman" w:hAnsi="Times New Roman" w:cs="Times New Roman"/>
          <w:sz w:val="26"/>
          <w:szCs w:val="26"/>
        </w:rPr>
        <w:t xml:space="preserve"> проверки</w:t>
      </w:r>
    </w:p>
    <w:p w14:paraId="18F302E0" w14:textId="77777777" w:rsidR="00634D33" w:rsidRPr="00A74353" w:rsidRDefault="00634D33" w:rsidP="00634D33">
      <w:pPr>
        <w:suppressAutoHyphens/>
        <w:spacing w:after="0" w:line="240" w:lineRule="auto"/>
        <w:ind w:firstLine="720"/>
        <w:jc w:val="both"/>
        <w:rPr>
          <w:rFonts w:ascii="Times New Roman" w:eastAsia="Times New Roman" w:hAnsi="Times New Roman" w:cs="Times New Roman"/>
          <w:sz w:val="26"/>
          <w:szCs w:val="26"/>
        </w:rPr>
      </w:pPr>
    </w:p>
    <w:p w14:paraId="5A8812C2" w14:textId="77777777" w:rsidR="005D6D75" w:rsidRPr="00A74353" w:rsidRDefault="005D6D75" w:rsidP="005D6D75">
      <w:pPr>
        <w:suppressAutoHyphens/>
        <w:spacing w:after="0" w:line="240" w:lineRule="auto"/>
        <w:ind w:firstLine="720"/>
        <w:jc w:val="center"/>
        <w:rPr>
          <w:rFonts w:ascii="Times New Roman" w:eastAsia="Times New Roman" w:hAnsi="Times New Roman" w:cs="Times New Roman"/>
          <w:sz w:val="26"/>
          <w:szCs w:val="26"/>
        </w:rPr>
      </w:pPr>
      <w:r w:rsidRPr="00A74353">
        <w:rPr>
          <w:rFonts w:ascii="Times New Roman" w:eastAsia="Times New Roman" w:hAnsi="Times New Roman" w:cs="Times New Roman"/>
          <w:sz w:val="26"/>
          <w:szCs w:val="26"/>
        </w:rPr>
        <w:t>УСТАНОВИЛА:</w:t>
      </w:r>
    </w:p>
    <w:p w14:paraId="3144775E" w14:textId="77777777" w:rsidR="005D6D75" w:rsidRPr="00A74353" w:rsidRDefault="005D6D75" w:rsidP="005D6D75">
      <w:pPr>
        <w:suppressAutoHyphens/>
        <w:spacing w:after="0" w:line="240" w:lineRule="auto"/>
        <w:ind w:firstLine="720"/>
        <w:jc w:val="both"/>
        <w:rPr>
          <w:rFonts w:ascii="Times New Roman" w:eastAsia="Times New Roman" w:hAnsi="Times New Roman" w:cs="Times New Roman"/>
          <w:sz w:val="26"/>
          <w:szCs w:val="26"/>
        </w:rPr>
      </w:pPr>
    </w:p>
    <w:p w14:paraId="6D412487" w14:textId="46C36CCA" w:rsidR="00B24406" w:rsidRDefault="005D6D75" w:rsidP="00E02626">
      <w:pPr>
        <w:suppressAutoHyphens/>
        <w:spacing w:after="0" w:line="240" w:lineRule="auto"/>
        <w:ind w:firstLine="720"/>
        <w:jc w:val="both"/>
        <w:rPr>
          <w:rFonts w:ascii="Times New Roman" w:eastAsia="Times New Roman" w:hAnsi="Times New Roman" w:cs="Times New Roman"/>
          <w:sz w:val="26"/>
          <w:szCs w:val="26"/>
        </w:rPr>
      </w:pPr>
      <w:r w:rsidRPr="00A74353">
        <w:rPr>
          <w:rFonts w:ascii="Times New Roman" w:eastAsia="Times New Roman" w:hAnsi="Times New Roman" w:cs="Times New Roman"/>
          <w:sz w:val="26"/>
          <w:szCs w:val="26"/>
        </w:rPr>
        <w:t xml:space="preserve">В </w:t>
      </w:r>
      <w:proofErr w:type="gramStart"/>
      <w:r w:rsidRPr="00A74353">
        <w:rPr>
          <w:rFonts w:ascii="Times New Roman" w:eastAsia="Times New Roman" w:hAnsi="Times New Roman" w:cs="Times New Roman"/>
          <w:sz w:val="26"/>
          <w:szCs w:val="26"/>
        </w:rPr>
        <w:t>Ленинградское</w:t>
      </w:r>
      <w:proofErr w:type="gramEnd"/>
      <w:r w:rsidRPr="00A74353">
        <w:rPr>
          <w:rFonts w:ascii="Times New Roman" w:eastAsia="Times New Roman" w:hAnsi="Times New Roman" w:cs="Times New Roman"/>
          <w:sz w:val="26"/>
          <w:szCs w:val="26"/>
        </w:rPr>
        <w:t xml:space="preserve"> УФАС Ро</w:t>
      </w:r>
      <w:r w:rsidR="006E7D3B">
        <w:rPr>
          <w:rFonts w:ascii="Times New Roman" w:eastAsia="Times New Roman" w:hAnsi="Times New Roman" w:cs="Times New Roman"/>
          <w:sz w:val="26"/>
          <w:szCs w:val="26"/>
        </w:rPr>
        <w:t>ссии поступила жалоба Заявителя</w:t>
      </w:r>
      <w:r w:rsidR="00B435B1">
        <w:rPr>
          <w:rFonts w:ascii="Times New Roman" w:eastAsia="Times New Roman" w:hAnsi="Times New Roman" w:cs="Times New Roman"/>
          <w:sz w:val="26"/>
          <w:szCs w:val="26"/>
        </w:rPr>
        <w:t xml:space="preserve"> </w:t>
      </w:r>
      <w:r w:rsidR="00D658F9" w:rsidRPr="00D658F9">
        <w:rPr>
          <w:rFonts w:ascii="Times New Roman" w:eastAsia="Times New Roman" w:hAnsi="Times New Roman" w:cs="Times New Roman"/>
          <w:sz w:val="26"/>
          <w:szCs w:val="26"/>
        </w:rPr>
        <w:t>на действия комиссии при проведении открыто</w:t>
      </w:r>
      <w:r w:rsidR="00FF172F">
        <w:rPr>
          <w:rFonts w:ascii="Times New Roman" w:eastAsia="Times New Roman" w:hAnsi="Times New Roman" w:cs="Times New Roman"/>
          <w:sz w:val="26"/>
          <w:szCs w:val="26"/>
        </w:rPr>
        <w:t xml:space="preserve">го конкурса в электронной форме </w:t>
      </w:r>
      <w:r w:rsidR="00D658F9" w:rsidRPr="00D658F9">
        <w:rPr>
          <w:rFonts w:ascii="Times New Roman" w:eastAsia="Times New Roman" w:hAnsi="Times New Roman" w:cs="Times New Roman"/>
          <w:sz w:val="26"/>
          <w:szCs w:val="26"/>
        </w:rPr>
        <w:t>«</w:t>
      </w:r>
      <w:r w:rsidR="006E7D3B" w:rsidRPr="006E7D3B">
        <w:rPr>
          <w:rFonts w:ascii="Times New Roman" w:eastAsia="Times New Roman" w:hAnsi="Times New Roman" w:cs="Times New Roman"/>
          <w:sz w:val="26"/>
          <w:szCs w:val="26"/>
        </w:rPr>
        <w:t>Поставка молока питьевого</w:t>
      </w:r>
      <w:r w:rsidR="00D658F9" w:rsidRPr="00D658F9">
        <w:rPr>
          <w:rFonts w:ascii="Times New Roman" w:eastAsia="Times New Roman" w:hAnsi="Times New Roman" w:cs="Times New Roman"/>
          <w:sz w:val="26"/>
          <w:szCs w:val="26"/>
        </w:rPr>
        <w:t>».</w:t>
      </w:r>
    </w:p>
    <w:p w14:paraId="30DD5920" w14:textId="3BA37636" w:rsidR="00757AB7" w:rsidRDefault="005D6D75" w:rsidP="008656BA">
      <w:pPr>
        <w:suppressAutoHyphens/>
        <w:spacing w:after="0" w:line="240" w:lineRule="auto"/>
        <w:ind w:firstLine="720"/>
        <w:jc w:val="both"/>
        <w:rPr>
          <w:rFonts w:ascii="Times New Roman" w:eastAsia="Times New Roman" w:hAnsi="Times New Roman" w:cs="Times New Roman"/>
          <w:sz w:val="26"/>
          <w:szCs w:val="26"/>
        </w:rPr>
      </w:pPr>
      <w:r w:rsidRPr="00A74353">
        <w:rPr>
          <w:rFonts w:ascii="Times New Roman" w:eastAsia="Times New Roman" w:hAnsi="Times New Roman" w:cs="Times New Roman"/>
          <w:sz w:val="26"/>
          <w:szCs w:val="26"/>
        </w:rPr>
        <w:t xml:space="preserve">Извещение о проведении </w:t>
      </w:r>
      <w:r>
        <w:rPr>
          <w:rFonts w:ascii="Times New Roman" w:eastAsia="Times New Roman" w:hAnsi="Times New Roman" w:cs="Times New Roman"/>
          <w:sz w:val="26"/>
          <w:szCs w:val="26"/>
        </w:rPr>
        <w:t>открытого конкурса</w:t>
      </w:r>
      <w:r w:rsidR="00757AB7">
        <w:rPr>
          <w:rFonts w:ascii="Times New Roman" w:eastAsia="Times New Roman" w:hAnsi="Times New Roman" w:cs="Times New Roman"/>
          <w:sz w:val="26"/>
          <w:szCs w:val="26"/>
        </w:rPr>
        <w:t xml:space="preserve"> в электронной форме</w:t>
      </w:r>
      <w:r w:rsidRPr="00A74353">
        <w:rPr>
          <w:rFonts w:ascii="Times New Roman" w:eastAsia="Times New Roman" w:hAnsi="Times New Roman" w:cs="Times New Roman"/>
          <w:sz w:val="26"/>
          <w:szCs w:val="26"/>
        </w:rPr>
        <w:t xml:space="preserve"> размещено </w:t>
      </w:r>
      <w:r w:rsidR="006E7D3B" w:rsidRPr="006E7D3B">
        <w:rPr>
          <w:rFonts w:ascii="Times New Roman" w:eastAsia="Times New Roman" w:hAnsi="Times New Roman" w:cs="Times New Roman"/>
          <w:sz w:val="26"/>
          <w:szCs w:val="26"/>
        </w:rPr>
        <w:t>25.03.2026</w:t>
      </w:r>
      <w:r w:rsidRPr="00972848">
        <w:rPr>
          <w:rFonts w:ascii="Times New Roman" w:eastAsia="Times New Roman" w:hAnsi="Times New Roman" w:cs="Times New Roman"/>
          <w:sz w:val="26"/>
          <w:szCs w:val="26"/>
        </w:rPr>
        <w:t xml:space="preserve"> </w:t>
      </w:r>
      <w:r w:rsidRPr="00A74353">
        <w:rPr>
          <w:rFonts w:ascii="Times New Roman" w:eastAsia="Times New Roman" w:hAnsi="Times New Roman" w:cs="Times New Roman"/>
          <w:sz w:val="26"/>
          <w:szCs w:val="26"/>
        </w:rPr>
        <w:t>на официальном сайте единой информационной системы в сфере закупок в информационно-телекоммуникационной сети «Интернет» www.zakupki.gov.ru (далее – ЕИС).</w:t>
      </w:r>
    </w:p>
    <w:p w14:paraId="47E23605" w14:textId="21176E17" w:rsidR="00C36887" w:rsidRPr="00A74353" w:rsidRDefault="005D6D75" w:rsidP="00077431">
      <w:pPr>
        <w:suppressAutoHyphens/>
        <w:spacing w:after="0" w:line="240" w:lineRule="auto"/>
        <w:ind w:firstLine="720"/>
        <w:jc w:val="both"/>
        <w:rPr>
          <w:rFonts w:ascii="Times New Roman" w:eastAsia="Times New Roman" w:hAnsi="Times New Roman" w:cs="Times New Roman"/>
          <w:sz w:val="26"/>
          <w:szCs w:val="26"/>
        </w:rPr>
      </w:pPr>
      <w:r w:rsidRPr="00A74353">
        <w:rPr>
          <w:rFonts w:ascii="Times New Roman" w:eastAsia="Times New Roman" w:hAnsi="Times New Roman" w:cs="Times New Roman"/>
          <w:sz w:val="26"/>
          <w:szCs w:val="26"/>
        </w:rPr>
        <w:lastRenderedPageBreak/>
        <w:t xml:space="preserve">Начальная (максимальная) цена контракта </w:t>
      </w:r>
      <w:r>
        <w:rPr>
          <w:rFonts w:ascii="Times New Roman" w:eastAsia="Times New Roman" w:hAnsi="Times New Roman" w:cs="Times New Roman"/>
          <w:sz w:val="26"/>
          <w:szCs w:val="26"/>
        </w:rPr>
        <w:t>-</w:t>
      </w:r>
      <w:r w:rsidR="009E3A0E">
        <w:rPr>
          <w:rFonts w:ascii="Times New Roman" w:eastAsia="Times New Roman" w:hAnsi="Times New Roman" w:cs="Times New Roman"/>
          <w:sz w:val="26"/>
          <w:szCs w:val="26"/>
        </w:rPr>
        <w:t xml:space="preserve"> </w:t>
      </w:r>
      <w:r w:rsidR="006E7D3B" w:rsidRPr="006E7D3B">
        <w:rPr>
          <w:rFonts w:ascii="Times New Roman" w:eastAsia="Times New Roman" w:hAnsi="Times New Roman" w:cs="Times New Roman"/>
          <w:sz w:val="26"/>
          <w:szCs w:val="26"/>
        </w:rPr>
        <w:t>3 449 701,00</w:t>
      </w:r>
      <w:r w:rsidR="005E722C">
        <w:rPr>
          <w:rFonts w:ascii="Times New Roman" w:eastAsia="Times New Roman" w:hAnsi="Times New Roman" w:cs="Times New Roman"/>
          <w:sz w:val="26"/>
          <w:szCs w:val="26"/>
        </w:rPr>
        <w:t xml:space="preserve"> </w:t>
      </w:r>
      <w:r w:rsidRPr="00A74353">
        <w:rPr>
          <w:rFonts w:ascii="Times New Roman" w:eastAsia="Times New Roman" w:hAnsi="Times New Roman" w:cs="Times New Roman"/>
          <w:sz w:val="26"/>
          <w:szCs w:val="26"/>
        </w:rPr>
        <w:t>рублей.</w:t>
      </w:r>
    </w:p>
    <w:p w14:paraId="6B337A07" w14:textId="77777777" w:rsidR="00757AB7" w:rsidRDefault="00757AB7" w:rsidP="005D6D75">
      <w:pPr>
        <w:suppressAutoHyphens/>
        <w:spacing w:after="0" w:line="240" w:lineRule="auto"/>
        <w:ind w:firstLine="720"/>
        <w:jc w:val="both"/>
        <w:rPr>
          <w:rFonts w:ascii="Times New Roman" w:eastAsia="Times New Roman" w:hAnsi="Times New Roman" w:cs="Times New Roman"/>
          <w:sz w:val="26"/>
          <w:szCs w:val="26"/>
        </w:rPr>
      </w:pPr>
    </w:p>
    <w:p w14:paraId="643C4299" w14:textId="7723444D" w:rsidR="008656BA" w:rsidRDefault="005D6D75" w:rsidP="00B24406">
      <w:pPr>
        <w:suppressAutoHyphens/>
        <w:spacing w:after="0" w:line="240" w:lineRule="auto"/>
        <w:ind w:firstLine="720"/>
        <w:jc w:val="both"/>
        <w:rPr>
          <w:rFonts w:ascii="Times New Roman" w:eastAsia="Times New Roman" w:hAnsi="Times New Roman" w:cs="Times New Roman"/>
          <w:sz w:val="26"/>
          <w:szCs w:val="26"/>
        </w:rPr>
      </w:pPr>
      <w:r w:rsidRPr="00A74353">
        <w:rPr>
          <w:rFonts w:ascii="Times New Roman" w:eastAsia="Times New Roman" w:hAnsi="Times New Roman" w:cs="Times New Roman"/>
          <w:sz w:val="26"/>
          <w:szCs w:val="26"/>
        </w:rPr>
        <w:t>Рассмотрев представленные документы, Комиссия пришла к следующим выводам.</w:t>
      </w:r>
      <w:bookmarkEnd w:id="0"/>
    </w:p>
    <w:p w14:paraId="7DB4828B" w14:textId="77777777" w:rsidR="008656BA" w:rsidRPr="009C12A5" w:rsidRDefault="008656BA" w:rsidP="008656BA">
      <w:pPr>
        <w:suppressAutoHyphens/>
        <w:spacing w:after="0" w:line="240" w:lineRule="auto"/>
        <w:ind w:firstLine="720"/>
        <w:jc w:val="both"/>
        <w:rPr>
          <w:rFonts w:ascii="Times New Roman" w:eastAsia="Times New Roman" w:hAnsi="Times New Roman" w:cs="Times New Roman"/>
          <w:sz w:val="26"/>
          <w:szCs w:val="26"/>
        </w:rPr>
      </w:pPr>
      <w:proofErr w:type="gramStart"/>
      <w:r w:rsidRPr="009C12A5">
        <w:rPr>
          <w:rFonts w:ascii="Times New Roman" w:eastAsia="Times New Roman" w:hAnsi="Times New Roman" w:cs="Times New Roman"/>
          <w:sz w:val="26"/>
          <w:szCs w:val="26"/>
        </w:rPr>
        <w:t>В силу части 1 статьи 2 Закон</w:t>
      </w:r>
      <w:r>
        <w:rPr>
          <w:rFonts w:ascii="Times New Roman" w:eastAsia="Times New Roman" w:hAnsi="Times New Roman" w:cs="Times New Roman"/>
          <w:sz w:val="26"/>
          <w:szCs w:val="26"/>
        </w:rPr>
        <w:t>а</w:t>
      </w:r>
      <w:r w:rsidRPr="009C12A5">
        <w:rPr>
          <w:rFonts w:ascii="Times New Roman" w:eastAsia="Times New Roman" w:hAnsi="Times New Roman" w:cs="Times New Roman"/>
          <w:sz w:val="26"/>
          <w:szCs w:val="26"/>
        </w:rPr>
        <w:t xml:space="preserve">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w:t>
      </w:r>
      <w:r>
        <w:rPr>
          <w:rFonts w:ascii="Times New Roman" w:eastAsia="Times New Roman" w:hAnsi="Times New Roman" w:cs="Times New Roman"/>
          <w:sz w:val="26"/>
          <w:szCs w:val="26"/>
        </w:rPr>
        <w:t xml:space="preserve">Закона о контрактной системе </w:t>
      </w:r>
      <w:r w:rsidRPr="009C12A5">
        <w:rPr>
          <w:rFonts w:ascii="Times New Roman" w:eastAsia="Times New Roman" w:hAnsi="Times New Roman" w:cs="Times New Roman"/>
          <w:sz w:val="26"/>
          <w:szCs w:val="26"/>
        </w:rPr>
        <w:t>и</w:t>
      </w:r>
      <w:proofErr w:type="gramEnd"/>
      <w:r w:rsidRPr="009C12A5">
        <w:rPr>
          <w:rFonts w:ascii="Times New Roman" w:eastAsia="Times New Roman" w:hAnsi="Times New Roman" w:cs="Times New Roman"/>
          <w:sz w:val="26"/>
          <w:szCs w:val="26"/>
        </w:rPr>
        <w:t xml:space="preserve"> других федеральных законов, регулирующих отношения, указанные в части 1 статьи 1</w:t>
      </w:r>
      <w:r>
        <w:rPr>
          <w:rFonts w:ascii="Times New Roman" w:eastAsia="Times New Roman" w:hAnsi="Times New Roman" w:cs="Times New Roman"/>
          <w:sz w:val="26"/>
          <w:szCs w:val="26"/>
        </w:rPr>
        <w:t xml:space="preserve"> Закона о контрактной системе</w:t>
      </w:r>
      <w:r w:rsidRPr="009C12A5">
        <w:rPr>
          <w:rFonts w:ascii="Times New Roman" w:eastAsia="Times New Roman" w:hAnsi="Times New Roman" w:cs="Times New Roman"/>
          <w:sz w:val="26"/>
          <w:szCs w:val="26"/>
        </w:rPr>
        <w:t>. Нормы права, содержащиеся в других федеральных законах и регулирующие указанные отношения, должны соответствовать</w:t>
      </w:r>
      <w:r>
        <w:rPr>
          <w:rFonts w:ascii="Times New Roman" w:eastAsia="Times New Roman" w:hAnsi="Times New Roman" w:cs="Times New Roman"/>
          <w:sz w:val="26"/>
          <w:szCs w:val="26"/>
        </w:rPr>
        <w:t xml:space="preserve"> Закона о контрактной системе</w:t>
      </w:r>
      <w:r w:rsidRPr="009C12A5">
        <w:rPr>
          <w:rFonts w:ascii="Times New Roman" w:eastAsia="Times New Roman" w:hAnsi="Times New Roman" w:cs="Times New Roman"/>
          <w:sz w:val="26"/>
          <w:szCs w:val="26"/>
        </w:rPr>
        <w:t>.</w:t>
      </w:r>
    </w:p>
    <w:p w14:paraId="11010B08" w14:textId="77777777" w:rsidR="008656BA" w:rsidRPr="009C12A5" w:rsidRDefault="008656BA" w:rsidP="008656BA">
      <w:pPr>
        <w:suppressAutoHyphens/>
        <w:spacing w:after="0" w:line="240" w:lineRule="auto"/>
        <w:ind w:firstLine="720"/>
        <w:jc w:val="both"/>
        <w:rPr>
          <w:rFonts w:ascii="Times New Roman" w:eastAsia="Times New Roman" w:hAnsi="Times New Roman" w:cs="Times New Roman"/>
          <w:sz w:val="26"/>
          <w:szCs w:val="26"/>
        </w:rPr>
      </w:pPr>
      <w:r w:rsidRPr="009C12A5">
        <w:rPr>
          <w:rFonts w:ascii="Times New Roman" w:eastAsia="Times New Roman" w:hAnsi="Times New Roman" w:cs="Times New Roman"/>
          <w:sz w:val="26"/>
          <w:szCs w:val="26"/>
        </w:rPr>
        <w:t xml:space="preserve">Часть 1 статьи 8 Закона о контрактной системе гласит, </w:t>
      </w:r>
      <w:r>
        <w:rPr>
          <w:rFonts w:ascii="Times New Roman" w:eastAsia="Times New Roman" w:hAnsi="Times New Roman" w:cs="Times New Roman"/>
          <w:sz w:val="26"/>
          <w:szCs w:val="26"/>
        </w:rPr>
        <w:t>к</w:t>
      </w:r>
      <w:r w:rsidRPr="009C12A5">
        <w:rPr>
          <w:rFonts w:ascii="Times New Roman" w:eastAsia="Times New Roman" w:hAnsi="Times New Roman" w:cs="Times New Roman"/>
          <w:sz w:val="26"/>
          <w:szCs w:val="26"/>
        </w:rPr>
        <w:t>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14:paraId="7010E12F" w14:textId="77777777" w:rsidR="008656BA" w:rsidRPr="009C12A5" w:rsidRDefault="008656BA" w:rsidP="008656BA">
      <w:pPr>
        <w:suppressAutoHyphens/>
        <w:spacing w:after="0" w:line="240" w:lineRule="auto"/>
        <w:ind w:firstLine="720"/>
        <w:jc w:val="both"/>
        <w:rPr>
          <w:rFonts w:ascii="Times New Roman" w:eastAsia="Times New Roman" w:hAnsi="Times New Roman" w:cs="Times New Roman"/>
          <w:sz w:val="26"/>
          <w:szCs w:val="26"/>
        </w:rPr>
      </w:pPr>
      <w:r w:rsidRPr="009C12A5">
        <w:rPr>
          <w:rFonts w:ascii="Times New Roman" w:eastAsia="Times New Roman" w:hAnsi="Times New Roman" w:cs="Times New Roman"/>
          <w:sz w:val="26"/>
          <w:szCs w:val="26"/>
        </w:rPr>
        <w:t xml:space="preserve">При этом в соответствии с частью 2 указанной статьи </w:t>
      </w:r>
      <w:r>
        <w:rPr>
          <w:rFonts w:ascii="Times New Roman" w:eastAsia="Times New Roman" w:hAnsi="Times New Roman" w:cs="Times New Roman"/>
          <w:sz w:val="26"/>
          <w:szCs w:val="26"/>
        </w:rPr>
        <w:t>к</w:t>
      </w:r>
      <w:r w:rsidRPr="009C12A5">
        <w:rPr>
          <w:rFonts w:ascii="Times New Roman" w:eastAsia="Times New Roman" w:hAnsi="Times New Roman" w:cs="Times New Roman"/>
          <w:sz w:val="26"/>
          <w:szCs w:val="26"/>
        </w:rPr>
        <w:t>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w:t>
      </w:r>
      <w:r>
        <w:rPr>
          <w:rFonts w:ascii="Times New Roman" w:eastAsia="Times New Roman" w:hAnsi="Times New Roman" w:cs="Times New Roman"/>
          <w:sz w:val="26"/>
          <w:szCs w:val="26"/>
        </w:rPr>
        <w:t xml:space="preserve"> Закона о контрактной системе</w:t>
      </w:r>
      <w:r w:rsidRPr="009C12A5">
        <w:rPr>
          <w:rFonts w:ascii="Times New Roman" w:eastAsia="Times New Roman" w:hAnsi="Times New Roman" w:cs="Times New Roman"/>
          <w:sz w:val="26"/>
          <w:szCs w:val="26"/>
        </w:rPr>
        <w:t>, в том числе приводят к ограничению конкуренции, в частности к необоснованному ограничению числа участников закупок.</w:t>
      </w:r>
    </w:p>
    <w:p w14:paraId="529BB984" w14:textId="77777777" w:rsidR="008656BA" w:rsidRPr="009C12A5" w:rsidRDefault="008656BA" w:rsidP="008656BA">
      <w:pPr>
        <w:suppressAutoHyphens/>
        <w:spacing w:after="0" w:line="240" w:lineRule="auto"/>
        <w:ind w:firstLine="720"/>
        <w:jc w:val="both"/>
        <w:rPr>
          <w:rFonts w:ascii="Times New Roman" w:eastAsia="Times New Roman" w:hAnsi="Times New Roman" w:cs="Times New Roman"/>
          <w:sz w:val="26"/>
          <w:szCs w:val="26"/>
        </w:rPr>
      </w:pPr>
      <w:r w:rsidRPr="009C12A5">
        <w:rPr>
          <w:rFonts w:ascii="Times New Roman" w:eastAsia="Times New Roman" w:hAnsi="Times New Roman" w:cs="Times New Roman"/>
          <w:sz w:val="26"/>
          <w:szCs w:val="26"/>
        </w:rPr>
        <w:t xml:space="preserve">Согласно части 1 статьи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 </w:t>
      </w:r>
    </w:p>
    <w:p w14:paraId="3B28D718" w14:textId="77777777" w:rsidR="008656BA" w:rsidRPr="009C12A5" w:rsidRDefault="008656BA" w:rsidP="008656BA">
      <w:pPr>
        <w:suppressAutoHyphens/>
        <w:spacing w:after="0" w:line="240" w:lineRule="auto"/>
        <w:ind w:firstLine="720"/>
        <w:jc w:val="both"/>
        <w:rPr>
          <w:rFonts w:ascii="Times New Roman" w:eastAsia="Times New Roman" w:hAnsi="Times New Roman" w:cs="Times New Roman"/>
          <w:sz w:val="26"/>
          <w:szCs w:val="26"/>
        </w:rPr>
      </w:pPr>
      <w:proofErr w:type="gramStart"/>
      <w:r w:rsidRPr="009C12A5">
        <w:rPr>
          <w:rFonts w:ascii="Times New Roman" w:eastAsia="Times New Roman" w:hAnsi="Times New Roman" w:cs="Times New Roman"/>
          <w:sz w:val="26"/>
          <w:szCs w:val="26"/>
        </w:rPr>
        <w:t>Конкурентными способами определения пос</w:t>
      </w:r>
      <w:r>
        <w:rPr>
          <w:rFonts w:ascii="Times New Roman" w:eastAsia="Times New Roman" w:hAnsi="Times New Roman" w:cs="Times New Roman"/>
          <w:sz w:val="26"/>
          <w:szCs w:val="26"/>
        </w:rPr>
        <w:t>тавщиков являются, в том числе конкурсы</w:t>
      </w:r>
      <w:r w:rsidRPr="009C12A5">
        <w:rPr>
          <w:rFonts w:ascii="Times New Roman" w:eastAsia="Times New Roman" w:hAnsi="Times New Roman" w:cs="Times New Roman"/>
          <w:sz w:val="26"/>
          <w:szCs w:val="26"/>
        </w:rPr>
        <w:t xml:space="preserve"> (открытый </w:t>
      </w:r>
      <w:r>
        <w:rPr>
          <w:rFonts w:ascii="Times New Roman" w:eastAsia="Times New Roman" w:hAnsi="Times New Roman" w:cs="Times New Roman"/>
          <w:sz w:val="26"/>
          <w:szCs w:val="26"/>
        </w:rPr>
        <w:t>конкурс</w:t>
      </w:r>
      <w:r w:rsidRPr="009C12A5">
        <w:rPr>
          <w:rFonts w:ascii="Times New Roman" w:eastAsia="Times New Roman" w:hAnsi="Times New Roman" w:cs="Times New Roman"/>
          <w:sz w:val="26"/>
          <w:szCs w:val="26"/>
        </w:rPr>
        <w:t xml:space="preserve"> в электронной форме (далее - электронный </w:t>
      </w:r>
      <w:r>
        <w:rPr>
          <w:rFonts w:ascii="Times New Roman" w:eastAsia="Times New Roman" w:hAnsi="Times New Roman" w:cs="Times New Roman"/>
          <w:sz w:val="26"/>
          <w:szCs w:val="26"/>
        </w:rPr>
        <w:t>конкурс</w:t>
      </w:r>
      <w:r w:rsidRPr="009C12A5">
        <w:rPr>
          <w:rFonts w:ascii="Times New Roman" w:eastAsia="Times New Roman" w:hAnsi="Times New Roman" w:cs="Times New Roman"/>
          <w:sz w:val="26"/>
          <w:szCs w:val="26"/>
        </w:rPr>
        <w:t xml:space="preserve">), закрытый </w:t>
      </w:r>
      <w:r>
        <w:rPr>
          <w:rFonts w:ascii="Times New Roman" w:eastAsia="Times New Roman" w:hAnsi="Times New Roman" w:cs="Times New Roman"/>
          <w:sz w:val="26"/>
          <w:szCs w:val="26"/>
        </w:rPr>
        <w:t>конкурс, закрытый конкурс</w:t>
      </w:r>
      <w:r w:rsidRPr="009C12A5">
        <w:rPr>
          <w:rFonts w:ascii="Times New Roman" w:eastAsia="Times New Roman" w:hAnsi="Times New Roman" w:cs="Times New Roman"/>
          <w:sz w:val="26"/>
          <w:szCs w:val="26"/>
        </w:rPr>
        <w:t xml:space="preserve"> в электронной форме (далее - закрытый электронный </w:t>
      </w:r>
      <w:r>
        <w:rPr>
          <w:rFonts w:ascii="Times New Roman" w:eastAsia="Times New Roman" w:hAnsi="Times New Roman" w:cs="Times New Roman"/>
          <w:sz w:val="26"/>
          <w:szCs w:val="26"/>
        </w:rPr>
        <w:t>конкурс</w:t>
      </w:r>
      <w:r w:rsidRPr="009C12A5">
        <w:rPr>
          <w:rFonts w:ascii="Times New Roman" w:eastAsia="Times New Roman" w:hAnsi="Times New Roman" w:cs="Times New Roman"/>
          <w:sz w:val="26"/>
          <w:szCs w:val="26"/>
        </w:rPr>
        <w:t xml:space="preserve">) (часть 2 статьи 24 Закона о контрактной системе). </w:t>
      </w:r>
      <w:proofErr w:type="gramEnd"/>
    </w:p>
    <w:p w14:paraId="28D07AE7" w14:textId="77777777" w:rsidR="008656BA" w:rsidRPr="00FF028B" w:rsidRDefault="008656BA" w:rsidP="008656BA">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 xml:space="preserve">В соответствии с частью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w:t>
      </w:r>
      <w:r w:rsidRPr="00FF028B">
        <w:rPr>
          <w:rFonts w:ascii="Times New Roman" w:eastAsia="Times New Roman" w:hAnsi="Times New Roman" w:cs="Times New Roman"/>
          <w:sz w:val="26"/>
          <w:szCs w:val="26"/>
        </w:rPr>
        <w:lastRenderedPageBreak/>
        <w:t>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14:paraId="6107B8D2" w14:textId="77777777" w:rsidR="008656BA" w:rsidRPr="00FF028B" w:rsidRDefault="008656BA" w:rsidP="008656BA">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Частью 2 статьи 42 Закона о контрактной системе предусмотрено, что извещение об осуществлении закупки, если иное не предусмотрено</w:t>
      </w:r>
      <w:r>
        <w:rPr>
          <w:rFonts w:ascii="Times New Roman" w:eastAsia="Times New Roman" w:hAnsi="Times New Roman" w:cs="Times New Roman"/>
          <w:sz w:val="26"/>
          <w:szCs w:val="26"/>
        </w:rPr>
        <w:t xml:space="preserve"> Законом о контрактной системе</w:t>
      </w:r>
      <w:r w:rsidRPr="00FF028B">
        <w:rPr>
          <w:rFonts w:ascii="Times New Roman" w:eastAsia="Times New Roman" w:hAnsi="Times New Roman" w:cs="Times New Roman"/>
          <w:sz w:val="26"/>
          <w:szCs w:val="26"/>
        </w:rPr>
        <w:t>, должно содержать следующие электронные документы:</w:t>
      </w:r>
    </w:p>
    <w:p w14:paraId="004A4661" w14:textId="77777777" w:rsidR="008656BA" w:rsidRPr="00FF028B" w:rsidRDefault="008656BA" w:rsidP="008656BA">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1) описание объекта закупки в соответствии со статьей 33</w:t>
      </w:r>
      <w:r>
        <w:rPr>
          <w:rFonts w:ascii="Times New Roman" w:eastAsia="Times New Roman" w:hAnsi="Times New Roman" w:cs="Times New Roman"/>
          <w:sz w:val="26"/>
          <w:szCs w:val="26"/>
        </w:rPr>
        <w:t xml:space="preserve"> Закона о контрактной системе</w:t>
      </w:r>
      <w:r w:rsidRPr="00FF028B">
        <w:rPr>
          <w:rFonts w:ascii="Times New Roman" w:eastAsia="Times New Roman" w:hAnsi="Times New Roman" w:cs="Times New Roman"/>
          <w:sz w:val="26"/>
          <w:szCs w:val="26"/>
        </w:rPr>
        <w:t>;</w:t>
      </w:r>
    </w:p>
    <w:p w14:paraId="3C7AB4E8" w14:textId="77777777" w:rsidR="008656BA" w:rsidRPr="00FF028B" w:rsidRDefault="008656BA" w:rsidP="008656BA">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14:paraId="4A7AEE91" w14:textId="11778BFE" w:rsidR="008656BA" w:rsidRPr="00FF028B" w:rsidRDefault="008656BA" w:rsidP="008656BA">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 xml:space="preserve">3) требования к содержанию, составу заявки на участие в закупке в соответствии с </w:t>
      </w:r>
      <w:r w:rsidR="00B24406">
        <w:rPr>
          <w:rFonts w:ascii="Times New Roman" w:eastAsia="Times New Roman" w:hAnsi="Times New Roman" w:cs="Times New Roman"/>
          <w:sz w:val="26"/>
          <w:szCs w:val="26"/>
        </w:rPr>
        <w:t xml:space="preserve">Законом о контрактной системе </w:t>
      </w:r>
      <w:r w:rsidRPr="00FF028B">
        <w:rPr>
          <w:rFonts w:ascii="Times New Roman" w:eastAsia="Times New Roman" w:hAnsi="Times New Roman" w:cs="Times New Roman"/>
          <w:sz w:val="26"/>
          <w:szCs w:val="26"/>
        </w:rPr>
        <w:t>и инструкция по ее заполнению. При этом не допускается установление требований, влекущих за собой ограничение количества участников закупки;</w:t>
      </w:r>
    </w:p>
    <w:p w14:paraId="691F0112" w14:textId="77777777" w:rsidR="008656BA" w:rsidRPr="00FF028B" w:rsidRDefault="008656BA" w:rsidP="008656BA">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4) порядок рассмотрения и оценки заявок на участие в конкурсах в соответствии с</w:t>
      </w:r>
      <w:r>
        <w:rPr>
          <w:rFonts w:ascii="Times New Roman" w:eastAsia="Times New Roman" w:hAnsi="Times New Roman" w:cs="Times New Roman"/>
          <w:sz w:val="26"/>
          <w:szCs w:val="26"/>
        </w:rPr>
        <w:t xml:space="preserve"> Законом о контрактной системе</w:t>
      </w:r>
      <w:r w:rsidRPr="00FF028B">
        <w:rPr>
          <w:rFonts w:ascii="Times New Roman" w:eastAsia="Times New Roman" w:hAnsi="Times New Roman" w:cs="Times New Roman"/>
          <w:sz w:val="26"/>
          <w:szCs w:val="26"/>
        </w:rPr>
        <w:t>;</w:t>
      </w:r>
    </w:p>
    <w:p w14:paraId="65790BEB" w14:textId="77777777" w:rsidR="008656BA" w:rsidRPr="00FF028B" w:rsidRDefault="008656BA" w:rsidP="008656BA">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5) проект контракта;</w:t>
      </w:r>
    </w:p>
    <w:p w14:paraId="6FCB244A" w14:textId="77777777" w:rsidR="008656BA" w:rsidRPr="00FF028B" w:rsidRDefault="008656BA" w:rsidP="008656BA">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
    <w:p w14:paraId="5F3C16A1" w14:textId="77777777" w:rsidR="008656BA" w:rsidRPr="00FF028B" w:rsidRDefault="008656BA" w:rsidP="008656BA">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а) на оказание услуг специализированного депозитария и доверительного управления средствами пенсионных накоплений, установленных в соответствии со статьей 19 Федерального закона от 24 июля 2002 года № 111-ФЗ «Об инвестировании сре</w:t>
      </w:r>
      <w:proofErr w:type="gramStart"/>
      <w:r w:rsidRPr="00FF028B">
        <w:rPr>
          <w:rFonts w:ascii="Times New Roman" w:eastAsia="Times New Roman" w:hAnsi="Times New Roman" w:cs="Times New Roman"/>
          <w:sz w:val="26"/>
          <w:szCs w:val="26"/>
        </w:rPr>
        <w:t>дств дл</w:t>
      </w:r>
      <w:proofErr w:type="gramEnd"/>
      <w:r w:rsidRPr="00FF028B">
        <w:rPr>
          <w:rFonts w:ascii="Times New Roman" w:eastAsia="Times New Roman" w:hAnsi="Times New Roman" w:cs="Times New Roman"/>
          <w:sz w:val="26"/>
          <w:szCs w:val="26"/>
        </w:rPr>
        <w:t>я финансирования накопительной пенсии в Российской Федерации»;</w:t>
      </w:r>
    </w:p>
    <w:p w14:paraId="1F3D001F" w14:textId="77777777" w:rsidR="008656BA" w:rsidRPr="00FF028B" w:rsidRDefault="008656BA" w:rsidP="008656BA">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 xml:space="preserve">б) на оказание услуг специализированного депозитария, оказываемых уполномоченному федеральному органу, и доверительного управления, установленных в соответствии со статьей 24 Федерального закона от 20 августа 2004 года № 117-ФЗ «О </w:t>
      </w:r>
      <w:proofErr w:type="spellStart"/>
      <w:r w:rsidRPr="00FF028B">
        <w:rPr>
          <w:rFonts w:ascii="Times New Roman" w:eastAsia="Times New Roman" w:hAnsi="Times New Roman" w:cs="Times New Roman"/>
          <w:sz w:val="26"/>
          <w:szCs w:val="26"/>
        </w:rPr>
        <w:t>накопительно</w:t>
      </w:r>
      <w:proofErr w:type="spellEnd"/>
      <w:r w:rsidRPr="00FF028B">
        <w:rPr>
          <w:rFonts w:ascii="Times New Roman" w:eastAsia="Times New Roman" w:hAnsi="Times New Roman" w:cs="Times New Roman"/>
          <w:sz w:val="26"/>
          <w:szCs w:val="26"/>
        </w:rPr>
        <w:t>-ипотечной системе жилищного обеспечения военнослужащих»;</w:t>
      </w:r>
    </w:p>
    <w:p w14:paraId="5D670A67" w14:textId="5DC4ED88" w:rsidR="00731E26" w:rsidRDefault="008656BA" w:rsidP="009D014C">
      <w:pPr>
        <w:suppressAutoHyphens/>
        <w:spacing w:after="0" w:line="240" w:lineRule="auto"/>
        <w:ind w:firstLine="720"/>
        <w:jc w:val="both"/>
        <w:rPr>
          <w:rFonts w:ascii="Times New Roman" w:eastAsia="Times New Roman" w:hAnsi="Times New Roman" w:cs="Times New Roman"/>
          <w:sz w:val="26"/>
          <w:szCs w:val="26"/>
        </w:rPr>
      </w:pPr>
      <w:proofErr w:type="gramStart"/>
      <w:r w:rsidRPr="00FF028B">
        <w:rPr>
          <w:rFonts w:ascii="Times New Roman" w:eastAsia="Times New Roman" w:hAnsi="Times New Roman" w:cs="Times New Roman"/>
          <w:sz w:val="26"/>
          <w:szCs w:val="26"/>
        </w:rPr>
        <w:t>в)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установленных федеральным законом,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w:t>
      </w:r>
      <w:proofErr w:type="gramEnd"/>
    </w:p>
    <w:p w14:paraId="73FAFAC8" w14:textId="23BDD326" w:rsidR="00731E26" w:rsidRPr="00837F87" w:rsidRDefault="00731E26" w:rsidP="00731E26">
      <w:pPr>
        <w:suppressAutoHyphens/>
        <w:spacing w:after="0" w:line="240" w:lineRule="auto"/>
        <w:ind w:firstLine="720"/>
        <w:jc w:val="both"/>
        <w:rPr>
          <w:rFonts w:ascii="Times New Roman" w:eastAsia="Times New Roman" w:hAnsi="Times New Roman" w:cs="Times New Roman"/>
          <w:sz w:val="26"/>
          <w:szCs w:val="26"/>
        </w:rPr>
      </w:pPr>
      <w:r w:rsidRPr="00837F87">
        <w:rPr>
          <w:rFonts w:ascii="Times New Roman" w:eastAsia="Times New Roman" w:hAnsi="Times New Roman" w:cs="Times New Roman"/>
          <w:sz w:val="26"/>
          <w:szCs w:val="26"/>
        </w:rPr>
        <w:t>Согласно части 2 статьи 48 Закона о контрактной системе заявка на участие в закупке состоит из трех частей. Первая часть должна содержать информацию и документы, предусмотренные подпунктами "а", "б" и "г" пункта 2 части 1 статьи 43</w:t>
      </w:r>
      <w:r w:rsidR="00FF172F">
        <w:rPr>
          <w:rFonts w:ascii="Times New Roman" w:eastAsia="Times New Roman" w:hAnsi="Times New Roman" w:cs="Times New Roman"/>
          <w:sz w:val="26"/>
          <w:szCs w:val="26"/>
        </w:rPr>
        <w:t xml:space="preserve"> Закона о контрактной системе</w:t>
      </w:r>
      <w:r w:rsidRPr="00837F87">
        <w:rPr>
          <w:rFonts w:ascii="Times New Roman" w:eastAsia="Times New Roman" w:hAnsi="Times New Roman" w:cs="Times New Roman"/>
          <w:sz w:val="26"/>
          <w:szCs w:val="26"/>
        </w:rPr>
        <w:t>. Первая часть также может содержать информацию и документы, предусмотренные подпунктом "д" пункта 2 части 1 статьи 43</w:t>
      </w:r>
      <w:r w:rsidR="00FF172F">
        <w:rPr>
          <w:rFonts w:ascii="Times New Roman" w:eastAsia="Times New Roman" w:hAnsi="Times New Roman" w:cs="Times New Roman"/>
          <w:sz w:val="26"/>
          <w:szCs w:val="26"/>
        </w:rPr>
        <w:t xml:space="preserve"> Закона о контрактной системе</w:t>
      </w:r>
      <w:r w:rsidRPr="00837F87">
        <w:rPr>
          <w:rFonts w:ascii="Times New Roman" w:eastAsia="Times New Roman" w:hAnsi="Times New Roman" w:cs="Times New Roman"/>
          <w:sz w:val="26"/>
          <w:szCs w:val="26"/>
        </w:rPr>
        <w:t>. Вторая часть должна содержать информацию и документы, предусмотренные подпунктами "м" - "р" пункта 1, подпунктом "в" пункта 2, пунктом 5 части 1 статьи 43</w:t>
      </w:r>
      <w:r w:rsidR="00FF172F">
        <w:rPr>
          <w:rFonts w:ascii="Times New Roman" w:eastAsia="Times New Roman" w:hAnsi="Times New Roman" w:cs="Times New Roman"/>
          <w:sz w:val="26"/>
          <w:szCs w:val="26"/>
        </w:rPr>
        <w:t xml:space="preserve"> Закона о контрактной системе</w:t>
      </w:r>
      <w:r w:rsidRPr="00837F87">
        <w:rPr>
          <w:rFonts w:ascii="Times New Roman" w:eastAsia="Times New Roman" w:hAnsi="Times New Roman" w:cs="Times New Roman"/>
          <w:sz w:val="26"/>
          <w:szCs w:val="26"/>
        </w:rPr>
        <w:t>. Третья часть должна содержать информацию, предусмотренную пунктом 3 или пунктом 4 части 1 статьи 43</w:t>
      </w:r>
      <w:r w:rsidR="00FF172F">
        <w:rPr>
          <w:rFonts w:ascii="Times New Roman" w:eastAsia="Times New Roman" w:hAnsi="Times New Roman" w:cs="Times New Roman"/>
          <w:sz w:val="26"/>
          <w:szCs w:val="26"/>
        </w:rPr>
        <w:t xml:space="preserve"> Закона о контрактной системе</w:t>
      </w:r>
      <w:r w:rsidRPr="00837F87">
        <w:rPr>
          <w:rFonts w:ascii="Times New Roman" w:eastAsia="Times New Roman" w:hAnsi="Times New Roman" w:cs="Times New Roman"/>
          <w:sz w:val="26"/>
          <w:szCs w:val="26"/>
        </w:rPr>
        <w:t>.</w:t>
      </w:r>
    </w:p>
    <w:p w14:paraId="7E73AF5B" w14:textId="77777777" w:rsidR="00731E26" w:rsidRPr="00837F87" w:rsidRDefault="00731E26" w:rsidP="00731E26">
      <w:pPr>
        <w:suppressAutoHyphens/>
        <w:spacing w:after="0" w:line="240" w:lineRule="auto"/>
        <w:ind w:firstLine="720"/>
        <w:jc w:val="both"/>
        <w:rPr>
          <w:rFonts w:ascii="Times New Roman" w:eastAsia="Times New Roman" w:hAnsi="Times New Roman" w:cs="Times New Roman"/>
          <w:sz w:val="26"/>
          <w:szCs w:val="26"/>
        </w:rPr>
      </w:pPr>
      <w:proofErr w:type="gramStart"/>
      <w:r w:rsidRPr="00837F87">
        <w:rPr>
          <w:rFonts w:ascii="Times New Roman" w:eastAsia="Times New Roman" w:hAnsi="Times New Roman" w:cs="Times New Roman"/>
          <w:sz w:val="26"/>
          <w:szCs w:val="26"/>
        </w:rPr>
        <w:t xml:space="preserve">Согласно части 11 статьи 48 Закона о контрактной системе не позднее двух рабочих дней со дня, следующего за днем получения вторых частей заявок на участие в закупке, информации и документов в соответствии с пунктом 2 части 10 настоящей </w:t>
      </w:r>
      <w:r w:rsidRPr="00837F87">
        <w:rPr>
          <w:rFonts w:ascii="Times New Roman" w:eastAsia="Times New Roman" w:hAnsi="Times New Roman" w:cs="Times New Roman"/>
          <w:sz w:val="26"/>
          <w:szCs w:val="26"/>
        </w:rPr>
        <w:lastRenderedPageBreak/>
        <w:t>статьи, но не позднее даты окончания срока рассмотрения и оценки вторых частей заявок на участие в закупке, установленной в извещении об осуществлении</w:t>
      </w:r>
      <w:proofErr w:type="gramEnd"/>
      <w:r w:rsidRPr="00837F87">
        <w:rPr>
          <w:rFonts w:ascii="Times New Roman" w:eastAsia="Times New Roman" w:hAnsi="Times New Roman" w:cs="Times New Roman"/>
          <w:sz w:val="26"/>
          <w:szCs w:val="26"/>
        </w:rPr>
        <w:t xml:space="preserve"> закупки:</w:t>
      </w:r>
    </w:p>
    <w:p w14:paraId="371B3B0F" w14:textId="77777777" w:rsidR="00731E26" w:rsidRPr="00837F87" w:rsidRDefault="00731E26" w:rsidP="00731E26">
      <w:pPr>
        <w:suppressAutoHyphens/>
        <w:spacing w:after="0" w:line="240" w:lineRule="auto"/>
        <w:ind w:firstLine="720"/>
        <w:jc w:val="both"/>
        <w:rPr>
          <w:rFonts w:ascii="Times New Roman" w:eastAsia="Times New Roman" w:hAnsi="Times New Roman" w:cs="Times New Roman"/>
          <w:sz w:val="26"/>
          <w:szCs w:val="26"/>
        </w:rPr>
      </w:pPr>
      <w:r w:rsidRPr="00837F87">
        <w:rPr>
          <w:rFonts w:ascii="Times New Roman" w:eastAsia="Times New Roman" w:hAnsi="Times New Roman" w:cs="Times New Roman"/>
          <w:sz w:val="26"/>
          <w:szCs w:val="26"/>
        </w:rPr>
        <w:t>1) члены комиссии по осуществлению закупок:</w:t>
      </w:r>
    </w:p>
    <w:p w14:paraId="2AB571D0" w14:textId="77777777" w:rsidR="00731E26" w:rsidRPr="00837F87" w:rsidRDefault="00731E26" w:rsidP="00731E26">
      <w:pPr>
        <w:suppressAutoHyphens/>
        <w:spacing w:after="0" w:line="240" w:lineRule="auto"/>
        <w:ind w:firstLine="720"/>
        <w:jc w:val="both"/>
        <w:rPr>
          <w:rFonts w:ascii="Times New Roman" w:eastAsia="Times New Roman" w:hAnsi="Times New Roman" w:cs="Times New Roman"/>
          <w:sz w:val="26"/>
          <w:szCs w:val="26"/>
        </w:rPr>
      </w:pPr>
      <w:proofErr w:type="gramStart"/>
      <w:r w:rsidRPr="00837F87">
        <w:rPr>
          <w:rFonts w:ascii="Times New Roman" w:eastAsia="Times New Roman" w:hAnsi="Times New Roman" w:cs="Times New Roman"/>
          <w:sz w:val="26"/>
          <w:szCs w:val="26"/>
        </w:rPr>
        <w:t>а) рассматривают вторые части заявок на участие в закупке, а также информацию и документы, направленные оператором электронной площадки в соответствии с пунктом 2 части 10 настоящей статьи, и принимают решение о признании второй части заявки на участие в закупке соответствующей требованиям извещения об осуществлении закупки или об отклонении заявки на участие в закупке;</w:t>
      </w:r>
      <w:proofErr w:type="gramEnd"/>
    </w:p>
    <w:p w14:paraId="0DDBF75B" w14:textId="2AB2821D" w:rsidR="00731E26" w:rsidRPr="00837F87" w:rsidRDefault="00731E26" w:rsidP="00731E26">
      <w:pPr>
        <w:suppressAutoHyphens/>
        <w:spacing w:after="0" w:line="240" w:lineRule="auto"/>
        <w:ind w:firstLine="720"/>
        <w:jc w:val="both"/>
        <w:rPr>
          <w:rFonts w:ascii="Times New Roman" w:eastAsia="Times New Roman" w:hAnsi="Times New Roman" w:cs="Times New Roman"/>
          <w:sz w:val="26"/>
          <w:szCs w:val="26"/>
        </w:rPr>
      </w:pPr>
      <w:r w:rsidRPr="00837F87">
        <w:rPr>
          <w:rFonts w:ascii="Times New Roman" w:eastAsia="Times New Roman" w:hAnsi="Times New Roman" w:cs="Times New Roman"/>
          <w:sz w:val="26"/>
          <w:szCs w:val="26"/>
        </w:rPr>
        <w:t xml:space="preserve">б) осуществляют оценку вторых частей заявок на участие в закупке, в отношении которых принято решение о признании соответствующими </w:t>
      </w:r>
      <w:proofErr w:type="gramStart"/>
      <w:r w:rsidRPr="00837F87">
        <w:rPr>
          <w:rFonts w:ascii="Times New Roman" w:eastAsia="Times New Roman" w:hAnsi="Times New Roman" w:cs="Times New Roman"/>
          <w:sz w:val="26"/>
          <w:szCs w:val="26"/>
        </w:rPr>
        <w:t>извещению</w:t>
      </w:r>
      <w:proofErr w:type="gramEnd"/>
      <w:r w:rsidRPr="00837F87">
        <w:rPr>
          <w:rFonts w:ascii="Times New Roman" w:eastAsia="Times New Roman" w:hAnsi="Times New Roman" w:cs="Times New Roman"/>
          <w:sz w:val="26"/>
          <w:szCs w:val="26"/>
        </w:rPr>
        <w:t xml:space="preserve"> об осуществлении закупки, по критерию, предусмотренному пунктом 4 части 1 статьи 32 </w:t>
      </w:r>
      <w:r w:rsidR="00FF172F">
        <w:rPr>
          <w:rFonts w:ascii="Times New Roman" w:eastAsia="Times New Roman" w:hAnsi="Times New Roman" w:cs="Times New Roman"/>
          <w:sz w:val="26"/>
          <w:szCs w:val="26"/>
        </w:rPr>
        <w:t xml:space="preserve">Закона о контрактной системе </w:t>
      </w:r>
      <w:r w:rsidRPr="00837F87">
        <w:rPr>
          <w:rFonts w:ascii="Times New Roman" w:eastAsia="Times New Roman" w:hAnsi="Times New Roman" w:cs="Times New Roman"/>
          <w:sz w:val="26"/>
          <w:szCs w:val="26"/>
        </w:rPr>
        <w:t>(если такой критерий установлен извещением об осуществлении закупки);</w:t>
      </w:r>
    </w:p>
    <w:p w14:paraId="4AAD19C7" w14:textId="77777777" w:rsidR="00731E26" w:rsidRPr="00837F87" w:rsidRDefault="00731E26" w:rsidP="00731E26">
      <w:pPr>
        <w:suppressAutoHyphens/>
        <w:spacing w:after="0" w:line="240" w:lineRule="auto"/>
        <w:ind w:firstLine="720"/>
        <w:jc w:val="both"/>
        <w:rPr>
          <w:rFonts w:ascii="Times New Roman" w:eastAsia="Times New Roman" w:hAnsi="Times New Roman" w:cs="Times New Roman"/>
          <w:sz w:val="26"/>
          <w:szCs w:val="26"/>
        </w:rPr>
      </w:pPr>
      <w:r w:rsidRPr="00837F87">
        <w:rPr>
          <w:rFonts w:ascii="Times New Roman" w:eastAsia="Times New Roman" w:hAnsi="Times New Roman" w:cs="Times New Roman"/>
          <w:sz w:val="26"/>
          <w:szCs w:val="26"/>
        </w:rPr>
        <w:t>2) заказчик формирует с использованием электронной площадки протокол рассмотрения и оценки вторых частей заявок на участие в закупке, после подписания членами комиссии по осуществлению закупок такого протокола усиленными электронными подписями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14:paraId="6DC2B837" w14:textId="77777777" w:rsidR="00731E26" w:rsidRPr="00837F87" w:rsidRDefault="00731E26" w:rsidP="00731E26">
      <w:pPr>
        <w:suppressAutoHyphens/>
        <w:spacing w:after="0" w:line="240" w:lineRule="auto"/>
        <w:ind w:firstLine="720"/>
        <w:jc w:val="both"/>
        <w:rPr>
          <w:rFonts w:ascii="Times New Roman" w:eastAsia="Times New Roman" w:hAnsi="Times New Roman" w:cs="Times New Roman"/>
          <w:sz w:val="26"/>
          <w:szCs w:val="26"/>
        </w:rPr>
      </w:pPr>
      <w:r w:rsidRPr="00837F87">
        <w:rPr>
          <w:rFonts w:ascii="Times New Roman" w:eastAsia="Times New Roman" w:hAnsi="Times New Roman" w:cs="Times New Roman"/>
          <w:sz w:val="26"/>
          <w:szCs w:val="26"/>
        </w:rPr>
        <w:t>В соответствии с частью 15 статьи 48 Закона о контрактной системе не позднее одного рабочего дня со дня, следующего за днем получения информации и документов в соответствии с пунктом 1 части 14 настоящей статьи:</w:t>
      </w:r>
    </w:p>
    <w:p w14:paraId="6221F669" w14:textId="77777777" w:rsidR="00731E26" w:rsidRPr="00837F87" w:rsidRDefault="00731E26" w:rsidP="00731E26">
      <w:pPr>
        <w:suppressAutoHyphens/>
        <w:spacing w:after="0" w:line="240" w:lineRule="auto"/>
        <w:ind w:firstLine="720"/>
        <w:jc w:val="both"/>
        <w:rPr>
          <w:rFonts w:ascii="Times New Roman" w:eastAsia="Times New Roman" w:hAnsi="Times New Roman" w:cs="Times New Roman"/>
          <w:sz w:val="26"/>
          <w:szCs w:val="26"/>
        </w:rPr>
      </w:pPr>
      <w:r w:rsidRPr="00837F87">
        <w:rPr>
          <w:rFonts w:ascii="Times New Roman" w:eastAsia="Times New Roman" w:hAnsi="Times New Roman" w:cs="Times New Roman"/>
          <w:sz w:val="26"/>
          <w:szCs w:val="26"/>
        </w:rPr>
        <w:t>1) члены комиссии по осуществлению закупок:</w:t>
      </w:r>
    </w:p>
    <w:p w14:paraId="4BF711A8" w14:textId="21E48868" w:rsidR="00731E26" w:rsidRPr="00837F87" w:rsidRDefault="00731E26" w:rsidP="00731E26">
      <w:pPr>
        <w:suppressAutoHyphens/>
        <w:spacing w:after="0" w:line="240" w:lineRule="auto"/>
        <w:ind w:firstLine="720"/>
        <w:jc w:val="both"/>
        <w:rPr>
          <w:rFonts w:ascii="Times New Roman" w:eastAsia="Times New Roman" w:hAnsi="Times New Roman" w:cs="Times New Roman"/>
          <w:sz w:val="26"/>
          <w:szCs w:val="26"/>
        </w:rPr>
      </w:pPr>
      <w:r w:rsidRPr="00837F87">
        <w:rPr>
          <w:rFonts w:ascii="Times New Roman" w:eastAsia="Times New Roman" w:hAnsi="Times New Roman" w:cs="Times New Roman"/>
          <w:sz w:val="26"/>
          <w:szCs w:val="26"/>
        </w:rPr>
        <w:t>а) осуществляют оценку ценовых предложений по критерию, предусмотренному пунктом 1 части 1 статьи 32</w:t>
      </w:r>
      <w:r w:rsidR="00FF172F">
        <w:rPr>
          <w:rFonts w:ascii="Times New Roman" w:eastAsia="Times New Roman" w:hAnsi="Times New Roman" w:cs="Times New Roman"/>
          <w:sz w:val="26"/>
          <w:szCs w:val="26"/>
        </w:rPr>
        <w:t xml:space="preserve"> Закона о контрактной системе</w:t>
      </w:r>
      <w:r w:rsidRPr="00837F87">
        <w:rPr>
          <w:rFonts w:ascii="Times New Roman" w:eastAsia="Times New Roman" w:hAnsi="Times New Roman" w:cs="Times New Roman"/>
          <w:sz w:val="26"/>
          <w:szCs w:val="26"/>
        </w:rPr>
        <w:t>;</w:t>
      </w:r>
    </w:p>
    <w:p w14:paraId="606D2901" w14:textId="2C9FDA5F" w:rsidR="00731E26" w:rsidRPr="00837F87" w:rsidRDefault="00731E26" w:rsidP="00731E26">
      <w:pPr>
        <w:suppressAutoHyphens/>
        <w:spacing w:after="0" w:line="240" w:lineRule="auto"/>
        <w:ind w:firstLine="720"/>
        <w:jc w:val="both"/>
        <w:rPr>
          <w:rFonts w:ascii="Times New Roman" w:eastAsia="Times New Roman" w:hAnsi="Times New Roman" w:cs="Times New Roman"/>
          <w:sz w:val="26"/>
          <w:szCs w:val="26"/>
        </w:rPr>
      </w:pPr>
      <w:proofErr w:type="gramStart"/>
      <w:r w:rsidRPr="00837F87">
        <w:rPr>
          <w:rFonts w:ascii="Times New Roman" w:eastAsia="Times New Roman" w:hAnsi="Times New Roman" w:cs="Times New Roman"/>
          <w:sz w:val="26"/>
          <w:szCs w:val="26"/>
        </w:rPr>
        <w:t>б) на основании результатов оценки первых и вторых частей заявок на участие в закупке, содержащихся в протоколах, предусмотренных частями 6 и 13 настоящей статьи, а также оценки, предусмотренной подпунктом "а" настоящего пункта, присваивают каждой заявке на участие в закупке, первая и вторая части которой признаны соответствующими извещению об осуществлении закупки, порядковый номер в порядке уменьшения степени выгодности содержащихся в таких</w:t>
      </w:r>
      <w:proofErr w:type="gramEnd"/>
      <w:r w:rsidRPr="00837F87">
        <w:rPr>
          <w:rFonts w:ascii="Times New Roman" w:eastAsia="Times New Roman" w:hAnsi="Times New Roman" w:cs="Times New Roman"/>
          <w:sz w:val="26"/>
          <w:szCs w:val="26"/>
        </w:rPr>
        <w:t xml:space="preserve"> </w:t>
      </w:r>
      <w:proofErr w:type="gramStart"/>
      <w:r w:rsidRPr="00837F87">
        <w:rPr>
          <w:rFonts w:ascii="Times New Roman" w:eastAsia="Times New Roman" w:hAnsi="Times New Roman" w:cs="Times New Roman"/>
          <w:sz w:val="26"/>
          <w:szCs w:val="26"/>
        </w:rPr>
        <w:t>заявках</w:t>
      </w:r>
      <w:proofErr w:type="gramEnd"/>
      <w:r w:rsidRPr="00837F87">
        <w:rPr>
          <w:rFonts w:ascii="Times New Roman" w:eastAsia="Times New Roman" w:hAnsi="Times New Roman" w:cs="Times New Roman"/>
          <w:sz w:val="26"/>
          <w:szCs w:val="26"/>
        </w:rPr>
        <w:t xml:space="preserve"> условий исполнения контракта и с учетом положений нормативных правовых актов, принятых в соответствии со статьей 14</w:t>
      </w:r>
      <w:r w:rsidR="00FF172F">
        <w:rPr>
          <w:rFonts w:ascii="Times New Roman" w:eastAsia="Times New Roman" w:hAnsi="Times New Roman" w:cs="Times New Roman"/>
          <w:sz w:val="26"/>
          <w:szCs w:val="26"/>
        </w:rPr>
        <w:t xml:space="preserve"> Закона о контрактной системе</w:t>
      </w:r>
      <w:r w:rsidRPr="00837F87">
        <w:rPr>
          <w:rFonts w:ascii="Times New Roman" w:eastAsia="Times New Roman" w:hAnsi="Times New Roman" w:cs="Times New Roman"/>
          <w:sz w:val="26"/>
          <w:szCs w:val="26"/>
        </w:rPr>
        <w:t>. Заявке на участие в закупке победителя определения поставщика (подрядчика, исполнителя) присваивается первый номер. В случае</w:t>
      </w:r>
      <w:proofErr w:type="gramStart"/>
      <w:r w:rsidRPr="00837F87">
        <w:rPr>
          <w:rFonts w:ascii="Times New Roman" w:eastAsia="Times New Roman" w:hAnsi="Times New Roman" w:cs="Times New Roman"/>
          <w:sz w:val="26"/>
          <w:szCs w:val="26"/>
        </w:rPr>
        <w:t>,</w:t>
      </w:r>
      <w:proofErr w:type="gramEnd"/>
      <w:r w:rsidRPr="00837F87">
        <w:rPr>
          <w:rFonts w:ascii="Times New Roman" w:eastAsia="Times New Roman" w:hAnsi="Times New Roman" w:cs="Times New Roman"/>
          <w:sz w:val="26"/>
          <w:szCs w:val="26"/>
        </w:rPr>
        <w:t xml:space="preserve"> если в нескольких заявках на участие в закупке содержатся одинаковые условия исполнения контракта, меньший порядковый номер присваивается заявке на участие в закупке, которая поступила ранее других заявок на участие в закупке, содержащих такие же условия;</w:t>
      </w:r>
    </w:p>
    <w:p w14:paraId="56CAF66F" w14:textId="77777777" w:rsidR="00731E26" w:rsidRPr="00837F87" w:rsidRDefault="00731E26" w:rsidP="00731E26">
      <w:pPr>
        <w:suppressAutoHyphens/>
        <w:spacing w:after="0" w:line="240" w:lineRule="auto"/>
        <w:ind w:firstLine="720"/>
        <w:jc w:val="both"/>
        <w:rPr>
          <w:rFonts w:ascii="Times New Roman" w:eastAsia="Times New Roman" w:hAnsi="Times New Roman" w:cs="Times New Roman"/>
          <w:sz w:val="26"/>
          <w:szCs w:val="26"/>
        </w:rPr>
      </w:pPr>
      <w:r w:rsidRPr="00837F87">
        <w:rPr>
          <w:rFonts w:ascii="Times New Roman" w:eastAsia="Times New Roman" w:hAnsi="Times New Roman" w:cs="Times New Roman"/>
          <w:sz w:val="26"/>
          <w:szCs w:val="26"/>
        </w:rPr>
        <w:t>2) заказчик формирует с использованием электронной площадки протокол подведения итогов определения поставщика (подрядчика, исполнителя), после подписания такого протокола усиленными электронными подписями членами комиссии по осуществлению закупок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14:paraId="435CEFD1" w14:textId="77777777" w:rsidR="00731E26" w:rsidRPr="00837F87" w:rsidRDefault="00731E26" w:rsidP="00731E26">
      <w:pPr>
        <w:suppressAutoHyphens/>
        <w:spacing w:after="0" w:line="240" w:lineRule="auto"/>
        <w:ind w:firstLine="720"/>
        <w:jc w:val="both"/>
        <w:rPr>
          <w:rFonts w:ascii="Times New Roman" w:eastAsia="Times New Roman" w:hAnsi="Times New Roman" w:cs="Times New Roman"/>
          <w:sz w:val="26"/>
          <w:szCs w:val="26"/>
        </w:rPr>
      </w:pPr>
      <w:r w:rsidRPr="00837F87">
        <w:rPr>
          <w:rFonts w:ascii="Times New Roman" w:eastAsia="Times New Roman" w:hAnsi="Times New Roman" w:cs="Times New Roman"/>
          <w:sz w:val="26"/>
          <w:szCs w:val="26"/>
        </w:rPr>
        <w:t>Частью 12 той же статьи определено, что при рассмотрении вторых частей заявок на участие в закупке соответствующая заявка подлежит отклонению в случаях:</w:t>
      </w:r>
    </w:p>
    <w:p w14:paraId="5F69098E" w14:textId="3419E882" w:rsidR="00731E26" w:rsidRPr="00837F87" w:rsidRDefault="00731E26" w:rsidP="00731E26">
      <w:pPr>
        <w:suppressAutoHyphens/>
        <w:spacing w:after="0" w:line="240" w:lineRule="auto"/>
        <w:ind w:firstLine="720"/>
        <w:jc w:val="both"/>
        <w:rPr>
          <w:rFonts w:ascii="Times New Roman" w:eastAsia="Times New Roman" w:hAnsi="Times New Roman" w:cs="Times New Roman"/>
          <w:sz w:val="26"/>
          <w:szCs w:val="26"/>
        </w:rPr>
      </w:pPr>
      <w:proofErr w:type="gramStart"/>
      <w:r w:rsidRPr="00837F87">
        <w:rPr>
          <w:rFonts w:ascii="Times New Roman" w:eastAsia="Times New Roman" w:hAnsi="Times New Roman" w:cs="Times New Roman"/>
          <w:sz w:val="26"/>
          <w:szCs w:val="26"/>
        </w:rPr>
        <w:t xml:space="preserve">1) непредставления (за исключением случаев, предусмотренных настоящим Федеральным законом) участником закупки оператору электронной площадки в заявке на участие в закупке информации и документов, предусмотренных извещением об </w:t>
      </w:r>
      <w:r w:rsidRPr="00837F87">
        <w:rPr>
          <w:rFonts w:ascii="Times New Roman" w:eastAsia="Times New Roman" w:hAnsi="Times New Roman" w:cs="Times New Roman"/>
          <w:sz w:val="26"/>
          <w:szCs w:val="26"/>
        </w:rPr>
        <w:lastRenderedPageBreak/>
        <w:t xml:space="preserve">осуществлении закупки в соответствии с </w:t>
      </w:r>
      <w:r w:rsidR="00FF172F">
        <w:rPr>
          <w:rFonts w:ascii="Times New Roman" w:eastAsia="Times New Roman" w:hAnsi="Times New Roman" w:cs="Times New Roman"/>
          <w:sz w:val="26"/>
          <w:szCs w:val="26"/>
        </w:rPr>
        <w:t xml:space="preserve">Законом о контрактной системе </w:t>
      </w:r>
      <w:r w:rsidRPr="00837F87">
        <w:rPr>
          <w:rFonts w:ascii="Times New Roman" w:eastAsia="Times New Roman" w:hAnsi="Times New Roman" w:cs="Times New Roman"/>
          <w:sz w:val="26"/>
          <w:szCs w:val="26"/>
        </w:rPr>
        <w:t>(за исключением информации и документов, предусмотренных пунктами 2 и 3 части 6 статьи 43</w:t>
      </w:r>
      <w:r w:rsidR="00FF172F">
        <w:rPr>
          <w:rFonts w:ascii="Times New Roman" w:eastAsia="Times New Roman" w:hAnsi="Times New Roman" w:cs="Times New Roman"/>
          <w:sz w:val="26"/>
          <w:szCs w:val="26"/>
        </w:rPr>
        <w:t xml:space="preserve"> Закона о контрактной системе</w:t>
      </w:r>
      <w:r w:rsidRPr="00837F87">
        <w:rPr>
          <w:rFonts w:ascii="Times New Roman" w:eastAsia="Times New Roman" w:hAnsi="Times New Roman" w:cs="Times New Roman"/>
          <w:sz w:val="26"/>
          <w:szCs w:val="26"/>
        </w:rPr>
        <w:t>), несоответствия таких информации и документов требованиям, установленным</w:t>
      </w:r>
      <w:proofErr w:type="gramEnd"/>
      <w:r w:rsidRPr="00837F87">
        <w:rPr>
          <w:rFonts w:ascii="Times New Roman" w:eastAsia="Times New Roman" w:hAnsi="Times New Roman" w:cs="Times New Roman"/>
          <w:sz w:val="26"/>
          <w:szCs w:val="26"/>
        </w:rPr>
        <w:t xml:space="preserve"> в извещении об осуществлении закупки;</w:t>
      </w:r>
    </w:p>
    <w:p w14:paraId="5BA06440" w14:textId="50993218" w:rsidR="00731E26" w:rsidRPr="00837F87" w:rsidRDefault="00731E26" w:rsidP="00731E26">
      <w:pPr>
        <w:suppressAutoHyphens/>
        <w:spacing w:after="0" w:line="240" w:lineRule="auto"/>
        <w:ind w:firstLine="720"/>
        <w:jc w:val="both"/>
        <w:rPr>
          <w:rFonts w:ascii="Times New Roman" w:eastAsia="Times New Roman" w:hAnsi="Times New Roman" w:cs="Times New Roman"/>
          <w:sz w:val="26"/>
          <w:szCs w:val="26"/>
        </w:rPr>
      </w:pPr>
      <w:r w:rsidRPr="00837F87">
        <w:rPr>
          <w:rFonts w:ascii="Times New Roman" w:eastAsia="Times New Roman" w:hAnsi="Times New Roman" w:cs="Times New Roman"/>
          <w:sz w:val="26"/>
          <w:szCs w:val="26"/>
        </w:rPr>
        <w:t>2) непредставления информации и документов, предусмотренных пунктами 2 и 3 части 6 статьи 43</w:t>
      </w:r>
      <w:r w:rsidR="00FF172F">
        <w:rPr>
          <w:rFonts w:ascii="Times New Roman" w:eastAsia="Times New Roman" w:hAnsi="Times New Roman" w:cs="Times New Roman"/>
          <w:sz w:val="26"/>
          <w:szCs w:val="26"/>
        </w:rPr>
        <w:t xml:space="preserve"> Закона о контрактной системе</w:t>
      </w:r>
      <w:r w:rsidRPr="00837F87">
        <w:rPr>
          <w:rFonts w:ascii="Times New Roman" w:eastAsia="Times New Roman" w:hAnsi="Times New Roman" w:cs="Times New Roman"/>
          <w:sz w:val="26"/>
          <w:szCs w:val="26"/>
        </w:rPr>
        <w:t>, несоответствия таких информации и документов требованиям, установленным в извещении об осуществлении закупки;</w:t>
      </w:r>
    </w:p>
    <w:p w14:paraId="3332D905" w14:textId="46603142" w:rsidR="00731E26" w:rsidRPr="00837F87" w:rsidRDefault="00731E26" w:rsidP="00731E26">
      <w:pPr>
        <w:suppressAutoHyphens/>
        <w:spacing w:after="0" w:line="240" w:lineRule="auto"/>
        <w:ind w:firstLine="720"/>
        <w:jc w:val="both"/>
        <w:rPr>
          <w:rFonts w:ascii="Times New Roman" w:eastAsia="Times New Roman" w:hAnsi="Times New Roman" w:cs="Times New Roman"/>
          <w:sz w:val="26"/>
          <w:szCs w:val="26"/>
        </w:rPr>
      </w:pPr>
      <w:r w:rsidRPr="00837F87">
        <w:rPr>
          <w:rFonts w:ascii="Times New Roman" w:eastAsia="Times New Roman" w:hAnsi="Times New Roman" w:cs="Times New Roman"/>
          <w:sz w:val="26"/>
          <w:szCs w:val="26"/>
        </w:rPr>
        <w:t>3) несоответствия участника закупки требованиям, установленным в извещении об осуществлении закупки в соответствии с частью 1 статьи 31</w:t>
      </w:r>
      <w:r w:rsidR="00FF172F">
        <w:rPr>
          <w:rFonts w:ascii="Times New Roman" w:eastAsia="Times New Roman" w:hAnsi="Times New Roman" w:cs="Times New Roman"/>
          <w:sz w:val="26"/>
          <w:szCs w:val="26"/>
        </w:rPr>
        <w:t xml:space="preserve"> Закона о контрактной системе</w:t>
      </w:r>
      <w:r w:rsidRPr="00837F87">
        <w:rPr>
          <w:rFonts w:ascii="Times New Roman" w:eastAsia="Times New Roman" w:hAnsi="Times New Roman" w:cs="Times New Roman"/>
          <w:sz w:val="26"/>
          <w:szCs w:val="26"/>
        </w:rPr>
        <w:t>, требованиям, установленным в извещении об осуществлении закупки в соответствии с частями 1.1, 2 и 2.1 (при наличии таких требований) статьи 31</w:t>
      </w:r>
      <w:r w:rsidR="00FF172F">
        <w:rPr>
          <w:rFonts w:ascii="Times New Roman" w:eastAsia="Times New Roman" w:hAnsi="Times New Roman" w:cs="Times New Roman"/>
          <w:sz w:val="26"/>
          <w:szCs w:val="26"/>
        </w:rPr>
        <w:t xml:space="preserve"> Закона о контрактной системе</w:t>
      </w:r>
      <w:r w:rsidRPr="00837F87">
        <w:rPr>
          <w:rFonts w:ascii="Times New Roman" w:eastAsia="Times New Roman" w:hAnsi="Times New Roman" w:cs="Times New Roman"/>
          <w:sz w:val="26"/>
          <w:szCs w:val="26"/>
        </w:rPr>
        <w:t>;</w:t>
      </w:r>
    </w:p>
    <w:p w14:paraId="40BC72A0" w14:textId="74C465C6" w:rsidR="00731E26" w:rsidRPr="00837F87" w:rsidRDefault="00731E26" w:rsidP="00731E26">
      <w:pPr>
        <w:suppressAutoHyphens/>
        <w:spacing w:after="0" w:line="240" w:lineRule="auto"/>
        <w:ind w:firstLine="720"/>
        <w:jc w:val="both"/>
        <w:rPr>
          <w:rFonts w:ascii="Times New Roman" w:eastAsia="Times New Roman" w:hAnsi="Times New Roman" w:cs="Times New Roman"/>
          <w:sz w:val="26"/>
          <w:szCs w:val="26"/>
        </w:rPr>
      </w:pPr>
      <w:r w:rsidRPr="00837F87">
        <w:rPr>
          <w:rFonts w:ascii="Times New Roman" w:eastAsia="Times New Roman" w:hAnsi="Times New Roman" w:cs="Times New Roman"/>
          <w:sz w:val="26"/>
          <w:szCs w:val="26"/>
        </w:rPr>
        <w:t xml:space="preserve">4) предусмотренных нормативными правовыми актами, принятыми в соответствии со статьей 14 </w:t>
      </w:r>
      <w:r w:rsidR="00FF172F">
        <w:rPr>
          <w:rFonts w:ascii="Times New Roman" w:eastAsia="Times New Roman" w:hAnsi="Times New Roman" w:cs="Times New Roman"/>
          <w:sz w:val="26"/>
          <w:szCs w:val="26"/>
        </w:rPr>
        <w:t xml:space="preserve">Закона о контрактной системе </w:t>
      </w:r>
      <w:r w:rsidRPr="00837F87">
        <w:rPr>
          <w:rFonts w:ascii="Times New Roman" w:eastAsia="Times New Roman" w:hAnsi="Times New Roman" w:cs="Times New Roman"/>
          <w:sz w:val="26"/>
          <w:szCs w:val="26"/>
        </w:rPr>
        <w:t>(за исключением случаев непредставления информации и документов, предусмотренных пунктом 5 части 1 статьи 43</w:t>
      </w:r>
      <w:r w:rsidR="00FF172F">
        <w:rPr>
          <w:rFonts w:ascii="Times New Roman" w:eastAsia="Times New Roman" w:hAnsi="Times New Roman" w:cs="Times New Roman"/>
          <w:sz w:val="26"/>
          <w:szCs w:val="26"/>
        </w:rPr>
        <w:t xml:space="preserve"> Закона о контрактной системе</w:t>
      </w:r>
      <w:r w:rsidRPr="00837F87">
        <w:rPr>
          <w:rFonts w:ascii="Times New Roman" w:eastAsia="Times New Roman" w:hAnsi="Times New Roman" w:cs="Times New Roman"/>
          <w:sz w:val="26"/>
          <w:szCs w:val="26"/>
        </w:rPr>
        <w:t>);</w:t>
      </w:r>
    </w:p>
    <w:p w14:paraId="18864DDA" w14:textId="02166487" w:rsidR="00731E26" w:rsidRPr="00837F87" w:rsidRDefault="00731E26" w:rsidP="00731E26">
      <w:pPr>
        <w:suppressAutoHyphens/>
        <w:spacing w:after="0" w:line="240" w:lineRule="auto"/>
        <w:ind w:firstLine="720"/>
        <w:jc w:val="both"/>
        <w:rPr>
          <w:rFonts w:ascii="Times New Roman" w:eastAsia="Times New Roman" w:hAnsi="Times New Roman" w:cs="Times New Roman"/>
          <w:sz w:val="26"/>
          <w:szCs w:val="26"/>
        </w:rPr>
      </w:pPr>
      <w:proofErr w:type="gramStart"/>
      <w:r w:rsidRPr="00837F87">
        <w:rPr>
          <w:rFonts w:ascii="Times New Roman" w:eastAsia="Times New Roman" w:hAnsi="Times New Roman" w:cs="Times New Roman"/>
          <w:sz w:val="26"/>
          <w:szCs w:val="26"/>
        </w:rPr>
        <w:t>5) непредставления информации и документов, предусмотренных пунктом 5 части 1 статьи 43</w:t>
      </w:r>
      <w:r w:rsidR="00FF172F">
        <w:rPr>
          <w:rFonts w:ascii="Times New Roman" w:eastAsia="Times New Roman" w:hAnsi="Times New Roman" w:cs="Times New Roman"/>
          <w:sz w:val="26"/>
          <w:szCs w:val="26"/>
        </w:rPr>
        <w:t xml:space="preserve"> Закона о контрактной системе</w:t>
      </w:r>
      <w:r w:rsidRPr="00837F87">
        <w:rPr>
          <w:rFonts w:ascii="Times New Roman" w:eastAsia="Times New Roman" w:hAnsi="Times New Roman" w:cs="Times New Roman"/>
          <w:sz w:val="26"/>
          <w:szCs w:val="26"/>
        </w:rPr>
        <w:t xml:space="preserve">, если такие документы предусмотрены нормативными правовыми актами, принятыми в соответствии с частью 3 статьи 14 </w:t>
      </w:r>
      <w:r w:rsidR="00FF172F">
        <w:rPr>
          <w:rFonts w:ascii="Times New Roman" w:eastAsia="Times New Roman" w:hAnsi="Times New Roman" w:cs="Times New Roman"/>
          <w:sz w:val="26"/>
          <w:szCs w:val="26"/>
        </w:rPr>
        <w:t xml:space="preserve">Закона о контрактной системе </w:t>
      </w:r>
      <w:r w:rsidRPr="00837F87">
        <w:rPr>
          <w:rFonts w:ascii="Times New Roman" w:eastAsia="Times New Roman" w:hAnsi="Times New Roman" w:cs="Times New Roman"/>
          <w:sz w:val="26"/>
          <w:szCs w:val="26"/>
        </w:rPr>
        <w:t xml:space="preserve">(в случае установления в соответствии со статьей 14 </w:t>
      </w:r>
      <w:r w:rsidR="00FF172F">
        <w:rPr>
          <w:rFonts w:ascii="Times New Roman" w:eastAsia="Times New Roman" w:hAnsi="Times New Roman" w:cs="Times New Roman"/>
          <w:sz w:val="26"/>
          <w:szCs w:val="26"/>
        </w:rPr>
        <w:t xml:space="preserve">Закона о контрактной системе </w:t>
      </w:r>
      <w:r w:rsidRPr="00837F87">
        <w:rPr>
          <w:rFonts w:ascii="Times New Roman" w:eastAsia="Times New Roman" w:hAnsi="Times New Roman" w:cs="Times New Roman"/>
          <w:sz w:val="26"/>
          <w:szCs w:val="26"/>
        </w:rPr>
        <w:t>в извещении об осуществлении закупки запрета допуска товаров, происходящих из иностранного государства или</w:t>
      </w:r>
      <w:proofErr w:type="gramEnd"/>
      <w:r w:rsidRPr="00837F87">
        <w:rPr>
          <w:rFonts w:ascii="Times New Roman" w:eastAsia="Times New Roman" w:hAnsi="Times New Roman" w:cs="Times New Roman"/>
          <w:sz w:val="26"/>
          <w:szCs w:val="26"/>
        </w:rPr>
        <w:t xml:space="preserve"> группы иностранных государств);</w:t>
      </w:r>
    </w:p>
    <w:p w14:paraId="736562FB" w14:textId="4D67CEF8" w:rsidR="00731E26" w:rsidRPr="00837F87" w:rsidRDefault="00731E26" w:rsidP="00731E26">
      <w:pPr>
        <w:suppressAutoHyphens/>
        <w:spacing w:after="0" w:line="240" w:lineRule="auto"/>
        <w:ind w:firstLine="720"/>
        <w:jc w:val="both"/>
        <w:rPr>
          <w:rFonts w:ascii="Times New Roman" w:eastAsia="Times New Roman" w:hAnsi="Times New Roman" w:cs="Times New Roman"/>
          <w:sz w:val="26"/>
          <w:szCs w:val="26"/>
        </w:rPr>
      </w:pPr>
      <w:proofErr w:type="gramStart"/>
      <w:r w:rsidRPr="00837F87">
        <w:rPr>
          <w:rFonts w:ascii="Times New Roman" w:eastAsia="Times New Roman" w:hAnsi="Times New Roman" w:cs="Times New Roman"/>
          <w:sz w:val="26"/>
          <w:szCs w:val="26"/>
        </w:rPr>
        <w:t>6) выявления отнесения участника закупки к организациям, предусмотренным пунктом 4 статьи 2 Федеральн</w:t>
      </w:r>
      <w:r w:rsidR="00FF172F">
        <w:rPr>
          <w:rFonts w:ascii="Times New Roman" w:eastAsia="Times New Roman" w:hAnsi="Times New Roman" w:cs="Times New Roman"/>
          <w:sz w:val="26"/>
          <w:szCs w:val="26"/>
        </w:rPr>
        <w:t>ого закона от 4 июня 2018 года № 127-ФЗ «</w:t>
      </w:r>
      <w:r w:rsidRPr="00837F87">
        <w:rPr>
          <w:rFonts w:ascii="Times New Roman" w:eastAsia="Times New Roman" w:hAnsi="Times New Roman" w:cs="Times New Roman"/>
          <w:sz w:val="26"/>
          <w:szCs w:val="26"/>
        </w:rPr>
        <w:t>О мерах воздействия (противодействия) на недружественные действия Соединенных Штатов Америк</w:t>
      </w:r>
      <w:r w:rsidR="00FF172F">
        <w:rPr>
          <w:rFonts w:ascii="Times New Roman" w:eastAsia="Times New Roman" w:hAnsi="Times New Roman" w:cs="Times New Roman"/>
          <w:sz w:val="26"/>
          <w:szCs w:val="26"/>
        </w:rPr>
        <w:t>и и иных иностранных государств»</w:t>
      </w:r>
      <w:r w:rsidRPr="00837F87">
        <w:rPr>
          <w:rFonts w:ascii="Times New Roman" w:eastAsia="Times New Roman" w:hAnsi="Times New Roman" w:cs="Times New Roman"/>
          <w:sz w:val="26"/>
          <w:szCs w:val="26"/>
        </w:rPr>
        <w:t>,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roofErr w:type="gramEnd"/>
    </w:p>
    <w:p w14:paraId="13933FA2" w14:textId="37C776E9" w:rsidR="00731E26" w:rsidRPr="00837F87" w:rsidRDefault="00731E26" w:rsidP="00731E26">
      <w:pPr>
        <w:suppressAutoHyphens/>
        <w:spacing w:after="0" w:line="240" w:lineRule="auto"/>
        <w:ind w:firstLine="720"/>
        <w:jc w:val="both"/>
        <w:rPr>
          <w:rFonts w:ascii="Times New Roman" w:eastAsia="Times New Roman" w:hAnsi="Times New Roman" w:cs="Times New Roman"/>
          <w:sz w:val="26"/>
          <w:szCs w:val="26"/>
        </w:rPr>
      </w:pPr>
      <w:r w:rsidRPr="00837F87">
        <w:rPr>
          <w:rFonts w:ascii="Times New Roman" w:eastAsia="Times New Roman" w:hAnsi="Times New Roman" w:cs="Times New Roman"/>
          <w:sz w:val="26"/>
          <w:szCs w:val="26"/>
        </w:rPr>
        <w:t xml:space="preserve">7) </w:t>
      </w:r>
      <w:proofErr w:type="gramStart"/>
      <w:r w:rsidRPr="00837F87">
        <w:rPr>
          <w:rFonts w:ascii="Times New Roman" w:eastAsia="Times New Roman" w:hAnsi="Times New Roman" w:cs="Times New Roman"/>
          <w:sz w:val="26"/>
          <w:szCs w:val="26"/>
        </w:rPr>
        <w:t>предусмотренных</w:t>
      </w:r>
      <w:proofErr w:type="gramEnd"/>
      <w:r w:rsidRPr="00837F87">
        <w:rPr>
          <w:rFonts w:ascii="Times New Roman" w:eastAsia="Times New Roman" w:hAnsi="Times New Roman" w:cs="Times New Roman"/>
          <w:sz w:val="26"/>
          <w:szCs w:val="26"/>
        </w:rPr>
        <w:t xml:space="preserve"> частью 6 статьи 45</w:t>
      </w:r>
      <w:r w:rsidR="00FF172F">
        <w:rPr>
          <w:rFonts w:ascii="Times New Roman" w:eastAsia="Times New Roman" w:hAnsi="Times New Roman" w:cs="Times New Roman"/>
          <w:sz w:val="26"/>
          <w:szCs w:val="26"/>
        </w:rPr>
        <w:t xml:space="preserve"> Закона о контрактной системе</w:t>
      </w:r>
      <w:r w:rsidRPr="00837F87">
        <w:rPr>
          <w:rFonts w:ascii="Times New Roman" w:eastAsia="Times New Roman" w:hAnsi="Times New Roman" w:cs="Times New Roman"/>
          <w:sz w:val="26"/>
          <w:szCs w:val="26"/>
        </w:rPr>
        <w:t>;</w:t>
      </w:r>
    </w:p>
    <w:p w14:paraId="12FCD47D" w14:textId="77777777" w:rsidR="00731E26" w:rsidRPr="00837F87" w:rsidRDefault="00731E26" w:rsidP="00731E26">
      <w:pPr>
        <w:suppressAutoHyphens/>
        <w:spacing w:after="0" w:line="240" w:lineRule="auto"/>
        <w:ind w:firstLine="720"/>
        <w:jc w:val="both"/>
        <w:rPr>
          <w:rFonts w:ascii="Times New Roman" w:eastAsia="Times New Roman" w:hAnsi="Times New Roman" w:cs="Times New Roman"/>
          <w:sz w:val="26"/>
          <w:szCs w:val="26"/>
        </w:rPr>
      </w:pPr>
      <w:r w:rsidRPr="00837F87">
        <w:rPr>
          <w:rFonts w:ascii="Times New Roman" w:eastAsia="Times New Roman" w:hAnsi="Times New Roman" w:cs="Times New Roman"/>
          <w:sz w:val="26"/>
          <w:szCs w:val="26"/>
        </w:rPr>
        <w:t>8) выявления недостоверной информации, содержащейся в заявке на участие в закупке;</w:t>
      </w:r>
    </w:p>
    <w:p w14:paraId="08708074" w14:textId="27307332" w:rsidR="00731E26" w:rsidRPr="00837F87" w:rsidRDefault="00731E26" w:rsidP="00731E26">
      <w:pPr>
        <w:suppressAutoHyphens/>
        <w:spacing w:after="0" w:line="240" w:lineRule="auto"/>
        <w:ind w:firstLine="720"/>
        <w:jc w:val="both"/>
        <w:rPr>
          <w:rFonts w:ascii="Times New Roman" w:eastAsia="Times New Roman" w:hAnsi="Times New Roman" w:cs="Times New Roman"/>
          <w:sz w:val="26"/>
          <w:szCs w:val="26"/>
        </w:rPr>
      </w:pPr>
      <w:r w:rsidRPr="00837F87">
        <w:rPr>
          <w:rFonts w:ascii="Times New Roman" w:eastAsia="Times New Roman" w:hAnsi="Times New Roman" w:cs="Times New Roman"/>
          <w:sz w:val="26"/>
          <w:szCs w:val="26"/>
        </w:rPr>
        <w:t>9) указания информации о предложении участника закупки, предусмотренном пунктом 3 или пунктом 4 части 1 статьи 43</w:t>
      </w:r>
      <w:r w:rsidR="00FF172F">
        <w:rPr>
          <w:rFonts w:ascii="Times New Roman" w:eastAsia="Times New Roman" w:hAnsi="Times New Roman" w:cs="Times New Roman"/>
          <w:sz w:val="26"/>
          <w:szCs w:val="26"/>
        </w:rPr>
        <w:t xml:space="preserve"> Закона о контрактной системе</w:t>
      </w:r>
      <w:r w:rsidRPr="00837F87">
        <w:rPr>
          <w:rFonts w:ascii="Times New Roman" w:eastAsia="Times New Roman" w:hAnsi="Times New Roman" w:cs="Times New Roman"/>
          <w:sz w:val="26"/>
          <w:szCs w:val="26"/>
        </w:rPr>
        <w:t>.</w:t>
      </w:r>
    </w:p>
    <w:p w14:paraId="5EFC88BA" w14:textId="77777777" w:rsidR="00731E26" w:rsidRPr="00837F87" w:rsidRDefault="00731E26" w:rsidP="00731E26">
      <w:pPr>
        <w:suppressAutoHyphens/>
        <w:spacing w:after="0" w:line="240" w:lineRule="auto"/>
        <w:ind w:firstLine="720"/>
        <w:jc w:val="both"/>
        <w:rPr>
          <w:rFonts w:ascii="Times New Roman" w:eastAsia="Times New Roman" w:hAnsi="Times New Roman" w:cs="Times New Roman"/>
          <w:sz w:val="26"/>
          <w:szCs w:val="26"/>
        </w:rPr>
      </w:pPr>
      <w:r w:rsidRPr="00837F87">
        <w:rPr>
          <w:rFonts w:ascii="Times New Roman" w:eastAsia="Times New Roman" w:hAnsi="Times New Roman" w:cs="Times New Roman"/>
          <w:sz w:val="26"/>
          <w:szCs w:val="26"/>
        </w:rPr>
        <w:t>Пунктом 16 той же статьи предусмотрено, что оператор электронной площадки не позднее одного часа с момента получения направленного в соответствии с пунктом 2 части 15 настоящей статьи протокола подведения итогов определения поставщика (подрядчика, исполнителя) размещает:</w:t>
      </w:r>
    </w:p>
    <w:p w14:paraId="19163651" w14:textId="77777777" w:rsidR="00731E26" w:rsidRPr="00837F87" w:rsidRDefault="00731E26" w:rsidP="00731E26">
      <w:pPr>
        <w:suppressAutoHyphens/>
        <w:spacing w:after="0" w:line="240" w:lineRule="auto"/>
        <w:ind w:firstLine="720"/>
        <w:jc w:val="both"/>
        <w:rPr>
          <w:rFonts w:ascii="Times New Roman" w:eastAsia="Times New Roman" w:hAnsi="Times New Roman" w:cs="Times New Roman"/>
          <w:sz w:val="26"/>
          <w:szCs w:val="26"/>
        </w:rPr>
      </w:pPr>
      <w:r w:rsidRPr="00837F87">
        <w:rPr>
          <w:rFonts w:ascii="Times New Roman" w:eastAsia="Times New Roman" w:hAnsi="Times New Roman" w:cs="Times New Roman"/>
          <w:sz w:val="26"/>
          <w:szCs w:val="26"/>
        </w:rPr>
        <w:t>1) в единой информационной системе и на электронной площадке - протокол подведения итогов определения поставщика (подрядчика, исполнителя);</w:t>
      </w:r>
    </w:p>
    <w:p w14:paraId="042E86BD" w14:textId="08CFC568" w:rsidR="00731E26" w:rsidRPr="00837F87" w:rsidRDefault="00731E26" w:rsidP="00731E26">
      <w:pPr>
        <w:suppressAutoHyphens/>
        <w:spacing w:after="0" w:line="240" w:lineRule="auto"/>
        <w:ind w:firstLine="720"/>
        <w:jc w:val="both"/>
        <w:rPr>
          <w:rFonts w:ascii="Times New Roman" w:eastAsia="Times New Roman" w:hAnsi="Times New Roman" w:cs="Times New Roman"/>
          <w:sz w:val="26"/>
          <w:szCs w:val="26"/>
        </w:rPr>
      </w:pPr>
      <w:r w:rsidRPr="00837F87">
        <w:rPr>
          <w:rFonts w:ascii="Times New Roman" w:eastAsia="Times New Roman" w:hAnsi="Times New Roman" w:cs="Times New Roman"/>
          <w:sz w:val="26"/>
          <w:szCs w:val="26"/>
        </w:rPr>
        <w:t>2) в единой информационной системе - информацию, указанную в подпунктах "а" и "е" пункта 1 части 1 статьи 43</w:t>
      </w:r>
      <w:r w:rsidR="00FF172F">
        <w:rPr>
          <w:rFonts w:ascii="Times New Roman" w:eastAsia="Times New Roman" w:hAnsi="Times New Roman" w:cs="Times New Roman"/>
          <w:sz w:val="26"/>
          <w:szCs w:val="26"/>
        </w:rPr>
        <w:t xml:space="preserve"> Закона о контрактной системе</w:t>
      </w:r>
      <w:r w:rsidRPr="00837F87">
        <w:rPr>
          <w:rFonts w:ascii="Times New Roman" w:eastAsia="Times New Roman" w:hAnsi="Times New Roman" w:cs="Times New Roman"/>
          <w:sz w:val="26"/>
          <w:szCs w:val="26"/>
        </w:rPr>
        <w:t xml:space="preserve">, номера реестровых записей в едином реестре участников закупок в отношении участников закупок, первые и вторые части </w:t>
      </w:r>
      <w:proofErr w:type="gramStart"/>
      <w:r w:rsidRPr="00837F87">
        <w:rPr>
          <w:rFonts w:ascii="Times New Roman" w:eastAsia="Times New Roman" w:hAnsi="Times New Roman" w:cs="Times New Roman"/>
          <w:sz w:val="26"/>
          <w:szCs w:val="26"/>
        </w:rPr>
        <w:t>заявок</w:t>
      </w:r>
      <w:proofErr w:type="gramEnd"/>
      <w:r w:rsidRPr="00837F87">
        <w:rPr>
          <w:rFonts w:ascii="Times New Roman" w:eastAsia="Times New Roman" w:hAnsi="Times New Roman" w:cs="Times New Roman"/>
          <w:sz w:val="26"/>
          <w:szCs w:val="26"/>
        </w:rPr>
        <w:t xml:space="preserve"> которых признаны соответствующими извещению об осуществлении закупки, идентификационные номера таких заявок. Информация, предусмотренная настоящим пунктом, не размещается на официальном сайте.</w:t>
      </w:r>
    </w:p>
    <w:p w14:paraId="07F3B4D0" w14:textId="77777777" w:rsidR="00731E26" w:rsidRPr="00837F87" w:rsidRDefault="00731E26" w:rsidP="00731E26">
      <w:pPr>
        <w:suppressAutoHyphens/>
        <w:spacing w:after="0" w:line="240" w:lineRule="auto"/>
        <w:ind w:firstLine="720"/>
        <w:jc w:val="both"/>
        <w:rPr>
          <w:rFonts w:ascii="Times New Roman" w:eastAsia="Times New Roman" w:hAnsi="Times New Roman" w:cs="Times New Roman"/>
          <w:sz w:val="26"/>
          <w:szCs w:val="26"/>
        </w:rPr>
      </w:pPr>
      <w:r w:rsidRPr="00837F87">
        <w:rPr>
          <w:rFonts w:ascii="Times New Roman" w:eastAsia="Times New Roman" w:hAnsi="Times New Roman" w:cs="Times New Roman"/>
          <w:sz w:val="26"/>
          <w:szCs w:val="26"/>
        </w:rPr>
        <w:t>Частью 17 той же статьи определено, что протокол подведения итогов определения поставщика (подрядчика, исполнителя) должен содержать следующую информацию:</w:t>
      </w:r>
    </w:p>
    <w:p w14:paraId="2B6C5339" w14:textId="77777777" w:rsidR="00731E26" w:rsidRPr="00837F87" w:rsidRDefault="00731E26" w:rsidP="00731E26">
      <w:pPr>
        <w:suppressAutoHyphens/>
        <w:spacing w:after="0" w:line="240" w:lineRule="auto"/>
        <w:ind w:firstLine="720"/>
        <w:jc w:val="both"/>
        <w:rPr>
          <w:rFonts w:ascii="Times New Roman" w:eastAsia="Times New Roman" w:hAnsi="Times New Roman" w:cs="Times New Roman"/>
          <w:sz w:val="26"/>
          <w:szCs w:val="26"/>
        </w:rPr>
      </w:pPr>
      <w:r w:rsidRPr="00837F87">
        <w:rPr>
          <w:rFonts w:ascii="Times New Roman" w:eastAsia="Times New Roman" w:hAnsi="Times New Roman" w:cs="Times New Roman"/>
          <w:sz w:val="26"/>
          <w:szCs w:val="26"/>
        </w:rPr>
        <w:lastRenderedPageBreak/>
        <w:t>1) дату подведения итогов определения поставщика (подрядчика, исполнителя), идентификационные номера заявок на участие в закупке;</w:t>
      </w:r>
    </w:p>
    <w:p w14:paraId="75C18C5E" w14:textId="3346F4EC" w:rsidR="00731E26" w:rsidRPr="00837F87" w:rsidRDefault="00731E26" w:rsidP="00731E26">
      <w:pPr>
        <w:suppressAutoHyphens/>
        <w:spacing w:after="0" w:line="240" w:lineRule="auto"/>
        <w:ind w:firstLine="720"/>
        <w:jc w:val="both"/>
        <w:rPr>
          <w:rFonts w:ascii="Times New Roman" w:eastAsia="Times New Roman" w:hAnsi="Times New Roman" w:cs="Times New Roman"/>
          <w:sz w:val="26"/>
          <w:szCs w:val="26"/>
        </w:rPr>
      </w:pPr>
      <w:r w:rsidRPr="00837F87">
        <w:rPr>
          <w:rFonts w:ascii="Times New Roman" w:eastAsia="Times New Roman" w:hAnsi="Times New Roman" w:cs="Times New Roman"/>
          <w:sz w:val="26"/>
          <w:szCs w:val="26"/>
        </w:rPr>
        <w:t xml:space="preserve">2) о принятом в отношении каждой заявки (каждой части заявки), поданной на участие в закупке, решении о соответствии </w:t>
      </w:r>
      <w:proofErr w:type="gramStart"/>
      <w:r w:rsidRPr="00837F87">
        <w:rPr>
          <w:rFonts w:ascii="Times New Roman" w:eastAsia="Times New Roman" w:hAnsi="Times New Roman" w:cs="Times New Roman"/>
          <w:sz w:val="26"/>
          <w:szCs w:val="26"/>
        </w:rPr>
        <w:t>извещению</w:t>
      </w:r>
      <w:proofErr w:type="gramEnd"/>
      <w:r w:rsidRPr="00837F87">
        <w:rPr>
          <w:rFonts w:ascii="Times New Roman" w:eastAsia="Times New Roman" w:hAnsi="Times New Roman" w:cs="Times New Roman"/>
          <w:sz w:val="26"/>
          <w:szCs w:val="26"/>
        </w:rPr>
        <w:t xml:space="preserve"> об осуществлении закупки или об отклонении заявки на участие в закупке по основаниям, предусмотренным</w:t>
      </w:r>
      <w:r w:rsidR="00FF172F">
        <w:rPr>
          <w:rFonts w:ascii="Times New Roman" w:eastAsia="Times New Roman" w:hAnsi="Times New Roman" w:cs="Times New Roman"/>
          <w:sz w:val="26"/>
          <w:szCs w:val="26"/>
        </w:rPr>
        <w:t xml:space="preserve"> Законом о контрактной системе</w:t>
      </w:r>
      <w:r w:rsidRPr="00837F87">
        <w:rPr>
          <w:rFonts w:ascii="Times New Roman" w:eastAsia="Times New Roman" w:hAnsi="Times New Roman" w:cs="Times New Roman"/>
          <w:sz w:val="26"/>
          <w:szCs w:val="26"/>
        </w:rPr>
        <w:t>, с обоснованием такого решения и указанием положений</w:t>
      </w:r>
      <w:r w:rsidR="00FF172F">
        <w:rPr>
          <w:rFonts w:ascii="Times New Roman" w:eastAsia="Times New Roman" w:hAnsi="Times New Roman" w:cs="Times New Roman"/>
          <w:sz w:val="26"/>
          <w:szCs w:val="26"/>
        </w:rPr>
        <w:t xml:space="preserve"> Закона о контрактной системе</w:t>
      </w:r>
      <w:r w:rsidRPr="00837F87">
        <w:rPr>
          <w:rFonts w:ascii="Times New Roman" w:eastAsia="Times New Roman" w:hAnsi="Times New Roman" w:cs="Times New Roman"/>
          <w:sz w:val="26"/>
          <w:szCs w:val="26"/>
        </w:rPr>
        <w:t>, извещения об осуществлении закупки, которым не соответствует такая заявка, положений заявки на участие в закупке, которые не соответствуют извещению об осуществлении закупки;</w:t>
      </w:r>
    </w:p>
    <w:p w14:paraId="1D32EA1C" w14:textId="77777777" w:rsidR="00731E26" w:rsidRPr="00837F87" w:rsidRDefault="00731E26" w:rsidP="00731E26">
      <w:pPr>
        <w:suppressAutoHyphens/>
        <w:spacing w:after="0" w:line="240" w:lineRule="auto"/>
        <w:ind w:firstLine="720"/>
        <w:jc w:val="both"/>
        <w:rPr>
          <w:rFonts w:ascii="Times New Roman" w:eastAsia="Times New Roman" w:hAnsi="Times New Roman" w:cs="Times New Roman"/>
          <w:sz w:val="26"/>
          <w:szCs w:val="26"/>
        </w:rPr>
      </w:pPr>
      <w:r w:rsidRPr="00837F87">
        <w:rPr>
          <w:rFonts w:ascii="Times New Roman" w:eastAsia="Times New Roman" w:hAnsi="Times New Roman" w:cs="Times New Roman"/>
          <w:sz w:val="26"/>
          <w:szCs w:val="26"/>
        </w:rPr>
        <w:t>3) присвоенные заявкам на участие в закупке, первые и вторые части которых признаны соответствующими извещению об осуществлении закупки, значения по критериям оценки, установленным в извещении об осуществлении закупки;</w:t>
      </w:r>
    </w:p>
    <w:p w14:paraId="454C06AB" w14:textId="093E8AA2" w:rsidR="00731E26" w:rsidRPr="00837F87" w:rsidRDefault="00731E26" w:rsidP="00731E26">
      <w:pPr>
        <w:suppressAutoHyphens/>
        <w:spacing w:after="0" w:line="240" w:lineRule="auto"/>
        <w:ind w:firstLine="720"/>
        <w:jc w:val="both"/>
        <w:rPr>
          <w:rFonts w:ascii="Times New Roman" w:eastAsia="Times New Roman" w:hAnsi="Times New Roman" w:cs="Times New Roman"/>
          <w:sz w:val="26"/>
          <w:szCs w:val="26"/>
        </w:rPr>
      </w:pPr>
      <w:r w:rsidRPr="00837F87">
        <w:rPr>
          <w:rFonts w:ascii="Times New Roman" w:eastAsia="Times New Roman" w:hAnsi="Times New Roman" w:cs="Times New Roman"/>
          <w:sz w:val="26"/>
          <w:szCs w:val="26"/>
        </w:rPr>
        <w:t xml:space="preserve">4) порядковые номера, присвоенные в соответствии с </w:t>
      </w:r>
      <w:r w:rsidR="00FF172F">
        <w:rPr>
          <w:rFonts w:ascii="Times New Roman" w:eastAsia="Times New Roman" w:hAnsi="Times New Roman" w:cs="Times New Roman"/>
          <w:sz w:val="26"/>
          <w:szCs w:val="26"/>
        </w:rPr>
        <w:t xml:space="preserve">Законом о контрактной системе </w:t>
      </w:r>
      <w:r w:rsidRPr="00837F87">
        <w:rPr>
          <w:rFonts w:ascii="Times New Roman" w:eastAsia="Times New Roman" w:hAnsi="Times New Roman" w:cs="Times New Roman"/>
          <w:sz w:val="26"/>
          <w:szCs w:val="26"/>
        </w:rPr>
        <w:t>заявкам на участие в закупке;</w:t>
      </w:r>
    </w:p>
    <w:p w14:paraId="10A8A770" w14:textId="31194CE0" w:rsidR="00731E26" w:rsidRPr="00837F87" w:rsidRDefault="00731E26" w:rsidP="00731E26">
      <w:pPr>
        <w:suppressAutoHyphens/>
        <w:spacing w:after="0" w:line="240" w:lineRule="auto"/>
        <w:ind w:firstLine="720"/>
        <w:jc w:val="both"/>
        <w:rPr>
          <w:rFonts w:ascii="Times New Roman" w:eastAsia="Times New Roman" w:hAnsi="Times New Roman" w:cs="Times New Roman"/>
          <w:sz w:val="26"/>
          <w:szCs w:val="26"/>
        </w:rPr>
      </w:pPr>
      <w:r w:rsidRPr="00837F87">
        <w:rPr>
          <w:rFonts w:ascii="Times New Roman" w:eastAsia="Times New Roman" w:hAnsi="Times New Roman" w:cs="Times New Roman"/>
          <w:sz w:val="26"/>
          <w:szCs w:val="26"/>
        </w:rPr>
        <w:t>5) о заключении контракта по цене, увеличенной в соответствии со статьями 28 и 29</w:t>
      </w:r>
      <w:r w:rsidR="00FF172F">
        <w:rPr>
          <w:rFonts w:ascii="Times New Roman" w:eastAsia="Times New Roman" w:hAnsi="Times New Roman" w:cs="Times New Roman"/>
          <w:sz w:val="26"/>
          <w:szCs w:val="26"/>
        </w:rPr>
        <w:t xml:space="preserve"> Закона о контрактной системе</w:t>
      </w:r>
      <w:r w:rsidRPr="00837F87">
        <w:rPr>
          <w:rFonts w:ascii="Times New Roman" w:eastAsia="Times New Roman" w:hAnsi="Times New Roman" w:cs="Times New Roman"/>
          <w:sz w:val="26"/>
          <w:szCs w:val="26"/>
        </w:rPr>
        <w:t>;</w:t>
      </w:r>
    </w:p>
    <w:p w14:paraId="312C3AF2" w14:textId="77777777" w:rsidR="00731E26" w:rsidRPr="00837F87" w:rsidRDefault="00731E26" w:rsidP="00731E26">
      <w:pPr>
        <w:suppressAutoHyphens/>
        <w:spacing w:after="0" w:line="240" w:lineRule="auto"/>
        <w:ind w:firstLine="720"/>
        <w:jc w:val="both"/>
        <w:rPr>
          <w:rFonts w:ascii="Times New Roman" w:eastAsia="Times New Roman" w:hAnsi="Times New Roman" w:cs="Times New Roman"/>
          <w:sz w:val="26"/>
          <w:szCs w:val="26"/>
        </w:rPr>
      </w:pPr>
      <w:r w:rsidRPr="00837F87">
        <w:rPr>
          <w:rFonts w:ascii="Times New Roman" w:eastAsia="Times New Roman" w:hAnsi="Times New Roman" w:cs="Times New Roman"/>
          <w:sz w:val="26"/>
          <w:szCs w:val="26"/>
        </w:rPr>
        <w:t>6) о решении каждого члена комиссии по осуществлению закупок в отношении каждой заявки на участие в закупке;</w:t>
      </w:r>
    </w:p>
    <w:p w14:paraId="038FFDCF" w14:textId="74B76FEA" w:rsidR="00731E26" w:rsidRDefault="00731E26" w:rsidP="00731E26">
      <w:pPr>
        <w:suppressAutoHyphens/>
        <w:spacing w:after="0" w:line="240" w:lineRule="auto"/>
        <w:ind w:firstLine="720"/>
        <w:jc w:val="both"/>
        <w:rPr>
          <w:rFonts w:ascii="Times New Roman" w:eastAsia="Times New Roman" w:hAnsi="Times New Roman" w:cs="Times New Roman"/>
          <w:sz w:val="26"/>
          <w:szCs w:val="26"/>
        </w:rPr>
      </w:pPr>
      <w:r w:rsidRPr="00837F87">
        <w:rPr>
          <w:rFonts w:ascii="Times New Roman" w:eastAsia="Times New Roman" w:hAnsi="Times New Roman" w:cs="Times New Roman"/>
          <w:sz w:val="26"/>
          <w:szCs w:val="26"/>
        </w:rPr>
        <w:t xml:space="preserve">7) о признании определения поставщика (подрядчика, исполнителя) </w:t>
      </w:r>
      <w:proofErr w:type="gramStart"/>
      <w:r w:rsidRPr="00837F87">
        <w:rPr>
          <w:rFonts w:ascii="Times New Roman" w:eastAsia="Times New Roman" w:hAnsi="Times New Roman" w:cs="Times New Roman"/>
          <w:sz w:val="26"/>
          <w:szCs w:val="26"/>
        </w:rPr>
        <w:t>несостоявшимся</w:t>
      </w:r>
      <w:proofErr w:type="gramEnd"/>
      <w:r w:rsidRPr="00837F87">
        <w:rPr>
          <w:rFonts w:ascii="Times New Roman" w:eastAsia="Times New Roman" w:hAnsi="Times New Roman" w:cs="Times New Roman"/>
          <w:sz w:val="26"/>
          <w:szCs w:val="26"/>
        </w:rPr>
        <w:t xml:space="preserve"> в случаях, предусмотренных пунктами 1 - 4 части 1 статьи 52</w:t>
      </w:r>
      <w:r w:rsidR="00FF172F">
        <w:rPr>
          <w:rFonts w:ascii="Times New Roman" w:eastAsia="Times New Roman" w:hAnsi="Times New Roman" w:cs="Times New Roman"/>
          <w:sz w:val="26"/>
          <w:szCs w:val="26"/>
        </w:rPr>
        <w:t xml:space="preserve"> Закона о контрактной системе</w:t>
      </w:r>
      <w:r w:rsidRPr="00837F87">
        <w:rPr>
          <w:rFonts w:ascii="Times New Roman" w:eastAsia="Times New Roman" w:hAnsi="Times New Roman" w:cs="Times New Roman"/>
          <w:sz w:val="26"/>
          <w:szCs w:val="26"/>
        </w:rPr>
        <w:t>.</w:t>
      </w:r>
    </w:p>
    <w:p w14:paraId="29A50349" w14:textId="77777777" w:rsidR="00970276" w:rsidRPr="00837F87" w:rsidRDefault="00970276" w:rsidP="00970276">
      <w:pPr>
        <w:suppressAutoHyphens/>
        <w:spacing w:after="0" w:line="240" w:lineRule="auto"/>
        <w:ind w:firstLine="720"/>
        <w:jc w:val="both"/>
        <w:rPr>
          <w:rFonts w:ascii="Times New Roman" w:eastAsia="Times New Roman" w:hAnsi="Times New Roman" w:cs="Times New Roman"/>
          <w:sz w:val="26"/>
          <w:szCs w:val="26"/>
        </w:rPr>
      </w:pPr>
      <w:r w:rsidRPr="00837F87">
        <w:rPr>
          <w:rFonts w:ascii="Times New Roman" w:eastAsia="Times New Roman" w:hAnsi="Times New Roman" w:cs="Times New Roman"/>
          <w:sz w:val="26"/>
          <w:szCs w:val="26"/>
        </w:rPr>
        <w:t>Частью 8 статьи 32 Закона о контрактной системе предусмотрено, что порядок оценки заявок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пунктах 1 и 2 части 1 настоящей статьи.</w:t>
      </w:r>
    </w:p>
    <w:p w14:paraId="3A7BCF60" w14:textId="24346DA2" w:rsidR="00970276" w:rsidRDefault="00970276" w:rsidP="00970276">
      <w:pPr>
        <w:suppressAutoHyphens/>
        <w:spacing w:after="0" w:line="240" w:lineRule="auto"/>
        <w:ind w:firstLine="720"/>
        <w:jc w:val="both"/>
        <w:rPr>
          <w:rFonts w:ascii="Times New Roman" w:eastAsia="Times New Roman" w:hAnsi="Times New Roman" w:cs="Times New Roman"/>
          <w:sz w:val="26"/>
          <w:szCs w:val="26"/>
        </w:rPr>
      </w:pPr>
      <w:proofErr w:type="gramStart"/>
      <w:r w:rsidRPr="00837F87">
        <w:rPr>
          <w:rFonts w:ascii="Times New Roman" w:eastAsia="Times New Roman" w:hAnsi="Times New Roman" w:cs="Times New Roman"/>
          <w:sz w:val="26"/>
          <w:szCs w:val="26"/>
        </w:rPr>
        <w:t>Постановлением Правительства РФ от 31.12.2021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w:t>
      </w:r>
      <w:r>
        <w:rPr>
          <w:rFonts w:ascii="Times New Roman" w:eastAsia="Times New Roman" w:hAnsi="Times New Roman" w:cs="Times New Roman"/>
          <w:sz w:val="26"/>
          <w:szCs w:val="26"/>
        </w:rPr>
        <w:t>кабря 2021 г. №</w:t>
      </w:r>
      <w:r w:rsidRPr="00837F87">
        <w:rPr>
          <w:rFonts w:ascii="Times New Roman" w:eastAsia="Times New Roman" w:hAnsi="Times New Roman" w:cs="Times New Roman"/>
          <w:sz w:val="26"/>
          <w:szCs w:val="26"/>
        </w:rPr>
        <w:t xml:space="preserve"> 2369 и признании утратившими силу некоторых актов и отдельных положений некоторых актов Правительства Российской Федерации» (далее – Постановление Правительства № 2604) установлен порядок оценки заявок участников</w:t>
      </w:r>
      <w:proofErr w:type="gramEnd"/>
      <w:r w:rsidRPr="00837F87">
        <w:rPr>
          <w:rFonts w:ascii="Times New Roman" w:eastAsia="Times New Roman" w:hAnsi="Times New Roman" w:cs="Times New Roman"/>
          <w:sz w:val="26"/>
          <w:szCs w:val="26"/>
        </w:rPr>
        <w:t xml:space="preserve"> открытого конкурса в электронной форме.</w:t>
      </w:r>
    </w:p>
    <w:p w14:paraId="42B61620" w14:textId="77777777" w:rsidR="00565C76" w:rsidRDefault="00565C76" w:rsidP="00565C76">
      <w:pPr>
        <w:spacing w:after="0" w:line="240" w:lineRule="auto"/>
        <w:jc w:val="both"/>
        <w:rPr>
          <w:rFonts w:ascii="Times New Roman" w:hAnsi="Times New Roman" w:cs="Times New Roman"/>
          <w:sz w:val="26"/>
          <w:szCs w:val="26"/>
          <w:shd w:val="clear" w:color="auto" w:fill="FFFFFF"/>
        </w:rPr>
      </w:pPr>
    </w:p>
    <w:p w14:paraId="237E895B" w14:textId="3293E422" w:rsidR="00565C76" w:rsidRDefault="00B435B1" w:rsidP="00565C76">
      <w:pPr>
        <w:spacing w:after="0" w:line="240" w:lineRule="auto"/>
        <w:ind w:firstLine="709"/>
        <w:jc w:val="both"/>
        <w:rPr>
          <w:rFonts w:ascii="Times New Roman" w:hAnsi="Times New Roman" w:cs="Times New Roman"/>
          <w:sz w:val="26"/>
          <w:szCs w:val="26"/>
          <w:shd w:val="clear" w:color="auto" w:fill="FFFFFF"/>
        </w:rPr>
      </w:pPr>
      <w:r w:rsidRPr="00B435B1">
        <w:rPr>
          <w:rFonts w:ascii="Times New Roman" w:hAnsi="Times New Roman" w:cs="Times New Roman"/>
          <w:sz w:val="26"/>
          <w:szCs w:val="26"/>
          <w:shd w:val="clear" w:color="auto" w:fill="FFFFFF"/>
        </w:rPr>
        <w:t>В доводах жалобы Заявитель оспаривает действия конкурсной комиссии на предм</w:t>
      </w:r>
      <w:r w:rsidR="002137EF">
        <w:rPr>
          <w:rFonts w:ascii="Times New Roman" w:hAnsi="Times New Roman" w:cs="Times New Roman"/>
          <w:sz w:val="26"/>
          <w:szCs w:val="26"/>
          <w:shd w:val="clear" w:color="auto" w:fill="FFFFFF"/>
        </w:rPr>
        <w:t xml:space="preserve">ет неправомерной оценки его заявки </w:t>
      </w:r>
      <w:r w:rsidR="000E0FDE">
        <w:rPr>
          <w:rFonts w:ascii="Times New Roman" w:hAnsi="Times New Roman" w:cs="Times New Roman"/>
          <w:sz w:val="26"/>
          <w:szCs w:val="26"/>
          <w:shd w:val="clear" w:color="auto" w:fill="FFFFFF"/>
        </w:rPr>
        <w:t xml:space="preserve">по </w:t>
      </w:r>
      <w:proofErr w:type="spellStart"/>
      <w:r w:rsidR="000E0FDE">
        <w:rPr>
          <w:rFonts w:ascii="Times New Roman" w:hAnsi="Times New Roman" w:cs="Times New Roman"/>
          <w:sz w:val="26"/>
          <w:szCs w:val="26"/>
          <w:shd w:val="clear" w:color="auto" w:fill="FFFFFF"/>
        </w:rPr>
        <w:t>нестоимостному</w:t>
      </w:r>
      <w:proofErr w:type="spellEnd"/>
      <w:r w:rsidR="000E0FDE">
        <w:rPr>
          <w:rFonts w:ascii="Times New Roman" w:hAnsi="Times New Roman" w:cs="Times New Roman"/>
          <w:sz w:val="26"/>
          <w:szCs w:val="26"/>
          <w:shd w:val="clear" w:color="auto" w:fill="FFFFFF"/>
        </w:rPr>
        <w:t xml:space="preserve"> </w:t>
      </w:r>
      <w:r w:rsidRPr="00B435B1">
        <w:rPr>
          <w:rFonts w:ascii="Times New Roman" w:hAnsi="Times New Roman" w:cs="Times New Roman"/>
          <w:sz w:val="26"/>
          <w:szCs w:val="26"/>
          <w:shd w:val="clear" w:color="auto" w:fill="FFFFFF"/>
        </w:rPr>
        <w:t>критерию «Качественные</w:t>
      </w:r>
      <w:r w:rsidR="00F21E6E">
        <w:rPr>
          <w:rFonts w:ascii="Times New Roman" w:hAnsi="Times New Roman" w:cs="Times New Roman"/>
          <w:sz w:val="26"/>
          <w:szCs w:val="26"/>
          <w:shd w:val="clear" w:color="auto" w:fill="FFFFFF"/>
        </w:rPr>
        <w:t>, функциональные, экологические</w:t>
      </w:r>
      <w:r w:rsidRPr="00B435B1">
        <w:rPr>
          <w:rFonts w:ascii="Times New Roman" w:hAnsi="Times New Roman" w:cs="Times New Roman"/>
          <w:sz w:val="26"/>
          <w:szCs w:val="26"/>
          <w:shd w:val="clear" w:color="auto" w:fill="FFFFFF"/>
        </w:rPr>
        <w:t xml:space="preserve"> характеристики объекта закупки» в нарушение норм Закона о контрактной системе.</w:t>
      </w:r>
    </w:p>
    <w:p w14:paraId="48681C6F" w14:textId="77777777" w:rsidR="00565C76" w:rsidRDefault="00565C76" w:rsidP="00565C76">
      <w:pPr>
        <w:spacing w:after="0" w:line="240" w:lineRule="auto"/>
        <w:ind w:firstLine="709"/>
        <w:jc w:val="both"/>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Рассмотрев существо жалобы, документы и сведения, представленные сторонами и размещенные на официальном сайте ЕИС, проведя внеплановую проверку определения поставщика (подрядчика, исполнителя) на предмет соответствия требованиям законодательства Российской Федерации о контрактной системе в сфере закупок товаров, работ, услуг для государственных и муниципальных нужд, Комиссия установила следующие обстоятельства.</w:t>
      </w:r>
    </w:p>
    <w:p w14:paraId="5D17A6E3" w14:textId="77777777" w:rsidR="00565C76" w:rsidRDefault="00565C76" w:rsidP="00565C76">
      <w:pPr>
        <w:spacing w:after="0" w:line="240" w:lineRule="auto"/>
        <w:ind w:firstLine="709"/>
        <w:jc w:val="both"/>
        <w:rPr>
          <w:rFonts w:ascii="Times New Roman" w:hAnsi="Times New Roman" w:cs="Times New Roman"/>
          <w:sz w:val="26"/>
          <w:szCs w:val="26"/>
          <w:shd w:val="clear" w:color="auto" w:fill="FFFFFF"/>
        </w:rPr>
      </w:pPr>
      <w:r>
        <w:rPr>
          <w:rFonts w:ascii="Times New Roman" w:eastAsia="Times New Roman" w:hAnsi="Times New Roman" w:cs="Times New Roman"/>
          <w:bCs/>
          <w:sz w:val="26"/>
          <w:szCs w:val="26"/>
        </w:rPr>
        <w:t>В</w:t>
      </w:r>
      <w:r>
        <w:rPr>
          <w:rFonts w:ascii="Times New Roman" w:hAnsi="Times New Roman" w:cs="Times New Roman"/>
          <w:sz w:val="26"/>
          <w:szCs w:val="26"/>
          <w:shd w:val="clear" w:color="auto" w:fill="FFFFFF"/>
        </w:rPr>
        <w:t xml:space="preserve"> соответствии с частью 12 статьи 99 Закона о контрактной системе при проведении плановых и внеплановых проверок не подлежат контролю результаты оценки заявок участников закупок в соответствии с критериями, установленными </w:t>
      </w:r>
      <w:r>
        <w:rPr>
          <w:rFonts w:ascii="Times New Roman" w:hAnsi="Times New Roman" w:cs="Times New Roman"/>
          <w:sz w:val="26"/>
          <w:szCs w:val="26"/>
          <w:shd w:val="clear" w:color="auto" w:fill="FFFFFF"/>
        </w:rPr>
        <w:lastRenderedPageBreak/>
        <w:t>пунктами 3 и 4 части 1 статьи 32 Закона о контрактной системе. Такие результаты могут быть обжалованы участниками закупок в судебном порядке.</w:t>
      </w:r>
    </w:p>
    <w:p w14:paraId="771E6F3A" w14:textId="77777777" w:rsidR="000E0FDE" w:rsidRDefault="000E0FDE" w:rsidP="000E0FDE">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Пункты 3 и 4 части 1 статьи 32 Закона о контрактной системе предусматривают, что для оценки заявок участников закупки заказчик использует следующие критерии:</w:t>
      </w:r>
    </w:p>
    <w:p w14:paraId="659E0A57" w14:textId="77777777" w:rsidR="000E0FDE" w:rsidRDefault="000E0FDE" w:rsidP="000E0FDE">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3) качественные, функциональные и экологические характеристики объекта закупки;</w:t>
      </w:r>
    </w:p>
    <w:p w14:paraId="7AFF989F" w14:textId="77777777" w:rsidR="000E0FDE" w:rsidRDefault="000E0FDE" w:rsidP="000E0FDE">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14:paraId="3A8F16FB" w14:textId="77777777" w:rsidR="000E0FDE" w:rsidRDefault="000E0FDE" w:rsidP="000E0FDE">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С учетом того, что в извещении Заказчиком использован неценовой критерий части 1 статьи 32 Закона о контрактной системе, то результаты оценки в силу части 12 статьи 99 Закона о контрактной системе не могут быть предметом контроля со стороны Ленинградского УФАС России.</w:t>
      </w:r>
    </w:p>
    <w:p w14:paraId="1E71618B" w14:textId="77777777" w:rsidR="000E0FDE" w:rsidRDefault="000E0FDE" w:rsidP="000E0FDE">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В Определении Верховного суд РФ от 12.07.2017 № 310-КГ17-8121 по делу         № А14-7489/2016 указано, что, учитывая положения пунктов 3, 4 части 1 статьи 32, части 12 статьи 99 Закона о контрактной системе, в спорной ситуации у антимонопольного органа отсутствовало право на проведение </w:t>
      </w:r>
      <w:proofErr w:type="gramStart"/>
      <w:r>
        <w:rPr>
          <w:rFonts w:ascii="Times New Roman" w:hAnsi="Times New Roman" w:cs="Times New Roman"/>
          <w:sz w:val="26"/>
          <w:szCs w:val="26"/>
          <w:shd w:val="clear" w:color="auto" w:fill="FFFFFF"/>
        </w:rPr>
        <w:t>проверки результата оценки второй части заявки</w:t>
      </w:r>
      <w:proofErr w:type="gramEnd"/>
      <w:r>
        <w:rPr>
          <w:rFonts w:ascii="Times New Roman" w:hAnsi="Times New Roman" w:cs="Times New Roman"/>
          <w:sz w:val="26"/>
          <w:szCs w:val="26"/>
          <w:shd w:val="clear" w:color="auto" w:fill="FFFFFF"/>
        </w:rPr>
        <w:t>.</w:t>
      </w:r>
    </w:p>
    <w:p w14:paraId="7EB7DA79" w14:textId="77777777" w:rsidR="000E0FDE" w:rsidRDefault="000E0FDE" w:rsidP="000E0FDE">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Часть 6 статьи 106 Закона о контрактной системе также указывает на то, что рассмотрение жалобы не осуществляется в отношении результатов оценки заявок на участие в конкурсе в соответствии с указанными в пунктах 3 и 4 части 1 статьи 32 Закона о контрактной системе критериями оценки этих заявок, окончательных предложений.</w:t>
      </w:r>
    </w:p>
    <w:p w14:paraId="6E455103" w14:textId="77777777" w:rsidR="000E0FDE" w:rsidRDefault="000E0FDE" w:rsidP="000E0FDE">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Таким образом, антимонопольный орган не может подменить полномочия иного органа власти, уполномоченного рассматривать доводы по неправомерному присвоению баллов, так как проверка их начисления входит в полномочия судебной власти (ч. 6 ст. 106 Закона о контрактной системе).</w:t>
      </w:r>
    </w:p>
    <w:p w14:paraId="7441C012" w14:textId="77777777" w:rsidR="000E0FDE" w:rsidRDefault="000E0FDE" w:rsidP="000E0FDE">
      <w:pPr>
        <w:widowControl w:val="0"/>
        <w:tabs>
          <w:tab w:val="left" w:pos="993"/>
        </w:tabs>
        <w:autoSpaceDE w:val="0"/>
        <w:autoSpaceDN w:val="0"/>
        <w:adjustRightInd w:val="0"/>
        <w:spacing w:after="0" w:line="240" w:lineRule="auto"/>
        <w:ind w:firstLine="709"/>
        <w:jc w:val="both"/>
        <w:rPr>
          <w:rFonts w:ascii="Times New Roman" w:hAnsi="Times New Roman"/>
          <w:sz w:val="26"/>
          <w:szCs w:val="26"/>
        </w:rPr>
      </w:pPr>
      <w:r>
        <w:rPr>
          <w:rFonts w:ascii="Times New Roman" w:hAnsi="Times New Roman"/>
          <w:sz w:val="26"/>
          <w:szCs w:val="26"/>
        </w:rPr>
        <w:t xml:space="preserve">В рассматриваемом деле Комиссия Ленинградского УФАС не имеет оснований нарушать часть 12 статьи 99, часть 6 статьи 106 Закона о контрактной системе по просьбе Заявителя. </w:t>
      </w:r>
    </w:p>
    <w:p w14:paraId="1972669B" w14:textId="77777777" w:rsidR="000E0FDE" w:rsidRDefault="000E0FDE" w:rsidP="000E0FDE">
      <w:pPr>
        <w:widowControl w:val="0"/>
        <w:tabs>
          <w:tab w:val="left" w:pos="993"/>
        </w:tabs>
        <w:autoSpaceDE w:val="0"/>
        <w:autoSpaceDN w:val="0"/>
        <w:adjustRightInd w:val="0"/>
        <w:spacing w:after="0" w:line="240" w:lineRule="auto"/>
        <w:ind w:firstLine="709"/>
        <w:jc w:val="both"/>
        <w:rPr>
          <w:rFonts w:ascii="Times New Roman" w:hAnsi="Times New Roman"/>
          <w:sz w:val="26"/>
          <w:szCs w:val="26"/>
        </w:rPr>
      </w:pPr>
      <w:proofErr w:type="gramStart"/>
      <w:r>
        <w:rPr>
          <w:rFonts w:ascii="Times New Roman" w:hAnsi="Times New Roman"/>
          <w:sz w:val="26"/>
          <w:szCs w:val="26"/>
        </w:rPr>
        <w:t>С одной стороны, заявка подателя жалобы не отклонялась и не была признана несоответствующей требованиям извещения об осуществлении закупки, то есть была допущена и признана соответствующей, п</w:t>
      </w:r>
      <w:r>
        <w:rPr>
          <w:rFonts w:ascii="Times New Roman" w:eastAsia="Arial Unicode MS" w:hAnsi="Times New Roman" w:cs="Arial Unicode MS"/>
          <w:color w:val="000000"/>
          <w:sz w:val="26"/>
          <w:szCs w:val="26"/>
          <w:shd w:val="clear" w:color="auto" w:fill="FFFFFF"/>
          <w:lang w:eastAsia="ru-RU"/>
        </w:rPr>
        <w:t>ри этом согласно части 5 статьи 43 Закона о контрактной системе подача заявки на участие в закупке означает согласие участника, подавшего такую заявку, на поставку товара, выполнение работы, оказание услуги на условиях, предусмотренных извещением об</w:t>
      </w:r>
      <w:proofErr w:type="gramEnd"/>
      <w:r>
        <w:rPr>
          <w:rFonts w:ascii="Times New Roman" w:eastAsia="Arial Unicode MS" w:hAnsi="Times New Roman" w:cs="Arial Unicode MS"/>
          <w:color w:val="000000"/>
          <w:sz w:val="26"/>
          <w:szCs w:val="26"/>
          <w:shd w:val="clear" w:color="auto" w:fill="FFFFFF"/>
          <w:lang w:eastAsia="ru-RU"/>
        </w:rPr>
        <w:t xml:space="preserve"> </w:t>
      </w:r>
      <w:proofErr w:type="gramStart"/>
      <w:r>
        <w:rPr>
          <w:rFonts w:ascii="Times New Roman" w:eastAsia="Arial Unicode MS" w:hAnsi="Times New Roman" w:cs="Arial Unicode MS"/>
          <w:color w:val="000000"/>
          <w:sz w:val="26"/>
          <w:szCs w:val="26"/>
          <w:shd w:val="clear" w:color="auto" w:fill="FFFFFF"/>
          <w:lang w:eastAsia="ru-RU"/>
        </w:rPr>
        <w:t>осуществлении</w:t>
      </w:r>
      <w:proofErr w:type="gramEnd"/>
      <w:r>
        <w:rPr>
          <w:rFonts w:ascii="Times New Roman" w:eastAsia="Arial Unicode MS" w:hAnsi="Times New Roman" w:cs="Arial Unicode MS"/>
          <w:color w:val="000000"/>
          <w:sz w:val="26"/>
          <w:szCs w:val="26"/>
          <w:shd w:val="clear" w:color="auto" w:fill="FFFFFF"/>
          <w:lang w:eastAsia="ru-RU"/>
        </w:rPr>
        <w:t xml:space="preserve"> закупки, документацией о закупке (в случае, если Законом о контрактной системе предусмотрена документация о закупке), и в соответствии с заявкой такого участника закупки на участие в закупке.</w:t>
      </w:r>
      <w:r>
        <w:rPr>
          <w:rFonts w:ascii="Times New Roman" w:eastAsiaTheme="minorEastAsia" w:hAnsi="Times New Roman" w:cs="Times New Roman"/>
          <w:bCs/>
          <w:sz w:val="26"/>
          <w:szCs w:val="26"/>
          <w:lang w:eastAsia="ru-RU"/>
        </w:rPr>
        <w:t xml:space="preserve"> </w:t>
      </w:r>
    </w:p>
    <w:p w14:paraId="54D709B8" w14:textId="57705EC9" w:rsidR="000E0FDE" w:rsidRDefault="000E0FDE" w:rsidP="000E0FDE">
      <w:pPr>
        <w:widowControl w:val="0"/>
        <w:tabs>
          <w:tab w:val="left" w:pos="993"/>
        </w:tabs>
        <w:autoSpaceDE w:val="0"/>
        <w:autoSpaceDN w:val="0"/>
        <w:adjustRightInd w:val="0"/>
        <w:spacing w:after="0" w:line="240" w:lineRule="auto"/>
        <w:ind w:firstLine="709"/>
        <w:jc w:val="both"/>
        <w:rPr>
          <w:rFonts w:ascii="Times New Roman" w:hAnsi="Times New Roman"/>
          <w:sz w:val="26"/>
          <w:szCs w:val="26"/>
        </w:rPr>
      </w:pPr>
      <w:r>
        <w:rPr>
          <w:rFonts w:ascii="Times New Roman" w:hAnsi="Times New Roman"/>
          <w:sz w:val="26"/>
          <w:szCs w:val="26"/>
        </w:rPr>
        <w:t>С другой стороны, Заявитель, по сути, просит антимонопольный орган подменить полномочия иного органа власти, уполномоченного рассматривать доводы по неправомерному присвоению баллов заявкам.</w:t>
      </w:r>
    </w:p>
    <w:p w14:paraId="589CC7A3" w14:textId="77777777" w:rsidR="000E0FDE" w:rsidRDefault="000E0FDE" w:rsidP="000E0FDE">
      <w:pPr>
        <w:tabs>
          <w:tab w:val="left" w:pos="-360"/>
          <w:tab w:val="left" w:pos="0"/>
        </w:tabs>
        <w:autoSpaceDE w:val="0"/>
        <w:autoSpaceDN w:val="0"/>
        <w:spacing w:after="0" w:line="240" w:lineRule="auto"/>
        <w:ind w:firstLine="709"/>
        <w:jc w:val="both"/>
        <w:rPr>
          <w:rFonts w:ascii="Times New Roman" w:hAnsi="Times New Roman" w:cs="Times New Roman"/>
          <w:sz w:val="26"/>
          <w:szCs w:val="26"/>
          <w:shd w:val="clear" w:color="auto" w:fill="FFFFFF"/>
        </w:rPr>
      </w:pPr>
      <w:proofErr w:type="gramStart"/>
      <w:r>
        <w:rPr>
          <w:rFonts w:ascii="Times New Roman" w:hAnsi="Times New Roman" w:cs="Times New Roman"/>
          <w:bCs/>
          <w:iCs/>
          <w:sz w:val="26"/>
          <w:szCs w:val="26"/>
        </w:rPr>
        <w:t xml:space="preserve">В связи с вышеизложенным, жалоба Заявителя по доводам, изложенной в ней, не может быть признана обоснованной, а </w:t>
      </w:r>
      <w:r>
        <w:rPr>
          <w:rFonts w:ascii="Times New Roman" w:hAnsi="Times New Roman" w:cs="Times New Roman"/>
          <w:sz w:val="26"/>
          <w:szCs w:val="26"/>
          <w:shd w:val="clear" w:color="auto" w:fill="FFFFFF"/>
        </w:rPr>
        <w:t xml:space="preserve">Комиссия Ленинградского УФАС России отмечает, что </w:t>
      </w:r>
      <w:r>
        <w:rPr>
          <w:rFonts w:ascii="Times New Roman" w:hAnsi="Times New Roman" w:cs="Times New Roman"/>
          <w:sz w:val="26"/>
          <w:szCs w:val="26"/>
        </w:rPr>
        <w:t>в случае действительного выявления несоответствия количества присвоенных баллов и результатов оценки заявок, Заявитель имеет возможность реализовать и защитить свое нарушенное право в органе, наделенном соответствующими полномочиями.</w:t>
      </w:r>
      <w:proofErr w:type="gramEnd"/>
    </w:p>
    <w:p w14:paraId="11A3925B" w14:textId="77777777" w:rsidR="000E0FDE" w:rsidRDefault="000E0FDE" w:rsidP="000E0FDE">
      <w:pPr>
        <w:tabs>
          <w:tab w:val="left" w:pos="1172"/>
        </w:tabs>
        <w:suppressAutoHyphens/>
        <w:spacing w:after="0" w:line="240" w:lineRule="auto"/>
        <w:ind w:firstLine="720"/>
        <w:jc w:val="both"/>
        <w:rPr>
          <w:rFonts w:ascii="Times New Roman" w:eastAsia="Times New Roman" w:hAnsi="Times New Roman" w:cs="Times New Roman"/>
          <w:sz w:val="26"/>
          <w:szCs w:val="26"/>
          <w:shd w:val="clear" w:color="auto" w:fill="FFFFFF"/>
        </w:rPr>
      </w:pPr>
      <w:r>
        <w:rPr>
          <w:rFonts w:ascii="Times New Roman" w:hAnsi="Times New Roman"/>
          <w:sz w:val="26"/>
          <w:szCs w:val="26"/>
        </w:rPr>
        <w:lastRenderedPageBreak/>
        <w:t>Аналогичная правовая позиция отражена, в том числе в судебной практике (Постановление Арбитражного суд Северо-Кавказского округа от 07.07.2021 по делу №А53-11325/2020): «</w:t>
      </w:r>
      <w:r>
        <w:rPr>
          <w:rFonts w:ascii="Times New Roman" w:hAnsi="Times New Roman"/>
          <w:i/>
          <w:sz w:val="26"/>
          <w:szCs w:val="26"/>
        </w:rPr>
        <w:t>Данная норма устанавливает изъятие из сферы контроля при проведении плановых и внеплановых проверок. Качественные, функциональные и экологические характеристики объекта закупки, а также квалификация участников закупки, в том числе наличие у них финансовых ресурсов, опыта работы, связанного с предметом контракта, и деловой репутации, специалистов и иных работников определенного уровня квалификации не могут являться предметом административного контроля. Данные результаты подлежат проверке в порядке судебного контроля</w:t>
      </w:r>
      <w:r>
        <w:rPr>
          <w:rFonts w:ascii="Times New Roman" w:hAnsi="Times New Roman"/>
          <w:sz w:val="26"/>
          <w:szCs w:val="26"/>
        </w:rPr>
        <w:t>».</w:t>
      </w:r>
    </w:p>
    <w:p w14:paraId="4B32743D" w14:textId="77777777" w:rsidR="000E0FDE" w:rsidRDefault="000E0FDE" w:rsidP="000E0FDE">
      <w:pPr>
        <w:widowControl w:val="0"/>
        <w:tabs>
          <w:tab w:val="left" w:pos="993"/>
        </w:tabs>
        <w:autoSpaceDE w:val="0"/>
        <w:autoSpaceDN w:val="0"/>
        <w:adjustRightInd w:val="0"/>
        <w:spacing w:after="0" w:line="240" w:lineRule="auto"/>
        <w:ind w:firstLine="709"/>
        <w:jc w:val="both"/>
        <w:rPr>
          <w:rFonts w:ascii="Times New Roman" w:hAnsi="Times New Roman"/>
          <w:sz w:val="26"/>
          <w:szCs w:val="26"/>
        </w:rPr>
      </w:pPr>
      <w:r>
        <w:rPr>
          <w:rFonts w:ascii="Times New Roman" w:hAnsi="Times New Roman"/>
          <w:sz w:val="26"/>
          <w:szCs w:val="26"/>
        </w:rPr>
        <w:t>Такая же правовая позиция имеется в судах Северо-Западного округа, например, в рамках дел отмечалось:</w:t>
      </w:r>
    </w:p>
    <w:p w14:paraId="69A2376D" w14:textId="77777777" w:rsidR="000E0FDE" w:rsidRDefault="000E0FDE" w:rsidP="000E0FDE">
      <w:pPr>
        <w:widowControl w:val="0"/>
        <w:tabs>
          <w:tab w:val="left" w:pos="993"/>
        </w:tabs>
        <w:autoSpaceDE w:val="0"/>
        <w:autoSpaceDN w:val="0"/>
        <w:adjustRightInd w:val="0"/>
        <w:spacing w:after="0" w:line="240" w:lineRule="auto"/>
        <w:ind w:firstLine="709"/>
        <w:jc w:val="both"/>
        <w:rPr>
          <w:rFonts w:ascii="Times New Roman" w:hAnsi="Times New Roman"/>
          <w:sz w:val="26"/>
          <w:szCs w:val="26"/>
        </w:rPr>
      </w:pPr>
      <w:r>
        <w:rPr>
          <w:rFonts w:ascii="Times New Roman" w:hAnsi="Times New Roman"/>
          <w:sz w:val="26"/>
          <w:szCs w:val="26"/>
        </w:rPr>
        <w:t xml:space="preserve">- А56-11367/2024: </w:t>
      </w:r>
      <w:proofErr w:type="gramStart"/>
      <w:r>
        <w:rPr>
          <w:rFonts w:ascii="Times New Roman" w:hAnsi="Times New Roman"/>
          <w:sz w:val="26"/>
          <w:szCs w:val="26"/>
        </w:rPr>
        <w:t>«</w:t>
      </w:r>
      <w:r>
        <w:rPr>
          <w:rFonts w:ascii="Times New Roman" w:hAnsi="Times New Roman"/>
          <w:i/>
          <w:sz w:val="26"/>
          <w:szCs w:val="26"/>
        </w:rPr>
        <w:t>Поскольку с учетом ограничений, установленных частью 12 статьи 99, частью 6 статьи 106 Закона N 44-ФЗ, антимонопольный орган не наделен полномочиями на рассмотрение жалобы на результаты оценки заявок на участие в конкурсе на предмет соответствия поданной иным участником заявки критериям оценки, а также не наделен полномочиями на проведение внеплановой проверки данных обстоятельств, поскольку для таких ситуаций установлен исключительно судебный порядок</w:t>
      </w:r>
      <w:proofErr w:type="gramEnd"/>
      <w:r>
        <w:rPr>
          <w:rFonts w:ascii="Times New Roman" w:hAnsi="Times New Roman"/>
          <w:i/>
          <w:sz w:val="26"/>
          <w:szCs w:val="26"/>
        </w:rPr>
        <w:t xml:space="preserve"> обжалования, в данном случае, у управления отсутствовали основания для принятия оспариваемых учреждением решения и предписания об устранении нарушений</w:t>
      </w:r>
      <w:r>
        <w:rPr>
          <w:rFonts w:ascii="Times New Roman" w:hAnsi="Times New Roman"/>
          <w:sz w:val="26"/>
          <w:szCs w:val="26"/>
        </w:rPr>
        <w:t>»;</w:t>
      </w:r>
    </w:p>
    <w:p w14:paraId="0F3546B0" w14:textId="77777777" w:rsidR="000E0FDE" w:rsidRDefault="000E0FDE" w:rsidP="000E0FDE">
      <w:pPr>
        <w:widowControl w:val="0"/>
        <w:tabs>
          <w:tab w:val="left" w:pos="993"/>
        </w:tabs>
        <w:autoSpaceDE w:val="0"/>
        <w:autoSpaceDN w:val="0"/>
        <w:adjustRightInd w:val="0"/>
        <w:spacing w:after="0" w:line="240" w:lineRule="auto"/>
        <w:ind w:firstLine="709"/>
        <w:jc w:val="both"/>
        <w:rPr>
          <w:rFonts w:ascii="Times New Roman" w:hAnsi="Times New Roman"/>
          <w:i/>
          <w:sz w:val="26"/>
          <w:szCs w:val="26"/>
        </w:rPr>
      </w:pPr>
      <w:r>
        <w:rPr>
          <w:rFonts w:ascii="Times New Roman" w:hAnsi="Times New Roman"/>
          <w:sz w:val="26"/>
          <w:szCs w:val="26"/>
        </w:rPr>
        <w:t>- А26-11095/2019: «</w:t>
      </w:r>
      <w:r>
        <w:rPr>
          <w:rFonts w:ascii="Times New Roman" w:hAnsi="Times New Roman"/>
          <w:i/>
          <w:sz w:val="26"/>
          <w:szCs w:val="26"/>
        </w:rPr>
        <w:t>Проанализировав доводы Общества, выводы Управления, приведенные в оспариваемом решении, суды пришли к обоснованному выводу о том, что принятое Управлением решение фактически касается результатов оценки заявки Общества Комиссией.</w:t>
      </w:r>
    </w:p>
    <w:p w14:paraId="09E58B9B" w14:textId="77777777" w:rsidR="000E0FDE" w:rsidRDefault="000E0FDE" w:rsidP="000E0FDE">
      <w:pPr>
        <w:widowControl w:val="0"/>
        <w:tabs>
          <w:tab w:val="left" w:pos="993"/>
        </w:tabs>
        <w:autoSpaceDE w:val="0"/>
        <w:autoSpaceDN w:val="0"/>
        <w:adjustRightInd w:val="0"/>
        <w:spacing w:after="0" w:line="240" w:lineRule="auto"/>
        <w:ind w:firstLine="709"/>
        <w:jc w:val="both"/>
        <w:rPr>
          <w:rFonts w:ascii="Times New Roman" w:hAnsi="Times New Roman"/>
          <w:i/>
          <w:sz w:val="26"/>
          <w:szCs w:val="26"/>
        </w:rPr>
      </w:pPr>
      <w:r>
        <w:rPr>
          <w:rFonts w:ascii="Times New Roman" w:hAnsi="Times New Roman"/>
          <w:i/>
          <w:sz w:val="26"/>
          <w:szCs w:val="26"/>
        </w:rPr>
        <w:t xml:space="preserve">Вопросы, связанные с присвоением заявкам баллов, процентных эквивалентов тех или иных показателей, не могут быть предметом администрирования со стороны антимонопольного органа; оценка и сопоставление заявок осуществляются заказчиком в целях определения лучшего предложения (условия) исполнения контракта, при этом оценка таких заявок по </w:t>
      </w:r>
      <w:proofErr w:type="spellStart"/>
      <w:r>
        <w:rPr>
          <w:rFonts w:ascii="Times New Roman" w:hAnsi="Times New Roman"/>
          <w:i/>
          <w:sz w:val="26"/>
          <w:szCs w:val="26"/>
        </w:rPr>
        <w:t>нестоимостным</w:t>
      </w:r>
      <w:proofErr w:type="spellEnd"/>
      <w:r>
        <w:rPr>
          <w:rFonts w:ascii="Times New Roman" w:hAnsi="Times New Roman"/>
          <w:i/>
          <w:sz w:val="26"/>
          <w:szCs w:val="26"/>
        </w:rPr>
        <w:t xml:space="preserve"> критериям (качество, опыт, квалификация) зачастую относится на усмотрение заказчика, потому как выбор наилучшего предложения среди прочих равных является исключительно его прерогативой.</w:t>
      </w:r>
    </w:p>
    <w:p w14:paraId="46297F97" w14:textId="77777777" w:rsidR="000E0FDE" w:rsidRDefault="000E0FDE" w:rsidP="000E0FDE">
      <w:pPr>
        <w:widowControl w:val="0"/>
        <w:tabs>
          <w:tab w:val="left" w:pos="993"/>
        </w:tabs>
        <w:autoSpaceDE w:val="0"/>
        <w:autoSpaceDN w:val="0"/>
        <w:adjustRightInd w:val="0"/>
        <w:spacing w:after="0" w:line="240" w:lineRule="auto"/>
        <w:ind w:firstLine="709"/>
        <w:jc w:val="both"/>
        <w:rPr>
          <w:rFonts w:ascii="Times New Roman" w:hAnsi="Times New Roman"/>
          <w:sz w:val="26"/>
          <w:szCs w:val="26"/>
        </w:rPr>
      </w:pPr>
      <w:r>
        <w:rPr>
          <w:rFonts w:ascii="Times New Roman" w:hAnsi="Times New Roman"/>
          <w:i/>
          <w:sz w:val="26"/>
          <w:szCs w:val="26"/>
        </w:rPr>
        <w:t>С учетом изложенного является правомерным утверждение судов о том, что Управление вышло за рамки своей компетенции, пределы которой обозначены в части 6 статьи 106 Закона N 44-ФЗ, рассмотрев по существу жалобу Общества относительно результатов оценки его заявки на участие в конкурсе»</w:t>
      </w:r>
      <w:r>
        <w:rPr>
          <w:rFonts w:ascii="Times New Roman" w:hAnsi="Times New Roman"/>
          <w:sz w:val="26"/>
          <w:szCs w:val="26"/>
        </w:rPr>
        <w:t>.</w:t>
      </w:r>
    </w:p>
    <w:p w14:paraId="323BE8EA" w14:textId="007F7AE1" w:rsidR="007360C2" w:rsidRPr="007360C2" w:rsidRDefault="007360C2" w:rsidP="007360C2">
      <w:pPr>
        <w:widowControl w:val="0"/>
        <w:tabs>
          <w:tab w:val="left" w:pos="993"/>
        </w:tabs>
        <w:autoSpaceDE w:val="0"/>
        <w:autoSpaceDN w:val="0"/>
        <w:adjustRightInd w:val="0"/>
        <w:spacing w:after="0" w:line="240" w:lineRule="auto"/>
        <w:ind w:firstLine="709"/>
        <w:jc w:val="both"/>
        <w:rPr>
          <w:rFonts w:ascii="Times New Roman" w:hAnsi="Times New Roman"/>
          <w:sz w:val="26"/>
          <w:szCs w:val="26"/>
        </w:rPr>
      </w:pPr>
      <w:r w:rsidRPr="007360C2">
        <w:rPr>
          <w:rFonts w:ascii="Times New Roman" w:hAnsi="Times New Roman"/>
          <w:sz w:val="26"/>
          <w:szCs w:val="26"/>
        </w:rPr>
        <w:t xml:space="preserve">При этом, проверив правильность применений </w:t>
      </w:r>
      <w:r w:rsidR="00F231C1">
        <w:rPr>
          <w:rFonts w:ascii="Times New Roman" w:hAnsi="Times New Roman"/>
          <w:sz w:val="26"/>
          <w:szCs w:val="26"/>
        </w:rPr>
        <w:t xml:space="preserve">Заказчиком </w:t>
      </w:r>
      <w:r w:rsidRPr="007360C2">
        <w:rPr>
          <w:rFonts w:ascii="Times New Roman" w:hAnsi="Times New Roman"/>
          <w:sz w:val="26"/>
          <w:szCs w:val="26"/>
        </w:rPr>
        <w:t xml:space="preserve">собственного порядка рассмотрения и оценки заявок, Комиссия установила, что оценка заявки участника по детализирующему показателю оценки осуществлялась согласно </w:t>
      </w:r>
      <w:r w:rsidR="00F231C1">
        <w:rPr>
          <w:rFonts w:ascii="Times New Roman" w:hAnsi="Times New Roman"/>
          <w:sz w:val="26"/>
          <w:szCs w:val="26"/>
        </w:rPr>
        <w:t>следующему положению</w:t>
      </w:r>
      <w:r w:rsidRPr="007360C2">
        <w:rPr>
          <w:rFonts w:ascii="Times New Roman" w:hAnsi="Times New Roman"/>
          <w:sz w:val="26"/>
          <w:szCs w:val="26"/>
        </w:rPr>
        <w:t>:</w:t>
      </w:r>
    </w:p>
    <w:p w14:paraId="5BA8F10E" w14:textId="7CA36D72" w:rsidR="00F231C1" w:rsidRPr="00F231C1" w:rsidRDefault="007360C2" w:rsidP="00F231C1">
      <w:pPr>
        <w:widowControl w:val="0"/>
        <w:tabs>
          <w:tab w:val="left" w:pos="993"/>
        </w:tabs>
        <w:autoSpaceDE w:val="0"/>
        <w:autoSpaceDN w:val="0"/>
        <w:adjustRightInd w:val="0"/>
        <w:spacing w:after="0" w:line="240" w:lineRule="auto"/>
        <w:ind w:firstLine="709"/>
        <w:jc w:val="both"/>
        <w:rPr>
          <w:rFonts w:ascii="Times New Roman" w:hAnsi="Times New Roman"/>
          <w:bCs/>
          <w:i/>
          <w:sz w:val="26"/>
          <w:szCs w:val="26"/>
        </w:rPr>
      </w:pPr>
      <w:r w:rsidRPr="007360C2">
        <w:rPr>
          <w:rFonts w:ascii="Times New Roman" w:hAnsi="Times New Roman"/>
          <w:bCs/>
          <w:i/>
          <w:sz w:val="26"/>
          <w:szCs w:val="26"/>
        </w:rPr>
        <w:t>«</w:t>
      </w:r>
      <w:r w:rsidR="00F231C1" w:rsidRPr="00F231C1">
        <w:rPr>
          <w:rFonts w:ascii="Times New Roman" w:hAnsi="Times New Roman"/>
          <w:bCs/>
          <w:i/>
          <w:sz w:val="26"/>
          <w:szCs w:val="26"/>
        </w:rPr>
        <w:t>В рамках характеристики N 1 (качество товаров) показателя «качественные характеристики объекта закупки» членами комиссии оценивается предложение участника закупки о характеристиках объекта закупки, на основе представленных сведений в заявке на участие в конкурсе.</w:t>
      </w:r>
    </w:p>
    <w:p w14:paraId="27C07CE9" w14:textId="5729E0D7" w:rsidR="00F231C1" w:rsidRPr="00F231C1" w:rsidRDefault="00F231C1" w:rsidP="00F231C1">
      <w:pPr>
        <w:widowControl w:val="0"/>
        <w:tabs>
          <w:tab w:val="left" w:pos="993"/>
        </w:tabs>
        <w:autoSpaceDE w:val="0"/>
        <w:autoSpaceDN w:val="0"/>
        <w:adjustRightInd w:val="0"/>
        <w:spacing w:after="0" w:line="240" w:lineRule="auto"/>
        <w:ind w:firstLine="709"/>
        <w:jc w:val="both"/>
        <w:rPr>
          <w:rFonts w:ascii="Times New Roman" w:hAnsi="Times New Roman"/>
          <w:bCs/>
          <w:i/>
          <w:sz w:val="26"/>
          <w:szCs w:val="26"/>
        </w:rPr>
      </w:pPr>
      <w:proofErr w:type="gramStart"/>
      <w:r w:rsidRPr="00F231C1">
        <w:rPr>
          <w:rFonts w:ascii="Times New Roman" w:hAnsi="Times New Roman"/>
          <w:bCs/>
          <w:i/>
          <w:sz w:val="26"/>
          <w:szCs w:val="26"/>
        </w:rPr>
        <w:t xml:space="preserve">Для оценки по характеристике N 1 (Качество товара) показателя «качественные характеристики объекта закупки» Заказчиком установлен перечень свойств объекта закупки, подлежащих оценке: процесс исполнения контракта; условия приемки продуктов питания, являющихся объектом закупки; условия транспортировки продуктов питания, являющихся объектом закупки; условия хранения продуктов питания, являющихся объектом закупки;  условия разгрузки по адресу заказчика </w:t>
      </w:r>
      <w:r w:rsidRPr="00F231C1">
        <w:rPr>
          <w:rFonts w:ascii="Times New Roman" w:hAnsi="Times New Roman"/>
          <w:bCs/>
          <w:i/>
          <w:sz w:val="26"/>
          <w:szCs w:val="26"/>
        </w:rPr>
        <w:lastRenderedPageBreak/>
        <w:t>продуктов питания, являющихся объектом закупки;</w:t>
      </w:r>
      <w:proofErr w:type="gramEnd"/>
      <w:r w:rsidRPr="00F231C1">
        <w:rPr>
          <w:rFonts w:ascii="Times New Roman" w:hAnsi="Times New Roman"/>
          <w:bCs/>
          <w:i/>
          <w:sz w:val="26"/>
          <w:szCs w:val="26"/>
        </w:rPr>
        <w:t xml:space="preserve"> контроль качества продуктов питания, являющихся объектом закупки; производственный </w:t>
      </w:r>
      <w:proofErr w:type="gramStart"/>
      <w:r w:rsidRPr="00F231C1">
        <w:rPr>
          <w:rFonts w:ascii="Times New Roman" w:hAnsi="Times New Roman"/>
          <w:bCs/>
          <w:i/>
          <w:sz w:val="26"/>
          <w:szCs w:val="26"/>
        </w:rPr>
        <w:t>контроль за</w:t>
      </w:r>
      <w:proofErr w:type="gramEnd"/>
      <w:r w:rsidRPr="00F231C1">
        <w:rPr>
          <w:rFonts w:ascii="Times New Roman" w:hAnsi="Times New Roman"/>
          <w:bCs/>
          <w:i/>
          <w:sz w:val="26"/>
          <w:szCs w:val="26"/>
        </w:rPr>
        <w:t xml:space="preserve"> соблюдением санитарных правил и выполнением санитарно-противоэпидемических (профилактических) мероприятий во </w:t>
      </w:r>
      <w:r>
        <w:rPr>
          <w:rFonts w:ascii="Times New Roman" w:hAnsi="Times New Roman"/>
          <w:bCs/>
          <w:i/>
          <w:sz w:val="26"/>
          <w:szCs w:val="26"/>
        </w:rPr>
        <w:t>время исполнения контракта.</w:t>
      </w:r>
    </w:p>
    <w:p w14:paraId="64F79C7B" w14:textId="5FC3E29F" w:rsidR="00F231C1" w:rsidRPr="00F231C1" w:rsidRDefault="00F231C1" w:rsidP="00F231C1">
      <w:pPr>
        <w:widowControl w:val="0"/>
        <w:tabs>
          <w:tab w:val="left" w:pos="993"/>
        </w:tabs>
        <w:autoSpaceDE w:val="0"/>
        <w:autoSpaceDN w:val="0"/>
        <w:adjustRightInd w:val="0"/>
        <w:spacing w:after="0" w:line="240" w:lineRule="auto"/>
        <w:ind w:firstLine="709"/>
        <w:jc w:val="both"/>
        <w:rPr>
          <w:rFonts w:ascii="Times New Roman" w:hAnsi="Times New Roman"/>
          <w:bCs/>
          <w:i/>
          <w:sz w:val="26"/>
          <w:szCs w:val="26"/>
        </w:rPr>
      </w:pPr>
      <w:proofErr w:type="gramStart"/>
      <w:r w:rsidRPr="00F231C1">
        <w:rPr>
          <w:rFonts w:ascii="Times New Roman" w:hAnsi="Times New Roman"/>
          <w:bCs/>
          <w:i/>
          <w:sz w:val="26"/>
          <w:szCs w:val="26"/>
        </w:rPr>
        <w:t xml:space="preserve">Свойство объекта закупки «Процесс исполнения контракта» включает в себя следующие сведения: очередностью мероприятий, выполняемых исполнителем с момента подписания контракта до завершения исполнения контракта, включая этапы обработки заявок заказчика на поставку по контракту с момента и способа получения таких заявок и фиксации их исполнителем до подписания заказчиком документа о приемке, соблюдая всю хронологию действий </w:t>
      </w:r>
      <w:r>
        <w:rPr>
          <w:rFonts w:ascii="Times New Roman" w:hAnsi="Times New Roman"/>
          <w:bCs/>
          <w:i/>
          <w:sz w:val="26"/>
          <w:szCs w:val="26"/>
        </w:rPr>
        <w:t xml:space="preserve">сотрудников и временные рамки. </w:t>
      </w:r>
      <w:proofErr w:type="gramEnd"/>
    </w:p>
    <w:p w14:paraId="14CEB2D1" w14:textId="6749AC36" w:rsidR="00F231C1" w:rsidRPr="00F231C1" w:rsidRDefault="00F231C1" w:rsidP="00F231C1">
      <w:pPr>
        <w:widowControl w:val="0"/>
        <w:tabs>
          <w:tab w:val="left" w:pos="993"/>
        </w:tabs>
        <w:autoSpaceDE w:val="0"/>
        <w:autoSpaceDN w:val="0"/>
        <w:adjustRightInd w:val="0"/>
        <w:spacing w:after="0" w:line="240" w:lineRule="auto"/>
        <w:ind w:firstLine="709"/>
        <w:jc w:val="both"/>
        <w:rPr>
          <w:rFonts w:ascii="Times New Roman" w:hAnsi="Times New Roman"/>
          <w:bCs/>
          <w:i/>
          <w:sz w:val="26"/>
          <w:szCs w:val="26"/>
        </w:rPr>
      </w:pPr>
      <w:proofErr w:type="gramStart"/>
      <w:r w:rsidRPr="00F231C1">
        <w:rPr>
          <w:rFonts w:ascii="Times New Roman" w:hAnsi="Times New Roman"/>
          <w:bCs/>
          <w:i/>
          <w:sz w:val="26"/>
          <w:szCs w:val="26"/>
        </w:rPr>
        <w:t>Свойство объекта закупки «Условия приемки продуктов питания, являющихся объектом закупки» включает в себя следующие сведения: перечень сопровождаемой товаросопроводительной документации при такой приемке, а также перечнем мероприятий по осуществлению входного контроля при такой приемке с указанием информации о периодичности проведения каждого такого мероприятия и о должности лица, ответственного за осуществлен</w:t>
      </w:r>
      <w:r>
        <w:rPr>
          <w:rFonts w:ascii="Times New Roman" w:hAnsi="Times New Roman"/>
          <w:bCs/>
          <w:i/>
          <w:sz w:val="26"/>
          <w:szCs w:val="26"/>
        </w:rPr>
        <w:t xml:space="preserve">ие каждого такого мероприятия. </w:t>
      </w:r>
      <w:proofErr w:type="gramEnd"/>
    </w:p>
    <w:p w14:paraId="58AEC02F" w14:textId="77777777" w:rsidR="00F231C1" w:rsidRPr="00F231C1" w:rsidRDefault="00F231C1" w:rsidP="00F231C1">
      <w:pPr>
        <w:widowControl w:val="0"/>
        <w:tabs>
          <w:tab w:val="left" w:pos="993"/>
        </w:tabs>
        <w:autoSpaceDE w:val="0"/>
        <w:autoSpaceDN w:val="0"/>
        <w:adjustRightInd w:val="0"/>
        <w:spacing w:after="0" w:line="240" w:lineRule="auto"/>
        <w:ind w:firstLine="709"/>
        <w:jc w:val="both"/>
        <w:rPr>
          <w:rFonts w:ascii="Times New Roman" w:hAnsi="Times New Roman"/>
          <w:bCs/>
          <w:i/>
          <w:sz w:val="26"/>
          <w:szCs w:val="26"/>
        </w:rPr>
      </w:pPr>
      <w:proofErr w:type="gramStart"/>
      <w:r w:rsidRPr="00F231C1">
        <w:rPr>
          <w:rFonts w:ascii="Times New Roman" w:hAnsi="Times New Roman"/>
          <w:bCs/>
          <w:i/>
          <w:sz w:val="26"/>
          <w:szCs w:val="26"/>
        </w:rPr>
        <w:t>Свойство объекта закупки «Условия транспортировки продуктов питания, являющихся объектом закупки» включает в себя следующие сведения: описание условий транспортировки продуктов питания, являющихся объектом закупки, соблюдаемых участником закупки при осуществлении своей деятельности, включая температурный режим транспортировки, уровень влажности воздуха (относительная влажность) при транспортировке, а также сведения о соблюдении правил товарного соседства при транспортировке (включая группу продовольственных товаров для совместной транспортировки и возможность</w:t>
      </w:r>
      <w:proofErr w:type="gramEnd"/>
      <w:r w:rsidRPr="00F231C1">
        <w:rPr>
          <w:rFonts w:ascii="Times New Roman" w:hAnsi="Times New Roman"/>
          <w:bCs/>
          <w:i/>
          <w:sz w:val="26"/>
          <w:szCs w:val="26"/>
        </w:rPr>
        <w:t>/невозможность транспортировки вместе с готовыми пищевыми продуктами или с сырьем и полуфабрикатами).</w:t>
      </w:r>
    </w:p>
    <w:p w14:paraId="4CF0F741" w14:textId="3808795B" w:rsidR="00F231C1" w:rsidRPr="00F231C1" w:rsidRDefault="00F231C1" w:rsidP="00F231C1">
      <w:pPr>
        <w:widowControl w:val="0"/>
        <w:tabs>
          <w:tab w:val="left" w:pos="993"/>
        </w:tabs>
        <w:autoSpaceDE w:val="0"/>
        <w:autoSpaceDN w:val="0"/>
        <w:adjustRightInd w:val="0"/>
        <w:spacing w:after="0" w:line="240" w:lineRule="auto"/>
        <w:ind w:firstLine="709"/>
        <w:jc w:val="both"/>
        <w:rPr>
          <w:rFonts w:ascii="Times New Roman" w:hAnsi="Times New Roman"/>
          <w:bCs/>
          <w:i/>
          <w:sz w:val="26"/>
          <w:szCs w:val="26"/>
        </w:rPr>
      </w:pPr>
      <w:proofErr w:type="gramStart"/>
      <w:r w:rsidRPr="00F231C1">
        <w:rPr>
          <w:rFonts w:ascii="Times New Roman" w:hAnsi="Times New Roman"/>
          <w:bCs/>
          <w:i/>
          <w:sz w:val="26"/>
          <w:szCs w:val="26"/>
        </w:rPr>
        <w:t>Свойство объекта закупки «Условия хранения продуктов питания, являющихся объектом закупки» включает в себя следующие сведения: описание условий хранения в организации участника закупки продуктов питания, являющихся объектом закупки, соблюдаемых участником закупки при осуществлении своей деятельности, включая температурный режим такого хранения, уровень влажности воздуха (относительная влажность) при таком хранении, периодичность контроля за температурно-влажностным режимом такого хранения, максимальный срок такого хранения, а также</w:t>
      </w:r>
      <w:proofErr w:type="gramEnd"/>
      <w:r w:rsidRPr="00F231C1">
        <w:rPr>
          <w:rFonts w:ascii="Times New Roman" w:hAnsi="Times New Roman"/>
          <w:bCs/>
          <w:i/>
          <w:sz w:val="26"/>
          <w:szCs w:val="26"/>
        </w:rPr>
        <w:t xml:space="preserve"> сведения о соблюдении правил товарного соседства при таком хранении (включая группу (подгруппу) продовольственных товаров для совместного хранения и возможность/невозможность хранения вместе с готовыми к употреблению пищевыми продуктами или с сырыми </w:t>
      </w:r>
      <w:r>
        <w:rPr>
          <w:rFonts w:ascii="Times New Roman" w:hAnsi="Times New Roman"/>
          <w:bCs/>
          <w:i/>
          <w:sz w:val="26"/>
          <w:szCs w:val="26"/>
        </w:rPr>
        <w:t xml:space="preserve">продуктами и полуфабрикатами). </w:t>
      </w:r>
    </w:p>
    <w:p w14:paraId="64A06571" w14:textId="63D152BF" w:rsidR="00F231C1" w:rsidRPr="00F231C1" w:rsidRDefault="00F231C1" w:rsidP="00F231C1">
      <w:pPr>
        <w:widowControl w:val="0"/>
        <w:tabs>
          <w:tab w:val="left" w:pos="993"/>
        </w:tabs>
        <w:autoSpaceDE w:val="0"/>
        <w:autoSpaceDN w:val="0"/>
        <w:adjustRightInd w:val="0"/>
        <w:spacing w:after="0" w:line="240" w:lineRule="auto"/>
        <w:ind w:firstLine="709"/>
        <w:jc w:val="both"/>
        <w:rPr>
          <w:rFonts w:ascii="Times New Roman" w:hAnsi="Times New Roman"/>
          <w:bCs/>
          <w:i/>
          <w:sz w:val="26"/>
          <w:szCs w:val="26"/>
        </w:rPr>
      </w:pPr>
      <w:r w:rsidRPr="00F231C1">
        <w:rPr>
          <w:rFonts w:ascii="Times New Roman" w:hAnsi="Times New Roman"/>
          <w:bCs/>
          <w:i/>
          <w:sz w:val="26"/>
          <w:szCs w:val="26"/>
        </w:rPr>
        <w:t>Свойство объекта закупки «Условия разгрузки по адресу заказчика продуктов питания, являющихся объектом закупки» включает в себя следующие сведения: описание условий разгрузки продуктов питания, являющихся объектом закупки, соблюдаемых участником закупки при осуществлении своей деятельности, включая информацию о перечне сопровождаемой товаросопроводительной документации, а также правила приемк</w:t>
      </w:r>
      <w:r>
        <w:rPr>
          <w:rFonts w:ascii="Times New Roman" w:hAnsi="Times New Roman"/>
          <w:bCs/>
          <w:i/>
          <w:sz w:val="26"/>
          <w:szCs w:val="26"/>
        </w:rPr>
        <w:t xml:space="preserve">е, маркировка/упаковка. </w:t>
      </w:r>
    </w:p>
    <w:p w14:paraId="78608666" w14:textId="77777777" w:rsidR="00F231C1" w:rsidRPr="00F231C1" w:rsidRDefault="00F231C1" w:rsidP="00F231C1">
      <w:pPr>
        <w:widowControl w:val="0"/>
        <w:tabs>
          <w:tab w:val="left" w:pos="993"/>
        </w:tabs>
        <w:autoSpaceDE w:val="0"/>
        <w:autoSpaceDN w:val="0"/>
        <w:adjustRightInd w:val="0"/>
        <w:spacing w:after="0" w:line="240" w:lineRule="auto"/>
        <w:ind w:firstLine="709"/>
        <w:jc w:val="both"/>
        <w:rPr>
          <w:rFonts w:ascii="Times New Roman" w:hAnsi="Times New Roman"/>
          <w:bCs/>
          <w:i/>
          <w:sz w:val="26"/>
          <w:szCs w:val="26"/>
        </w:rPr>
      </w:pPr>
      <w:r w:rsidRPr="00F231C1">
        <w:rPr>
          <w:rFonts w:ascii="Times New Roman" w:hAnsi="Times New Roman"/>
          <w:bCs/>
          <w:i/>
          <w:sz w:val="26"/>
          <w:szCs w:val="26"/>
        </w:rPr>
        <w:t xml:space="preserve">Свойство объекта закупки «Контроль качества продуктов питания, являющихся объектом закупки» включает в себя следующие сведения: методы контроля качества продуктов питания и методы организационного контроля во время исполнения контракта, способов осуществления </w:t>
      </w:r>
      <w:proofErr w:type="gramStart"/>
      <w:r w:rsidRPr="00F231C1">
        <w:rPr>
          <w:rFonts w:ascii="Times New Roman" w:hAnsi="Times New Roman"/>
          <w:bCs/>
          <w:i/>
          <w:sz w:val="26"/>
          <w:szCs w:val="26"/>
        </w:rPr>
        <w:t>контроля за</w:t>
      </w:r>
      <w:proofErr w:type="gramEnd"/>
      <w:r w:rsidRPr="00F231C1">
        <w:rPr>
          <w:rFonts w:ascii="Times New Roman" w:hAnsi="Times New Roman"/>
          <w:bCs/>
          <w:i/>
          <w:sz w:val="26"/>
          <w:szCs w:val="26"/>
        </w:rPr>
        <w:t xml:space="preserve"> качеством продуктов питания; периодичность такого контроля и лиц (должность), осуществляющих такой контроль. </w:t>
      </w:r>
    </w:p>
    <w:p w14:paraId="2A10FBE7" w14:textId="77777777" w:rsidR="00F231C1" w:rsidRPr="00F231C1" w:rsidRDefault="00F231C1" w:rsidP="00F231C1">
      <w:pPr>
        <w:widowControl w:val="0"/>
        <w:tabs>
          <w:tab w:val="left" w:pos="993"/>
        </w:tabs>
        <w:autoSpaceDE w:val="0"/>
        <w:autoSpaceDN w:val="0"/>
        <w:adjustRightInd w:val="0"/>
        <w:spacing w:after="0" w:line="240" w:lineRule="auto"/>
        <w:ind w:firstLine="709"/>
        <w:jc w:val="both"/>
        <w:rPr>
          <w:rFonts w:ascii="Times New Roman" w:hAnsi="Times New Roman"/>
          <w:bCs/>
          <w:i/>
          <w:sz w:val="26"/>
          <w:szCs w:val="26"/>
        </w:rPr>
      </w:pPr>
      <w:r w:rsidRPr="00F231C1">
        <w:rPr>
          <w:rFonts w:ascii="Times New Roman" w:hAnsi="Times New Roman"/>
          <w:bCs/>
          <w:i/>
          <w:sz w:val="26"/>
          <w:szCs w:val="26"/>
        </w:rPr>
        <w:t xml:space="preserve">Методы контроля качества продуктов питания - это способы осуществления </w:t>
      </w:r>
      <w:proofErr w:type="gramStart"/>
      <w:r w:rsidRPr="00F231C1">
        <w:rPr>
          <w:rFonts w:ascii="Times New Roman" w:hAnsi="Times New Roman"/>
          <w:bCs/>
          <w:i/>
          <w:sz w:val="26"/>
          <w:szCs w:val="26"/>
        </w:rPr>
        <w:t>контроля за</w:t>
      </w:r>
      <w:proofErr w:type="gramEnd"/>
      <w:r w:rsidRPr="00F231C1">
        <w:rPr>
          <w:rFonts w:ascii="Times New Roman" w:hAnsi="Times New Roman"/>
          <w:bCs/>
          <w:i/>
          <w:sz w:val="26"/>
          <w:szCs w:val="26"/>
        </w:rPr>
        <w:t xml:space="preserve"> качеством продуктов питания, поставляемых по адресу заказчика. </w:t>
      </w:r>
      <w:r w:rsidRPr="00F231C1">
        <w:rPr>
          <w:rFonts w:ascii="Times New Roman" w:hAnsi="Times New Roman"/>
          <w:bCs/>
          <w:i/>
          <w:sz w:val="26"/>
          <w:szCs w:val="26"/>
        </w:rPr>
        <w:lastRenderedPageBreak/>
        <w:t xml:space="preserve">Методы организационного контроля – способы </w:t>
      </w:r>
      <w:proofErr w:type="gramStart"/>
      <w:r w:rsidRPr="00F231C1">
        <w:rPr>
          <w:rFonts w:ascii="Times New Roman" w:hAnsi="Times New Roman"/>
          <w:bCs/>
          <w:i/>
          <w:sz w:val="26"/>
          <w:szCs w:val="26"/>
        </w:rPr>
        <w:t>контроля за</w:t>
      </w:r>
      <w:proofErr w:type="gramEnd"/>
      <w:r w:rsidRPr="00F231C1">
        <w:rPr>
          <w:rFonts w:ascii="Times New Roman" w:hAnsi="Times New Roman"/>
          <w:bCs/>
          <w:i/>
          <w:sz w:val="26"/>
          <w:szCs w:val="26"/>
        </w:rPr>
        <w:t xml:space="preserve"> действиями сотрудников, которые будут задействованы во время исполнения контракта.</w:t>
      </w:r>
    </w:p>
    <w:p w14:paraId="689CA8B4" w14:textId="77777777" w:rsidR="00F231C1" w:rsidRPr="00F231C1" w:rsidRDefault="00F231C1" w:rsidP="00F231C1">
      <w:pPr>
        <w:widowControl w:val="0"/>
        <w:tabs>
          <w:tab w:val="left" w:pos="993"/>
        </w:tabs>
        <w:autoSpaceDE w:val="0"/>
        <w:autoSpaceDN w:val="0"/>
        <w:adjustRightInd w:val="0"/>
        <w:spacing w:after="0" w:line="240" w:lineRule="auto"/>
        <w:ind w:firstLine="709"/>
        <w:jc w:val="both"/>
        <w:rPr>
          <w:rFonts w:ascii="Times New Roman" w:hAnsi="Times New Roman"/>
          <w:bCs/>
          <w:i/>
          <w:sz w:val="26"/>
          <w:szCs w:val="26"/>
        </w:rPr>
      </w:pPr>
      <w:r w:rsidRPr="00F231C1">
        <w:rPr>
          <w:rFonts w:ascii="Times New Roman" w:hAnsi="Times New Roman"/>
          <w:bCs/>
          <w:i/>
          <w:sz w:val="26"/>
          <w:szCs w:val="26"/>
        </w:rPr>
        <w:t xml:space="preserve">При описании способов осуществления </w:t>
      </w:r>
      <w:proofErr w:type="gramStart"/>
      <w:r w:rsidRPr="00F231C1">
        <w:rPr>
          <w:rFonts w:ascii="Times New Roman" w:hAnsi="Times New Roman"/>
          <w:bCs/>
          <w:i/>
          <w:sz w:val="26"/>
          <w:szCs w:val="26"/>
        </w:rPr>
        <w:t>контроля за</w:t>
      </w:r>
      <w:proofErr w:type="gramEnd"/>
      <w:r w:rsidRPr="00F231C1">
        <w:rPr>
          <w:rFonts w:ascii="Times New Roman" w:hAnsi="Times New Roman"/>
          <w:bCs/>
          <w:i/>
          <w:sz w:val="26"/>
          <w:szCs w:val="26"/>
        </w:rPr>
        <w:t xml:space="preserve"> качеством продуктов питания, поставляемых по адресу заказчика, необходимо не только перечислить сами способы, но и описать процесс их применения в отношении продукта питания отдельно, а также предоставить сведения о периодичности осуществления каждого такого способа и лице (лицах) (должность/должности), осуществляющих каждый такой способ контроля. </w:t>
      </w:r>
    </w:p>
    <w:p w14:paraId="07D5765B" w14:textId="7ED07870" w:rsidR="00F231C1" w:rsidRPr="00F231C1" w:rsidRDefault="00F231C1" w:rsidP="00F231C1">
      <w:pPr>
        <w:widowControl w:val="0"/>
        <w:tabs>
          <w:tab w:val="left" w:pos="993"/>
        </w:tabs>
        <w:autoSpaceDE w:val="0"/>
        <w:autoSpaceDN w:val="0"/>
        <w:adjustRightInd w:val="0"/>
        <w:spacing w:after="0" w:line="240" w:lineRule="auto"/>
        <w:ind w:firstLine="709"/>
        <w:jc w:val="both"/>
        <w:rPr>
          <w:rFonts w:ascii="Times New Roman" w:hAnsi="Times New Roman"/>
          <w:bCs/>
          <w:i/>
          <w:sz w:val="26"/>
          <w:szCs w:val="26"/>
        </w:rPr>
      </w:pPr>
      <w:proofErr w:type="gramStart"/>
      <w:r w:rsidRPr="00F231C1">
        <w:rPr>
          <w:rFonts w:ascii="Times New Roman" w:hAnsi="Times New Roman"/>
          <w:bCs/>
          <w:i/>
          <w:sz w:val="26"/>
          <w:szCs w:val="26"/>
        </w:rPr>
        <w:t>При описании способов контроля за действиями сотрудников, которые будут задействованы во время исполнения контракта,  необходимо не только перечислить сами способы, но и описать процесс их применения в отношении каждого сотрудника отдельно, а также описать последовательность действий по устранению нарушений исполнения контракта, выявленных при контроле за действиями сотрудников, которые будут задействованы при исполнении контракта, с описанием видов санкций, случаев их применения</w:t>
      </w:r>
      <w:proofErr w:type="gramEnd"/>
      <w:r w:rsidRPr="00F231C1">
        <w:rPr>
          <w:rFonts w:ascii="Times New Roman" w:hAnsi="Times New Roman"/>
          <w:bCs/>
          <w:i/>
          <w:sz w:val="26"/>
          <w:szCs w:val="26"/>
        </w:rPr>
        <w:t xml:space="preserve"> и процесса их применения к каждому сотруднику отдельно из числа сотрудников, которые будут задействованы</w:t>
      </w:r>
      <w:r>
        <w:rPr>
          <w:rFonts w:ascii="Times New Roman" w:hAnsi="Times New Roman"/>
          <w:bCs/>
          <w:i/>
          <w:sz w:val="26"/>
          <w:szCs w:val="26"/>
        </w:rPr>
        <w:t xml:space="preserve"> во время исполнения контракта.</w:t>
      </w:r>
    </w:p>
    <w:p w14:paraId="232A32AA" w14:textId="77777777" w:rsidR="00F231C1" w:rsidRPr="00F231C1" w:rsidRDefault="00F231C1" w:rsidP="00F231C1">
      <w:pPr>
        <w:widowControl w:val="0"/>
        <w:tabs>
          <w:tab w:val="left" w:pos="993"/>
        </w:tabs>
        <w:autoSpaceDE w:val="0"/>
        <w:autoSpaceDN w:val="0"/>
        <w:adjustRightInd w:val="0"/>
        <w:spacing w:after="0" w:line="240" w:lineRule="auto"/>
        <w:ind w:firstLine="709"/>
        <w:jc w:val="both"/>
        <w:rPr>
          <w:rFonts w:ascii="Times New Roman" w:hAnsi="Times New Roman"/>
          <w:bCs/>
          <w:i/>
          <w:sz w:val="26"/>
          <w:szCs w:val="26"/>
        </w:rPr>
      </w:pPr>
      <w:r w:rsidRPr="00F231C1">
        <w:rPr>
          <w:rFonts w:ascii="Times New Roman" w:hAnsi="Times New Roman"/>
          <w:bCs/>
          <w:i/>
          <w:sz w:val="26"/>
          <w:szCs w:val="26"/>
        </w:rPr>
        <w:t xml:space="preserve">Свойство объекта закупки «Производственный </w:t>
      </w:r>
      <w:proofErr w:type="gramStart"/>
      <w:r w:rsidRPr="00F231C1">
        <w:rPr>
          <w:rFonts w:ascii="Times New Roman" w:hAnsi="Times New Roman"/>
          <w:bCs/>
          <w:i/>
          <w:sz w:val="26"/>
          <w:szCs w:val="26"/>
        </w:rPr>
        <w:t>контроль за</w:t>
      </w:r>
      <w:proofErr w:type="gramEnd"/>
      <w:r w:rsidRPr="00F231C1">
        <w:rPr>
          <w:rFonts w:ascii="Times New Roman" w:hAnsi="Times New Roman"/>
          <w:bCs/>
          <w:i/>
          <w:sz w:val="26"/>
          <w:szCs w:val="26"/>
        </w:rPr>
        <w:t xml:space="preserve"> соблюдением санитарных правил и выполнением санитарно-противоэпидемических (профилактических) мероприятий во время исполнения контракта» включает в себя следующие сведения: порядок организации и проведения производственного контроля; программу (план) производственного контроля; меры, направленные на устранение выявленных нарушений и недопущение их возникновения на объекте производственного контроля.</w:t>
      </w:r>
    </w:p>
    <w:p w14:paraId="24E660AD" w14:textId="77777777" w:rsidR="00F231C1" w:rsidRPr="00F231C1" w:rsidRDefault="00F231C1" w:rsidP="00F231C1">
      <w:pPr>
        <w:widowControl w:val="0"/>
        <w:tabs>
          <w:tab w:val="left" w:pos="993"/>
        </w:tabs>
        <w:autoSpaceDE w:val="0"/>
        <w:autoSpaceDN w:val="0"/>
        <w:adjustRightInd w:val="0"/>
        <w:spacing w:after="0" w:line="240" w:lineRule="auto"/>
        <w:ind w:firstLine="709"/>
        <w:jc w:val="both"/>
        <w:rPr>
          <w:rFonts w:ascii="Times New Roman" w:hAnsi="Times New Roman"/>
          <w:bCs/>
          <w:i/>
          <w:sz w:val="26"/>
          <w:szCs w:val="26"/>
        </w:rPr>
      </w:pPr>
      <w:proofErr w:type="gramStart"/>
      <w:r w:rsidRPr="00F231C1">
        <w:rPr>
          <w:rFonts w:ascii="Times New Roman" w:hAnsi="Times New Roman"/>
          <w:bCs/>
          <w:i/>
          <w:sz w:val="26"/>
          <w:szCs w:val="26"/>
        </w:rPr>
        <w:t>В порядке организации и проведения производственного контроля должны содержаться, в том числе сведения о каждом составляющем производственного контроля (так, например, в рамках «контроля за наличием сертификатов, санитарно-эпидемиологических заключений, личных медицинских книжек, санитарных паспортов на транспорт, иных документов, подтверждающих качество, безопасность сырья, полуфабрикатов, готовой продукции и технологий их производства, хранения, транспортировки, реализации и утилизации в случаях, предусмотренных действующим законодательством» необходимо описать</w:t>
      </w:r>
      <w:proofErr w:type="gramEnd"/>
      <w:r w:rsidRPr="00F231C1">
        <w:rPr>
          <w:rFonts w:ascii="Times New Roman" w:hAnsi="Times New Roman"/>
          <w:bCs/>
          <w:i/>
          <w:sz w:val="26"/>
          <w:szCs w:val="26"/>
        </w:rPr>
        <w:t>, каким образом осуществляется такой контроль, кем и с какой периодичностью).</w:t>
      </w:r>
    </w:p>
    <w:p w14:paraId="65827534" w14:textId="41CAA939" w:rsidR="00F231C1" w:rsidRPr="00F231C1" w:rsidRDefault="00F231C1" w:rsidP="00F231C1">
      <w:pPr>
        <w:widowControl w:val="0"/>
        <w:tabs>
          <w:tab w:val="left" w:pos="993"/>
        </w:tabs>
        <w:autoSpaceDE w:val="0"/>
        <w:autoSpaceDN w:val="0"/>
        <w:adjustRightInd w:val="0"/>
        <w:spacing w:after="0" w:line="240" w:lineRule="auto"/>
        <w:ind w:firstLine="709"/>
        <w:jc w:val="both"/>
        <w:rPr>
          <w:rFonts w:ascii="Times New Roman" w:hAnsi="Times New Roman"/>
          <w:bCs/>
          <w:i/>
          <w:sz w:val="26"/>
          <w:szCs w:val="26"/>
        </w:rPr>
      </w:pPr>
      <w:r w:rsidRPr="00F231C1">
        <w:rPr>
          <w:rFonts w:ascii="Times New Roman" w:hAnsi="Times New Roman"/>
          <w:bCs/>
          <w:i/>
          <w:sz w:val="26"/>
          <w:szCs w:val="26"/>
        </w:rPr>
        <w:t xml:space="preserve">В порядке организации и проведения производственного контроля необходимо указать официально изданные санитарные правила, методы и методики контроля факторов среды обитания в соответствии с осуществляемой деятельностью, список нормативно-правовых и технических документов, которым соответствуют качество и безопасность пищевых продуктов, предлагаемых к поставке по контракту. Мероприятия по соблюдению требований к содержанию объектов при поставке: </w:t>
      </w:r>
      <w:proofErr w:type="gramStart"/>
      <w:r w:rsidRPr="00F231C1">
        <w:rPr>
          <w:rFonts w:ascii="Times New Roman" w:hAnsi="Times New Roman"/>
          <w:bCs/>
          <w:i/>
          <w:sz w:val="26"/>
          <w:szCs w:val="26"/>
        </w:rPr>
        <w:t>мероприятия</w:t>
      </w:r>
      <w:proofErr w:type="gramEnd"/>
      <w:r w:rsidRPr="00F231C1">
        <w:rPr>
          <w:rFonts w:ascii="Times New Roman" w:hAnsi="Times New Roman"/>
          <w:bCs/>
          <w:i/>
          <w:sz w:val="26"/>
          <w:szCs w:val="26"/>
        </w:rPr>
        <w:t xml:space="preserve"> осуществляемые при поставке по контракту, направленных на соблюдение требований к содержанию помещений, инвентаря и оборудования, с указанием периодичности проведения каждого мероприятия и должности лица, ответственных за осуществление таких мероприятий, а также перечень осуществляемых мероприятий, направленных на соблюдение требований к личной гигиене работников, которых планируется задействовать при исполнении контракта, с указанием периодичности проведения каждого мероприятия и должности лица, ответственного за осуществле</w:t>
      </w:r>
      <w:r>
        <w:rPr>
          <w:rFonts w:ascii="Times New Roman" w:hAnsi="Times New Roman"/>
          <w:bCs/>
          <w:i/>
          <w:sz w:val="26"/>
          <w:szCs w:val="26"/>
        </w:rPr>
        <w:t>ние каждого такого мероприятия.</w:t>
      </w:r>
    </w:p>
    <w:p w14:paraId="5624AB2D" w14:textId="39374C41" w:rsidR="00F231C1" w:rsidRPr="00F231C1" w:rsidRDefault="00F231C1" w:rsidP="00F231C1">
      <w:pPr>
        <w:widowControl w:val="0"/>
        <w:tabs>
          <w:tab w:val="left" w:pos="993"/>
        </w:tabs>
        <w:autoSpaceDE w:val="0"/>
        <w:autoSpaceDN w:val="0"/>
        <w:adjustRightInd w:val="0"/>
        <w:spacing w:after="0" w:line="240" w:lineRule="auto"/>
        <w:ind w:firstLine="709"/>
        <w:jc w:val="both"/>
        <w:rPr>
          <w:rFonts w:ascii="Times New Roman" w:hAnsi="Times New Roman"/>
          <w:bCs/>
          <w:i/>
          <w:sz w:val="26"/>
          <w:szCs w:val="26"/>
        </w:rPr>
      </w:pPr>
      <w:r w:rsidRPr="00F231C1">
        <w:rPr>
          <w:rFonts w:ascii="Times New Roman" w:hAnsi="Times New Roman"/>
          <w:bCs/>
          <w:i/>
          <w:sz w:val="26"/>
          <w:szCs w:val="26"/>
        </w:rPr>
        <w:t>В случае</w:t>
      </w:r>
      <w:proofErr w:type="gramStart"/>
      <w:r w:rsidRPr="00F231C1">
        <w:rPr>
          <w:rFonts w:ascii="Times New Roman" w:hAnsi="Times New Roman"/>
          <w:bCs/>
          <w:i/>
          <w:sz w:val="26"/>
          <w:szCs w:val="26"/>
        </w:rPr>
        <w:t>,</w:t>
      </w:r>
      <w:proofErr w:type="gramEnd"/>
      <w:r w:rsidRPr="00F231C1">
        <w:rPr>
          <w:rFonts w:ascii="Times New Roman" w:hAnsi="Times New Roman"/>
          <w:bCs/>
          <w:i/>
          <w:sz w:val="26"/>
          <w:szCs w:val="26"/>
        </w:rPr>
        <w:t xml:space="preserve"> если соответствующий продукт питания не принимается и/или не разгружается непосредственно участником закупки и/или не подлежит транспортировке и/или хранению непосредственно участником закупки, в таком случае </w:t>
      </w:r>
      <w:r w:rsidRPr="00F231C1">
        <w:rPr>
          <w:rFonts w:ascii="Times New Roman" w:hAnsi="Times New Roman"/>
          <w:bCs/>
          <w:i/>
          <w:sz w:val="26"/>
          <w:szCs w:val="26"/>
        </w:rPr>
        <w:lastRenderedPageBreak/>
        <w:t>в отношении такого продукта питания участник закупки должен указать обоснование (причины) отсутствия сведени</w:t>
      </w:r>
      <w:r>
        <w:rPr>
          <w:rFonts w:ascii="Times New Roman" w:hAnsi="Times New Roman"/>
          <w:bCs/>
          <w:i/>
          <w:sz w:val="26"/>
          <w:szCs w:val="26"/>
        </w:rPr>
        <w:t>й по соответствующему свойству.</w:t>
      </w:r>
    </w:p>
    <w:p w14:paraId="2394E092" w14:textId="79BA20C9" w:rsidR="00F231C1" w:rsidRPr="00F231C1" w:rsidRDefault="00F231C1" w:rsidP="00F231C1">
      <w:pPr>
        <w:widowControl w:val="0"/>
        <w:tabs>
          <w:tab w:val="left" w:pos="993"/>
        </w:tabs>
        <w:autoSpaceDE w:val="0"/>
        <w:autoSpaceDN w:val="0"/>
        <w:adjustRightInd w:val="0"/>
        <w:spacing w:after="0" w:line="240" w:lineRule="auto"/>
        <w:ind w:firstLine="709"/>
        <w:jc w:val="both"/>
        <w:rPr>
          <w:rFonts w:ascii="Times New Roman" w:hAnsi="Times New Roman"/>
          <w:bCs/>
          <w:i/>
          <w:sz w:val="26"/>
          <w:szCs w:val="26"/>
        </w:rPr>
      </w:pPr>
      <w:r w:rsidRPr="00F231C1">
        <w:rPr>
          <w:rFonts w:ascii="Times New Roman" w:hAnsi="Times New Roman"/>
          <w:bCs/>
          <w:i/>
          <w:sz w:val="26"/>
          <w:szCs w:val="26"/>
        </w:rPr>
        <w:t>При этом</w:t>
      </w:r>
      <w:proofErr w:type="gramStart"/>
      <w:r w:rsidRPr="00F231C1">
        <w:rPr>
          <w:rFonts w:ascii="Times New Roman" w:hAnsi="Times New Roman"/>
          <w:bCs/>
          <w:i/>
          <w:sz w:val="26"/>
          <w:szCs w:val="26"/>
        </w:rPr>
        <w:t>,</w:t>
      </w:r>
      <w:proofErr w:type="gramEnd"/>
      <w:r w:rsidRPr="00F231C1">
        <w:rPr>
          <w:rFonts w:ascii="Times New Roman" w:hAnsi="Times New Roman"/>
          <w:bCs/>
          <w:i/>
          <w:sz w:val="26"/>
          <w:szCs w:val="26"/>
        </w:rPr>
        <w:t xml:space="preserve"> в рамках свойств объекта закупки: «условия приемки продуктов питания, являющихся объектом закупки»,  «условия транспортировки продуктов питания, являющихся объектом закупки»; «условия хранения продуктов питания, являющихся объектом закупки»; «условия разгрузки по адресу заказчика продуктов питания, являющихся объектом закупки»; «контроль качества поставки продуктов питания, являющихся объектом закупки», участнику закупки необходимо предоставить описания таких свойств в отношении продукта питания, указанного в описании объекта закупки (Приложение № 1 к извещению об осуществлении закупки), в соответствии с требован</w:t>
      </w:r>
      <w:r>
        <w:rPr>
          <w:rFonts w:ascii="Times New Roman" w:hAnsi="Times New Roman"/>
          <w:bCs/>
          <w:i/>
          <w:sz w:val="26"/>
          <w:szCs w:val="26"/>
        </w:rPr>
        <w:t>иями настоящего порядка оценки.</w:t>
      </w:r>
    </w:p>
    <w:p w14:paraId="2177F5A4" w14:textId="77777777" w:rsidR="00F231C1" w:rsidRPr="00F231C1" w:rsidRDefault="00F231C1" w:rsidP="00F231C1">
      <w:pPr>
        <w:widowControl w:val="0"/>
        <w:tabs>
          <w:tab w:val="left" w:pos="993"/>
        </w:tabs>
        <w:autoSpaceDE w:val="0"/>
        <w:autoSpaceDN w:val="0"/>
        <w:adjustRightInd w:val="0"/>
        <w:spacing w:after="0" w:line="240" w:lineRule="auto"/>
        <w:ind w:firstLine="709"/>
        <w:jc w:val="both"/>
        <w:rPr>
          <w:rFonts w:ascii="Times New Roman" w:hAnsi="Times New Roman"/>
          <w:bCs/>
          <w:i/>
          <w:sz w:val="26"/>
          <w:szCs w:val="26"/>
        </w:rPr>
      </w:pPr>
      <w:r w:rsidRPr="00F231C1">
        <w:rPr>
          <w:rFonts w:ascii="Times New Roman" w:hAnsi="Times New Roman"/>
          <w:bCs/>
          <w:i/>
          <w:sz w:val="26"/>
          <w:szCs w:val="26"/>
        </w:rPr>
        <w:t xml:space="preserve">Описание свойств объекта закупки должно разрабатываться участником закупки на основе описания объекта закупки и приложений к нему, являющимся его неотъемлемой частью, а также с учетом требований нормативных документов: </w:t>
      </w:r>
      <w:proofErr w:type="gramStart"/>
      <w:r w:rsidRPr="00F231C1">
        <w:rPr>
          <w:rFonts w:ascii="Times New Roman" w:hAnsi="Times New Roman"/>
          <w:bCs/>
          <w:i/>
          <w:sz w:val="26"/>
          <w:szCs w:val="26"/>
        </w:rPr>
        <w:t>Санитарные правила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СП 1.1.1058-01», утвержденными Постановлением Главного государственного санитарного врача РФ от 13.07.2001 № 18 (далее - СП 1.1.1058-01), Санитарно-эпидемиологические правила СП 2.3.6.3668-20 «Санитарно-эпидемиологические требования к условиям деятельности торговых объектов и рынков, реализующих пищевую продукцию», утвержденными Постановлением Главного государственного санитарного врача РФ от 20.11.2020 года</w:t>
      </w:r>
      <w:proofErr w:type="gramEnd"/>
      <w:r w:rsidRPr="00F231C1">
        <w:rPr>
          <w:rFonts w:ascii="Times New Roman" w:hAnsi="Times New Roman"/>
          <w:bCs/>
          <w:i/>
          <w:sz w:val="26"/>
          <w:szCs w:val="26"/>
        </w:rPr>
        <w:t xml:space="preserve"> № 36 (далее - СП 2.3.6.3668-20); Санитарно-эпидемиологические правила и нормативы «Гигиенические требования к срокам годности и условиям хранения пищевых продуктов. СанПиН 2.3.2.1324-03», </w:t>
      </w:r>
      <w:proofErr w:type="gramStart"/>
      <w:r w:rsidRPr="00F231C1">
        <w:rPr>
          <w:rFonts w:ascii="Times New Roman" w:hAnsi="Times New Roman"/>
          <w:bCs/>
          <w:i/>
          <w:sz w:val="26"/>
          <w:szCs w:val="26"/>
        </w:rPr>
        <w:t>утвержденными</w:t>
      </w:r>
      <w:proofErr w:type="gramEnd"/>
      <w:r w:rsidRPr="00F231C1">
        <w:rPr>
          <w:rFonts w:ascii="Times New Roman" w:hAnsi="Times New Roman"/>
          <w:bCs/>
          <w:i/>
          <w:sz w:val="26"/>
          <w:szCs w:val="26"/>
        </w:rPr>
        <w:t xml:space="preserve"> постановлением Главного санитарного врача Российской Федерации от 22.05.2003 № 98 «О введении в действие санитарно-эпидемиологических правил и нормативов СанПиН 2.3.2.1324-03» (далее - СанПиН 2.3.2.1324-03). Описание свойств объекта закупки должно отвечать всем требованиям, указанным в описании объекта закупки и приложениях к нему, в том числе нормативно-правовым актам, содержащимся в описании объекта закупки. </w:t>
      </w:r>
    </w:p>
    <w:p w14:paraId="12175BB0" w14:textId="77777777" w:rsidR="00F231C1" w:rsidRPr="00F231C1" w:rsidRDefault="00F231C1" w:rsidP="00F231C1">
      <w:pPr>
        <w:widowControl w:val="0"/>
        <w:tabs>
          <w:tab w:val="left" w:pos="993"/>
        </w:tabs>
        <w:autoSpaceDE w:val="0"/>
        <w:autoSpaceDN w:val="0"/>
        <w:adjustRightInd w:val="0"/>
        <w:spacing w:after="0" w:line="240" w:lineRule="auto"/>
        <w:ind w:firstLine="709"/>
        <w:jc w:val="both"/>
        <w:rPr>
          <w:rFonts w:ascii="Times New Roman" w:hAnsi="Times New Roman"/>
          <w:bCs/>
          <w:i/>
          <w:sz w:val="26"/>
          <w:szCs w:val="26"/>
        </w:rPr>
      </w:pPr>
      <w:r w:rsidRPr="00F231C1">
        <w:rPr>
          <w:rFonts w:ascii="Times New Roman" w:hAnsi="Times New Roman"/>
          <w:bCs/>
          <w:i/>
          <w:sz w:val="26"/>
          <w:szCs w:val="26"/>
        </w:rPr>
        <w:t>Оцениваемая характеристика должна содержать исключительно сведения, относящиеся непосредственно к объекту закупки на основании положений извещения об осуществлении закупки.</w:t>
      </w:r>
    </w:p>
    <w:p w14:paraId="1ED0D539" w14:textId="3CF888ED" w:rsidR="00F231C1" w:rsidRPr="00F231C1" w:rsidRDefault="00F231C1" w:rsidP="00F231C1">
      <w:pPr>
        <w:widowControl w:val="0"/>
        <w:tabs>
          <w:tab w:val="left" w:pos="993"/>
        </w:tabs>
        <w:autoSpaceDE w:val="0"/>
        <w:autoSpaceDN w:val="0"/>
        <w:adjustRightInd w:val="0"/>
        <w:spacing w:after="0" w:line="240" w:lineRule="auto"/>
        <w:ind w:firstLine="709"/>
        <w:jc w:val="both"/>
        <w:rPr>
          <w:rFonts w:ascii="Times New Roman" w:hAnsi="Times New Roman"/>
          <w:bCs/>
          <w:i/>
          <w:sz w:val="26"/>
          <w:szCs w:val="26"/>
        </w:rPr>
      </w:pPr>
      <w:r w:rsidRPr="00F231C1">
        <w:rPr>
          <w:rFonts w:ascii="Times New Roman" w:hAnsi="Times New Roman"/>
          <w:bCs/>
          <w:i/>
          <w:sz w:val="26"/>
          <w:szCs w:val="26"/>
        </w:rPr>
        <w:t>Описание свойств объекта закупки должно быть однозначным и не должно допу</w:t>
      </w:r>
      <w:r>
        <w:rPr>
          <w:rFonts w:ascii="Times New Roman" w:hAnsi="Times New Roman"/>
          <w:bCs/>
          <w:i/>
          <w:sz w:val="26"/>
          <w:szCs w:val="26"/>
        </w:rPr>
        <w:t>скать двусмысленных толкований.</w:t>
      </w:r>
    </w:p>
    <w:p w14:paraId="4C90A8FF" w14:textId="77777777" w:rsidR="00F231C1" w:rsidRPr="00F231C1" w:rsidRDefault="00F231C1" w:rsidP="00F231C1">
      <w:pPr>
        <w:widowControl w:val="0"/>
        <w:tabs>
          <w:tab w:val="left" w:pos="993"/>
        </w:tabs>
        <w:autoSpaceDE w:val="0"/>
        <w:autoSpaceDN w:val="0"/>
        <w:adjustRightInd w:val="0"/>
        <w:spacing w:after="0" w:line="240" w:lineRule="auto"/>
        <w:ind w:firstLine="709"/>
        <w:jc w:val="both"/>
        <w:rPr>
          <w:rFonts w:ascii="Times New Roman" w:hAnsi="Times New Roman"/>
          <w:bCs/>
          <w:i/>
          <w:sz w:val="26"/>
          <w:szCs w:val="26"/>
        </w:rPr>
      </w:pPr>
      <w:r w:rsidRPr="00F231C1">
        <w:rPr>
          <w:rFonts w:ascii="Times New Roman" w:hAnsi="Times New Roman"/>
          <w:bCs/>
          <w:i/>
          <w:sz w:val="26"/>
          <w:szCs w:val="26"/>
        </w:rPr>
        <w:t>При рассмотрении заявок предусматривается оценка наличия характеристик объекта закупки или отсутствия характеристик объекта, по шкале оценок присваиваются баллы:</w:t>
      </w:r>
    </w:p>
    <w:p w14:paraId="64B02ECD" w14:textId="77777777" w:rsidR="00F231C1" w:rsidRPr="00F231C1" w:rsidRDefault="00F231C1" w:rsidP="00F231C1">
      <w:pPr>
        <w:widowControl w:val="0"/>
        <w:tabs>
          <w:tab w:val="left" w:pos="993"/>
        </w:tabs>
        <w:autoSpaceDE w:val="0"/>
        <w:autoSpaceDN w:val="0"/>
        <w:adjustRightInd w:val="0"/>
        <w:spacing w:after="0" w:line="240" w:lineRule="auto"/>
        <w:ind w:firstLine="709"/>
        <w:jc w:val="both"/>
        <w:rPr>
          <w:rFonts w:ascii="Times New Roman" w:hAnsi="Times New Roman"/>
          <w:bCs/>
          <w:i/>
          <w:sz w:val="26"/>
          <w:szCs w:val="26"/>
        </w:rPr>
      </w:pPr>
      <w:r w:rsidRPr="00F231C1">
        <w:rPr>
          <w:rFonts w:ascii="Times New Roman" w:hAnsi="Times New Roman"/>
          <w:bCs/>
          <w:i/>
          <w:sz w:val="26"/>
          <w:szCs w:val="26"/>
        </w:rPr>
        <w:t xml:space="preserve">- 100 баллов заявке (части заявки), содержащей предложение о наличии характеристики объекта закупки, </w:t>
      </w:r>
    </w:p>
    <w:p w14:paraId="69271A14" w14:textId="37E970B6" w:rsidR="00F231C1" w:rsidRPr="00F231C1" w:rsidRDefault="00F231C1" w:rsidP="00F231C1">
      <w:pPr>
        <w:widowControl w:val="0"/>
        <w:tabs>
          <w:tab w:val="left" w:pos="993"/>
        </w:tabs>
        <w:autoSpaceDE w:val="0"/>
        <w:autoSpaceDN w:val="0"/>
        <w:adjustRightInd w:val="0"/>
        <w:spacing w:after="0" w:line="240" w:lineRule="auto"/>
        <w:ind w:firstLine="709"/>
        <w:jc w:val="both"/>
        <w:rPr>
          <w:rFonts w:ascii="Times New Roman" w:hAnsi="Times New Roman"/>
          <w:bCs/>
          <w:i/>
          <w:sz w:val="26"/>
          <w:szCs w:val="26"/>
        </w:rPr>
      </w:pPr>
      <w:r w:rsidRPr="00F231C1">
        <w:rPr>
          <w:rFonts w:ascii="Times New Roman" w:hAnsi="Times New Roman"/>
          <w:bCs/>
          <w:i/>
          <w:sz w:val="26"/>
          <w:szCs w:val="26"/>
        </w:rPr>
        <w:t xml:space="preserve">- 0 баллов заявке (части заявки) при отсутствии </w:t>
      </w:r>
      <w:r>
        <w:rPr>
          <w:rFonts w:ascii="Times New Roman" w:hAnsi="Times New Roman"/>
          <w:bCs/>
          <w:i/>
          <w:sz w:val="26"/>
          <w:szCs w:val="26"/>
        </w:rPr>
        <w:t>характеристики объекта закупки.</w:t>
      </w:r>
    </w:p>
    <w:p w14:paraId="1C206269" w14:textId="77777777" w:rsidR="00F231C1" w:rsidRPr="00F231C1" w:rsidRDefault="00F231C1" w:rsidP="00F231C1">
      <w:pPr>
        <w:widowControl w:val="0"/>
        <w:tabs>
          <w:tab w:val="left" w:pos="993"/>
        </w:tabs>
        <w:autoSpaceDE w:val="0"/>
        <w:autoSpaceDN w:val="0"/>
        <w:adjustRightInd w:val="0"/>
        <w:spacing w:after="0" w:line="240" w:lineRule="auto"/>
        <w:ind w:firstLine="709"/>
        <w:jc w:val="both"/>
        <w:rPr>
          <w:rFonts w:ascii="Times New Roman" w:hAnsi="Times New Roman"/>
          <w:bCs/>
          <w:i/>
          <w:sz w:val="26"/>
          <w:szCs w:val="26"/>
        </w:rPr>
      </w:pPr>
      <w:r w:rsidRPr="00F231C1">
        <w:rPr>
          <w:rFonts w:ascii="Times New Roman" w:hAnsi="Times New Roman"/>
          <w:bCs/>
          <w:i/>
          <w:sz w:val="26"/>
          <w:szCs w:val="26"/>
        </w:rPr>
        <w:t>Представление предложения участника закупки о характеристиках объекта закупки, содержащее описание по каждому свойству объекта закупки в соответствии со всеми требованиями, установленными в настоящем порядке оценки и в инструкции по заполнению заявки, будет являться предоставлением «Предложение о наличии характеристики объекта закупки» необходимым и достаточным при оценке заявок.</w:t>
      </w:r>
    </w:p>
    <w:p w14:paraId="216C1443" w14:textId="77777777" w:rsidR="00F231C1" w:rsidRPr="00F231C1" w:rsidRDefault="00F231C1" w:rsidP="00F231C1">
      <w:pPr>
        <w:widowControl w:val="0"/>
        <w:tabs>
          <w:tab w:val="left" w:pos="993"/>
        </w:tabs>
        <w:autoSpaceDE w:val="0"/>
        <w:autoSpaceDN w:val="0"/>
        <w:adjustRightInd w:val="0"/>
        <w:spacing w:after="0" w:line="240" w:lineRule="auto"/>
        <w:ind w:firstLine="709"/>
        <w:jc w:val="both"/>
        <w:rPr>
          <w:rFonts w:ascii="Times New Roman" w:hAnsi="Times New Roman"/>
          <w:bCs/>
          <w:i/>
          <w:sz w:val="26"/>
          <w:szCs w:val="26"/>
        </w:rPr>
      </w:pPr>
      <w:r w:rsidRPr="00F231C1">
        <w:rPr>
          <w:rFonts w:ascii="Times New Roman" w:hAnsi="Times New Roman"/>
          <w:bCs/>
          <w:i/>
          <w:sz w:val="26"/>
          <w:szCs w:val="26"/>
        </w:rPr>
        <w:t xml:space="preserve">Непредставление описания свойств объекта закупки или предоставление описания свойств объекта закупки, несоответствующего требованиям настоящего </w:t>
      </w:r>
      <w:r w:rsidRPr="00F231C1">
        <w:rPr>
          <w:rFonts w:ascii="Times New Roman" w:hAnsi="Times New Roman"/>
          <w:bCs/>
          <w:i/>
          <w:sz w:val="26"/>
          <w:szCs w:val="26"/>
        </w:rPr>
        <w:lastRenderedPageBreak/>
        <w:t xml:space="preserve">пункта Порядка рассмотрения и оценки заявок на участие в конкурсе трактуется как «Предложение об отсутствии характеристики объекта закупки». </w:t>
      </w:r>
    </w:p>
    <w:p w14:paraId="4A521812" w14:textId="77777777" w:rsidR="00F231C1" w:rsidRPr="00F231C1" w:rsidRDefault="00F231C1" w:rsidP="00F231C1">
      <w:pPr>
        <w:widowControl w:val="0"/>
        <w:tabs>
          <w:tab w:val="left" w:pos="993"/>
        </w:tabs>
        <w:autoSpaceDE w:val="0"/>
        <w:autoSpaceDN w:val="0"/>
        <w:adjustRightInd w:val="0"/>
        <w:spacing w:after="0" w:line="240" w:lineRule="auto"/>
        <w:ind w:firstLine="709"/>
        <w:jc w:val="both"/>
        <w:rPr>
          <w:rFonts w:ascii="Times New Roman" w:hAnsi="Times New Roman"/>
          <w:bCs/>
          <w:i/>
          <w:sz w:val="26"/>
          <w:szCs w:val="26"/>
        </w:rPr>
      </w:pPr>
      <w:r w:rsidRPr="00F231C1">
        <w:rPr>
          <w:rFonts w:ascii="Times New Roman" w:hAnsi="Times New Roman"/>
          <w:bCs/>
          <w:i/>
          <w:sz w:val="26"/>
          <w:szCs w:val="26"/>
        </w:rPr>
        <w:t>В случае</w:t>
      </w:r>
      <w:proofErr w:type="gramStart"/>
      <w:r w:rsidRPr="00F231C1">
        <w:rPr>
          <w:rFonts w:ascii="Times New Roman" w:hAnsi="Times New Roman"/>
          <w:bCs/>
          <w:i/>
          <w:sz w:val="26"/>
          <w:szCs w:val="26"/>
        </w:rPr>
        <w:t>,</w:t>
      </w:r>
      <w:proofErr w:type="gramEnd"/>
      <w:r w:rsidRPr="00F231C1">
        <w:rPr>
          <w:rFonts w:ascii="Times New Roman" w:hAnsi="Times New Roman"/>
          <w:bCs/>
          <w:i/>
          <w:sz w:val="26"/>
          <w:szCs w:val="26"/>
        </w:rPr>
        <w:t xml:space="preserve"> если участником закупки указывается, что все товары, услуги будут поставлены, оказаны в соответствии со всеми требованиями, указанными в описании объекта закупки, и/или в соответствии с нормативными документами, и им не предлагается описание свойств объекта закупки, то такое предложение также трактуется, как «Предложение об отсутствии характеристики объекта закупки».</w:t>
      </w:r>
    </w:p>
    <w:p w14:paraId="45728022" w14:textId="304EBEB5" w:rsidR="007360C2" w:rsidRPr="007360C2" w:rsidRDefault="00F231C1" w:rsidP="00F231C1">
      <w:pPr>
        <w:widowControl w:val="0"/>
        <w:tabs>
          <w:tab w:val="left" w:pos="993"/>
        </w:tabs>
        <w:autoSpaceDE w:val="0"/>
        <w:autoSpaceDN w:val="0"/>
        <w:adjustRightInd w:val="0"/>
        <w:spacing w:after="0" w:line="240" w:lineRule="auto"/>
        <w:ind w:firstLine="709"/>
        <w:jc w:val="both"/>
        <w:rPr>
          <w:rFonts w:ascii="Times New Roman" w:hAnsi="Times New Roman"/>
          <w:i/>
          <w:sz w:val="26"/>
          <w:szCs w:val="26"/>
        </w:rPr>
      </w:pPr>
      <w:proofErr w:type="gramStart"/>
      <w:r w:rsidRPr="00F231C1">
        <w:rPr>
          <w:rFonts w:ascii="Times New Roman" w:hAnsi="Times New Roman"/>
          <w:bCs/>
          <w:i/>
          <w:sz w:val="26"/>
          <w:szCs w:val="26"/>
        </w:rPr>
        <w:t>Не признается надлежащим предоставлением характеристик N 1 (качество товара) таких фраз как: «процесс исполнения контракта осуществляется в соответствии с контрактом», «контроль качества во время исполнения контракта установлен законодательством РФ» / «условия транспортировки продуктов питания, соответствуют законодательству РФ» / «производственный контроль за соблюдением санитарных правил и выполнением санитарно-противоэпидемических (профилактических) мероприятий во время исполнения контракта, соответствуют законодательству РФ» и т.п. такое предложение участника</w:t>
      </w:r>
      <w:proofErr w:type="gramEnd"/>
      <w:r w:rsidRPr="00F231C1">
        <w:rPr>
          <w:rFonts w:ascii="Times New Roman" w:hAnsi="Times New Roman"/>
          <w:bCs/>
          <w:i/>
          <w:sz w:val="26"/>
          <w:szCs w:val="26"/>
        </w:rPr>
        <w:t xml:space="preserve"> закупки трактуется, как «Предложение об отсутствии </w:t>
      </w:r>
      <w:r>
        <w:rPr>
          <w:rFonts w:ascii="Times New Roman" w:hAnsi="Times New Roman"/>
          <w:bCs/>
          <w:i/>
          <w:sz w:val="26"/>
          <w:szCs w:val="26"/>
        </w:rPr>
        <w:t>характеристики объекта закупки</w:t>
      </w:r>
      <w:r w:rsidR="007360C2" w:rsidRPr="007360C2">
        <w:rPr>
          <w:rFonts w:ascii="Times New Roman" w:hAnsi="Times New Roman"/>
          <w:i/>
          <w:sz w:val="26"/>
          <w:szCs w:val="26"/>
        </w:rPr>
        <w:t>».</w:t>
      </w:r>
    </w:p>
    <w:p w14:paraId="54AA690C" w14:textId="129B9C08" w:rsidR="007360C2" w:rsidRDefault="007360C2" w:rsidP="007360C2">
      <w:pPr>
        <w:widowControl w:val="0"/>
        <w:tabs>
          <w:tab w:val="left" w:pos="993"/>
        </w:tabs>
        <w:autoSpaceDE w:val="0"/>
        <w:autoSpaceDN w:val="0"/>
        <w:adjustRightInd w:val="0"/>
        <w:spacing w:after="0" w:line="240" w:lineRule="auto"/>
        <w:ind w:firstLine="709"/>
        <w:jc w:val="both"/>
        <w:rPr>
          <w:rFonts w:ascii="Times New Roman" w:hAnsi="Times New Roman"/>
          <w:bCs/>
          <w:sz w:val="26"/>
          <w:szCs w:val="26"/>
        </w:rPr>
      </w:pPr>
      <w:r w:rsidRPr="007360C2">
        <w:rPr>
          <w:rFonts w:ascii="Times New Roman" w:hAnsi="Times New Roman"/>
          <w:bCs/>
          <w:sz w:val="26"/>
          <w:szCs w:val="26"/>
        </w:rPr>
        <w:t xml:space="preserve">Заказчиком были представлены письменные пояснения, и Комиссия дополнительно установила, что в составе заявки Заявителя представлены сведения о </w:t>
      </w:r>
      <w:r w:rsidR="00F231C1">
        <w:rPr>
          <w:rFonts w:ascii="Times New Roman" w:hAnsi="Times New Roman"/>
          <w:bCs/>
          <w:sz w:val="26"/>
          <w:szCs w:val="26"/>
        </w:rPr>
        <w:t>свойствах</w:t>
      </w:r>
      <w:r w:rsidR="00F231C1" w:rsidRPr="00F231C1">
        <w:rPr>
          <w:rFonts w:ascii="Times New Roman" w:hAnsi="Times New Roman"/>
          <w:bCs/>
          <w:sz w:val="26"/>
          <w:szCs w:val="26"/>
        </w:rPr>
        <w:t xml:space="preserve"> объекта закупки «</w:t>
      </w:r>
      <w:r w:rsidR="00F231C1" w:rsidRPr="00F231C1">
        <w:rPr>
          <w:rFonts w:ascii="Times New Roman" w:hAnsi="Times New Roman"/>
          <w:bCs/>
          <w:i/>
          <w:sz w:val="26"/>
          <w:szCs w:val="26"/>
        </w:rPr>
        <w:t>Условия транспортировки продуктов питания, являющихся объектом закупки</w:t>
      </w:r>
      <w:r w:rsidR="00F231C1" w:rsidRPr="00F231C1">
        <w:rPr>
          <w:rFonts w:ascii="Times New Roman" w:hAnsi="Times New Roman"/>
          <w:bCs/>
          <w:sz w:val="26"/>
          <w:szCs w:val="26"/>
        </w:rPr>
        <w:t>»</w:t>
      </w:r>
      <w:r w:rsidRPr="007360C2">
        <w:rPr>
          <w:rFonts w:ascii="Times New Roman" w:hAnsi="Times New Roman"/>
          <w:bCs/>
          <w:sz w:val="26"/>
          <w:szCs w:val="26"/>
        </w:rPr>
        <w:t xml:space="preserve">. Однако Заказчик пояснил, что представленная информация </w:t>
      </w:r>
      <w:r w:rsidR="00F231C1">
        <w:rPr>
          <w:rFonts w:ascii="Times New Roman" w:hAnsi="Times New Roman"/>
          <w:bCs/>
          <w:sz w:val="26"/>
          <w:szCs w:val="26"/>
        </w:rPr>
        <w:t xml:space="preserve">не </w:t>
      </w:r>
      <w:r w:rsidR="00F231C1" w:rsidRPr="00F231C1">
        <w:rPr>
          <w:rFonts w:ascii="Times New Roman" w:hAnsi="Times New Roman"/>
          <w:bCs/>
          <w:sz w:val="26"/>
          <w:szCs w:val="26"/>
        </w:rPr>
        <w:t xml:space="preserve">относится к свойству </w:t>
      </w:r>
      <w:r w:rsidR="00F231C1">
        <w:rPr>
          <w:rFonts w:ascii="Times New Roman" w:hAnsi="Times New Roman"/>
          <w:bCs/>
          <w:sz w:val="26"/>
          <w:szCs w:val="26"/>
        </w:rPr>
        <w:t>объекта закупки «</w:t>
      </w:r>
      <w:r w:rsidR="00F231C1" w:rsidRPr="00F231C1">
        <w:rPr>
          <w:rFonts w:ascii="Times New Roman" w:hAnsi="Times New Roman"/>
          <w:bCs/>
          <w:i/>
          <w:sz w:val="26"/>
          <w:szCs w:val="26"/>
        </w:rPr>
        <w:t>Условия хранения продуктов питания, являющихся объектом закупки</w:t>
      </w:r>
      <w:r w:rsidR="00F231C1" w:rsidRPr="00F231C1">
        <w:rPr>
          <w:rFonts w:ascii="Times New Roman" w:hAnsi="Times New Roman"/>
          <w:bCs/>
          <w:sz w:val="26"/>
          <w:szCs w:val="26"/>
        </w:rPr>
        <w:t>»</w:t>
      </w:r>
      <w:r w:rsidR="00F231C1">
        <w:rPr>
          <w:rFonts w:ascii="Times New Roman" w:hAnsi="Times New Roman"/>
          <w:bCs/>
          <w:sz w:val="26"/>
          <w:szCs w:val="26"/>
        </w:rPr>
        <w:t xml:space="preserve">, поскольку </w:t>
      </w:r>
      <w:r w:rsidR="00F231C1" w:rsidRPr="00F231C1">
        <w:rPr>
          <w:rFonts w:ascii="Times New Roman" w:hAnsi="Times New Roman"/>
          <w:bCs/>
          <w:sz w:val="26"/>
          <w:szCs w:val="26"/>
        </w:rPr>
        <w:t>«</w:t>
      </w:r>
      <w:r w:rsidR="00F231C1" w:rsidRPr="00F231C1">
        <w:rPr>
          <w:rFonts w:ascii="Times New Roman" w:hAnsi="Times New Roman"/>
          <w:bCs/>
          <w:i/>
          <w:sz w:val="26"/>
          <w:szCs w:val="26"/>
        </w:rPr>
        <w:t>Условия транспортировки продуктов питания, являющихся объектом закупки</w:t>
      </w:r>
      <w:r w:rsidR="00F231C1" w:rsidRPr="00F231C1">
        <w:rPr>
          <w:rFonts w:ascii="Times New Roman" w:hAnsi="Times New Roman"/>
          <w:bCs/>
          <w:sz w:val="26"/>
          <w:szCs w:val="26"/>
        </w:rPr>
        <w:t>» и «</w:t>
      </w:r>
      <w:r w:rsidR="00F231C1" w:rsidRPr="00F231C1">
        <w:rPr>
          <w:rFonts w:ascii="Times New Roman" w:hAnsi="Times New Roman"/>
          <w:bCs/>
          <w:i/>
          <w:sz w:val="26"/>
          <w:szCs w:val="26"/>
        </w:rPr>
        <w:t>Условия хранения продуктов питания, являющихся объектом закупки</w:t>
      </w:r>
      <w:r w:rsidR="00F231C1" w:rsidRPr="00F231C1">
        <w:rPr>
          <w:rFonts w:ascii="Times New Roman" w:hAnsi="Times New Roman"/>
          <w:bCs/>
          <w:sz w:val="26"/>
          <w:szCs w:val="26"/>
        </w:rPr>
        <w:t>» являются разными свойствами, условия товарного соседства при хранении и транспортировке существенно отличаются.</w:t>
      </w:r>
    </w:p>
    <w:p w14:paraId="76BDA782" w14:textId="0B7790F8" w:rsidR="00F231C1" w:rsidRPr="007360C2" w:rsidRDefault="00F231C1" w:rsidP="00D841A2">
      <w:pPr>
        <w:widowControl w:val="0"/>
        <w:tabs>
          <w:tab w:val="left" w:pos="993"/>
        </w:tabs>
        <w:autoSpaceDE w:val="0"/>
        <w:autoSpaceDN w:val="0"/>
        <w:adjustRightInd w:val="0"/>
        <w:spacing w:after="0" w:line="240" w:lineRule="auto"/>
        <w:ind w:firstLine="709"/>
        <w:jc w:val="both"/>
        <w:rPr>
          <w:rFonts w:ascii="Times New Roman" w:hAnsi="Times New Roman"/>
          <w:bCs/>
          <w:sz w:val="26"/>
          <w:szCs w:val="26"/>
        </w:rPr>
      </w:pPr>
      <w:r>
        <w:rPr>
          <w:rFonts w:ascii="Times New Roman" w:hAnsi="Times New Roman"/>
          <w:bCs/>
          <w:sz w:val="26"/>
          <w:szCs w:val="26"/>
        </w:rPr>
        <w:t>Заказчик также пояснил Комиссии, что</w:t>
      </w:r>
      <w:r w:rsidRPr="00F231C1">
        <w:rPr>
          <w:rFonts w:ascii="Times New Roman" w:hAnsi="Times New Roman"/>
          <w:bCs/>
          <w:sz w:val="26"/>
          <w:szCs w:val="26"/>
        </w:rPr>
        <w:t xml:space="preserve"> по свойству «</w:t>
      </w:r>
      <w:r w:rsidRPr="00F231C1">
        <w:rPr>
          <w:rFonts w:ascii="Times New Roman" w:hAnsi="Times New Roman"/>
          <w:bCs/>
          <w:i/>
          <w:iCs/>
          <w:sz w:val="26"/>
          <w:szCs w:val="26"/>
        </w:rPr>
        <w:t>Условия транспортировки продуктов питания, являющихся объектом закупки</w:t>
      </w:r>
      <w:r w:rsidRPr="00F231C1">
        <w:rPr>
          <w:rFonts w:ascii="Times New Roman" w:hAnsi="Times New Roman"/>
          <w:bCs/>
          <w:sz w:val="26"/>
          <w:szCs w:val="26"/>
        </w:rPr>
        <w:t xml:space="preserve">» не указана </w:t>
      </w:r>
      <w:r w:rsidRPr="00D841A2">
        <w:rPr>
          <w:rFonts w:ascii="Times New Roman" w:hAnsi="Times New Roman"/>
          <w:bCs/>
          <w:sz w:val="26"/>
          <w:szCs w:val="26"/>
        </w:rPr>
        <w:t>подгруппа продовольственных товаров</w:t>
      </w:r>
      <w:r w:rsidR="00D841A2">
        <w:rPr>
          <w:rFonts w:ascii="Times New Roman" w:hAnsi="Times New Roman"/>
          <w:bCs/>
          <w:sz w:val="26"/>
          <w:szCs w:val="26"/>
        </w:rPr>
        <w:t>.</w:t>
      </w:r>
    </w:p>
    <w:p w14:paraId="288CE341" w14:textId="77777777" w:rsidR="007360C2" w:rsidRPr="007360C2" w:rsidRDefault="007360C2" w:rsidP="007360C2">
      <w:pPr>
        <w:widowControl w:val="0"/>
        <w:tabs>
          <w:tab w:val="left" w:pos="993"/>
        </w:tabs>
        <w:autoSpaceDE w:val="0"/>
        <w:autoSpaceDN w:val="0"/>
        <w:adjustRightInd w:val="0"/>
        <w:spacing w:after="0" w:line="240" w:lineRule="auto"/>
        <w:ind w:firstLine="709"/>
        <w:jc w:val="both"/>
        <w:rPr>
          <w:rFonts w:ascii="Times New Roman" w:hAnsi="Times New Roman"/>
          <w:bCs/>
          <w:sz w:val="26"/>
          <w:szCs w:val="26"/>
        </w:rPr>
      </w:pPr>
      <w:r w:rsidRPr="007360C2">
        <w:rPr>
          <w:rFonts w:ascii="Times New Roman" w:hAnsi="Times New Roman"/>
          <w:bCs/>
          <w:sz w:val="26"/>
          <w:szCs w:val="26"/>
        </w:rPr>
        <w:t>Таким образом, представленная Заявителем система улучшения качества выполняемых работ не соответствует требованиям, установленным в порядке рассмотрения и оценки заявок, ввиду чего конкурсная комиссия Заказчика, имея соответствующие положения в извещении, руководствовалась собственным порядком рассмотрения и оценки заявок.</w:t>
      </w:r>
    </w:p>
    <w:p w14:paraId="3FF6EBB0" w14:textId="7A87C658" w:rsidR="007360C2" w:rsidRPr="007360C2" w:rsidRDefault="007360C2" w:rsidP="007360C2">
      <w:pPr>
        <w:widowControl w:val="0"/>
        <w:tabs>
          <w:tab w:val="left" w:pos="993"/>
        </w:tabs>
        <w:autoSpaceDE w:val="0"/>
        <w:autoSpaceDN w:val="0"/>
        <w:adjustRightInd w:val="0"/>
        <w:spacing w:after="0" w:line="240" w:lineRule="auto"/>
        <w:ind w:firstLine="709"/>
        <w:jc w:val="both"/>
        <w:rPr>
          <w:rFonts w:ascii="Times New Roman" w:hAnsi="Times New Roman"/>
          <w:sz w:val="26"/>
          <w:szCs w:val="26"/>
        </w:rPr>
      </w:pPr>
      <w:r w:rsidRPr="007360C2">
        <w:rPr>
          <w:rFonts w:ascii="Times New Roman" w:hAnsi="Times New Roman"/>
          <w:sz w:val="26"/>
          <w:szCs w:val="26"/>
        </w:rPr>
        <w:t xml:space="preserve">Согласно Протоколу подведения итогов определения поставщика (подрядчика, исполнителя) </w:t>
      </w:r>
      <w:r w:rsidR="00D841A2" w:rsidRPr="00D841A2">
        <w:rPr>
          <w:rFonts w:ascii="Times New Roman" w:hAnsi="Times New Roman"/>
          <w:sz w:val="26"/>
          <w:szCs w:val="26"/>
        </w:rPr>
        <w:t>от 15.04.2026 №ИЭОК</w:t>
      </w:r>
      <w:proofErr w:type="gramStart"/>
      <w:r w:rsidR="00D841A2" w:rsidRPr="00D841A2">
        <w:rPr>
          <w:rFonts w:ascii="Times New Roman" w:hAnsi="Times New Roman"/>
          <w:sz w:val="26"/>
          <w:szCs w:val="26"/>
        </w:rPr>
        <w:t>1</w:t>
      </w:r>
      <w:proofErr w:type="gramEnd"/>
      <w:r w:rsidR="00D841A2">
        <w:rPr>
          <w:rFonts w:ascii="Times New Roman" w:hAnsi="Times New Roman"/>
          <w:sz w:val="26"/>
          <w:szCs w:val="26"/>
        </w:rPr>
        <w:t xml:space="preserve"> </w:t>
      </w:r>
      <w:r w:rsidRPr="007360C2">
        <w:rPr>
          <w:rFonts w:ascii="Times New Roman" w:hAnsi="Times New Roman"/>
          <w:sz w:val="26"/>
          <w:szCs w:val="26"/>
        </w:rPr>
        <w:t xml:space="preserve">заявка Заявителя признана конкурсной комиссией соответствующей и получила оценку. </w:t>
      </w:r>
    </w:p>
    <w:p w14:paraId="6377066B" w14:textId="69867147" w:rsidR="000E0FDE" w:rsidRDefault="007360C2" w:rsidP="007360C2">
      <w:pPr>
        <w:widowControl w:val="0"/>
        <w:tabs>
          <w:tab w:val="left" w:pos="993"/>
        </w:tabs>
        <w:autoSpaceDE w:val="0"/>
        <w:autoSpaceDN w:val="0"/>
        <w:adjustRightInd w:val="0"/>
        <w:spacing w:after="0" w:line="240" w:lineRule="auto"/>
        <w:ind w:firstLine="709"/>
        <w:jc w:val="both"/>
        <w:rPr>
          <w:rFonts w:ascii="Times New Roman" w:hAnsi="Times New Roman"/>
          <w:sz w:val="26"/>
          <w:szCs w:val="26"/>
        </w:rPr>
      </w:pPr>
      <w:r w:rsidRPr="007360C2">
        <w:rPr>
          <w:rFonts w:ascii="Times New Roman" w:hAnsi="Times New Roman"/>
          <w:sz w:val="26"/>
          <w:szCs w:val="26"/>
        </w:rPr>
        <w:t xml:space="preserve">Комиссия установила, что Протокол подведения итогов электронного конкурса содержит всю необходимую информацию, предусмотренную частью 17 статьи 48 Закона о контрактной системе. </w:t>
      </w:r>
    </w:p>
    <w:p w14:paraId="683E2769" w14:textId="77777777" w:rsidR="000E0FDE" w:rsidRDefault="000E0FDE" w:rsidP="000E0FDE">
      <w:pPr>
        <w:widowControl w:val="0"/>
        <w:tabs>
          <w:tab w:val="left" w:pos="993"/>
        </w:tabs>
        <w:autoSpaceDE w:val="0"/>
        <w:autoSpaceDN w:val="0"/>
        <w:adjustRightInd w:val="0"/>
        <w:spacing w:after="0" w:line="240" w:lineRule="auto"/>
        <w:ind w:firstLine="709"/>
        <w:jc w:val="both"/>
        <w:rPr>
          <w:rFonts w:ascii="Times New Roman" w:hAnsi="Times New Roman"/>
          <w:sz w:val="26"/>
          <w:szCs w:val="26"/>
        </w:rPr>
      </w:pPr>
      <w:proofErr w:type="gramStart"/>
      <w:r>
        <w:rPr>
          <w:rFonts w:ascii="Times New Roman" w:hAnsi="Times New Roman"/>
          <w:sz w:val="26"/>
          <w:szCs w:val="26"/>
        </w:rPr>
        <w:t>Комиссия отмечает, что согласно части 18 статьи 48 Закона о контрактной системе участник закупки, принимавший участие в закупке, после размещения в единой информационной системе протокола подведения итогов определения поставщика (подрядчика, исполнителя), но не позднее даты заключения контракта вправе направить оператору электронной площадки с использованием электронной площадки запрос о даче разъяснений информации, содержащейся в таком протоколе в отношении заявки такого участника</w:t>
      </w:r>
      <w:proofErr w:type="gramEnd"/>
      <w:r>
        <w:rPr>
          <w:rFonts w:ascii="Times New Roman" w:hAnsi="Times New Roman"/>
          <w:sz w:val="26"/>
          <w:szCs w:val="26"/>
        </w:rPr>
        <w:t xml:space="preserve"> закупки. Не позднее одного часа с момента поступления такого запроса оператор электронной площадки направляет его с использованием электронной площадки заказчику. Не позднее двух рабочих дней, следующих за днем поступления заказчику запроса о даче разъяснений информации, содержащейся в протоколе </w:t>
      </w:r>
      <w:r>
        <w:rPr>
          <w:rFonts w:ascii="Times New Roman" w:hAnsi="Times New Roman"/>
          <w:sz w:val="26"/>
          <w:szCs w:val="26"/>
        </w:rPr>
        <w:lastRenderedPageBreak/>
        <w:t xml:space="preserve">подведения итогов определения поставщика (подрядчика, исполнителя), заказчик направляет соответствующие разъяснения оператору электронной площадки. Не позднее одного часа с момента поступления таких разъяснений они направляются оператором электронной площадки с использованием электронной площадки участнику закупки, направившему запрос о даче разъяснений информации, содержащейся в протоколе подведения итогов определения поставщика (подрядчика, исполнителя). </w:t>
      </w:r>
    </w:p>
    <w:p w14:paraId="337AE09B" w14:textId="77777777" w:rsidR="000E0FDE" w:rsidRDefault="000E0FDE" w:rsidP="000E0FDE">
      <w:pPr>
        <w:widowControl w:val="0"/>
        <w:tabs>
          <w:tab w:val="left" w:pos="993"/>
        </w:tabs>
        <w:autoSpaceDE w:val="0"/>
        <w:autoSpaceDN w:val="0"/>
        <w:adjustRightInd w:val="0"/>
        <w:spacing w:after="0" w:line="240" w:lineRule="auto"/>
        <w:ind w:firstLine="709"/>
        <w:jc w:val="both"/>
        <w:rPr>
          <w:rFonts w:ascii="Times New Roman" w:hAnsi="Times New Roman"/>
          <w:sz w:val="26"/>
          <w:szCs w:val="26"/>
        </w:rPr>
      </w:pPr>
      <w:proofErr w:type="gramStart"/>
      <w:r>
        <w:rPr>
          <w:rFonts w:ascii="Times New Roman" w:hAnsi="Times New Roman"/>
          <w:sz w:val="26"/>
          <w:szCs w:val="26"/>
        </w:rPr>
        <w:t>Комиссия также отмечает, что заявка Заявителя не отклонялась и не была признана несоответствующей требованиям извещения об осуществлении закупки, то есть была допущена и признана соответствующей, при этом согласно части 5 статьи 43 Закона о контрактной системе подача заявки на участие в закупке означает согласие участника, подавшего такую заявку, на поставку товара, выполнение работы, оказание услуги на условиях, предусмотренных извещением об</w:t>
      </w:r>
      <w:proofErr w:type="gramEnd"/>
      <w:r>
        <w:rPr>
          <w:rFonts w:ascii="Times New Roman" w:hAnsi="Times New Roman"/>
          <w:sz w:val="26"/>
          <w:szCs w:val="26"/>
        </w:rPr>
        <w:t xml:space="preserve"> </w:t>
      </w:r>
      <w:proofErr w:type="gramStart"/>
      <w:r>
        <w:rPr>
          <w:rFonts w:ascii="Times New Roman" w:hAnsi="Times New Roman"/>
          <w:sz w:val="26"/>
          <w:szCs w:val="26"/>
        </w:rPr>
        <w:t>осуществлении</w:t>
      </w:r>
      <w:proofErr w:type="gramEnd"/>
      <w:r>
        <w:rPr>
          <w:rFonts w:ascii="Times New Roman" w:hAnsi="Times New Roman"/>
          <w:sz w:val="26"/>
          <w:szCs w:val="26"/>
        </w:rPr>
        <w:t xml:space="preserve"> закупки, документацией о закупке (в случае, если Законом о контрактной системе предусмотрена документация о закупке), и в соответствии с заявкой такого участника закупки на участие в закупке. </w:t>
      </w:r>
    </w:p>
    <w:p w14:paraId="25D3DAFA" w14:textId="41717817" w:rsidR="00AD7C4D" w:rsidRDefault="000E0FDE" w:rsidP="000E0FDE">
      <w:pPr>
        <w:widowControl w:val="0"/>
        <w:tabs>
          <w:tab w:val="left" w:pos="993"/>
        </w:tabs>
        <w:autoSpaceDE w:val="0"/>
        <w:autoSpaceDN w:val="0"/>
        <w:adjustRightInd w:val="0"/>
        <w:spacing w:after="0" w:line="240" w:lineRule="auto"/>
        <w:ind w:firstLine="709"/>
        <w:jc w:val="both"/>
        <w:rPr>
          <w:rFonts w:ascii="Times New Roman" w:hAnsi="Times New Roman"/>
          <w:sz w:val="26"/>
          <w:szCs w:val="26"/>
        </w:rPr>
      </w:pPr>
      <w:r>
        <w:rPr>
          <w:rFonts w:ascii="Times New Roman" w:hAnsi="Times New Roman"/>
          <w:sz w:val="26"/>
          <w:szCs w:val="26"/>
        </w:rPr>
        <w:t xml:space="preserve">В связи с </w:t>
      </w:r>
      <w:proofErr w:type="gramStart"/>
      <w:r>
        <w:rPr>
          <w:rFonts w:ascii="Times New Roman" w:hAnsi="Times New Roman"/>
          <w:sz w:val="26"/>
          <w:szCs w:val="26"/>
        </w:rPr>
        <w:t>вышеизложенным</w:t>
      </w:r>
      <w:proofErr w:type="gramEnd"/>
      <w:r>
        <w:rPr>
          <w:rFonts w:ascii="Times New Roman" w:hAnsi="Times New Roman"/>
          <w:sz w:val="26"/>
          <w:szCs w:val="26"/>
        </w:rPr>
        <w:t>, в случае действительного выявления несоответствия количества присвоенных баллов и результатов оценки заявок, Заявитель имеет возможность реализовать и защитить свое нарушенное право в судебном органе, наделенном соответствующими полномочиями, поскольку дать оценку правомерности количества присвоенных баллов антимонопольный орган не может.</w:t>
      </w:r>
    </w:p>
    <w:p w14:paraId="1CF404A9" w14:textId="77777777" w:rsidR="000E0FDE" w:rsidRPr="000E0FDE" w:rsidRDefault="000E0FDE" w:rsidP="000E0FDE">
      <w:pPr>
        <w:widowControl w:val="0"/>
        <w:tabs>
          <w:tab w:val="left" w:pos="993"/>
        </w:tabs>
        <w:autoSpaceDE w:val="0"/>
        <w:autoSpaceDN w:val="0"/>
        <w:adjustRightInd w:val="0"/>
        <w:spacing w:after="0" w:line="240" w:lineRule="auto"/>
        <w:ind w:firstLine="709"/>
        <w:jc w:val="both"/>
        <w:rPr>
          <w:rFonts w:ascii="Times New Roman" w:hAnsi="Times New Roman"/>
          <w:sz w:val="26"/>
          <w:szCs w:val="26"/>
        </w:rPr>
      </w:pPr>
    </w:p>
    <w:p w14:paraId="4A2BA254" w14:textId="77777777" w:rsidR="00EB1AEA" w:rsidRPr="00EB1AEA" w:rsidRDefault="00EB1AEA" w:rsidP="00EB1AEA">
      <w:pPr>
        <w:widowControl w:val="0"/>
        <w:tabs>
          <w:tab w:val="left" w:pos="993"/>
        </w:tabs>
        <w:autoSpaceDE w:val="0"/>
        <w:autoSpaceDN w:val="0"/>
        <w:adjustRightInd w:val="0"/>
        <w:spacing w:after="0" w:line="240" w:lineRule="auto"/>
        <w:ind w:firstLine="709"/>
        <w:jc w:val="both"/>
        <w:rPr>
          <w:rFonts w:ascii="Times New Roman" w:eastAsiaTheme="minorEastAsia" w:hAnsi="Times New Roman" w:cs="Times New Roman"/>
          <w:bCs/>
          <w:sz w:val="26"/>
          <w:szCs w:val="26"/>
          <w:lang w:eastAsia="ru-RU"/>
        </w:rPr>
      </w:pPr>
      <w:r w:rsidRPr="00EB1AEA">
        <w:rPr>
          <w:rFonts w:ascii="Times New Roman" w:eastAsiaTheme="minorEastAsia" w:hAnsi="Times New Roman" w:cs="Times New Roman"/>
          <w:sz w:val="26"/>
          <w:szCs w:val="26"/>
          <w:shd w:val="clear" w:color="auto" w:fill="FFFFFF"/>
          <w:lang w:eastAsia="ru-RU"/>
        </w:rPr>
        <w:t>На основании изложенного и, руководствуясь частью</w:t>
      </w:r>
      <w:r w:rsidRPr="00EB1AEA">
        <w:rPr>
          <w:rFonts w:ascii="Times New Roman" w:eastAsiaTheme="minorEastAsia" w:hAnsi="Times New Roman" w:cs="Times New Roman"/>
          <w:bCs/>
          <w:sz w:val="26"/>
          <w:szCs w:val="26"/>
          <w:lang w:eastAsia="ru-RU"/>
        </w:rPr>
        <w:t xml:space="preserve"> 8 статьи 106, пунктом 2 части 22 статьи 99 Закона о контрактной системе, Комиссия</w:t>
      </w:r>
    </w:p>
    <w:p w14:paraId="06FF4F61" w14:textId="77777777" w:rsidR="00EB1AEA" w:rsidRPr="00EB1AEA" w:rsidRDefault="00EB1AEA" w:rsidP="00EB1AEA">
      <w:pPr>
        <w:widowControl w:val="0"/>
        <w:tabs>
          <w:tab w:val="left" w:pos="993"/>
        </w:tabs>
        <w:autoSpaceDE w:val="0"/>
        <w:autoSpaceDN w:val="0"/>
        <w:adjustRightInd w:val="0"/>
        <w:spacing w:after="0" w:line="240" w:lineRule="auto"/>
        <w:ind w:firstLine="709"/>
        <w:jc w:val="center"/>
        <w:rPr>
          <w:rFonts w:ascii="Times New Roman" w:eastAsiaTheme="minorEastAsia" w:hAnsi="Times New Roman" w:cs="Times New Roman"/>
          <w:bCs/>
          <w:sz w:val="26"/>
          <w:szCs w:val="26"/>
          <w:lang w:eastAsia="ru-RU"/>
        </w:rPr>
      </w:pPr>
    </w:p>
    <w:p w14:paraId="0B94EE12" w14:textId="77777777" w:rsidR="00EB1AEA" w:rsidRPr="00EB1AEA" w:rsidRDefault="00EB1AEA" w:rsidP="00EB1AEA">
      <w:pPr>
        <w:widowControl w:val="0"/>
        <w:tabs>
          <w:tab w:val="left" w:pos="993"/>
        </w:tabs>
        <w:autoSpaceDE w:val="0"/>
        <w:autoSpaceDN w:val="0"/>
        <w:adjustRightInd w:val="0"/>
        <w:spacing w:after="0" w:line="240" w:lineRule="auto"/>
        <w:jc w:val="center"/>
        <w:rPr>
          <w:rFonts w:ascii="Times New Roman" w:eastAsiaTheme="minorEastAsia" w:hAnsi="Times New Roman" w:cs="Times New Roman"/>
          <w:bCs/>
          <w:sz w:val="26"/>
          <w:szCs w:val="26"/>
          <w:lang w:eastAsia="ru-RU"/>
        </w:rPr>
      </w:pPr>
      <w:r w:rsidRPr="00EB1AEA">
        <w:rPr>
          <w:rFonts w:ascii="Times New Roman" w:eastAsiaTheme="minorEastAsia" w:hAnsi="Times New Roman" w:cs="Times New Roman"/>
          <w:bCs/>
          <w:sz w:val="26"/>
          <w:szCs w:val="26"/>
          <w:lang w:eastAsia="ru-RU"/>
        </w:rPr>
        <w:t>РЕШИЛА:</w:t>
      </w:r>
    </w:p>
    <w:p w14:paraId="6B7DD3FF" w14:textId="77777777" w:rsidR="00EB1AEA" w:rsidRPr="00EB1AEA" w:rsidRDefault="00EB1AEA" w:rsidP="00EB1AEA">
      <w:pPr>
        <w:widowControl w:val="0"/>
        <w:tabs>
          <w:tab w:val="left" w:pos="0"/>
        </w:tabs>
        <w:autoSpaceDE w:val="0"/>
        <w:autoSpaceDN w:val="0"/>
        <w:adjustRightInd w:val="0"/>
        <w:spacing w:after="0" w:line="240" w:lineRule="auto"/>
        <w:jc w:val="both"/>
        <w:rPr>
          <w:rFonts w:ascii="Times New Roman" w:eastAsiaTheme="minorEastAsia" w:hAnsi="Times New Roman" w:cs="Times New Roman"/>
          <w:sz w:val="26"/>
          <w:szCs w:val="26"/>
          <w:shd w:val="clear" w:color="auto" w:fill="FFFFFF"/>
          <w:lang w:eastAsia="ru-RU"/>
        </w:rPr>
      </w:pPr>
    </w:p>
    <w:p w14:paraId="553AC4F6" w14:textId="619CCEBA" w:rsidR="00EB1AEA" w:rsidRPr="00EB1AEA" w:rsidRDefault="004E6787" w:rsidP="00EB1AEA">
      <w:pPr>
        <w:widowControl w:val="0"/>
        <w:tabs>
          <w:tab w:val="left" w:pos="993"/>
        </w:tabs>
        <w:autoSpaceDE w:val="0"/>
        <w:autoSpaceDN w:val="0"/>
        <w:adjustRightInd w:val="0"/>
        <w:spacing w:after="0" w:line="240" w:lineRule="auto"/>
        <w:ind w:firstLine="709"/>
        <w:jc w:val="both"/>
        <w:rPr>
          <w:rFonts w:ascii="Times New Roman" w:eastAsiaTheme="minorEastAsia" w:hAnsi="Times New Roman" w:cs="Times New Roman"/>
          <w:bCs/>
          <w:sz w:val="26"/>
          <w:szCs w:val="26"/>
          <w:lang w:eastAsia="ru-RU"/>
        </w:rPr>
      </w:pPr>
      <w:r>
        <w:rPr>
          <w:rFonts w:ascii="Times New Roman" w:eastAsiaTheme="minorEastAsia" w:hAnsi="Times New Roman" w:cs="Times New Roman"/>
          <w:bCs/>
          <w:sz w:val="26"/>
          <w:szCs w:val="26"/>
          <w:lang w:eastAsia="ru-RU"/>
        </w:rPr>
        <w:t xml:space="preserve">  </w:t>
      </w:r>
      <w:r w:rsidR="00EB1AEA" w:rsidRPr="00EB1AEA">
        <w:rPr>
          <w:rFonts w:ascii="Times New Roman" w:eastAsiaTheme="minorEastAsia" w:hAnsi="Times New Roman" w:cs="Times New Roman"/>
          <w:bCs/>
          <w:sz w:val="26"/>
          <w:szCs w:val="26"/>
          <w:lang w:eastAsia="ru-RU"/>
        </w:rPr>
        <w:t>Признать жалоб</w:t>
      </w:r>
      <w:proofErr w:type="gramStart"/>
      <w:r w:rsidR="00EB1AEA" w:rsidRPr="00EB1AEA">
        <w:rPr>
          <w:rFonts w:ascii="Times New Roman" w:eastAsiaTheme="minorEastAsia" w:hAnsi="Times New Roman" w:cs="Times New Roman"/>
          <w:bCs/>
          <w:sz w:val="26"/>
          <w:szCs w:val="26"/>
          <w:lang w:eastAsia="ru-RU"/>
        </w:rPr>
        <w:t>у</w:t>
      </w:r>
      <w:r w:rsidR="00F34BBB" w:rsidRPr="00F34BBB">
        <w:t xml:space="preserve"> </w:t>
      </w:r>
      <w:r w:rsidR="006E7D3B" w:rsidRPr="006E7D3B">
        <w:rPr>
          <w:rFonts w:ascii="Times New Roman" w:eastAsiaTheme="minorEastAsia" w:hAnsi="Times New Roman" w:cs="Times New Roman"/>
          <w:bCs/>
          <w:sz w:val="26"/>
          <w:szCs w:val="26"/>
          <w:lang w:eastAsia="ru-RU"/>
        </w:rPr>
        <w:t>ООО</w:t>
      </w:r>
      <w:proofErr w:type="gramEnd"/>
      <w:r w:rsidR="006E7D3B" w:rsidRPr="006E7D3B">
        <w:rPr>
          <w:rFonts w:ascii="Times New Roman" w:eastAsiaTheme="minorEastAsia" w:hAnsi="Times New Roman" w:cs="Times New Roman"/>
          <w:bCs/>
          <w:sz w:val="26"/>
          <w:szCs w:val="26"/>
          <w:lang w:eastAsia="ru-RU"/>
        </w:rPr>
        <w:t xml:space="preserve"> «ЭВЕНТУС»</w:t>
      </w:r>
      <w:r w:rsidR="00F34BBB">
        <w:rPr>
          <w:rFonts w:ascii="Times New Roman" w:eastAsiaTheme="minorEastAsia" w:hAnsi="Times New Roman" w:cs="Times New Roman"/>
          <w:bCs/>
          <w:sz w:val="26"/>
          <w:szCs w:val="26"/>
          <w:lang w:eastAsia="ru-RU"/>
        </w:rPr>
        <w:t xml:space="preserve"> </w:t>
      </w:r>
      <w:r>
        <w:rPr>
          <w:rFonts w:ascii="Times New Roman" w:eastAsiaTheme="minorEastAsia" w:hAnsi="Times New Roman" w:cs="Times New Roman"/>
          <w:bCs/>
          <w:sz w:val="26"/>
          <w:szCs w:val="26"/>
          <w:lang w:eastAsia="ru-RU"/>
        </w:rPr>
        <w:t>необоснованной.</w:t>
      </w:r>
    </w:p>
    <w:p w14:paraId="1DB9EDEC" w14:textId="77777777" w:rsidR="00EB1AEA" w:rsidRPr="00EB1AEA" w:rsidRDefault="00EB1AEA" w:rsidP="00EB1AEA">
      <w:pPr>
        <w:widowControl w:val="0"/>
        <w:tabs>
          <w:tab w:val="left" w:pos="993"/>
        </w:tabs>
        <w:autoSpaceDE w:val="0"/>
        <w:autoSpaceDN w:val="0"/>
        <w:adjustRightInd w:val="0"/>
        <w:spacing w:after="0" w:line="240" w:lineRule="auto"/>
        <w:ind w:firstLine="709"/>
        <w:jc w:val="both"/>
        <w:rPr>
          <w:rFonts w:ascii="Times New Roman" w:eastAsiaTheme="minorEastAsia" w:hAnsi="Times New Roman" w:cs="Times New Roman"/>
          <w:bCs/>
          <w:i/>
          <w:sz w:val="26"/>
          <w:szCs w:val="26"/>
          <w:lang w:eastAsia="ru-RU"/>
        </w:rPr>
      </w:pPr>
    </w:p>
    <w:p w14:paraId="00E94B7C" w14:textId="77777777" w:rsidR="00EB1AEA" w:rsidRPr="00EB1AEA" w:rsidRDefault="00EB1AEA" w:rsidP="00EB1AEA">
      <w:pPr>
        <w:widowControl w:val="0"/>
        <w:tabs>
          <w:tab w:val="left" w:pos="993"/>
        </w:tabs>
        <w:autoSpaceDE w:val="0"/>
        <w:autoSpaceDN w:val="0"/>
        <w:adjustRightInd w:val="0"/>
        <w:spacing w:after="0" w:line="240" w:lineRule="auto"/>
        <w:ind w:firstLine="709"/>
        <w:jc w:val="both"/>
        <w:rPr>
          <w:rFonts w:ascii="Times New Roman" w:eastAsiaTheme="minorEastAsia" w:hAnsi="Times New Roman" w:cs="Times New Roman"/>
          <w:bCs/>
          <w:sz w:val="26"/>
          <w:szCs w:val="26"/>
          <w:lang w:eastAsia="ru-RU"/>
        </w:rPr>
      </w:pPr>
      <w:r w:rsidRPr="00EB1AEA">
        <w:rPr>
          <w:rFonts w:ascii="Times New Roman" w:eastAsiaTheme="minorEastAsia" w:hAnsi="Times New Roman" w:cs="Times New Roman"/>
          <w:bCs/>
          <w:i/>
          <w:sz w:val="26"/>
          <w:szCs w:val="26"/>
          <w:lang w:eastAsia="ru-RU"/>
        </w:rPr>
        <w:t>Настоящее решение может быть обжаловано в судебном порядке в течение трёх месяцев со дня принятия</w:t>
      </w:r>
      <w:r w:rsidRPr="00EB1AEA">
        <w:rPr>
          <w:rFonts w:ascii="Times New Roman" w:eastAsiaTheme="minorEastAsia" w:hAnsi="Times New Roman" w:cs="Times New Roman"/>
          <w:bCs/>
          <w:sz w:val="26"/>
          <w:szCs w:val="26"/>
          <w:lang w:eastAsia="ru-RU"/>
        </w:rPr>
        <w:t>.</w:t>
      </w:r>
    </w:p>
    <w:p w14:paraId="6F4D6264" w14:textId="77777777" w:rsidR="00EB1AEA" w:rsidRDefault="00EB1AEA" w:rsidP="005D6D75">
      <w:pPr>
        <w:widowControl w:val="0"/>
        <w:tabs>
          <w:tab w:val="left" w:pos="993"/>
        </w:tabs>
        <w:autoSpaceDE w:val="0"/>
        <w:autoSpaceDN w:val="0"/>
        <w:adjustRightInd w:val="0"/>
        <w:spacing w:after="0" w:line="240" w:lineRule="auto"/>
        <w:ind w:firstLine="709"/>
        <w:jc w:val="both"/>
        <w:rPr>
          <w:rFonts w:ascii="Times New Roman" w:hAnsi="Times New Roman"/>
          <w:sz w:val="26"/>
          <w:szCs w:val="26"/>
        </w:rPr>
      </w:pPr>
    </w:p>
    <w:p w14:paraId="00B962A3" w14:textId="0A2126F0" w:rsidR="005D6D75" w:rsidRPr="00A74353" w:rsidRDefault="005D6D75" w:rsidP="006E7D3B">
      <w:pPr>
        <w:tabs>
          <w:tab w:val="left" w:pos="8025"/>
        </w:tabs>
        <w:jc w:val="right"/>
        <w:rPr>
          <w:rFonts w:ascii="Times New Roman" w:hAnsi="Times New Roman"/>
          <w:sz w:val="26"/>
          <w:szCs w:val="26"/>
        </w:rPr>
      </w:pPr>
      <w:bookmarkStart w:id="1" w:name="_GoBack"/>
      <w:bookmarkEnd w:id="1"/>
    </w:p>
    <w:sectPr w:rsidR="005D6D75" w:rsidRPr="00A74353" w:rsidSect="0084560C">
      <w:headerReference w:type="even" r:id="rId9"/>
      <w:headerReference w:type="default" r:id="rId10"/>
      <w:pgSz w:w="11906" w:h="16838"/>
      <w:pgMar w:top="1134" w:right="849" w:bottom="993" w:left="1134" w:header="284" w:footer="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BDF5122" w14:textId="77777777" w:rsidR="00F231C1" w:rsidRDefault="00F231C1" w:rsidP="008D35E1">
      <w:pPr>
        <w:spacing w:after="0" w:line="240" w:lineRule="auto"/>
      </w:pPr>
      <w:r>
        <w:separator/>
      </w:r>
    </w:p>
  </w:endnote>
  <w:endnote w:type="continuationSeparator" w:id="0">
    <w:p w14:paraId="486126BA" w14:textId="77777777" w:rsidR="00F231C1" w:rsidRDefault="00F231C1" w:rsidP="008D35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6A47863" w14:textId="77777777" w:rsidR="00F231C1" w:rsidRDefault="00F231C1" w:rsidP="008D35E1">
      <w:pPr>
        <w:spacing w:after="0" w:line="240" w:lineRule="auto"/>
      </w:pPr>
      <w:r>
        <w:separator/>
      </w:r>
    </w:p>
  </w:footnote>
  <w:footnote w:type="continuationSeparator" w:id="0">
    <w:p w14:paraId="320D1507" w14:textId="77777777" w:rsidR="00F231C1" w:rsidRDefault="00F231C1" w:rsidP="008D35E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DEA6A7C" w14:textId="77777777" w:rsidR="00F231C1" w:rsidRDefault="00F231C1" w:rsidP="00E07A01">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Pr>
        <w:rStyle w:val="a5"/>
        <w:noProof/>
      </w:rPr>
      <w:t>6</w:t>
    </w:r>
    <w:r>
      <w:rPr>
        <w:rStyle w:val="a5"/>
      </w:rPr>
      <w:fldChar w:fldCharType="end"/>
    </w:r>
  </w:p>
  <w:p w14:paraId="6503EC17" w14:textId="77777777" w:rsidR="00F231C1" w:rsidRDefault="00F231C1">
    <w:pPr>
      <w:pStyle w:val="a3"/>
    </w:pPr>
  </w:p>
  <w:p w14:paraId="62850E69" w14:textId="77777777" w:rsidR="00F231C1" w:rsidRDefault="00F231C1"/>
  <w:p w14:paraId="2586CD1B" w14:textId="77777777" w:rsidR="00F231C1" w:rsidRDefault="00F231C1"/>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C217568" w14:textId="77777777" w:rsidR="00F231C1" w:rsidRDefault="00F231C1">
    <w:pPr>
      <w:pStyle w:val="a3"/>
      <w:jc w:val="center"/>
    </w:pPr>
  </w:p>
  <w:p w14:paraId="0AA1F126" w14:textId="77777777" w:rsidR="00F231C1" w:rsidRDefault="00F231C1">
    <w:pPr>
      <w:pStyle w:val="a3"/>
      <w:jc w:val="center"/>
    </w:pPr>
  </w:p>
  <w:p w14:paraId="01ACF488" w14:textId="77777777" w:rsidR="00F231C1" w:rsidRDefault="004021D8">
    <w:pPr>
      <w:pStyle w:val="a3"/>
      <w:jc w:val="center"/>
    </w:pPr>
    <w:sdt>
      <w:sdtPr>
        <w:id w:val="1537005726"/>
        <w:docPartObj>
          <w:docPartGallery w:val="Page Numbers (Top of Page)"/>
          <w:docPartUnique/>
        </w:docPartObj>
      </w:sdtPr>
      <w:sdtEndPr/>
      <w:sdtContent>
        <w:r w:rsidR="00F231C1">
          <w:fldChar w:fldCharType="begin"/>
        </w:r>
        <w:r w:rsidR="00F231C1">
          <w:instrText>PAGE   \* MERGEFORMAT</w:instrText>
        </w:r>
        <w:r w:rsidR="00F231C1">
          <w:fldChar w:fldCharType="separate"/>
        </w:r>
        <w:r>
          <w:rPr>
            <w:noProof/>
          </w:rPr>
          <w:t>13</w:t>
        </w:r>
        <w:r w:rsidR="00F231C1">
          <w:fldChar w:fldCharType="end"/>
        </w:r>
      </w:sdtContent>
    </w:sdt>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7BE2A88"/>
    <w:multiLevelType w:val="hybridMultilevel"/>
    <w:tmpl w:val="985682B0"/>
    <w:lvl w:ilvl="0" w:tplc="1E9454B2">
      <w:start w:val="1"/>
      <w:numFmt w:val="decimal"/>
      <w:suff w:val="space"/>
      <w:lvlText w:val="%1."/>
      <w:lvlJc w:val="left"/>
      <w:pPr>
        <w:ind w:left="1070" w:hanging="360"/>
      </w:pPr>
      <w:rPr>
        <w:rFonts w:hint="default"/>
      </w:rPr>
    </w:lvl>
    <w:lvl w:ilvl="1" w:tplc="04190019">
      <w:start w:val="1"/>
      <w:numFmt w:val="lowerLetter"/>
      <w:lvlText w:val="%2."/>
      <w:lvlJc w:val="left"/>
      <w:pPr>
        <w:ind w:left="1931" w:hanging="360"/>
      </w:pPr>
    </w:lvl>
    <w:lvl w:ilvl="2" w:tplc="0419001B">
      <w:start w:val="1"/>
      <w:numFmt w:val="lowerRoman"/>
      <w:lvlText w:val="%3."/>
      <w:lvlJc w:val="right"/>
      <w:pPr>
        <w:ind w:left="2651" w:hanging="180"/>
      </w:pPr>
    </w:lvl>
    <w:lvl w:ilvl="3" w:tplc="0419000F">
      <w:start w:val="1"/>
      <w:numFmt w:val="decimal"/>
      <w:lvlText w:val="%4."/>
      <w:lvlJc w:val="left"/>
      <w:pPr>
        <w:ind w:left="3371" w:hanging="360"/>
      </w:pPr>
    </w:lvl>
    <w:lvl w:ilvl="4" w:tplc="04190019">
      <w:start w:val="1"/>
      <w:numFmt w:val="lowerLetter"/>
      <w:lvlText w:val="%5."/>
      <w:lvlJc w:val="left"/>
      <w:pPr>
        <w:ind w:left="4091" w:hanging="360"/>
      </w:pPr>
    </w:lvl>
    <w:lvl w:ilvl="5" w:tplc="0419001B">
      <w:start w:val="1"/>
      <w:numFmt w:val="lowerRoman"/>
      <w:lvlText w:val="%6."/>
      <w:lvlJc w:val="right"/>
      <w:pPr>
        <w:ind w:left="4811" w:hanging="180"/>
      </w:pPr>
    </w:lvl>
    <w:lvl w:ilvl="6" w:tplc="0419000F">
      <w:start w:val="1"/>
      <w:numFmt w:val="decimal"/>
      <w:lvlText w:val="%7."/>
      <w:lvlJc w:val="left"/>
      <w:pPr>
        <w:ind w:left="5531" w:hanging="360"/>
      </w:pPr>
    </w:lvl>
    <w:lvl w:ilvl="7" w:tplc="04190019">
      <w:start w:val="1"/>
      <w:numFmt w:val="lowerLetter"/>
      <w:lvlText w:val="%8."/>
      <w:lvlJc w:val="left"/>
      <w:pPr>
        <w:ind w:left="6251" w:hanging="360"/>
      </w:pPr>
    </w:lvl>
    <w:lvl w:ilvl="8" w:tplc="0419001B">
      <w:start w:val="1"/>
      <w:numFmt w:val="lowerRoman"/>
      <w:lvlText w:val="%9."/>
      <w:lvlJc w:val="right"/>
      <w:pPr>
        <w:ind w:left="6971" w:hanging="180"/>
      </w:pPr>
    </w:lvl>
  </w:abstractNum>
  <w:num w:numId="1">
    <w:abstractNumId w:val="0"/>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0602"/>
    <w:rsid w:val="000052ED"/>
    <w:rsid w:val="000161DC"/>
    <w:rsid w:val="000225FB"/>
    <w:rsid w:val="00023A65"/>
    <w:rsid w:val="00025347"/>
    <w:rsid w:val="00027CA4"/>
    <w:rsid w:val="00035ED1"/>
    <w:rsid w:val="000374C5"/>
    <w:rsid w:val="000379B7"/>
    <w:rsid w:val="00044E25"/>
    <w:rsid w:val="0004530C"/>
    <w:rsid w:val="00053C34"/>
    <w:rsid w:val="00055343"/>
    <w:rsid w:val="0005705A"/>
    <w:rsid w:val="000641F1"/>
    <w:rsid w:val="0007483C"/>
    <w:rsid w:val="00077431"/>
    <w:rsid w:val="00082F38"/>
    <w:rsid w:val="00083EB4"/>
    <w:rsid w:val="00091E7C"/>
    <w:rsid w:val="000A0047"/>
    <w:rsid w:val="000A1E9F"/>
    <w:rsid w:val="000A5025"/>
    <w:rsid w:val="000B3A33"/>
    <w:rsid w:val="000B77D4"/>
    <w:rsid w:val="000C53FB"/>
    <w:rsid w:val="000D6F53"/>
    <w:rsid w:val="000E0FDE"/>
    <w:rsid w:val="000E207B"/>
    <w:rsid w:val="000E3D15"/>
    <w:rsid w:val="00100BCA"/>
    <w:rsid w:val="00101B96"/>
    <w:rsid w:val="001145FB"/>
    <w:rsid w:val="00114D71"/>
    <w:rsid w:val="00117B41"/>
    <w:rsid w:val="00117CAA"/>
    <w:rsid w:val="0012144E"/>
    <w:rsid w:val="0014491F"/>
    <w:rsid w:val="001459C0"/>
    <w:rsid w:val="00151F97"/>
    <w:rsid w:val="00155CAF"/>
    <w:rsid w:val="0016176B"/>
    <w:rsid w:val="001635F9"/>
    <w:rsid w:val="00172E6A"/>
    <w:rsid w:val="0018053B"/>
    <w:rsid w:val="00181308"/>
    <w:rsid w:val="00196603"/>
    <w:rsid w:val="001B1473"/>
    <w:rsid w:val="001B30E8"/>
    <w:rsid w:val="001C4E4B"/>
    <w:rsid w:val="001C7286"/>
    <w:rsid w:val="001D2C58"/>
    <w:rsid w:val="001E4849"/>
    <w:rsid w:val="001E4BB9"/>
    <w:rsid w:val="001F3CD6"/>
    <w:rsid w:val="001F3F42"/>
    <w:rsid w:val="001F4C51"/>
    <w:rsid w:val="00200C14"/>
    <w:rsid w:val="0020161C"/>
    <w:rsid w:val="002114E7"/>
    <w:rsid w:val="002137EF"/>
    <w:rsid w:val="0022189C"/>
    <w:rsid w:val="00224789"/>
    <w:rsid w:val="002356DC"/>
    <w:rsid w:val="00236484"/>
    <w:rsid w:val="00240128"/>
    <w:rsid w:val="00241B4E"/>
    <w:rsid w:val="00244D75"/>
    <w:rsid w:val="00246E06"/>
    <w:rsid w:val="00252488"/>
    <w:rsid w:val="00252C3D"/>
    <w:rsid w:val="00257588"/>
    <w:rsid w:val="00263723"/>
    <w:rsid w:val="0027403B"/>
    <w:rsid w:val="00280919"/>
    <w:rsid w:val="00281E4E"/>
    <w:rsid w:val="0028559E"/>
    <w:rsid w:val="00285BF2"/>
    <w:rsid w:val="002A0139"/>
    <w:rsid w:val="002A2294"/>
    <w:rsid w:val="002A6CD2"/>
    <w:rsid w:val="002B44B2"/>
    <w:rsid w:val="002B5A06"/>
    <w:rsid w:val="002C543B"/>
    <w:rsid w:val="002D0DA4"/>
    <w:rsid w:val="002D44D9"/>
    <w:rsid w:val="002E7962"/>
    <w:rsid w:val="002F43A1"/>
    <w:rsid w:val="003111A7"/>
    <w:rsid w:val="0031303A"/>
    <w:rsid w:val="00314BDE"/>
    <w:rsid w:val="003322CE"/>
    <w:rsid w:val="00340CE1"/>
    <w:rsid w:val="003430B0"/>
    <w:rsid w:val="003442E3"/>
    <w:rsid w:val="00363163"/>
    <w:rsid w:val="00367854"/>
    <w:rsid w:val="0038162C"/>
    <w:rsid w:val="00382BF8"/>
    <w:rsid w:val="00382D5A"/>
    <w:rsid w:val="003875FF"/>
    <w:rsid w:val="00387894"/>
    <w:rsid w:val="003879E6"/>
    <w:rsid w:val="0039071E"/>
    <w:rsid w:val="00390AFB"/>
    <w:rsid w:val="00396D0C"/>
    <w:rsid w:val="003A2912"/>
    <w:rsid w:val="003A71E3"/>
    <w:rsid w:val="003B099C"/>
    <w:rsid w:val="003B6F69"/>
    <w:rsid w:val="003D206D"/>
    <w:rsid w:val="004021D8"/>
    <w:rsid w:val="004052B6"/>
    <w:rsid w:val="00405517"/>
    <w:rsid w:val="00405817"/>
    <w:rsid w:val="00405B74"/>
    <w:rsid w:val="00415920"/>
    <w:rsid w:val="00423C03"/>
    <w:rsid w:val="00424541"/>
    <w:rsid w:val="0043287A"/>
    <w:rsid w:val="00434534"/>
    <w:rsid w:val="00443BB8"/>
    <w:rsid w:val="0044448E"/>
    <w:rsid w:val="004557FD"/>
    <w:rsid w:val="00457910"/>
    <w:rsid w:val="004643B3"/>
    <w:rsid w:val="0047647B"/>
    <w:rsid w:val="0048011D"/>
    <w:rsid w:val="00487FC8"/>
    <w:rsid w:val="004919B7"/>
    <w:rsid w:val="00497C3A"/>
    <w:rsid w:val="004A1792"/>
    <w:rsid w:val="004A5B76"/>
    <w:rsid w:val="004C30A7"/>
    <w:rsid w:val="004D17EA"/>
    <w:rsid w:val="004E663F"/>
    <w:rsid w:val="004E6787"/>
    <w:rsid w:val="004F1F98"/>
    <w:rsid w:val="004F7DF3"/>
    <w:rsid w:val="0050129E"/>
    <w:rsid w:val="00502215"/>
    <w:rsid w:val="005040C7"/>
    <w:rsid w:val="00506283"/>
    <w:rsid w:val="00511C20"/>
    <w:rsid w:val="005175E4"/>
    <w:rsid w:val="00520F35"/>
    <w:rsid w:val="00525AE9"/>
    <w:rsid w:val="005350D9"/>
    <w:rsid w:val="00535168"/>
    <w:rsid w:val="005410EC"/>
    <w:rsid w:val="00542AD3"/>
    <w:rsid w:val="00546770"/>
    <w:rsid w:val="0054686D"/>
    <w:rsid w:val="00560848"/>
    <w:rsid w:val="00561E25"/>
    <w:rsid w:val="00565C76"/>
    <w:rsid w:val="0057292B"/>
    <w:rsid w:val="00577DEB"/>
    <w:rsid w:val="00581594"/>
    <w:rsid w:val="00592A3F"/>
    <w:rsid w:val="005936B6"/>
    <w:rsid w:val="00595231"/>
    <w:rsid w:val="00595E6F"/>
    <w:rsid w:val="00596EFD"/>
    <w:rsid w:val="005A028F"/>
    <w:rsid w:val="005A26FC"/>
    <w:rsid w:val="005A3B36"/>
    <w:rsid w:val="005A4015"/>
    <w:rsid w:val="005B0369"/>
    <w:rsid w:val="005B1D44"/>
    <w:rsid w:val="005B1DA7"/>
    <w:rsid w:val="005C43D8"/>
    <w:rsid w:val="005D066B"/>
    <w:rsid w:val="005D309E"/>
    <w:rsid w:val="005D35FA"/>
    <w:rsid w:val="005D6D75"/>
    <w:rsid w:val="005D7334"/>
    <w:rsid w:val="005E722C"/>
    <w:rsid w:val="006022E8"/>
    <w:rsid w:val="0060531B"/>
    <w:rsid w:val="00607D07"/>
    <w:rsid w:val="00612B39"/>
    <w:rsid w:val="00633FD0"/>
    <w:rsid w:val="00634D33"/>
    <w:rsid w:val="00646639"/>
    <w:rsid w:val="006554A8"/>
    <w:rsid w:val="006562FF"/>
    <w:rsid w:val="00676271"/>
    <w:rsid w:val="0068268D"/>
    <w:rsid w:val="006A0B80"/>
    <w:rsid w:val="006A36B6"/>
    <w:rsid w:val="006A57BB"/>
    <w:rsid w:val="006B3D41"/>
    <w:rsid w:val="006D07BD"/>
    <w:rsid w:val="006D5ABC"/>
    <w:rsid w:val="006D733D"/>
    <w:rsid w:val="006E19D8"/>
    <w:rsid w:val="006E7D3B"/>
    <w:rsid w:val="006F1E7C"/>
    <w:rsid w:val="006F2205"/>
    <w:rsid w:val="006F60DF"/>
    <w:rsid w:val="00700B1F"/>
    <w:rsid w:val="007031AB"/>
    <w:rsid w:val="00706A7C"/>
    <w:rsid w:val="007101F3"/>
    <w:rsid w:val="00721E9F"/>
    <w:rsid w:val="00731372"/>
    <w:rsid w:val="00731E26"/>
    <w:rsid w:val="007360C2"/>
    <w:rsid w:val="00756001"/>
    <w:rsid w:val="00757AB7"/>
    <w:rsid w:val="00777307"/>
    <w:rsid w:val="00785F35"/>
    <w:rsid w:val="007976DA"/>
    <w:rsid w:val="007C6084"/>
    <w:rsid w:val="007C7A1A"/>
    <w:rsid w:val="007D692C"/>
    <w:rsid w:val="007E34C5"/>
    <w:rsid w:val="007E7F67"/>
    <w:rsid w:val="007F3BEA"/>
    <w:rsid w:val="007F6C43"/>
    <w:rsid w:val="007F7B31"/>
    <w:rsid w:val="00800602"/>
    <w:rsid w:val="00800E35"/>
    <w:rsid w:val="00803C1E"/>
    <w:rsid w:val="00806230"/>
    <w:rsid w:val="00830136"/>
    <w:rsid w:val="00831454"/>
    <w:rsid w:val="00831C5A"/>
    <w:rsid w:val="00832636"/>
    <w:rsid w:val="008405CD"/>
    <w:rsid w:val="00845572"/>
    <w:rsid w:val="0084560C"/>
    <w:rsid w:val="00847F5F"/>
    <w:rsid w:val="008534D8"/>
    <w:rsid w:val="00853BD6"/>
    <w:rsid w:val="00861248"/>
    <w:rsid w:val="008656BA"/>
    <w:rsid w:val="00874B3F"/>
    <w:rsid w:val="00880C63"/>
    <w:rsid w:val="008839F1"/>
    <w:rsid w:val="008878AF"/>
    <w:rsid w:val="00893B28"/>
    <w:rsid w:val="00894012"/>
    <w:rsid w:val="008A10B8"/>
    <w:rsid w:val="008A24C7"/>
    <w:rsid w:val="008A56D1"/>
    <w:rsid w:val="008C392F"/>
    <w:rsid w:val="008C633B"/>
    <w:rsid w:val="008C6540"/>
    <w:rsid w:val="008D35E1"/>
    <w:rsid w:val="008D374F"/>
    <w:rsid w:val="008D4126"/>
    <w:rsid w:val="008E4F99"/>
    <w:rsid w:val="008E596F"/>
    <w:rsid w:val="009070EB"/>
    <w:rsid w:val="0091589D"/>
    <w:rsid w:val="00922CA6"/>
    <w:rsid w:val="009266F3"/>
    <w:rsid w:val="00934FC6"/>
    <w:rsid w:val="00935A9E"/>
    <w:rsid w:val="009376B4"/>
    <w:rsid w:val="00941F93"/>
    <w:rsid w:val="00943054"/>
    <w:rsid w:val="00944062"/>
    <w:rsid w:val="00945D5F"/>
    <w:rsid w:val="009505A0"/>
    <w:rsid w:val="009515A5"/>
    <w:rsid w:val="00953BDF"/>
    <w:rsid w:val="00961967"/>
    <w:rsid w:val="009676EC"/>
    <w:rsid w:val="00970276"/>
    <w:rsid w:val="00973F84"/>
    <w:rsid w:val="00977690"/>
    <w:rsid w:val="0097797F"/>
    <w:rsid w:val="00977D30"/>
    <w:rsid w:val="00984E15"/>
    <w:rsid w:val="00990A7F"/>
    <w:rsid w:val="00996AA4"/>
    <w:rsid w:val="00997B60"/>
    <w:rsid w:val="009A02D7"/>
    <w:rsid w:val="009A2DB0"/>
    <w:rsid w:val="009B1FC4"/>
    <w:rsid w:val="009C02BD"/>
    <w:rsid w:val="009C63C0"/>
    <w:rsid w:val="009D014C"/>
    <w:rsid w:val="009D1C2C"/>
    <w:rsid w:val="009E02E9"/>
    <w:rsid w:val="009E3A0E"/>
    <w:rsid w:val="009E65B4"/>
    <w:rsid w:val="009F23E9"/>
    <w:rsid w:val="009F2CEC"/>
    <w:rsid w:val="009F4CAF"/>
    <w:rsid w:val="00A02675"/>
    <w:rsid w:val="00A04B58"/>
    <w:rsid w:val="00A07EBB"/>
    <w:rsid w:val="00A15161"/>
    <w:rsid w:val="00A207E8"/>
    <w:rsid w:val="00A2681F"/>
    <w:rsid w:val="00A40B44"/>
    <w:rsid w:val="00A4137D"/>
    <w:rsid w:val="00A54708"/>
    <w:rsid w:val="00A56780"/>
    <w:rsid w:val="00A7012F"/>
    <w:rsid w:val="00A75A6B"/>
    <w:rsid w:val="00A85255"/>
    <w:rsid w:val="00A86266"/>
    <w:rsid w:val="00A87DE3"/>
    <w:rsid w:val="00A940C0"/>
    <w:rsid w:val="00A96164"/>
    <w:rsid w:val="00A96511"/>
    <w:rsid w:val="00AB0D36"/>
    <w:rsid w:val="00AB65EC"/>
    <w:rsid w:val="00AB6F6B"/>
    <w:rsid w:val="00AC20E1"/>
    <w:rsid w:val="00AC54F5"/>
    <w:rsid w:val="00AD02C0"/>
    <w:rsid w:val="00AD7C4D"/>
    <w:rsid w:val="00AE29F8"/>
    <w:rsid w:val="00AF0D78"/>
    <w:rsid w:val="00AF3558"/>
    <w:rsid w:val="00B15AE1"/>
    <w:rsid w:val="00B20868"/>
    <w:rsid w:val="00B238C5"/>
    <w:rsid w:val="00B24406"/>
    <w:rsid w:val="00B314F1"/>
    <w:rsid w:val="00B435B1"/>
    <w:rsid w:val="00B4363C"/>
    <w:rsid w:val="00B46139"/>
    <w:rsid w:val="00B4637B"/>
    <w:rsid w:val="00B50A6A"/>
    <w:rsid w:val="00B5316B"/>
    <w:rsid w:val="00B57B47"/>
    <w:rsid w:val="00B70E2D"/>
    <w:rsid w:val="00B747FC"/>
    <w:rsid w:val="00B82DF7"/>
    <w:rsid w:val="00B84C7A"/>
    <w:rsid w:val="00B84CAC"/>
    <w:rsid w:val="00B872F6"/>
    <w:rsid w:val="00B93035"/>
    <w:rsid w:val="00BC21F3"/>
    <w:rsid w:val="00BC3CF9"/>
    <w:rsid w:val="00BC42E0"/>
    <w:rsid w:val="00BD1931"/>
    <w:rsid w:val="00BD5A62"/>
    <w:rsid w:val="00BE0C78"/>
    <w:rsid w:val="00BE3743"/>
    <w:rsid w:val="00BF1ED6"/>
    <w:rsid w:val="00BF2346"/>
    <w:rsid w:val="00C07C49"/>
    <w:rsid w:val="00C10EA3"/>
    <w:rsid w:val="00C1270F"/>
    <w:rsid w:val="00C157A3"/>
    <w:rsid w:val="00C2219D"/>
    <w:rsid w:val="00C22917"/>
    <w:rsid w:val="00C24286"/>
    <w:rsid w:val="00C27A7B"/>
    <w:rsid w:val="00C3004E"/>
    <w:rsid w:val="00C313A9"/>
    <w:rsid w:val="00C36665"/>
    <w:rsid w:val="00C36887"/>
    <w:rsid w:val="00C45D75"/>
    <w:rsid w:val="00C5732C"/>
    <w:rsid w:val="00C573C5"/>
    <w:rsid w:val="00C57CC2"/>
    <w:rsid w:val="00C655EE"/>
    <w:rsid w:val="00C7015E"/>
    <w:rsid w:val="00C75107"/>
    <w:rsid w:val="00C7563F"/>
    <w:rsid w:val="00C82A9E"/>
    <w:rsid w:val="00C858AC"/>
    <w:rsid w:val="00C877AB"/>
    <w:rsid w:val="00C93788"/>
    <w:rsid w:val="00C94E6A"/>
    <w:rsid w:val="00CB69CC"/>
    <w:rsid w:val="00CB7C04"/>
    <w:rsid w:val="00CC4D38"/>
    <w:rsid w:val="00CC52BC"/>
    <w:rsid w:val="00CD3AAC"/>
    <w:rsid w:val="00CD58A1"/>
    <w:rsid w:val="00CE29B1"/>
    <w:rsid w:val="00CE59B4"/>
    <w:rsid w:val="00CE7D72"/>
    <w:rsid w:val="00D03589"/>
    <w:rsid w:val="00D052D0"/>
    <w:rsid w:val="00D101CE"/>
    <w:rsid w:val="00D11516"/>
    <w:rsid w:val="00D12903"/>
    <w:rsid w:val="00D222FB"/>
    <w:rsid w:val="00D45108"/>
    <w:rsid w:val="00D458E5"/>
    <w:rsid w:val="00D51313"/>
    <w:rsid w:val="00D534E7"/>
    <w:rsid w:val="00D53996"/>
    <w:rsid w:val="00D56619"/>
    <w:rsid w:val="00D64A56"/>
    <w:rsid w:val="00D658F9"/>
    <w:rsid w:val="00D73841"/>
    <w:rsid w:val="00D75C93"/>
    <w:rsid w:val="00D83EB3"/>
    <w:rsid w:val="00D841A2"/>
    <w:rsid w:val="00D842E2"/>
    <w:rsid w:val="00D859EC"/>
    <w:rsid w:val="00D86A33"/>
    <w:rsid w:val="00D90C72"/>
    <w:rsid w:val="00DA2C32"/>
    <w:rsid w:val="00DB030C"/>
    <w:rsid w:val="00DC1604"/>
    <w:rsid w:val="00DC2621"/>
    <w:rsid w:val="00DD1ECA"/>
    <w:rsid w:val="00DD32C3"/>
    <w:rsid w:val="00DD6E7B"/>
    <w:rsid w:val="00E01E6F"/>
    <w:rsid w:val="00E02626"/>
    <w:rsid w:val="00E032CC"/>
    <w:rsid w:val="00E07A01"/>
    <w:rsid w:val="00E13008"/>
    <w:rsid w:val="00E15513"/>
    <w:rsid w:val="00E1788C"/>
    <w:rsid w:val="00E17FFA"/>
    <w:rsid w:val="00E21E7F"/>
    <w:rsid w:val="00E22410"/>
    <w:rsid w:val="00E23F07"/>
    <w:rsid w:val="00E32198"/>
    <w:rsid w:val="00E32336"/>
    <w:rsid w:val="00E36E59"/>
    <w:rsid w:val="00E45F85"/>
    <w:rsid w:val="00E50D3F"/>
    <w:rsid w:val="00E510B0"/>
    <w:rsid w:val="00E517C6"/>
    <w:rsid w:val="00E54C0A"/>
    <w:rsid w:val="00E62CA9"/>
    <w:rsid w:val="00E63915"/>
    <w:rsid w:val="00E6619E"/>
    <w:rsid w:val="00E71E2A"/>
    <w:rsid w:val="00E73379"/>
    <w:rsid w:val="00E76E2D"/>
    <w:rsid w:val="00E81E0F"/>
    <w:rsid w:val="00E822DE"/>
    <w:rsid w:val="00E82BF3"/>
    <w:rsid w:val="00E928D5"/>
    <w:rsid w:val="00E9433B"/>
    <w:rsid w:val="00EA2A99"/>
    <w:rsid w:val="00EB0763"/>
    <w:rsid w:val="00EB1AEA"/>
    <w:rsid w:val="00EB1FAD"/>
    <w:rsid w:val="00EB23DE"/>
    <w:rsid w:val="00EC329F"/>
    <w:rsid w:val="00ED0163"/>
    <w:rsid w:val="00ED2571"/>
    <w:rsid w:val="00ED6A50"/>
    <w:rsid w:val="00ED6B26"/>
    <w:rsid w:val="00EE1BD2"/>
    <w:rsid w:val="00EE446D"/>
    <w:rsid w:val="00EE69A2"/>
    <w:rsid w:val="00EE7A1B"/>
    <w:rsid w:val="00EF38C6"/>
    <w:rsid w:val="00F07717"/>
    <w:rsid w:val="00F170A8"/>
    <w:rsid w:val="00F2126A"/>
    <w:rsid w:val="00F21BC1"/>
    <w:rsid w:val="00F21CCF"/>
    <w:rsid w:val="00F21E6E"/>
    <w:rsid w:val="00F231C1"/>
    <w:rsid w:val="00F34ABB"/>
    <w:rsid w:val="00F34BBB"/>
    <w:rsid w:val="00F43762"/>
    <w:rsid w:val="00F4728E"/>
    <w:rsid w:val="00F55D58"/>
    <w:rsid w:val="00F6009F"/>
    <w:rsid w:val="00F6401F"/>
    <w:rsid w:val="00F732B6"/>
    <w:rsid w:val="00F76161"/>
    <w:rsid w:val="00F83F8B"/>
    <w:rsid w:val="00F9271C"/>
    <w:rsid w:val="00FA25A5"/>
    <w:rsid w:val="00FA4CF3"/>
    <w:rsid w:val="00FB3659"/>
    <w:rsid w:val="00FC4BE5"/>
    <w:rsid w:val="00FD64B2"/>
    <w:rsid w:val="00FD6C79"/>
    <w:rsid w:val="00FD7FB2"/>
    <w:rsid w:val="00FE4CC9"/>
    <w:rsid w:val="00FE6666"/>
    <w:rsid w:val="00FE7780"/>
    <w:rsid w:val="00FF028B"/>
    <w:rsid w:val="00FF0789"/>
    <w:rsid w:val="00FF172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4CC8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82A9E"/>
    <w:pPr>
      <w:spacing w:after="160" w:line="252"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nhideWhenUsed/>
    <w:rsid w:val="00027C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rsid w:val="00027CA4"/>
    <w:rPr>
      <w:rFonts w:ascii="Courier New" w:eastAsia="Times New Roman" w:hAnsi="Courier New" w:cs="Courier New"/>
      <w:sz w:val="20"/>
      <w:szCs w:val="20"/>
      <w:lang w:eastAsia="ru-RU"/>
    </w:rPr>
  </w:style>
  <w:style w:type="paragraph" w:styleId="a3">
    <w:name w:val="header"/>
    <w:basedOn w:val="a"/>
    <w:link w:val="a4"/>
    <w:uiPriority w:val="99"/>
    <w:unhideWhenUsed/>
    <w:rsid w:val="005D6D75"/>
    <w:pPr>
      <w:tabs>
        <w:tab w:val="center" w:pos="4677"/>
        <w:tab w:val="right" w:pos="9355"/>
      </w:tabs>
      <w:spacing w:after="0" w:line="240" w:lineRule="auto"/>
    </w:pPr>
    <w:rPr>
      <w:rFonts w:eastAsiaTheme="minorEastAsia"/>
      <w:lang w:eastAsia="ru-RU"/>
    </w:rPr>
  </w:style>
  <w:style w:type="character" w:customStyle="1" w:styleId="a4">
    <w:name w:val="Верхний колонтитул Знак"/>
    <w:basedOn w:val="a0"/>
    <w:link w:val="a3"/>
    <w:uiPriority w:val="99"/>
    <w:rsid w:val="005D6D75"/>
    <w:rPr>
      <w:rFonts w:eastAsiaTheme="minorEastAsia"/>
      <w:lang w:eastAsia="ru-RU"/>
    </w:rPr>
  </w:style>
  <w:style w:type="character" w:styleId="a5">
    <w:name w:val="page number"/>
    <w:basedOn w:val="a0"/>
    <w:rsid w:val="005D6D75"/>
  </w:style>
  <w:style w:type="character" w:styleId="a6">
    <w:name w:val="Hyperlink"/>
    <w:basedOn w:val="a0"/>
    <w:uiPriority w:val="99"/>
    <w:unhideWhenUsed/>
    <w:rsid w:val="005D6D75"/>
    <w:rPr>
      <w:color w:val="0000FF" w:themeColor="hyperlink"/>
      <w:u w:val="single"/>
    </w:rPr>
  </w:style>
  <w:style w:type="table" w:styleId="a7">
    <w:name w:val="Table Grid"/>
    <w:basedOn w:val="a1"/>
    <w:uiPriority w:val="59"/>
    <w:rsid w:val="005D6D7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footer"/>
    <w:basedOn w:val="a"/>
    <w:link w:val="a9"/>
    <w:uiPriority w:val="99"/>
    <w:unhideWhenUsed/>
    <w:rsid w:val="008D35E1"/>
    <w:pPr>
      <w:tabs>
        <w:tab w:val="center" w:pos="4677"/>
        <w:tab w:val="right" w:pos="9355"/>
      </w:tabs>
      <w:spacing w:after="0" w:line="240" w:lineRule="auto"/>
    </w:pPr>
  </w:style>
  <w:style w:type="character" w:customStyle="1" w:styleId="a9">
    <w:name w:val="Нижний колонтитул Знак"/>
    <w:basedOn w:val="a0"/>
    <w:link w:val="a8"/>
    <w:uiPriority w:val="99"/>
    <w:rsid w:val="008D35E1"/>
  </w:style>
  <w:style w:type="paragraph" w:styleId="aa">
    <w:name w:val="Balloon Text"/>
    <w:basedOn w:val="a"/>
    <w:link w:val="ab"/>
    <w:uiPriority w:val="99"/>
    <w:semiHidden/>
    <w:unhideWhenUsed/>
    <w:rsid w:val="005D309E"/>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5D309E"/>
    <w:rPr>
      <w:rFonts w:ascii="Tahoma" w:hAnsi="Tahoma" w:cs="Tahoma"/>
      <w:sz w:val="16"/>
      <w:szCs w:val="16"/>
    </w:rPr>
  </w:style>
  <w:style w:type="paragraph" w:styleId="ac">
    <w:name w:val="List Paragraph"/>
    <w:basedOn w:val="a"/>
    <w:uiPriority w:val="34"/>
    <w:qFormat/>
    <w:rsid w:val="004F7DF3"/>
    <w:pPr>
      <w:ind w:left="720"/>
      <w:contextualSpacing/>
    </w:pPr>
  </w:style>
  <w:style w:type="paragraph" w:styleId="ad">
    <w:name w:val="footnote text"/>
    <w:basedOn w:val="a"/>
    <w:link w:val="ae"/>
    <w:uiPriority w:val="99"/>
    <w:semiHidden/>
    <w:unhideWhenUsed/>
    <w:rsid w:val="00945D5F"/>
    <w:pPr>
      <w:spacing w:after="0" w:line="240" w:lineRule="auto"/>
    </w:pPr>
    <w:rPr>
      <w:sz w:val="20"/>
      <w:szCs w:val="20"/>
    </w:rPr>
  </w:style>
  <w:style w:type="character" w:customStyle="1" w:styleId="ae">
    <w:name w:val="Текст сноски Знак"/>
    <w:basedOn w:val="a0"/>
    <w:link w:val="ad"/>
    <w:uiPriority w:val="99"/>
    <w:semiHidden/>
    <w:rsid w:val="00945D5F"/>
    <w:rPr>
      <w:sz w:val="20"/>
      <w:szCs w:val="20"/>
    </w:rPr>
  </w:style>
  <w:style w:type="character" w:styleId="af">
    <w:name w:val="footnote reference"/>
    <w:aliases w:val="Ссылка на сноску 45"/>
    <w:basedOn w:val="a0"/>
    <w:unhideWhenUsed/>
    <w:qFormat/>
    <w:rsid w:val="00945D5F"/>
    <w:rPr>
      <w:vertAlign w:val="superscript"/>
    </w:rPr>
  </w:style>
  <w:style w:type="table" w:customStyle="1" w:styleId="11">
    <w:name w:val="Сетка таблицы11"/>
    <w:basedOn w:val="a1"/>
    <w:uiPriority w:val="59"/>
    <w:rsid w:val="00AD02C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0">
    <w:name w:val="Нормальный (таблица)"/>
    <w:basedOn w:val="a"/>
    <w:next w:val="a"/>
    <w:uiPriority w:val="99"/>
    <w:rsid w:val="00C36887"/>
    <w:pPr>
      <w:widowControl w:val="0"/>
      <w:autoSpaceDE w:val="0"/>
      <w:autoSpaceDN w:val="0"/>
      <w:adjustRightInd w:val="0"/>
      <w:spacing w:after="0" w:line="240" w:lineRule="auto"/>
      <w:jc w:val="both"/>
    </w:pPr>
    <w:rPr>
      <w:rFonts w:ascii="Times New Roman CYR" w:eastAsiaTheme="minorEastAsia" w:hAnsi="Times New Roman CYR" w:cs="Times New Roman CYR"/>
      <w:sz w:val="24"/>
      <w:szCs w:val="24"/>
      <w:lang w:eastAsia="ru-RU"/>
    </w:rPr>
  </w:style>
  <w:style w:type="paragraph" w:customStyle="1" w:styleId="af1">
    <w:name w:val="Прижатый влево"/>
    <w:basedOn w:val="a"/>
    <w:next w:val="a"/>
    <w:uiPriority w:val="99"/>
    <w:rsid w:val="00C36887"/>
    <w:pPr>
      <w:widowControl w:val="0"/>
      <w:autoSpaceDE w:val="0"/>
      <w:autoSpaceDN w:val="0"/>
      <w:adjustRightInd w:val="0"/>
      <w:spacing w:after="0" w:line="240" w:lineRule="auto"/>
    </w:pPr>
    <w:rPr>
      <w:rFonts w:ascii="Times New Roman CYR" w:eastAsiaTheme="minorEastAsia" w:hAnsi="Times New Roman CYR" w:cs="Times New Roman CYR"/>
      <w:sz w:val="24"/>
      <w:szCs w:val="24"/>
      <w:lang w:eastAsia="ru-RU"/>
    </w:rPr>
  </w:style>
  <w:style w:type="paragraph" w:customStyle="1" w:styleId="ConsPlusNormal">
    <w:name w:val="ConsPlusNormal"/>
    <w:rsid w:val="00C36887"/>
    <w:pPr>
      <w:widowControl w:val="0"/>
      <w:autoSpaceDE w:val="0"/>
      <w:autoSpaceDN w:val="0"/>
      <w:spacing w:after="0" w:line="240" w:lineRule="auto"/>
    </w:pPr>
    <w:rPr>
      <w:rFonts w:ascii="Calibri" w:eastAsia="Times New Roman" w:hAnsi="Calibri" w:cs="Calibri"/>
      <w:szCs w:val="20"/>
      <w:lang w:eastAsia="ru-RU"/>
    </w:rPr>
  </w:style>
  <w:style w:type="paragraph" w:styleId="af2">
    <w:name w:val="Normal (Web)"/>
    <w:basedOn w:val="a"/>
    <w:uiPriority w:val="99"/>
    <w:semiHidden/>
    <w:unhideWhenUsed/>
    <w:rsid w:val="005B1DA7"/>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82A9E"/>
    <w:pPr>
      <w:spacing w:after="160" w:line="252"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nhideWhenUsed/>
    <w:rsid w:val="00027C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rsid w:val="00027CA4"/>
    <w:rPr>
      <w:rFonts w:ascii="Courier New" w:eastAsia="Times New Roman" w:hAnsi="Courier New" w:cs="Courier New"/>
      <w:sz w:val="20"/>
      <w:szCs w:val="20"/>
      <w:lang w:eastAsia="ru-RU"/>
    </w:rPr>
  </w:style>
  <w:style w:type="paragraph" w:styleId="a3">
    <w:name w:val="header"/>
    <w:basedOn w:val="a"/>
    <w:link w:val="a4"/>
    <w:uiPriority w:val="99"/>
    <w:unhideWhenUsed/>
    <w:rsid w:val="005D6D75"/>
    <w:pPr>
      <w:tabs>
        <w:tab w:val="center" w:pos="4677"/>
        <w:tab w:val="right" w:pos="9355"/>
      </w:tabs>
      <w:spacing w:after="0" w:line="240" w:lineRule="auto"/>
    </w:pPr>
    <w:rPr>
      <w:rFonts w:eastAsiaTheme="minorEastAsia"/>
      <w:lang w:eastAsia="ru-RU"/>
    </w:rPr>
  </w:style>
  <w:style w:type="character" w:customStyle="1" w:styleId="a4">
    <w:name w:val="Верхний колонтитул Знак"/>
    <w:basedOn w:val="a0"/>
    <w:link w:val="a3"/>
    <w:uiPriority w:val="99"/>
    <w:rsid w:val="005D6D75"/>
    <w:rPr>
      <w:rFonts w:eastAsiaTheme="minorEastAsia"/>
      <w:lang w:eastAsia="ru-RU"/>
    </w:rPr>
  </w:style>
  <w:style w:type="character" w:styleId="a5">
    <w:name w:val="page number"/>
    <w:basedOn w:val="a0"/>
    <w:rsid w:val="005D6D75"/>
  </w:style>
  <w:style w:type="character" w:styleId="a6">
    <w:name w:val="Hyperlink"/>
    <w:basedOn w:val="a0"/>
    <w:uiPriority w:val="99"/>
    <w:unhideWhenUsed/>
    <w:rsid w:val="005D6D75"/>
    <w:rPr>
      <w:color w:val="0000FF" w:themeColor="hyperlink"/>
      <w:u w:val="single"/>
    </w:rPr>
  </w:style>
  <w:style w:type="table" w:styleId="a7">
    <w:name w:val="Table Grid"/>
    <w:basedOn w:val="a1"/>
    <w:uiPriority w:val="59"/>
    <w:rsid w:val="005D6D7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footer"/>
    <w:basedOn w:val="a"/>
    <w:link w:val="a9"/>
    <w:uiPriority w:val="99"/>
    <w:unhideWhenUsed/>
    <w:rsid w:val="008D35E1"/>
    <w:pPr>
      <w:tabs>
        <w:tab w:val="center" w:pos="4677"/>
        <w:tab w:val="right" w:pos="9355"/>
      </w:tabs>
      <w:spacing w:after="0" w:line="240" w:lineRule="auto"/>
    </w:pPr>
  </w:style>
  <w:style w:type="character" w:customStyle="1" w:styleId="a9">
    <w:name w:val="Нижний колонтитул Знак"/>
    <w:basedOn w:val="a0"/>
    <w:link w:val="a8"/>
    <w:uiPriority w:val="99"/>
    <w:rsid w:val="008D35E1"/>
  </w:style>
  <w:style w:type="paragraph" w:styleId="aa">
    <w:name w:val="Balloon Text"/>
    <w:basedOn w:val="a"/>
    <w:link w:val="ab"/>
    <w:uiPriority w:val="99"/>
    <w:semiHidden/>
    <w:unhideWhenUsed/>
    <w:rsid w:val="005D309E"/>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5D309E"/>
    <w:rPr>
      <w:rFonts w:ascii="Tahoma" w:hAnsi="Tahoma" w:cs="Tahoma"/>
      <w:sz w:val="16"/>
      <w:szCs w:val="16"/>
    </w:rPr>
  </w:style>
  <w:style w:type="paragraph" w:styleId="ac">
    <w:name w:val="List Paragraph"/>
    <w:basedOn w:val="a"/>
    <w:uiPriority w:val="34"/>
    <w:qFormat/>
    <w:rsid w:val="004F7DF3"/>
    <w:pPr>
      <w:ind w:left="720"/>
      <w:contextualSpacing/>
    </w:pPr>
  </w:style>
  <w:style w:type="paragraph" w:styleId="ad">
    <w:name w:val="footnote text"/>
    <w:basedOn w:val="a"/>
    <w:link w:val="ae"/>
    <w:uiPriority w:val="99"/>
    <w:semiHidden/>
    <w:unhideWhenUsed/>
    <w:rsid w:val="00945D5F"/>
    <w:pPr>
      <w:spacing w:after="0" w:line="240" w:lineRule="auto"/>
    </w:pPr>
    <w:rPr>
      <w:sz w:val="20"/>
      <w:szCs w:val="20"/>
    </w:rPr>
  </w:style>
  <w:style w:type="character" w:customStyle="1" w:styleId="ae">
    <w:name w:val="Текст сноски Знак"/>
    <w:basedOn w:val="a0"/>
    <w:link w:val="ad"/>
    <w:uiPriority w:val="99"/>
    <w:semiHidden/>
    <w:rsid w:val="00945D5F"/>
    <w:rPr>
      <w:sz w:val="20"/>
      <w:szCs w:val="20"/>
    </w:rPr>
  </w:style>
  <w:style w:type="character" w:styleId="af">
    <w:name w:val="footnote reference"/>
    <w:aliases w:val="Ссылка на сноску 45"/>
    <w:basedOn w:val="a0"/>
    <w:unhideWhenUsed/>
    <w:qFormat/>
    <w:rsid w:val="00945D5F"/>
    <w:rPr>
      <w:vertAlign w:val="superscript"/>
    </w:rPr>
  </w:style>
  <w:style w:type="table" w:customStyle="1" w:styleId="11">
    <w:name w:val="Сетка таблицы11"/>
    <w:basedOn w:val="a1"/>
    <w:uiPriority w:val="59"/>
    <w:rsid w:val="00AD02C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0">
    <w:name w:val="Нормальный (таблица)"/>
    <w:basedOn w:val="a"/>
    <w:next w:val="a"/>
    <w:uiPriority w:val="99"/>
    <w:rsid w:val="00C36887"/>
    <w:pPr>
      <w:widowControl w:val="0"/>
      <w:autoSpaceDE w:val="0"/>
      <w:autoSpaceDN w:val="0"/>
      <w:adjustRightInd w:val="0"/>
      <w:spacing w:after="0" w:line="240" w:lineRule="auto"/>
      <w:jc w:val="both"/>
    </w:pPr>
    <w:rPr>
      <w:rFonts w:ascii="Times New Roman CYR" w:eastAsiaTheme="minorEastAsia" w:hAnsi="Times New Roman CYR" w:cs="Times New Roman CYR"/>
      <w:sz w:val="24"/>
      <w:szCs w:val="24"/>
      <w:lang w:eastAsia="ru-RU"/>
    </w:rPr>
  </w:style>
  <w:style w:type="paragraph" w:customStyle="1" w:styleId="af1">
    <w:name w:val="Прижатый влево"/>
    <w:basedOn w:val="a"/>
    <w:next w:val="a"/>
    <w:uiPriority w:val="99"/>
    <w:rsid w:val="00C36887"/>
    <w:pPr>
      <w:widowControl w:val="0"/>
      <w:autoSpaceDE w:val="0"/>
      <w:autoSpaceDN w:val="0"/>
      <w:adjustRightInd w:val="0"/>
      <w:spacing w:after="0" w:line="240" w:lineRule="auto"/>
    </w:pPr>
    <w:rPr>
      <w:rFonts w:ascii="Times New Roman CYR" w:eastAsiaTheme="minorEastAsia" w:hAnsi="Times New Roman CYR" w:cs="Times New Roman CYR"/>
      <w:sz w:val="24"/>
      <w:szCs w:val="24"/>
      <w:lang w:eastAsia="ru-RU"/>
    </w:rPr>
  </w:style>
  <w:style w:type="paragraph" w:customStyle="1" w:styleId="ConsPlusNormal">
    <w:name w:val="ConsPlusNormal"/>
    <w:rsid w:val="00C36887"/>
    <w:pPr>
      <w:widowControl w:val="0"/>
      <w:autoSpaceDE w:val="0"/>
      <w:autoSpaceDN w:val="0"/>
      <w:spacing w:after="0" w:line="240" w:lineRule="auto"/>
    </w:pPr>
    <w:rPr>
      <w:rFonts w:ascii="Calibri" w:eastAsia="Times New Roman" w:hAnsi="Calibri" w:cs="Calibri"/>
      <w:szCs w:val="20"/>
      <w:lang w:eastAsia="ru-RU"/>
    </w:rPr>
  </w:style>
  <w:style w:type="paragraph" w:styleId="af2">
    <w:name w:val="Normal (Web)"/>
    <w:basedOn w:val="a"/>
    <w:uiPriority w:val="99"/>
    <w:semiHidden/>
    <w:unhideWhenUsed/>
    <w:rsid w:val="005B1DA7"/>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252301">
      <w:bodyDiv w:val="1"/>
      <w:marLeft w:val="0"/>
      <w:marRight w:val="0"/>
      <w:marTop w:val="0"/>
      <w:marBottom w:val="0"/>
      <w:divBdr>
        <w:top w:val="none" w:sz="0" w:space="0" w:color="auto"/>
        <w:left w:val="none" w:sz="0" w:space="0" w:color="auto"/>
        <w:bottom w:val="none" w:sz="0" w:space="0" w:color="auto"/>
        <w:right w:val="none" w:sz="0" w:space="0" w:color="auto"/>
      </w:divBdr>
    </w:div>
    <w:div w:id="170992378">
      <w:bodyDiv w:val="1"/>
      <w:marLeft w:val="0"/>
      <w:marRight w:val="0"/>
      <w:marTop w:val="0"/>
      <w:marBottom w:val="0"/>
      <w:divBdr>
        <w:top w:val="none" w:sz="0" w:space="0" w:color="auto"/>
        <w:left w:val="none" w:sz="0" w:space="0" w:color="auto"/>
        <w:bottom w:val="none" w:sz="0" w:space="0" w:color="auto"/>
        <w:right w:val="none" w:sz="0" w:space="0" w:color="auto"/>
      </w:divBdr>
    </w:div>
    <w:div w:id="176701435">
      <w:bodyDiv w:val="1"/>
      <w:marLeft w:val="0"/>
      <w:marRight w:val="0"/>
      <w:marTop w:val="0"/>
      <w:marBottom w:val="0"/>
      <w:divBdr>
        <w:top w:val="none" w:sz="0" w:space="0" w:color="auto"/>
        <w:left w:val="none" w:sz="0" w:space="0" w:color="auto"/>
        <w:bottom w:val="none" w:sz="0" w:space="0" w:color="auto"/>
        <w:right w:val="none" w:sz="0" w:space="0" w:color="auto"/>
      </w:divBdr>
      <w:divsChild>
        <w:div w:id="1263297868">
          <w:marLeft w:val="0"/>
          <w:marRight w:val="0"/>
          <w:marTop w:val="450"/>
          <w:marBottom w:val="0"/>
          <w:divBdr>
            <w:top w:val="none" w:sz="0" w:space="0" w:color="auto"/>
            <w:left w:val="none" w:sz="0" w:space="0" w:color="auto"/>
            <w:bottom w:val="none" w:sz="0" w:space="0" w:color="auto"/>
            <w:right w:val="none" w:sz="0" w:space="0" w:color="auto"/>
          </w:divBdr>
          <w:divsChild>
            <w:div w:id="29694446">
              <w:marLeft w:val="375"/>
              <w:marRight w:val="0"/>
              <w:marTop w:val="0"/>
              <w:marBottom w:val="0"/>
              <w:divBdr>
                <w:top w:val="none" w:sz="0" w:space="0" w:color="auto"/>
                <w:left w:val="none" w:sz="0" w:space="0" w:color="auto"/>
                <w:bottom w:val="none" w:sz="0" w:space="0" w:color="auto"/>
                <w:right w:val="none" w:sz="0" w:space="0" w:color="auto"/>
              </w:divBdr>
            </w:div>
          </w:divsChild>
        </w:div>
      </w:divsChild>
    </w:div>
    <w:div w:id="191771474">
      <w:bodyDiv w:val="1"/>
      <w:marLeft w:val="0"/>
      <w:marRight w:val="0"/>
      <w:marTop w:val="0"/>
      <w:marBottom w:val="0"/>
      <w:divBdr>
        <w:top w:val="none" w:sz="0" w:space="0" w:color="auto"/>
        <w:left w:val="none" w:sz="0" w:space="0" w:color="auto"/>
        <w:bottom w:val="none" w:sz="0" w:space="0" w:color="auto"/>
        <w:right w:val="none" w:sz="0" w:space="0" w:color="auto"/>
      </w:divBdr>
    </w:div>
    <w:div w:id="438452682">
      <w:bodyDiv w:val="1"/>
      <w:marLeft w:val="0"/>
      <w:marRight w:val="0"/>
      <w:marTop w:val="0"/>
      <w:marBottom w:val="0"/>
      <w:divBdr>
        <w:top w:val="none" w:sz="0" w:space="0" w:color="auto"/>
        <w:left w:val="none" w:sz="0" w:space="0" w:color="auto"/>
        <w:bottom w:val="none" w:sz="0" w:space="0" w:color="auto"/>
        <w:right w:val="none" w:sz="0" w:space="0" w:color="auto"/>
      </w:divBdr>
    </w:div>
    <w:div w:id="475344518">
      <w:bodyDiv w:val="1"/>
      <w:marLeft w:val="0"/>
      <w:marRight w:val="0"/>
      <w:marTop w:val="0"/>
      <w:marBottom w:val="0"/>
      <w:divBdr>
        <w:top w:val="none" w:sz="0" w:space="0" w:color="auto"/>
        <w:left w:val="none" w:sz="0" w:space="0" w:color="auto"/>
        <w:bottom w:val="none" w:sz="0" w:space="0" w:color="auto"/>
        <w:right w:val="none" w:sz="0" w:space="0" w:color="auto"/>
      </w:divBdr>
      <w:divsChild>
        <w:div w:id="203832819">
          <w:marLeft w:val="0"/>
          <w:marRight w:val="0"/>
          <w:marTop w:val="450"/>
          <w:marBottom w:val="0"/>
          <w:divBdr>
            <w:top w:val="none" w:sz="0" w:space="0" w:color="auto"/>
            <w:left w:val="none" w:sz="0" w:space="0" w:color="auto"/>
            <w:bottom w:val="none" w:sz="0" w:space="0" w:color="auto"/>
            <w:right w:val="none" w:sz="0" w:space="0" w:color="auto"/>
          </w:divBdr>
          <w:divsChild>
            <w:div w:id="491876130">
              <w:marLeft w:val="375"/>
              <w:marRight w:val="0"/>
              <w:marTop w:val="0"/>
              <w:marBottom w:val="0"/>
              <w:divBdr>
                <w:top w:val="none" w:sz="0" w:space="0" w:color="auto"/>
                <w:left w:val="none" w:sz="0" w:space="0" w:color="auto"/>
                <w:bottom w:val="none" w:sz="0" w:space="0" w:color="auto"/>
                <w:right w:val="none" w:sz="0" w:space="0" w:color="auto"/>
              </w:divBdr>
            </w:div>
          </w:divsChild>
        </w:div>
      </w:divsChild>
    </w:div>
    <w:div w:id="488406583">
      <w:bodyDiv w:val="1"/>
      <w:marLeft w:val="0"/>
      <w:marRight w:val="0"/>
      <w:marTop w:val="0"/>
      <w:marBottom w:val="0"/>
      <w:divBdr>
        <w:top w:val="none" w:sz="0" w:space="0" w:color="auto"/>
        <w:left w:val="none" w:sz="0" w:space="0" w:color="auto"/>
        <w:bottom w:val="none" w:sz="0" w:space="0" w:color="auto"/>
        <w:right w:val="none" w:sz="0" w:space="0" w:color="auto"/>
      </w:divBdr>
    </w:div>
    <w:div w:id="533079967">
      <w:bodyDiv w:val="1"/>
      <w:marLeft w:val="0"/>
      <w:marRight w:val="0"/>
      <w:marTop w:val="0"/>
      <w:marBottom w:val="0"/>
      <w:divBdr>
        <w:top w:val="none" w:sz="0" w:space="0" w:color="auto"/>
        <w:left w:val="none" w:sz="0" w:space="0" w:color="auto"/>
        <w:bottom w:val="none" w:sz="0" w:space="0" w:color="auto"/>
        <w:right w:val="none" w:sz="0" w:space="0" w:color="auto"/>
      </w:divBdr>
    </w:div>
    <w:div w:id="542055820">
      <w:bodyDiv w:val="1"/>
      <w:marLeft w:val="0"/>
      <w:marRight w:val="0"/>
      <w:marTop w:val="0"/>
      <w:marBottom w:val="0"/>
      <w:divBdr>
        <w:top w:val="none" w:sz="0" w:space="0" w:color="auto"/>
        <w:left w:val="none" w:sz="0" w:space="0" w:color="auto"/>
        <w:bottom w:val="none" w:sz="0" w:space="0" w:color="auto"/>
        <w:right w:val="none" w:sz="0" w:space="0" w:color="auto"/>
      </w:divBdr>
    </w:div>
    <w:div w:id="566916242">
      <w:bodyDiv w:val="1"/>
      <w:marLeft w:val="0"/>
      <w:marRight w:val="0"/>
      <w:marTop w:val="0"/>
      <w:marBottom w:val="0"/>
      <w:divBdr>
        <w:top w:val="none" w:sz="0" w:space="0" w:color="auto"/>
        <w:left w:val="none" w:sz="0" w:space="0" w:color="auto"/>
        <w:bottom w:val="none" w:sz="0" w:space="0" w:color="auto"/>
        <w:right w:val="none" w:sz="0" w:space="0" w:color="auto"/>
      </w:divBdr>
    </w:div>
    <w:div w:id="569929098">
      <w:bodyDiv w:val="1"/>
      <w:marLeft w:val="0"/>
      <w:marRight w:val="0"/>
      <w:marTop w:val="0"/>
      <w:marBottom w:val="0"/>
      <w:divBdr>
        <w:top w:val="none" w:sz="0" w:space="0" w:color="auto"/>
        <w:left w:val="none" w:sz="0" w:space="0" w:color="auto"/>
        <w:bottom w:val="none" w:sz="0" w:space="0" w:color="auto"/>
        <w:right w:val="none" w:sz="0" w:space="0" w:color="auto"/>
      </w:divBdr>
    </w:div>
    <w:div w:id="571047605">
      <w:bodyDiv w:val="1"/>
      <w:marLeft w:val="0"/>
      <w:marRight w:val="0"/>
      <w:marTop w:val="0"/>
      <w:marBottom w:val="0"/>
      <w:divBdr>
        <w:top w:val="none" w:sz="0" w:space="0" w:color="auto"/>
        <w:left w:val="none" w:sz="0" w:space="0" w:color="auto"/>
        <w:bottom w:val="none" w:sz="0" w:space="0" w:color="auto"/>
        <w:right w:val="none" w:sz="0" w:space="0" w:color="auto"/>
      </w:divBdr>
    </w:div>
    <w:div w:id="618148939">
      <w:bodyDiv w:val="1"/>
      <w:marLeft w:val="0"/>
      <w:marRight w:val="0"/>
      <w:marTop w:val="0"/>
      <w:marBottom w:val="0"/>
      <w:divBdr>
        <w:top w:val="none" w:sz="0" w:space="0" w:color="auto"/>
        <w:left w:val="none" w:sz="0" w:space="0" w:color="auto"/>
        <w:bottom w:val="none" w:sz="0" w:space="0" w:color="auto"/>
        <w:right w:val="none" w:sz="0" w:space="0" w:color="auto"/>
      </w:divBdr>
    </w:div>
    <w:div w:id="651373464">
      <w:bodyDiv w:val="1"/>
      <w:marLeft w:val="0"/>
      <w:marRight w:val="0"/>
      <w:marTop w:val="0"/>
      <w:marBottom w:val="0"/>
      <w:divBdr>
        <w:top w:val="none" w:sz="0" w:space="0" w:color="auto"/>
        <w:left w:val="none" w:sz="0" w:space="0" w:color="auto"/>
        <w:bottom w:val="none" w:sz="0" w:space="0" w:color="auto"/>
        <w:right w:val="none" w:sz="0" w:space="0" w:color="auto"/>
      </w:divBdr>
    </w:div>
    <w:div w:id="671298899">
      <w:bodyDiv w:val="1"/>
      <w:marLeft w:val="0"/>
      <w:marRight w:val="0"/>
      <w:marTop w:val="0"/>
      <w:marBottom w:val="0"/>
      <w:divBdr>
        <w:top w:val="none" w:sz="0" w:space="0" w:color="auto"/>
        <w:left w:val="none" w:sz="0" w:space="0" w:color="auto"/>
        <w:bottom w:val="none" w:sz="0" w:space="0" w:color="auto"/>
        <w:right w:val="none" w:sz="0" w:space="0" w:color="auto"/>
      </w:divBdr>
    </w:div>
    <w:div w:id="750081576">
      <w:bodyDiv w:val="1"/>
      <w:marLeft w:val="0"/>
      <w:marRight w:val="0"/>
      <w:marTop w:val="0"/>
      <w:marBottom w:val="0"/>
      <w:divBdr>
        <w:top w:val="none" w:sz="0" w:space="0" w:color="auto"/>
        <w:left w:val="none" w:sz="0" w:space="0" w:color="auto"/>
        <w:bottom w:val="none" w:sz="0" w:space="0" w:color="auto"/>
        <w:right w:val="none" w:sz="0" w:space="0" w:color="auto"/>
      </w:divBdr>
    </w:div>
    <w:div w:id="773747192">
      <w:bodyDiv w:val="1"/>
      <w:marLeft w:val="0"/>
      <w:marRight w:val="0"/>
      <w:marTop w:val="0"/>
      <w:marBottom w:val="0"/>
      <w:divBdr>
        <w:top w:val="none" w:sz="0" w:space="0" w:color="auto"/>
        <w:left w:val="none" w:sz="0" w:space="0" w:color="auto"/>
        <w:bottom w:val="none" w:sz="0" w:space="0" w:color="auto"/>
        <w:right w:val="none" w:sz="0" w:space="0" w:color="auto"/>
      </w:divBdr>
    </w:div>
    <w:div w:id="790248487">
      <w:bodyDiv w:val="1"/>
      <w:marLeft w:val="0"/>
      <w:marRight w:val="0"/>
      <w:marTop w:val="0"/>
      <w:marBottom w:val="0"/>
      <w:divBdr>
        <w:top w:val="none" w:sz="0" w:space="0" w:color="auto"/>
        <w:left w:val="none" w:sz="0" w:space="0" w:color="auto"/>
        <w:bottom w:val="none" w:sz="0" w:space="0" w:color="auto"/>
        <w:right w:val="none" w:sz="0" w:space="0" w:color="auto"/>
      </w:divBdr>
    </w:div>
    <w:div w:id="853306743">
      <w:bodyDiv w:val="1"/>
      <w:marLeft w:val="0"/>
      <w:marRight w:val="0"/>
      <w:marTop w:val="0"/>
      <w:marBottom w:val="0"/>
      <w:divBdr>
        <w:top w:val="none" w:sz="0" w:space="0" w:color="auto"/>
        <w:left w:val="none" w:sz="0" w:space="0" w:color="auto"/>
        <w:bottom w:val="none" w:sz="0" w:space="0" w:color="auto"/>
        <w:right w:val="none" w:sz="0" w:space="0" w:color="auto"/>
      </w:divBdr>
    </w:div>
    <w:div w:id="878007885">
      <w:bodyDiv w:val="1"/>
      <w:marLeft w:val="0"/>
      <w:marRight w:val="0"/>
      <w:marTop w:val="0"/>
      <w:marBottom w:val="0"/>
      <w:divBdr>
        <w:top w:val="none" w:sz="0" w:space="0" w:color="auto"/>
        <w:left w:val="none" w:sz="0" w:space="0" w:color="auto"/>
        <w:bottom w:val="none" w:sz="0" w:space="0" w:color="auto"/>
        <w:right w:val="none" w:sz="0" w:space="0" w:color="auto"/>
      </w:divBdr>
    </w:div>
    <w:div w:id="1050228259">
      <w:bodyDiv w:val="1"/>
      <w:marLeft w:val="0"/>
      <w:marRight w:val="0"/>
      <w:marTop w:val="0"/>
      <w:marBottom w:val="0"/>
      <w:divBdr>
        <w:top w:val="none" w:sz="0" w:space="0" w:color="auto"/>
        <w:left w:val="none" w:sz="0" w:space="0" w:color="auto"/>
        <w:bottom w:val="none" w:sz="0" w:space="0" w:color="auto"/>
        <w:right w:val="none" w:sz="0" w:space="0" w:color="auto"/>
      </w:divBdr>
    </w:div>
    <w:div w:id="1056396557">
      <w:bodyDiv w:val="1"/>
      <w:marLeft w:val="0"/>
      <w:marRight w:val="0"/>
      <w:marTop w:val="0"/>
      <w:marBottom w:val="0"/>
      <w:divBdr>
        <w:top w:val="none" w:sz="0" w:space="0" w:color="auto"/>
        <w:left w:val="none" w:sz="0" w:space="0" w:color="auto"/>
        <w:bottom w:val="none" w:sz="0" w:space="0" w:color="auto"/>
        <w:right w:val="none" w:sz="0" w:space="0" w:color="auto"/>
      </w:divBdr>
    </w:div>
    <w:div w:id="1138645542">
      <w:bodyDiv w:val="1"/>
      <w:marLeft w:val="0"/>
      <w:marRight w:val="0"/>
      <w:marTop w:val="0"/>
      <w:marBottom w:val="0"/>
      <w:divBdr>
        <w:top w:val="none" w:sz="0" w:space="0" w:color="auto"/>
        <w:left w:val="none" w:sz="0" w:space="0" w:color="auto"/>
        <w:bottom w:val="none" w:sz="0" w:space="0" w:color="auto"/>
        <w:right w:val="none" w:sz="0" w:space="0" w:color="auto"/>
      </w:divBdr>
    </w:div>
    <w:div w:id="1177694531">
      <w:bodyDiv w:val="1"/>
      <w:marLeft w:val="0"/>
      <w:marRight w:val="0"/>
      <w:marTop w:val="0"/>
      <w:marBottom w:val="0"/>
      <w:divBdr>
        <w:top w:val="none" w:sz="0" w:space="0" w:color="auto"/>
        <w:left w:val="none" w:sz="0" w:space="0" w:color="auto"/>
        <w:bottom w:val="none" w:sz="0" w:space="0" w:color="auto"/>
        <w:right w:val="none" w:sz="0" w:space="0" w:color="auto"/>
      </w:divBdr>
    </w:div>
    <w:div w:id="1206675124">
      <w:bodyDiv w:val="1"/>
      <w:marLeft w:val="0"/>
      <w:marRight w:val="0"/>
      <w:marTop w:val="0"/>
      <w:marBottom w:val="0"/>
      <w:divBdr>
        <w:top w:val="none" w:sz="0" w:space="0" w:color="auto"/>
        <w:left w:val="none" w:sz="0" w:space="0" w:color="auto"/>
        <w:bottom w:val="none" w:sz="0" w:space="0" w:color="auto"/>
        <w:right w:val="none" w:sz="0" w:space="0" w:color="auto"/>
      </w:divBdr>
    </w:div>
    <w:div w:id="1253004749">
      <w:bodyDiv w:val="1"/>
      <w:marLeft w:val="0"/>
      <w:marRight w:val="0"/>
      <w:marTop w:val="0"/>
      <w:marBottom w:val="0"/>
      <w:divBdr>
        <w:top w:val="none" w:sz="0" w:space="0" w:color="auto"/>
        <w:left w:val="none" w:sz="0" w:space="0" w:color="auto"/>
        <w:bottom w:val="none" w:sz="0" w:space="0" w:color="auto"/>
        <w:right w:val="none" w:sz="0" w:space="0" w:color="auto"/>
      </w:divBdr>
    </w:div>
    <w:div w:id="1310867525">
      <w:bodyDiv w:val="1"/>
      <w:marLeft w:val="0"/>
      <w:marRight w:val="0"/>
      <w:marTop w:val="0"/>
      <w:marBottom w:val="0"/>
      <w:divBdr>
        <w:top w:val="none" w:sz="0" w:space="0" w:color="auto"/>
        <w:left w:val="none" w:sz="0" w:space="0" w:color="auto"/>
        <w:bottom w:val="none" w:sz="0" w:space="0" w:color="auto"/>
        <w:right w:val="none" w:sz="0" w:space="0" w:color="auto"/>
      </w:divBdr>
    </w:div>
    <w:div w:id="1481923774">
      <w:bodyDiv w:val="1"/>
      <w:marLeft w:val="0"/>
      <w:marRight w:val="0"/>
      <w:marTop w:val="0"/>
      <w:marBottom w:val="0"/>
      <w:divBdr>
        <w:top w:val="none" w:sz="0" w:space="0" w:color="auto"/>
        <w:left w:val="none" w:sz="0" w:space="0" w:color="auto"/>
        <w:bottom w:val="none" w:sz="0" w:space="0" w:color="auto"/>
        <w:right w:val="none" w:sz="0" w:space="0" w:color="auto"/>
      </w:divBdr>
    </w:div>
    <w:div w:id="1505897735">
      <w:bodyDiv w:val="1"/>
      <w:marLeft w:val="0"/>
      <w:marRight w:val="0"/>
      <w:marTop w:val="0"/>
      <w:marBottom w:val="0"/>
      <w:divBdr>
        <w:top w:val="none" w:sz="0" w:space="0" w:color="auto"/>
        <w:left w:val="none" w:sz="0" w:space="0" w:color="auto"/>
        <w:bottom w:val="none" w:sz="0" w:space="0" w:color="auto"/>
        <w:right w:val="none" w:sz="0" w:space="0" w:color="auto"/>
      </w:divBdr>
    </w:div>
    <w:div w:id="1631936741">
      <w:bodyDiv w:val="1"/>
      <w:marLeft w:val="0"/>
      <w:marRight w:val="0"/>
      <w:marTop w:val="0"/>
      <w:marBottom w:val="0"/>
      <w:divBdr>
        <w:top w:val="none" w:sz="0" w:space="0" w:color="auto"/>
        <w:left w:val="none" w:sz="0" w:space="0" w:color="auto"/>
        <w:bottom w:val="none" w:sz="0" w:space="0" w:color="auto"/>
        <w:right w:val="none" w:sz="0" w:space="0" w:color="auto"/>
      </w:divBdr>
    </w:div>
    <w:div w:id="1634600991">
      <w:bodyDiv w:val="1"/>
      <w:marLeft w:val="0"/>
      <w:marRight w:val="0"/>
      <w:marTop w:val="0"/>
      <w:marBottom w:val="0"/>
      <w:divBdr>
        <w:top w:val="none" w:sz="0" w:space="0" w:color="auto"/>
        <w:left w:val="none" w:sz="0" w:space="0" w:color="auto"/>
        <w:bottom w:val="none" w:sz="0" w:space="0" w:color="auto"/>
        <w:right w:val="none" w:sz="0" w:space="0" w:color="auto"/>
      </w:divBdr>
    </w:div>
    <w:div w:id="1714887818">
      <w:bodyDiv w:val="1"/>
      <w:marLeft w:val="0"/>
      <w:marRight w:val="0"/>
      <w:marTop w:val="0"/>
      <w:marBottom w:val="0"/>
      <w:divBdr>
        <w:top w:val="none" w:sz="0" w:space="0" w:color="auto"/>
        <w:left w:val="none" w:sz="0" w:space="0" w:color="auto"/>
        <w:bottom w:val="none" w:sz="0" w:space="0" w:color="auto"/>
        <w:right w:val="none" w:sz="0" w:space="0" w:color="auto"/>
      </w:divBdr>
      <w:divsChild>
        <w:div w:id="1047530126">
          <w:marLeft w:val="0"/>
          <w:marRight w:val="0"/>
          <w:marTop w:val="0"/>
          <w:marBottom w:val="0"/>
          <w:divBdr>
            <w:top w:val="none" w:sz="0" w:space="0" w:color="auto"/>
            <w:left w:val="none" w:sz="0" w:space="0" w:color="auto"/>
            <w:bottom w:val="none" w:sz="0" w:space="0" w:color="auto"/>
            <w:right w:val="none" w:sz="0" w:space="0" w:color="auto"/>
          </w:divBdr>
        </w:div>
      </w:divsChild>
    </w:div>
    <w:div w:id="1801999513">
      <w:bodyDiv w:val="1"/>
      <w:marLeft w:val="0"/>
      <w:marRight w:val="0"/>
      <w:marTop w:val="0"/>
      <w:marBottom w:val="0"/>
      <w:divBdr>
        <w:top w:val="none" w:sz="0" w:space="0" w:color="auto"/>
        <w:left w:val="none" w:sz="0" w:space="0" w:color="auto"/>
        <w:bottom w:val="none" w:sz="0" w:space="0" w:color="auto"/>
        <w:right w:val="none" w:sz="0" w:space="0" w:color="auto"/>
      </w:divBdr>
    </w:div>
    <w:div w:id="1809590808">
      <w:bodyDiv w:val="1"/>
      <w:marLeft w:val="0"/>
      <w:marRight w:val="0"/>
      <w:marTop w:val="0"/>
      <w:marBottom w:val="0"/>
      <w:divBdr>
        <w:top w:val="none" w:sz="0" w:space="0" w:color="auto"/>
        <w:left w:val="none" w:sz="0" w:space="0" w:color="auto"/>
        <w:bottom w:val="none" w:sz="0" w:space="0" w:color="auto"/>
        <w:right w:val="none" w:sz="0" w:space="0" w:color="auto"/>
      </w:divBdr>
    </w:div>
    <w:div w:id="1851404557">
      <w:bodyDiv w:val="1"/>
      <w:marLeft w:val="0"/>
      <w:marRight w:val="0"/>
      <w:marTop w:val="0"/>
      <w:marBottom w:val="0"/>
      <w:divBdr>
        <w:top w:val="none" w:sz="0" w:space="0" w:color="auto"/>
        <w:left w:val="none" w:sz="0" w:space="0" w:color="auto"/>
        <w:bottom w:val="none" w:sz="0" w:space="0" w:color="auto"/>
        <w:right w:val="none" w:sz="0" w:space="0" w:color="auto"/>
      </w:divBdr>
    </w:div>
    <w:div w:id="1973169293">
      <w:bodyDiv w:val="1"/>
      <w:marLeft w:val="0"/>
      <w:marRight w:val="0"/>
      <w:marTop w:val="0"/>
      <w:marBottom w:val="0"/>
      <w:divBdr>
        <w:top w:val="none" w:sz="0" w:space="0" w:color="auto"/>
        <w:left w:val="none" w:sz="0" w:space="0" w:color="auto"/>
        <w:bottom w:val="none" w:sz="0" w:space="0" w:color="auto"/>
        <w:right w:val="none" w:sz="0" w:space="0" w:color="auto"/>
      </w:divBdr>
    </w:div>
    <w:div w:id="19875899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131EA0-A765-4BB7-8589-D137EA4CD0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1026</TotalTime>
  <Pages>13</Pages>
  <Words>6141</Words>
  <Characters>35005</Characters>
  <Application>Microsoft Office Word</Application>
  <DocSecurity>0</DocSecurity>
  <Lines>291</Lines>
  <Paragraphs>82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41064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Кузина Анастасия Юрьевна</dc:creator>
  <cp:keywords/>
  <dc:description/>
  <cp:lastModifiedBy>Котова Екатерина Витальевна</cp:lastModifiedBy>
  <cp:revision>690</cp:revision>
  <cp:lastPrinted>2025-04-16T07:37:00Z</cp:lastPrinted>
  <dcterms:created xsi:type="dcterms:W3CDTF">2023-04-27T08:58:00Z</dcterms:created>
  <dcterms:modified xsi:type="dcterms:W3CDTF">2026-04-30T09:19:00Z</dcterms:modified>
</cp:coreProperties>
</file>