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076D3E" w14:paraId="7D25BD76" w14:textId="77777777">
        <w:trPr>
          <w:trHeight w:val="4195"/>
          <w:jc w:val="right"/>
        </w:trPr>
        <w:tc>
          <w:tcPr>
            <w:tcW w:w="4961" w:type="dxa"/>
          </w:tcPr>
          <w:p w14:paraId="4B0E42CE" w14:textId="4740B464" w:rsidR="00076D3E" w:rsidRDefault="00B33A62">
            <w:pPr>
              <w:pStyle w:val="ac"/>
            </w:pPr>
            <w:r>
              <w:rPr>
                <w:noProof/>
              </w:rPr>
              <w:drawing>
                <wp:anchor distT="0" distB="0" distL="0" distR="0" simplePos="0" relativeHeight="2" behindDoc="0" locked="0" layoutInCell="0" allowOverlap="1" wp14:anchorId="37DB1A62" wp14:editId="6B8FEA5B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ГУЗ УОКБ</w:t>
            </w:r>
            <w:r>
              <w:br/>
              <w:t>Российская Федерация, 432063, Ульяновская обл., г. Ульяновск, ул. III Интернационала, д. 7</w:t>
            </w:r>
            <w:r>
              <w:br/>
              <w:t>737238@mail.ru</w:t>
            </w:r>
            <w:r>
              <w:fldChar w:fldCharType="end"/>
            </w:r>
            <w:r>
              <w:rPr>
                <w:noProof/>
              </w:rPr>
              <w:pict w14:anchorId="6DC55AF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Врезка2" o:spid="_x0000_s1028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<v:textbox inset="0,0,0,0">
                    <w:txbxContent>
                      <w:p w14:paraId="647AEF99" w14:textId="77777777" w:rsidR="00076D3E" w:rsidRDefault="00076D3E">
                        <w:pPr>
                          <w:pStyle w:val="a9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  <w:r>
              <w:rPr>
                <w:noProof/>
              </w:rPr>
              <w:pict w14:anchorId="04867373">
                <v:shape id="Врезка4" o:spid="_x0000_s1027" type="#_x0000_t202" style="position:absolute;margin-left:61.8pt;margin-top:261.75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" o:allowincell="f" stroked="f">
                  <v:textbox inset="0,0,0,0">
                    <w:txbxContent>
                      <w:p w14:paraId="40CF79B0" w14:textId="77777777" w:rsidR="00076D3E" w:rsidRDefault="00B33A62">
                        <w:pPr>
                          <w:jc w:val="both"/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begin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instrText xml:space="preserve"> DOCVARIABLE Annotation </w:instrTex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предписание № 47 по делу № 073/06/105-373/2026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w:r>
            <w:r>
              <w:rPr>
                <w:noProof/>
              </w:rPr>
              <w:pict w14:anchorId="63F1ABF8">
                <v:shape id="Врезка3" o:spid="_x0000_s1026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<v:textbox inset="0,0,0,0">
                    <w:txbxContent>
                      <w:p w14:paraId="2157B740" w14:textId="77777777" w:rsidR="00076D3E" w:rsidRDefault="00076D3E">
                        <w:pPr>
                          <w:pStyle w:val="a9"/>
                          <w:rPr>
                            <w:lang w:val="en-US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</w:p>
        </w:tc>
      </w:tr>
    </w:tbl>
    <w:p w14:paraId="2BE255E6" w14:textId="77777777" w:rsidR="00076D3E" w:rsidRDefault="00076D3E">
      <w:pPr>
        <w:jc w:val="right"/>
      </w:pPr>
    </w:p>
    <w:p w14:paraId="2506201D" w14:textId="77777777" w:rsidR="00076D3E" w:rsidRDefault="00076D3E"/>
    <w:p w14:paraId="770ABDEA" w14:textId="77777777" w:rsidR="00076D3E" w:rsidRDefault="00076D3E"/>
    <w:p w14:paraId="7224C1DA" w14:textId="77777777" w:rsidR="00076D3E" w:rsidRDefault="00076D3E"/>
    <w:p w14:paraId="072DAE2D" w14:textId="77777777" w:rsidR="00076D3E" w:rsidRDefault="00B33A62">
      <w:pPr>
        <w:keepNext/>
        <w:jc w:val="center"/>
        <w:outlineLvl w:val="3"/>
      </w:pPr>
      <w:r>
        <w:rPr>
          <w:b/>
        </w:rPr>
        <w:t>ПРЕДПИСАНИЕ № 47</w:t>
      </w:r>
    </w:p>
    <w:p w14:paraId="7E7FB010" w14:textId="77777777" w:rsidR="00076D3E" w:rsidRDefault="00076D3E">
      <w:pPr>
        <w:keepNext/>
        <w:jc w:val="center"/>
        <w:outlineLvl w:val="3"/>
      </w:pPr>
    </w:p>
    <w:p w14:paraId="03924D1A" w14:textId="77777777" w:rsidR="00076D3E" w:rsidRDefault="00B33A62">
      <w:pPr>
        <w:jc w:val="both"/>
      </w:pPr>
      <w:r>
        <w:t>28.04.2026                                                                                                                             г. Ульяновск</w:t>
      </w:r>
    </w:p>
    <w:p w14:paraId="1EA49884" w14:textId="77777777" w:rsidR="00076D3E" w:rsidRDefault="00076D3E">
      <w:pPr>
        <w:ind w:right="-142"/>
        <w:jc w:val="both"/>
      </w:pPr>
    </w:p>
    <w:p w14:paraId="2B7BD107" w14:textId="77777777" w:rsidR="00076D3E" w:rsidRDefault="00076D3E">
      <w:pPr>
        <w:ind w:right="-142"/>
        <w:jc w:val="both"/>
      </w:pPr>
    </w:p>
    <w:p w14:paraId="480EC18D" w14:textId="77777777" w:rsidR="00076D3E" w:rsidRDefault="00B33A62">
      <w:pPr>
        <w:ind w:firstLine="720"/>
        <w:jc w:val="both"/>
      </w:pPr>
      <w:r>
        <w:t xml:space="preserve">Комиссия Управления Федеральной антимонопольной службы по Ульяновской области по </w:t>
      </w:r>
      <w:r>
        <w:t>контролю закупок в составе:</w:t>
      </w:r>
    </w:p>
    <w:p w14:paraId="7924070D" w14:textId="77777777" w:rsidR="00076D3E" w:rsidRDefault="00076D3E">
      <w:pPr>
        <w:ind w:firstLine="720"/>
        <w:jc w:val="both"/>
      </w:pPr>
    </w:p>
    <w:tbl>
      <w:tblPr>
        <w:tblW w:w="10158" w:type="dxa"/>
        <w:tblInd w:w="159" w:type="dxa"/>
        <w:tblLayout w:type="fixed"/>
        <w:tblLook w:val="0000" w:firstRow="0" w:lastRow="0" w:firstColumn="0" w:lastColumn="0" w:noHBand="0" w:noVBand="0"/>
      </w:tblPr>
      <w:tblGrid>
        <w:gridCol w:w="3105"/>
        <w:gridCol w:w="7053"/>
      </w:tblGrid>
      <w:tr w:rsidR="00076D3E" w14:paraId="0F35F5D5" w14:textId="77777777">
        <w:trPr>
          <w:trHeight w:val="713"/>
        </w:trPr>
        <w:tc>
          <w:tcPr>
            <w:tcW w:w="3105" w:type="dxa"/>
          </w:tcPr>
          <w:p w14:paraId="762F6CD7" w14:textId="77777777" w:rsidR="00076D3E" w:rsidRDefault="00B33A62">
            <w:pPr>
              <w:keepNext/>
              <w:spacing w:line="276" w:lineRule="auto"/>
              <w:ind w:right="-392"/>
              <w:jc w:val="both"/>
            </w:pPr>
            <w:r>
              <w:t>председателя комиссии:</w:t>
            </w:r>
          </w:p>
        </w:tc>
        <w:tc>
          <w:tcPr>
            <w:tcW w:w="7053" w:type="dxa"/>
          </w:tcPr>
          <w:p w14:paraId="146F5C55" w14:textId="1F057B6B" w:rsidR="00076D3E" w:rsidRPr="00B33A62" w:rsidRDefault="00B33A62">
            <w:pPr>
              <w:keepNext/>
              <w:tabs>
                <w:tab w:val="left" w:pos="6980"/>
              </w:tabs>
              <w:spacing w:line="276" w:lineRule="auto"/>
              <w:ind w:left="459"/>
              <w:contextualSpacing/>
              <w:jc w:val="both"/>
              <w:rPr>
                <w:lang w:val="en-US"/>
              </w:rPr>
            </w:pPr>
            <w:r>
              <w:t xml:space="preserve">- заместителя руководителя управления </w:t>
            </w:r>
            <w:r>
              <w:rPr>
                <w:lang w:val="en-US"/>
              </w:rPr>
              <w:t>&lt;…&gt;</w:t>
            </w:r>
          </w:p>
        </w:tc>
      </w:tr>
      <w:tr w:rsidR="00076D3E" w14:paraId="7ABD2651" w14:textId="77777777">
        <w:trPr>
          <w:trHeight w:val="366"/>
        </w:trPr>
        <w:tc>
          <w:tcPr>
            <w:tcW w:w="3105" w:type="dxa"/>
          </w:tcPr>
          <w:p w14:paraId="2424B4C3" w14:textId="77777777" w:rsidR="00076D3E" w:rsidRDefault="00076D3E">
            <w:pPr>
              <w:keepNext/>
              <w:spacing w:line="276" w:lineRule="auto"/>
              <w:ind w:right="-392"/>
              <w:jc w:val="both"/>
            </w:pPr>
          </w:p>
        </w:tc>
        <w:tc>
          <w:tcPr>
            <w:tcW w:w="7053" w:type="dxa"/>
          </w:tcPr>
          <w:p w14:paraId="2F376226" w14:textId="77777777" w:rsidR="00076D3E" w:rsidRDefault="00076D3E">
            <w:pPr>
              <w:keepNext/>
              <w:tabs>
                <w:tab w:val="left" w:pos="6980"/>
              </w:tabs>
              <w:spacing w:line="276" w:lineRule="auto"/>
              <w:ind w:left="459"/>
              <w:contextualSpacing/>
              <w:jc w:val="both"/>
            </w:pPr>
          </w:p>
        </w:tc>
      </w:tr>
      <w:tr w:rsidR="00076D3E" w14:paraId="17F3699F" w14:textId="77777777">
        <w:trPr>
          <w:trHeight w:val="1079"/>
        </w:trPr>
        <w:tc>
          <w:tcPr>
            <w:tcW w:w="3105" w:type="dxa"/>
          </w:tcPr>
          <w:p w14:paraId="4573DB73" w14:textId="77777777" w:rsidR="00076D3E" w:rsidRDefault="00B33A62">
            <w:pPr>
              <w:keepNext/>
              <w:spacing w:line="276" w:lineRule="auto"/>
              <w:ind w:right="-392"/>
              <w:jc w:val="both"/>
            </w:pPr>
            <w:r>
              <w:t xml:space="preserve">членов комиссии: </w:t>
            </w:r>
          </w:p>
        </w:tc>
        <w:tc>
          <w:tcPr>
            <w:tcW w:w="7053" w:type="dxa"/>
          </w:tcPr>
          <w:p w14:paraId="08B6A585" w14:textId="615D7C39" w:rsidR="00076D3E" w:rsidRDefault="00B33A62">
            <w:pPr>
              <w:keepNext/>
              <w:spacing w:line="276" w:lineRule="auto"/>
              <w:ind w:right="181"/>
              <w:contextualSpacing/>
              <w:jc w:val="both"/>
            </w:pPr>
            <w:r>
              <w:t xml:space="preserve">        - заместителя руководителя управления - начальника отдела </w:t>
            </w:r>
            <w:r w:rsidRPr="00B33A62">
              <w:t>&lt;</w:t>
            </w:r>
            <w:r>
              <w:t>…</w:t>
            </w:r>
            <w:r w:rsidRPr="00B33A62">
              <w:t>&gt;</w:t>
            </w:r>
            <w:r>
              <w:t>,</w:t>
            </w:r>
          </w:p>
          <w:p w14:paraId="61F89184" w14:textId="14BB4620" w:rsidR="00076D3E" w:rsidRDefault="00B33A62">
            <w:pPr>
              <w:keepNext/>
              <w:spacing w:line="276" w:lineRule="auto"/>
              <w:ind w:right="181"/>
              <w:contextualSpacing/>
              <w:jc w:val="both"/>
            </w:pPr>
            <w:r>
              <w:t xml:space="preserve">        - старшего специалиста 1 разряда </w:t>
            </w:r>
            <w:r>
              <w:rPr>
                <w:lang w:val="en-US"/>
              </w:rPr>
              <w:t>&lt;…&gt;</w:t>
            </w:r>
            <w:r>
              <w:t>,</w:t>
            </w:r>
          </w:p>
        </w:tc>
      </w:tr>
    </w:tbl>
    <w:p w14:paraId="7027A51E" w14:textId="77777777" w:rsidR="00076D3E" w:rsidRDefault="00B33A62">
      <w:pPr>
        <w:tabs>
          <w:tab w:val="left" w:pos="567"/>
        </w:tabs>
        <w:ind w:firstLine="709"/>
        <w:jc w:val="both"/>
      </w:pPr>
      <w:r>
        <w:t xml:space="preserve">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</w:t>
      </w:r>
      <w:r>
        <w:t>, на основании своего решения от 28.04.2026 по делу № 073/06/105-373/2026 по жалобе ООО «МЕДИЦИНА БЕЗ ГРАНИЦ» на положения извещения о проведении электронного аукциона № 0168500000626001425 (наименование объекта закупки – «Расходный материал для эндоваскул</w:t>
      </w:r>
      <w:r>
        <w:t>ярных вмешательств»; заказчик – Государственное учреждение здравоохранения Ульяновская областная клиническая больница, уполномоченный орган – Агентство государственных закупок Ульяновской области; начальная (максимальная) цена контракта – 2 732 177,50 руб.</w:t>
      </w:r>
      <w:r>
        <w:t>, дата окончания подачи заявок – 22.04.2026),</w:t>
      </w:r>
    </w:p>
    <w:p w14:paraId="3BF65E1E" w14:textId="77777777" w:rsidR="00076D3E" w:rsidRDefault="00076D3E">
      <w:pPr>
        <w:ind w:right="-7"/>
        <w:jc w:val="center"/>
      </w:pPr>
    </w:p>
    <w:p w14:paraId="7585863A" w14:textId="77777777" w:rsidR="00076D3E" w:rsidRDefault="00B33A62">
      <w:pPr>
        <w:ind w:right="-7"/>
        <w:jc w:val="center"/>
      </w:pPr>
      <w:r>
        <w:rPr>
          <w:b/>
        </w:rPr>
        <w:t>ПРЕДПИСЫВАЕТ:</w:t>
      </w:r>
    </w:p>
    <w:p w14:paraId="7DBAF57B" w14:textId="77777777" w:rsidR="00076D3E" w:rsidRDefault="00B33A62">
      <w:pPr>
        <w:numPr>
          <w:ilvl w:val="0"/>
          <w:numId w:val="1"/>
        </w:numPr>
        <w:tabs>
          <w:tab w:val="left" w:pos="0"/>
          <w:tab w:val="left" w:pos="993"/>
        </w:tabs>
        <w:spacing w:line="252" w:lineRule="auto"/>
        <w:ind w:left="0" w:firstLine="709"/>
        <w:jc w:val="both"/>
        <w:sectPr w:rsidR="00076D3E">
          <w:footerReference w:type="default" r:id="rId8"/>
          <w:pgSz w:w="11906" w:h="16838"/>
          <w:pgMar w:top="1134" w:right="567" w:bottom="2082" w:left="1134" w:header="0" w:footer="1417" w:gutter="0"/>
          <w:cols w:space="720"/>
          <w:formProt w:val="0"/>
          <w:docGrid w:linePitch="312" w:charSpace="-6145"/>
        </w:sectPr>
      </w:pPr>
      <w:r>
        <w:rPr>
          <w:b/>
        </w:rPr>
        <w:t>Комиссии по осуществлению закупок</w:t>
      </w:r>
      <w:r>
        <w:t xml:space="preserve"> –</w:t>
      </w:r>
      <w:r>
        <w:rPr>
          <w:rFonts w:eastAsia="Calibri"/>
        </w:rPr>
        <w:t xml:space="preserve"> </w:t>
      </w:r>
      <w:r>
        <w:t xml:space="preserve">в срок </w:t>
      </w:r>
      <w:r>
        <w:rPr>
          <w:b/>
        </w:rPr>
        <w:t>до 14.05.2026</w:t>
      </w:r>
      <w:r>
        <w:t xml:space="preserve"> устранить допущенное </w:t>
      </w:r>
    </w:p>
    <w:p w14:paraId="08687150" w14:textId="77777777" w:rsidR="00076D3E" w:rsidRDefault="00B33A62">
      <w:pPr>
        <w:numPr>
          <w:ilvl w:val="0"/>
          <w:numId w:val="1"/>
        </w:numPr>
        <w:tabs>
          <w:tab w:val="left" w:pos="0"/>
          <w:tab w:val="left" w:pos="993"/>
        </w:tabs>
        <w:spacing w:line="252" w:lineRule="auto"/>
        <w:ind w:left="0" w:firstLine="709"/>
        <w:jc w:val="both"/>
      </w:pPr>
      <w:r>
        <w:lastRenderedPageBreak/>
        <w:t xml:space="preserve">заказчиком нарушение </w:t>
      </w:r>
      <w:r>
        <w:t>пункта 1 части 1 и части 2 статьи 33 Закона о контрактной системе путем отмены протоколов, составленных в проведения закупки № 0168500000626001425.</w:t>
      </w:r>
    </w:p>
    <w:p w14:paraId="29CFC6D5" w14:textId="77777777" w:rsidR="00076D3E" w:rsidRDefault="00B33A62">
      <w:pPr>
        <w:numPr>
          <w:ilvl w:val="0"/>
          <w:numId w:val="1"/>
        </w:numPr>
        <w:tabs>
          <w:tab w:val="left" w:pos="0"/>
          <w:tab w:val="left" w:pos="993"/>
        </w:tabs>
        <w:spacing w:before="120" w:line="252" w:lineRule="auto"/>
        <w:ind w:left="0" w:firstLine="709"/>
        <w:jc w:val="both"/>
      </w:pPr>
      <w:r>
        <w:rPr>
          <w:b/>
          <w:bCs/>
        </w:rPr>
        <w:t>ГУЗ УОКБ</w:t>
      </w:r>
      <w:r>
        <w:t xml:space="preserve"> –</w:t>
      </w:r>
      <w:r>
        <w:rPr>
          <w:rFonts w:eastAsia="Calibri"/>
        </w:rPr>
        <w:t xml:space="preserve"> </w:t>
      </w:r>
      <w:r>
        <w:t xml:space="preserve">в срок </w:t>
      </w:r>
      <w:r>
        <w:rPr>
          <w:b/>
        </w:rPr>
        <w:t>до 15.05.2026</w:t>
      </w:r>
      <w:r>
        <w:t xml:space="preserve"> устранить допущенное нарушение пункта 1 части 1 и части 2 статьи 33 Закона о</w:t>
      </w:r>
      <w:r>
        <w:t xml:space="preserve"> контрактной системе</w:t>
      </w:r>
      <w:r>
        <w:rPr>
          <w:iCs/>
        </w:rPr>
        <w:t xml:space="preserve"> </w:t>
      </w:r>
      <w:r>
        <w:t>путем внесения изменений в извещение № 0168500000626001425, продления срока приема заявок на участие в закупке в соответствии с требованиями законодательства и с учетом принятого решения от 28.04.2026 по делу № 073/06/105-373/2026.</w:t>
      </w:r>
    </w:p>
    <w:p w14:paraId="230B98C5" w14:textId="77777777" w:rsidR="00076D3E" w:rsidRDefault="00B33A62">
      <w:pPr>
        <w:numPr>
          <w:ilvl w:val="0"/>
          <w:numId w:val="1"/>
        </w:numPr>
        <w:tabs>
          <w:tab w:val="left" w:pos="0"/>
          <w:tab w:val="left" w:pos="993"/>
        </w:tabs>
        <w:spacing w:before="120" w:line="252" w:lineRule="auto"/>
        <w:ind w:left="0" w:firstLine="709"/>
        <w:jc w:val="both"/>
      </w:pPr>
      <w:r>
        <w:t>Опе</w:t>
      </w:r>
      <w:r>
        <w:t xml:space="preserve">ратору электронной площадки </w:t>
      </w:r>
      <w:r>
        <w:rPr>
          <w:b/>
          <w:bCs/>
          <w:shd w:val="clear" w:color="auto" w:fill="FFFFFF"/>
        </w:rPr>
        <w:t>АО «Сбербанк-АСТ»</w:t>
      </w:r>
      <w:r>
        <w:rPr>
          <w:b/>
          <w:shd w:val="clear" w:color="auto" w:fill="FFFFFF"/>
        </w:rPr>
        <w:t xml:space="preserve"> </w:t>
      </w:r>
      <w:r>
        <w:t>необходимо обеспечить возможность исполнения указанного предписания.</w:t>
      </w:r>
    </w:p>
    <w:p w14:paraId="0EF08AAC" w14:textId="77777777" w:rsidR="00076D3E" w:rsidRDefault="00B33A62">
      <w:pPr>
        <w:numPr>
          <w:ilvl w:val="0"/>
          <w:numId w:val="1"/>
        </w:numPr>
        <w:tabs>
          <w:tab w:val="left" w:pos="0"/>
          <w:tab w:val="left" w:pos="993"/>
        </w:tabs>
        <w:spacing w:before="120" w:line="252" w:lineRule="auto"/>
        <w:ind w:left="0" w:firstLine="709"/>
        <w:jc w:val="both"/>
      </w:pPr>
      <w:r>
        <w:t xml:space="preserve"> В срок до </w:t>
      </w:r>
      <w:r>
        <w:rPr>
          <w:b/>
        </w:rPr>
        <w:t>18.05.2026</w:t>
      </w:r>
      <w:r>
        <w:t xml:space="preserve"> представить письменное доказательство исполнения настоящего предписания.</w:t>
      </w:r>
    </w:p>
    <w:p w14:paraId="3D049870" w14:textId="77777777" w:rsidR="00076D3E" w:rsidRDefault="00076D3E">
      <w:pPr>
        <w:ind w:firstLine="709"/>
        <w:jc w:val="both"/>
      </w:pPr>
    </w:p>
    <w:p w14:paraId="7458E41D" w14:textId="77777777" w:rsidR="00076D3E" w:rsidRDefault="00076D3E">
      <w:pPr>
        <w:ind w:firstLine="709"/>
        <w:jc w:val="both"/>
      </w:pPr>
    </w:p>
    <w:p w14:paraId="11342E2A" w14:textId="77777777" w:rsidR="00076D3E" w:rsidRDefault="00076D3E">
      <w:pPr>
        <w:ind w:firstLine="709"/>
        <w:jc w:val="both"/>
      </w:pPr>
    </w:p>
    <w:tbl>
      <w:tblPr>
        <w:tblW w:w="10200" w:type="dxa"/>
        <w:tblInd w:w="69" w:type="dxa"/>
        <w:tblLayout w:type="fixed"/>
        <w:tblLook w:val="0000" w:firstRow="0" w:lastRow="0" w:firstColumn="0" w:lastColumn="0" w:noHBand="0" w:noVBand="0"/>
      </w:tblPr>
      <w:tblGrid>
        <w:gridCol w:w="7185"/>
        <w:gridCol w:w="3015"/>
      </w:tblGrid>
      <w:tr w:rsidR="00076D3E" w14:paraId="5C957C6A" w14:textId="77777777">
        <w:trPr>
          <w:trHeight w:val="560"/>
        </w:trPr>
        <w:tc>
          <w:tcPr>
            <w:tcW w:w="7185" w:type="dxa"/>
          </w:tcPr>
          <w:p w14:paraId="19DBBE07" w14:textId="77777777" w:rsidR="00076D3E" w:rsidRDefault="00B33A62">
            <w:pPr>
              <w:keepNext/>
              <w:spacing w:line="276" w:lineRule="auto"/>
              <w:jc w:val="both"/>
            </w:pPr>
            <w:r>
              <w:t>Председатель комиссии:</w:t>
            </w:r>
          </w:p>
        </w:tc>
        <w:tc>
          <w:tcPr>
            <w:tcW w:w="3015" w:type="dxa"/>
          </w:tcPr>
          <w:p w14:paraId="1E15D1EF" w14:textId="1AB70DC3" w:rsidR="00076D3E" w:rsidRPr="00B33A62" w:rsidRDefault="00B33A62">
            <w:pPr>
              <w:keepNext/>
              <w:spacing w:line="276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46238AED" w14:textId="77777777" w:rsidR="00076D3E" w:rsidRDefault="00076D3E">
            <w:pPr>
              <w:keepNext/>
              <w:spacing w:line="276" w:lineRule="auto"/>
              <w:jc w:val="both"/>
            </w:pPr>
          </w:p>
        </w:tc>
      </w:tr>
      <w:tr w:rsidR="00076D3E" w14:paraId="53D8DFD4" w14:textId="77777777">
        <w:trPr>
          <w:trHeight w:val="1415"/>
        </w:trPr>
        <w:tc>
          <w:tcPr>
            <w:tcW w:w="7185" w:type="dxa"/>
          </w:tcPr>
          <w:p w14:paraId="6DD2D1EF" w14:textId="77777777" w:rsidR="00076D3E" w:rsidRDefault="00B33A62">
            <w:pPr>
              <w:keepNext/>
              <w:spacing w:line="276" w:lineRule="auto"/>
              <w:jc w:val="both"/>
            </w:pPr>
            <w:r>
              <w:t>Члены комиссии:</w:t>
            </w:r>
          </w:p>
        </w:tc>
        <w:tc>
          <w:tcPr>
            <w:tcW w:w="3015" w:type="dxa"/>
          </w:tcPr>
          <w:p w14:paraId="4BCCBF73" w14:textId="66F9EF92" w:rsidR="00076D3E" w:rsidRPr="00B33A62" w:rsidRDefault="00B33A62">
            <w:pPr>
              <w:tabs>
                <w:tab w:val="left" w:pos="0"/>
                <w:tab w:val="left" w:pos="993"/>
              </w:tabs>
              <w:spacing w:line="252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08D981E9" w14:textId="77777777" w:rsidR="00076D3E" w:rsidRDefault="00076D3E">
            <w:pPr>
              <w:tabs>
                <w:tab w:val="left" w:pos="0"/>
                <w:tab w:val="left" w:pos="993"/>
              </w:tabs>
              <w:spacing w:line="252" w:lineRule="auto"/>
              <w:jc w:val="both"/>
            </w:pPr>
          </w:p>
          <w:p w14:paraId="1B598709" w14:textId="4CDD48F6" w:rsidR="00076D3E" w:rsidRPr="00B33A62" w:rsidRDefault="00B33A62">
            <w:pPr>
              <w:tabs>
                <w:tab w:val="left" w:pos="0"/>
                <w:tab w:val="left" w:pos="993"/>
              </w:tabs>
              <w:spacing w:line="252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&lt;…&gt;</w:t>
            </w:r>
          </w:p>
          <w:p w14:paraId="549E315F" w14:textId="77777777" w:rsidR="00076D3E" w:rsidRDefault="00076D3E">
            <w:pPr>
              <w:tabs>
                <w:tab w:val="left" w:pos="0"/>
                <w:tab w:val="left" w:pos="993"/>
              </w:tabs>
              <w:spacing w:line="252" w:lineRule="auto"/>
              <w:jc w:val="both"/>
            </w:pPr>
          </w:p>
        </w:tc>
      </w:tr>
    </w:tbl>
    <w:p w14:paraId="420FAB72" w14:textId="77777777" w:rsidR="00076D3E" w:rsidRDefault="00076D3E">
      <w:pPr>
        <w:ind w:firstLine="709"/>
        <w:jc w:val="both"/>
      </w:pPr>
    </w:p>
    <w:p w14:paraId="6E310FAD" w14:textId="77777777" w:rsidR="00076D3E" w:rsidRDefault="00076D3E">
      <w:pPr>
        <w:ind w:firstLine="709"/>
        <w:jc w:val="both"/>
      </w:pPr>
    </w:p>
    <w:p w14:paraId="6B3342D3" w14:textId="77777777" w:rsidR="00076D3E" w:rsidRDefault="00076D3E">
      <w:pPr>
        <w:ind w:firstLine="709"/>
        <w:jc w:val="both"/>
      </w:pPr>
    </w:p>
    <w:p w14:paraId="289796E9" w14:textId="77777777" w:rsidR="00076D3E" w:rsidRDefault="00076D3E">
      <w:pPr>
        <w:ind w:firstLine="709"/>
        <w:jc w:val="both"/>
      </w:pPr>
    </w:p>
    <w:p w14:paraId="5A851EAB" w14:textId="77777777" w:rsidR="00076D3E" w:rsidRDefault="00076D3E">
      <w:pPr>
        <w:ind w:firstLine="709"/>
        <w:jc w:val="both"/>
      </w:pPr>
    </w:p>
    <w:p w14:paraId="3FF65E89" w14:textId="77777777" w:rsidR="00076D3E" w:rsidRDefault="00076D3E">
      <w:pPr>
        <w:ind w:firstLine="709"/>
        <w:jc w:val="both"/>
      </w:pPr>
    </w:p>
    <w:p w14:paraId="6995947E" w14:textId="77777777" w:rsidR="00076D3E" w:rsidRDefault="00076D3E">
      <w:pPr>
        <w:ind w:firstLine="709"/>
        <w:jc w:val="both"/>
      </w:pPr>
    </w:p>
    <w:p w14:paraId="2A6EA71A" w14:textId="77777777" w:rsidR="00076D3E" w:rsidRDefault="00076D3E">
      <w:pPr>
        <w:ind w:firstLine="709"/>
        <w:jc w:val="both"/>
      </w:pPr>
    </w:p>
    <w:p w14:paraId="720D578D" w14:textId="77777777" w:rsidR="00076D3E" w:rsidRDefault="00076D3E">
      <w:pPr>
        <w:ind w:firstLine="709"/>
        <w:jc w:val="both"/>
      </w:pPr>
    </w:p>
    <w:p w14:paraId="04E4A487" w14:textId="77777777" w:rsidR="00076D3E" w:rsidRDefault="00076D3E">
      <w:pPr>
        <w:ind w:firstLine="709"/>
        <w:jc w:val="both"/>
      </w:pPr>
    </w:p>
    <w:p w14:paraId="52887C86" w14:textId="77777777" w:rsidR="00076D3E" w:rsidRDefault="00076D3E">
      <w:pPr>
        <w:ind w:firstLine="709"/>
        <w:jc w:val="both"/>
      </w:pPr>
    </w:p>
    <w:p w14:paraId="591E0455" w14:textId="77777777" w:rsidR="00076D3E" w:rsidRDefault="00076D3E">
      <w:pPr>
        <w:ind w:firstLine="709"/>
        <w:jc w:val="both"/>
      </w:pPr>
    </w:p>
    <w:p w14:paraId="6F99210B" w14:textId="77777777" w:rsidR="00076D3E" w:rsidRDefault="00076D3E">
      <w:pPr>
        <w:ind w:firstLine="709"/>
        <w:jc w:val="both"/>
      </w:pPr>
    </w:p>
    <w:p w14:paraId="60959FFA" w14:textId="77777777" w:rsidR="00076D3E" w:rsidRDefault="00076D3E">
      <w:pPr>
        <w:ind w:firstLine="709"/>
        <w:jc w:val="both"/>
      </w:pPr>
    </w:p>
    <w:p w14:paraId="672712C2" w14:textId="77777777" w:rsidR="00076D3E" w:rsidRDefault="00076D3E">
      <w:pPr>
        <w:ind w:firstLine="709"/>
        <w:jc w:val="both"/>
      </w:pPr>
    </w:p>
    <w:p w14:paraId="61078D9E" w14:textId="77777777" w:rsidR="00076D3E" w:rsidRDefault="00076D3E">
      <w:pPr>
        <w:ind w:firstLine="709"/>
        <w:jc w:val="both"/>
      </w:pPr>
    </w:p>
    <w:p w14:paraId="79D0CAE0" w14:textId="77777777" w:rsidR="00076D3E" w:rsidRDefault="00076D3E">
      <w:pPr>
        <w:ind w:firstLine="709"/>
        <w:jc w:val="both"/>
      </w:pPr>
    </w:p>
    <w:p w14:paraId="5A03E377" w14:textId="77777777" w:rsidR="00076D3E" w:rsidRDefault="00B33A62">
      <w:pPr>
        <w:ind w:firstLine="709"/>
        <w:jc w:val="both"/>
      </w:pPr>
      <w:r>
        <w:t>Предписание может быть обжаловано в судебном порядке в течение трех месяцев со дня его выдачи.</w:t>
      </w:r>
    </w:p>
    <w:p w14:paraId="623A423E" w14:textId="77777777" w:rsidR="00076D3E" w:rsidRDefault="00076D3E">
      <w:pPr>
        <w:ind w:firstLine="709"/>
        <w:jc w:val="both"/>
      </w:pPr>
    </w:p>
    <w:p w14:paraId="700C2195" w14:textId="77777777" w:rsidR="00076D3E" w:rsidRDefault="00B33A62">
      <w:pPr>
        <w:ind w:firstLine="709"/>
        <w:jc w:val="both"/>
      </w:pPr>
      <w:r>
        <w:rPr>
          <w:u w:val="single"/>
        </w:rPr>
        <w:t>Примечание:</w:t>
      </w:r>
      <w:r>
        <w:t xml:space="preserve">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 w14:paraId="1C7141E6" w14:textId="77777777" w:rsidR="00076D3E" w:rsidRDefault="00B33A62">
      <w:pPr>
        <w:ind w:firstLine="709"/>
        <w:jc w:val="both"/>
      </w:pPr>
      <w:r>
        <w:t>Привлечение к ответственности, предусмот</w:t>
      </w:r>
      <w:r>
        <w:t>ренной законодательством Российской Федерации, не освобождает от обязанности исполнить предписание антимонопольного органа.</w:t>
      </w:r>
    </w:p>
    <w:p w14:paraId="3FF9D644" w14:textId="77777777" w:rsidR="00076D3E" w:rsidRDefault="00076D3E"/>
    <w:p w14:paraId="6E9DD401" w14:textId="77777777" w:rsidR="00076D3E" w:rsidRDefault="00076D3E">
      <w:pPr>
        <w:jc w:val="center"/>
        <w:rPr>
          <w:sz w:val="22"/>
          <w:szCs w:val="22"/>
        </w:rPr>
      </w:pPr>
    </w:p>
    <w:sectPr w:rsidR="00076D3E">
      <w:footerReference w:type="default" r:id="rId9"/>
      <w:pgSz w:w="11906" w:h="16838"/>
      <w:pgMar w:top="1134" w:right="567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0AA4C" w14:textId="77777777" w:rsidR="00000000" w:rsidRDefault="00B33A62">
      <w:r>
        <w:separator/>
      </w:r>
    </w:p>
  </w:endnote>
  <w:endnote w:type="continuationSeparator" w:id="0">
    <w:p w14:paraId="5CEE393E" w14:textId="77777777" w:rsidR="00000000" w:rsidRDefault="00B3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282CD" w14:textId="77777777" w:rsidR="00076D3E" w:rsidRDefault="00B33A62">
    <w:pPr>
      <w:pStyle w:val="ab"/>
      <w:jc w:val="right"/>
    </w:pPr>
    <w:r>
      <w:rPr>
        <w:noProof/>
      </w:rPr>
      <w:drawing>
        <wp:anchor distT="0" distB="0" distL="0" distR="0" simplePos="0" relativeHeight="7" behindDoc="0" locked="0" layoutInCell="0" allowOverlap="1" wp14:anchorId="4FB26159" wp14:editId="094D6130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70BF46" w14:textId="760C0619" w:rsidR="00076D3E" w:rsidRDefault="00B33A62">
    <w:pPr>
      <w:pStyle w:val="ab"/>
      <w:jc w:val="right"/>
    </w:pPr>
    <w:r>
      <w:rPr>
        <w:noProof/>
      </w:rPr>
      <w:pict w14:anchorId="1A3ECB5A">
        <v:shapetype id="_x0000_t202" coordsize="21600,21600" o:spt="202" path="m,l,21600r21600,l21600,xe">
          <v:stroke joinstyle="miter"/>
          <v:path gradientshapeok="t" o:connecttype="rect"/>
        </v:shapetype>
        <v:shape id="ProjectNumber" o:spid="_x0000_s2050" type="#_x0000_t202" style="position:absolute;left:0;text-align:left;margin-left:0;margin-top:15.6pt;width:119.05pt;height:17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BDh9ssgEAAFADAAAOAAAAAAAAAAAAAAAAAC4CAABkcnMvZTJvRG9jLnht&#10;bFBLAQItABQABgAIAAAAIQA3t1Qs3AAAAAYBAAAPAAAAAAAAAAAAAAAAAAwEAABkcnMvZG93bnJl&#10;di54bWxQSwUGAAAAAAQABADzAAAAFQUAAAAA&#10;" o:allowincell="f" stroked="f">
          <v:textbox inset="0,0,0,0">
            <w:txbxContent>
              <w:p w14:paraId="6C60A4CD" w14:textId="77777777" w:rsidR="00076D3E" w:rsidRDefault="00B33A62">
                <w:pPr>
                  <w:pStyle w:val="a9"/>
                </w:pPr>
                <w:r>
                  <w:fldChar w:fldCharType="begin"/>
                </w:r>
                <w:r>
                  <w:instrText xml:space="preserve"> DOCVARIABLE ProjectNumber </w:instrText>
                </w:r>
                <w:r>
                  <w:fldChar w:fldCharType="separate"/>
                </w:r>
                <w:r>
                  <w:t>2026-2395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00EB6" w14:textId="60ECA8AD" w:rsidR="00076D3E" w:rsidRDefault="00B33A62">
    <w:pPr>
      <w:pStyle w:val="ab"/>
      <w:jc w:val="right"/>
    </w:pPr>
    <w:r>
      <w:rPr>
        <w:noProof/>
      </w:rPr>
      <w:pict w14:anchorId="6ADDFAD5">
        <v:shapetype id="_x0000_t202" coordsize="21600,21600" o:spt="202" path="m,l,21600r21600,l21600,xe">
          <v:stroke joinstyle="miter"/>
          <v:path gradientshapeok="t" o:connecttype="rect"/>
        </v:shapetype>
        <v:shape id="SpdTextFrame" o:spid="_x0000_s2049" type="#_x0000_t202" style="position:absolute;left:0;text-align:left;margin-left:0;margin-top:.05pt;width:136.05pt;height:17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" o:allowincell="f" stroked="f">
          <v:textbox inset="0,0,0,0">
            <w:txbxContent>
              <w:p w14:paraId="40ACE44B" w14:textId="77777777" w:rsidR="00076D3E" w:rsidRDefault="00B33A62">
                <w:pPr>
                  <w:pStyle w:val="a9"/>
                </w:pPr>
                <w:r>
                  <w:fldChar w:fldCharType="begin"/>
                </w:r>
                <w:r>
                  <w:instrText xml:space="preserve"> DOCVARIABLE ProjectNumber </w:instrText>
                </w:r>
                <w:r>
                  <w:fldChar w:fldCharType="separate"/>
                </w:r>
                <w:r>
                  <w:t>2026-2395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E3006" w14:textId="77777777" w:rsidR="00000000" w:rsidRDefault="00B33A62">
      <w:r>
        <w:separator/>
      </w:r>
    </w:p>
  </w:footnote>
  <w:footnote w:type="continuationSeparator" w:id="0">
    <w:p w14:paraId="62AF704D" w14:textId="77777777" w:rsidR="00000000" w:rsidRDefault="00B33A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96F8A"/>
    <w:multiLevelType w:val="multilevel"/>
    <w:tmpl w:val="8D6C02C6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  <w:rPr>
        <w:rFonts w:cs="Times New Roman"/>
      </w:rPr>
    </w:lvl>
  </w:abstractNum>
  <w:abstractNum w:abstractNumId="1" w15:restartNumberingAfterBreak="0">
    <w:nsid w:val="68957B23"/>
    <w:multiLevelType w:val="multilevel"/>
    <w:tmpl w:val="7FB6C888"/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nnotation" w:val="предписание № 47 по делу № 073/06/105-373/2026"/>
    <w:docVar w:name="BDCTemplate" w:val="Shablon"/>
    <w:docVar w:name="BossProviderVariable" w:val="f3622f0a-133a-461b-90ba-f23aa62d5ea9"/>
    <w:docVar w:name="Ispolnitel" w:val="Кузьминова Ю.П."/>
    <w:docVar w:name="IspolnitelPhone" w:val="8(8422) 41-32-03, вн. 073-104"/>
    <w:docVar w:name="KorrespondentOutgoing" w:val="ГУЗ УОКБ_x000a_Российская Федерация, 432063, Ульяновская обл., г. Ульяновск, ул. III Интернационала, д. 7_x000a_737238@mail.ru"/>
    <w:docVar w:name="PredsedatelDolj" w:val="Заместитель руководителя управления"/>
    <w:docVar w:name="PredsedatelIOF" w:val="К.Ю. Попов"/>
    <w:docVar w:name="ProjectNumber" w:val="2026-2395"/>
  </w:docVars>
  <w:rsids>
    <w:rsidRoot w:val="00076D3E"/>
    <w:rsid w:val="00076D3E"/>
    <w:rsid w:val="00B3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8B49263"/>
  <w15:docId w15:val="{7132FE26-538C-4DA9-80F0-D0D1A32A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styleId="a4">
    <w:name w:val="Title"/>
    <w:basedOn w:val="a"/>
    <w:next w:val="a5"/>
    <w:uiPriority w:val="10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Calibri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424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Юлия Павловна Кузьминова</cp:lastModifiedBy>
  <cp:revision>28</cp:revision>
  <cp:lastPrinted>2019-12-05T19:08:00Z</cp:lastPrinted>
  <dcterms:created xsi:type="dcterms:W3CDTF">2019-12-05T18:13:00Z</dcterms:created>
  <dcterms:modified xsi:type="dcterms:W3CDTF">2026-05-04T10:25:00Z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RPCJ/X8vc8sP3fphB0nawA==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