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0D8" w:rsidRDefault="005445FE">
      <w:pPr>
        <w:spacing w:after="308"/>
        <w:ind w:left="2636" w:right="2625" w:hanging="10"/>
        <w:jc w:val="center"/>
      </w:pPr>
      <w:r>
        <w:rPr>
          <w:b/>
        </w:rPr>
        <w:t>Р Е Ш Е Н И Е № 064/06/105-561/2026 о признании жалобы необоснованной</w:t>
      </w:r>
    </w:p>
    <w:p w:rsidR="00E900D8" w:rsidRDefault="005445FE">
      <w:pPr>
        <w:spacing w:after="306"/>
        <w:ind w:left="148" w:right="0" w:firstLine="0"/>
      </w:pPr>
      <w:r>
        <w:t>30 апреля 2026 года                                                                                           г. Саратов</w:t>
      </w:r>
    </w:p>
    <w:p w:rsidR="00E900D8" w:rsidRDefault="005445FE">
      <w:pPr>
        <w:ind w:left="0" w:righ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E900D8" w:rsidRDefault="005445FE">
      <w:pPr>
        <w:ind w:left="0" w:right="0"/>
      </w:pPr>
      <w:r>
        <w:t>при участии по видео-к</w:t>
      </w:r>
      <w:r>
        <w:t>онференц-связи Зининой Е.И. - представителя ГКУ Саратовской области «Государственное агентство по централизации закупок»</w:t>
      </w:r>
    </w:p>
    <w:p w:rsidR="00E900D8" w:rsidRDefault="005445FE">
      <w:pPr>
        <w:spacing w:after="310"/>
        <w:ind w:left="0" w:right="0" w:firstLine="0"/>
      </w:pPr>
      <w:r>
        <w:lastRenderedPageBreak/>
        <w:t>(далее- Уполномоченный орган) (по доверенности), рассмотрев жалобу ИП Кравченко А.В. на действия ГУЗ «Саратовская областная инфекционна</w:t>
      </w:r>
      <w:r>
        <w:t xml:space="preserve">я клиническая больница имени Н.Р. Иванова» при проведении электронного аукциона № 0860200000826003296 «Поставка медицинского изделия (Система ультразвуковой визуализации универсальная, с питанием от сети)», </w:t>
      </w:r>
    </w:p>
    <w:p w:rsidR="00E900D8" w:rsidRDefault="005445FE">
      <w:pPr>
        <w:spacing w:after="308"/>
        <w:ind w:left="2636" w:right="1981" w:hanging="10"/>
        <w:jc w:val="center"/>
      </w:pPr>
      <w:r>
        <w:rPr>
          <w:b/>
        </w:rPr>
        <w:t xml:space="preserve">УСТАНОВИЛА: </w:t>
      </w:r>
    </w:p>
    <w:p w:rsidR="00E900D8" w:rsidRDefault="005445FE">
      <w:pPr>
        <w:ind w:left="0" w:right="0"/>
      </w:pPr>
      <w:r>
        <w:t>24.04.2026 в Саратовское УФАС Росси</w:t>
      </w:r>
      <w:r>
        <w:t>и поступила жалоба ИП Кравченко А.В. на действия ГУЗ «Саратовская областная инфекционная клиническая больница имени Н.Р. Иванова» при проведении электронного аукциона № 0860200000826003296 «Поставка медицинского изделия (Система ультразвуковой визуализации</w:t>
      </w:r>
      <w:r>
        <w:t xml:space="preserve"> универсальная, с питанием от сети)».</w:t>
      </w:r>
    </w:p>
    <w:p w:rsidR="00E900D8" w:rsidRDefault="005445FE">
      <w:pPr>
        <w:ind w:left="710" w:right="0" w:firstLine="0"/>
      </w:pPr>
      <w:r>
        <w:t>ИП Кравченко А.В. в жалобе заявлены ходатайства:</w:t>
      </w:r>
    </w:p>
    <w:p w:rsidR="00E900D8" w:rsidRDefault="005445FE">
      <w:pPr>
        <w:numPr>
          <w:ilvl w:val="0"/>
          <w:numId w:val="2"/>
        </w:numPr>
        <w:ind w:right="0"/>
      </w:pPr>
      <w:r>
        <w:t>Ходатайство о направлении запроса в контрольный финансовый орган для проведения проверки обоснования начальной (максимальной) цены контракта, а также ходатайство об увел</w:t>
      </w:r>
      <w:r>
        <w:t>ичении срока рассмотрения жалобы и назначении ее рассмотрение только после ответа о правомерности обоснования начальной (максимальной) цены контракта.</w:t>
      </w:r>
    </w:p>
    <w:p w:rsidR="00E900D8" w:rsidRDefault="005445FE">
      <w:pPr>
        <w:ind w:left="0" w:right="0"/>
      </w:pPr>
      <w:r>
        <w:t>Срок рассмотрения жалобы по существу определен в части 3 статьи 106 Закона о контрактной системе. Возможн</w:t>
      </w:r>
      <w:r>
        <w:t xml:space="preserve">ость увеличения срока рассмотрения жалобы Законом о контрактной системе не предусмотрена. Комиссия считает возможным рассмотреть доводы жалобы в сроки и </w:t>
      </w:r>
      <w:proofErr w:type="gramStart"/>
      <w:r>
        <w:t>в пределах</w:t>
      </w:r>
      <w:proofErr w:type="gramEnd"/>
      <w:r>
        <w:t xml:space="preserve"> представленных ст. 99 Закона о контрактной системе полномочий, в связи с чем отсутствует нео</w:t>
      </w:r>
      <w:r>
        <w:t xml:space="preserve">бходимость в направлении запроса в орган финансового контроля для проведения проверки о правомерности обоснования начальной (максимальной) цены контракта. Кроме того, по сути жалоба не содержат доводов о неправомерном установлении начальной (максимальной) </w:t>
      </w:r>
      <w:r>
        <w:t>цены контракта. В связи с изложенным указанные ходатайства не подлежат удовлетворению.</w:t>
      </w:r>
    </w:p>
    <w:p w:rsidR="00E900D8" w:rsidRDefault="005445FE">
      <w:pPr>
        <w:numPr>
          <w:ilvl w:val="0"/>
          <w:numId w:val="2"/>
        </w:numPr>
        <w:ind w:right="0"/>
      </w:pPr>
      <w:r>
        <w:t>Ходатайство о рассмотрении жалобы посредством ВКС удовлетворено, ссылка на участие в ВКС направлена Саратовским УФАС России сторонам по жалобе.</w:t>
      </w:r>
    </w:p>
    <w:p w:rsidR="00E900D8" w:rsidRDefault="005445FE">
      <w:pPr>
        <w:numPr>
          <w:ilvl w:val="0"/>
          <w:numId w:val="2"/>
        </w:numPr>
        <w:ind w:right="0"/>
      </w:pPr>
      <w:r>
        <w:t>В своей жалобе ИП Кравчен</w:t>
      </w:r>
      <w:r>
        <w:t xml:space="preserve">ко А.В. просил назначить рассмотрение жалобы «в будний день не ранее 14:00 и не позднее 15:00 по московскому времени», а также принять во внимание </w:t>
      </w:r>
      <w:proofErr w:type="gramStart"/>
      <w:r>
        <w:t>дополнительные  устные</w:t>
      </w:r>
      <w:proofErr w:type="gramEnd"/>
      <w:r>
        <w:t xml:space="preserve"> доводы которые будут озвучены в ходе заседания Комиссии.</w:t>
      </w:r>
    </w:p>
    <w:p w:rsidR="00E900D8" w:rsidRDefault="005445FE">
      <w:pPr>
        <w:ind w:left="0" w:right="0"/>
      </w:pPr>
      <w:r>
        <w:t>Время рассмотрения дел Комиссия Саратовского УФАС России определяет самостоятельно в зависимости от загруженности членов комиссии Саратовского УФАС России. Кроме того, заявитель жалобы не лишен права направить в Саратовское УФАС России своего представителя</w:t>
      </w:r>
      <w:r>
        <w:t>, однако этого не сделал, что также не может служить препятствием для рассмотрения дела в его отсутствие.</w:t>
      </w:r>
    </w:p>
    <w:p w:rsidR="00E900D8" w:rsidRDefault="005445FE">
      <w:pPr>
        <w:ind w:left="710" w:right="0" w:firstLine="0"/>
      </w:pPr>
      <w:r>
        <w:t>Таким образом, рассмотрение жалобы назначено на 30.04.2026 15.00 (МСК+1).</w:t>
      </w:r>
    </w:p>
    <w:p w:rsidR="00E900D8" w:rsidRDefault="005445FE">
      <w:pPr>
        <w:numPr>
          <w:ilvl w:val="0"/>
          <w:numId w:val="2"/>
        </w:numPr>
        <w:ind w:right="0"/>
      </w:pPr>
      <w:r>
        <w:t xml:space="preserve">Ходатайство о предоставлении документов для ознакомления от всех участников </w:t>
      </w:r>
      <w:r>
        <w:t xml:space="preserve">заседания (сравнительные таблицы, ТХ, КП, объяснения, обоснования, заявки участников и </w:t>
      </w:r>
      <w:proofErr w:type="spellStart"/>
      <w:r>
        <w:t>тп</w:t>
      </w:r>
      <w:proofErr w:type="spellEnd"/>
      <w:r>
        <w:t>).</w:t>
      </w:r>
    </w:p>
    <w:p w:rsidR="00E900D8" w:rsidRDefault="005445FE">
      <w:pPr>
        <w:ind w:left="0" w:right="0"/>
      </w:pPr>
      <w:r>
        <w:t>Комиссия Саратовского УФАС России указывает, что законодательство Российской Федерации о контрактной системе в сфере закупок не возлагает обязанности на субъекты ко</w:t>
      </w:r>
      <w:r>
        <w:t xml:space="preserve">нтроля во время рассмотрения жалобы по существу по направлению информации и документов в адрес подателя жалобы. </w:t>
      </w:r>
    </w:p>
    <w:p w:rsidR="00E900D8" w:rsidRDefault="005445FE">
      <w:pPr>
        <w:ind w:left="0" w:right="0"/>
      </w:pPr>
      <w:r>
        <w:t>Таким образом, ходатайство о предоставлении документов от всех участников заседания оставлено без удовлетворения.</w:t>
      </w:r>
    </w:p>
    <w:p w:rsidR="00E900D8" w:rsidRDefault="005445FE">
      <w:pPr>
        <w:numPr>
          <w:ilvl w:val="0"/>
          <w:numId w:val="2"/>
        </w:numPr>
        <w:ind w:right="0"/>
      </w:pPr>
      <w:r>
        <w:t>Ходатайство о выделении в отд</w:t>
      </w:r>
      <w:r>
        <w:t>ельное производство по 135-ФЗ.</w:t>
      </w:r>
    </w:p>
    <w:p w:rsidR="00E900D8" w:rsidRDefault="005445FE">
      <w:pPr>
        <w:ind w:left="0" w:right="0"/>
      </w:pPr>
      <w:r>
        <w:t>Комиссия Саратовского УФАС России по контролю в сфере закупок 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</w:t>
      </w:r>
      <w:r>
        <w:t>акупок до заключения контракта включительно) и исключительно за соблюдением требований Закона о контрактной системе, и не правомочна осуществлять контроль в рамках главы 9 Федерального закона от 26.07.2006 № 135ФЗ «О защите конкуренции» поскольку порядок р</w:t>
      </w:r>
      <w:r>
        <w:t>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26.07.2006 № 135-ФЗ «О защите конкуренции», а не Законом о контрактной сис</w:t>
      </w:r>
      <w:r>
        <w:t>теме.</w:t>
      </w:r>
    </w:p>
    <w:p w:rsidR="00E900D8" w:rsidRDefault="005445FE">
      <w:pPr>
        <w:ind w:left="0" w:right="0"/>
      </w:pPr>
      <w:r>
        <w:t>Следовательно, правовые основания для выделения материалов дела в отдельное производство в рамках Федерального закона от 26.07.2006 № 135-ФЗ у Комиссии отсутствуют, поскольку жалоба заявителя поступила с использованием функционала ЕИС в сфере закупок</w:t>
      </w:r>
      <w:r>
        <w:t xml:space="preserve"> в рамках Федерального закона от 05.04.2013 № 44-ФЗ, что не предусмотрено требованиями Федерального закона от 26.07.2006 № 135-ФЗ, кроме того, жалоба ИП Кравченко А.В. по своей структуре и содержанию не соответствует требованиям статьи 44 Федерального зако</w:t>
      </w:r>
      <w:r>
        <w:t>на от 26.07.2006 № 135ФЗ.</w:t>
      </w:r>
    </w:p>
    <w:p w:rsidR="00E900D8" w:rsidRDefault="005445FE">
      <w:pPr>
        <w:ind w:left="710" w:right="0" w:firstLine="0"/>
      </w:pPr>
      <w:r>
        <w:t>Из жалобы Заявителя следует, что Заказчик:</w:t>
      </w:r>
    </w:p>
    <w:p w:rsidR="00E900D8" w:rsidRDefault="005445FE">
      <w:pPr>
        <w:numPr>
          <w:ilvl w:val="0"/>
          <w:numId w:val="4"/>
        </w:numPr>
        <w:ind w:right="0"/>
      </w:pPr>
      <w:r>
        <w:t>нарушены сроки и время окончания подачи заявок относительно размещения извещения;</w:t>
      </w:r>
    </w:p>
    <w:p w:rsidR="00E900D8" w:rsidRDefault="005445FE">
      <w:pPr>
        <w:numPr>
          <w:ilvl w:val="0"/>
          <w:numId w:val="4"/>
        </w:numPr>
        <w:ind w:right="0"/>
      </w:pPr>
      <w:r>
        <w:t xml:space="preserve">незаконны требования заказчика: актирование, переписка, иные действия, связанные с исполнением контракта </w:t>
      </w:r>
      <w:proofErr w:type="gramStart"/>
      <w:r>
        <w:t>в сторонних программных продуктов</w:t>
      </w:r>
      <w:proofErr w:type="gramEnd"/>
      <w:r>
        <w:t xml:space="preserve"> кроме</w:t>
      </w:r>
    </w:p>
    <w:p w:rsidR="00E900D8" w:rsidRDefault="005445FE">
      <w:pPr>
        <w:ind w:left="710" w:right="0" w:firstLine="0"/>
      </w:pPr>
      <w:r>
        <w:t>ЕИС;</w:t>
      </w:r>
    </w:p>
    <w:p w:rsidR="00E900D8" w:rsidRDefault="005445FE">
      <w:pPr>
        <w:numPr>
          <w:ilvl w:val="0"/>
          <w:numId w:val="4"/>
        </w:numPr>
        <w:ind w:right="0"/>
      </w:pPr>
      <w:r>
        <w:t>не установил ограничения по ПП 878 и 126;</w:t>
      </w:r>
    </w:p>
    <w:p w:rsidR="00E900D8" w:rsidRDefault="005445FE">
      <w:pPr>
        <w:numPr>
          <w:ilvl w:val="0"/>
          <w:numId w:val="4"/>
        </w:numPr>
        <w:ind w:right="0"/>
      </w:pPr>
      <w:r>
        <w:t>установил (не применил) ограничения допуска по Постановлению № 1875,</w:t>
      </w:r>
    </w:p>
    <w:p w:rsidR="00E900D8" w:rsidRDefault="005445FE">
      <w:pPr>
        <w:numPr>
          <w:ilvl w:val="0"/>
          <w:numId w:val="4"/>
        </w:numPr>
        <w:ind w:right="0"/>
      </w:pPr>
      <w:r>
        <w:t>применение национального режима по ст. 14 № 44-ФЗ: технические характеристики в извещении не соответ</w:t>
      </w:r>
      <w:r>
        <w:t>ствуют ни одному оборудованию российского производства из реестра РЭП;</w:t>
      </w:r>
    </w:p>
    <w:p w:rsidR="00E900D8" w:rsidRDefault="005445FE">
      <w:pPr>
        <w:numPr>
          <w:ilvl w:val="0"/>
          <w:numId w:val="4"/>
        </w:numPr>
        <w:ind w:right="0"/>
      </w:pPr>
      <w:r>
        <w:t>не применил Постановление Правительства РФ от 16.11.2015 № 1236, в данной закупке ПО не является предустановленными, не сформулированы требования в отношении ПО;</w:t>
      </w:r>
    </w:p>
    <w:p w:rsidR="00E900D8" w:rsidRDefault="005445FE">
      <w:pPr>
        <w:numPr>
          <w:ilvl w:val="0"/>
          <w:numId w:val="4"/>
        </w:numPr>
        <w:ind w:right="0"/>
      </w:pPr>
      <w:r>
        <w:t>заказчик закупает прогр</w:t>
      </w:r>
      <w:r>
        <w:t xml:space="preserve">амму DICOM, которая является самостоятельным продуктом и закупается отдельно. Имеет собственную лицензию с переходом права. Внесён в единый реестр российских программ </w:t>
      </w:r>
      <w:proofErr w:type="spellStart"/>
      <w:r>
        <w:t>Минкомсвязи</w:t>
      </w:r>
      <w:proofErr w:type="spellEnd"/>
      <w:r>
        <w:t>. Однако в нарушение ч.3 ст.14 в извещении не установлен запрет в соответствии</w:t>
      </w:r>
      <w:r>
        <w:t xml:space="preserve"> с постановлением Правительства РФ от 16 ноября 2015г. №1236;</w:t>
      </w:r>
    </w:p>
    <w:p w:rsidR="00E900D8" w:rsidRDefault="005445FE">
      <w:pPr>
        <w:numPr>
          <w:ilvl w:val="0"/>
          <w:numId w:val="4"/>
        </w:numPr>
        <w:ind w:right="0"/>
      </w:pPr>
      <w:r>
        <w:t>характеристики товара, используемые в совокупности заказчиком в извещении, не соответствуют товару ни одного производителя, поставляемого на территории Российской Федерации;</w:t>
      </w:r>
    </w:p>
    <w:p w:rsidR="00E900D8" w:rsidRDefault="005445FE">
      <w:pPr>
        <w:numPr>
          <w:ilvl w:val="0"/>
          <w:numId w:val="4"/>
        </w:numPr>
        <w:ind w:right="0"/>
      </w:pPr>
      <w:r>
        <w:t>отсутствует техничес</w:t>
      </w:r>
      <w:r>
        <w:t>кое задание в четком соответствии со структурным вариантом в ЕИС;</w:t>
      </w:r>
    </w:p>
    <w:p w:rsidR="00E900D8" w:rsidRDefault="005445FE">
      <w:pPr>
        <w:numPr>
          <w:ilvl w:val="0"/>
          <w:numId w:val="4"/>
        </w:numPr>
        <w:ind w:right="0"/>
      </w:pPr>
      <w:r>
        <w:t>в документации и файле описание объекта представлена информация, противоречащая законодательству;</w:t>
      </w:r>
    </w:p>
    <w:p w:rsidR="00E900D8" w:rsidRDefault="005445FE">
      <w:pPr>
        <w:numPr>
          <w:ilvl w:val="0"/>
          <w:numId w:val="4"/>
        </w:numPr>
        <w:ind w:right="0"/>
      </w:pPr>
      <w:r>
        <w:t>извещение, проект контракта и размещенный контракт по результатам выбора поставщика для подписания имеет ряд нарушений и отклонений от действующего законодательства, в том числе не заполненные данные; - в извещении в ЕИС не указаны контактные данные сотруд</w:t>
      </w:r>
      <w:r>
        <w:t>ников;</w:t>
      </w:r>
    </w:p>
    <w:p w:rsidR="00E900D8" w:rsidRDefault="005445FE">
      <w:pPr>
        <w:numPr>
          <w:ilvl w:val="0"/>
          <w:numId w:val="4"/>
        </w:numPr>
        <w:ind w:right="0"/>
      </w:pPr>
      <w:r>
        <w:t>в ЕИС проекте контракта не указан срок действия и окончания контракта.</w:t>
      </w:r>
    </w:p>
    <w:p w:rsidR="00E900D8" w:rsidRDefault="005445FE">
      <w:pPr>
        <w:ind w:left="0" w:right="0"/>
      </w:pPr>
      <w:r>
        <w:t>Представитель Заказчика считает жалобу необоснованной и не подлежащей удовлетворению.</w:t>
      </w:r>
    </w:p>
    <w:p w:rsidR="00E900D8" w:rsidRDefault="005445FE">
      <w:pPr>
        <w:ind w:left="0" w:right="0"/>
      </w:pPr>
      <w:r>
        <w:t xml:space="preserve">Изучив представленные сведения и документы, проведя внеплановую проверку, Комиссия пришла к </w:t>
      </w:r>
      <w:r>
        <w:t>следующим выводам.</w:t>
      </w:r>
    </w:p>
    <w:p w:rsidR="00E900D8" w:rsidRDefault="005445FE">
      <w:pPr>
        <w:ind w:left="0" w:right="0"/>
      </w:pPr>
      <w:r>
        <w:t>13.04.2026 в Единой информационной системе в сфере закупок (далее — ЕИС) было сформировано и размещено извещение об осуществлении закупки.</w:t>
      </w:r>
    </w:p>
    <w:p w:rsidR="00E900D8" w:rsidRDefault="005445FE">
      <w:pPr>
        <w:ind w:left="710" w:right="0" w:firstLine="0"/>
      </w:pPr>
      <w:r>
        <w:t>Начальная (максимальная) цена контракта составляет 12 533 333,33 рублей.</w:t>
      </w:r>
    </w:p>
    <w:p w:rsidR="00E900D8" w:rsidRDefault="005445FE">
      <w:pPr>
        <w:ind w:left="0" w:right="0"/>
      </w:pPr>
      <w:r>
        <w:t xml:space="preserve">В силу ч.3 ст.42 Закона о контрактной системе Извещение об осуществлении закупки размещается при проведении: </w:t>
      </w:r>
    </w:p>
    <w:p w:rsidR="00E900D8" w:rsidRDefault="005445FE">
      <w:pPr>
        <w:numPr>
          <w:ilvl w:val="0"/>
          <w:numId w:val="3"/>
        </w:numPr>
        <w:spacing w:after="0" w:line="265" w:lineRule="auto"/>
        <w:ind w:right="0"/>
      </w:pPr>
      <w:r>
        <w:t>электронного конкурса не менее чем за пятнадцать дней до даты</w:t>
      </w:r>
    </w:p>
    <w:p w:rsidR="00E900D8" w:rsidRDefault="005445FE">
      <w:pPr>
        <w:ind w:left="0" w:right="0" w:firstLine="0"/>
      </w:pPr>
      <w:r>
        <w:t xml:space="preserve">окончания срока подачи заявок на участие в закупке; </w:t>
      </w:r>
    </w:p>
    <w:p w:rsidR="00E900D8" w:rsidRDefault="005445FE">
      <w:pPr>
        <w:numPr>
          <w:ilvl w:val="0"/>
          <w:numId w:val="3"/>
        </w:numPr>
        <w:ind w:right="0"/>
      </w:pPr>
      <w:r>
        <w:t xml:space="preserve">электронного аукциона не менее </w:t>
      </w:r>
      <w:r>
        <w:t>чем за пятнадцать дней до даты окончания срока подачи заявок на участие в закупке, за исключением случаев, если начальная (максимальная) цена контракта не превышает триста миллионов рублей либо начальная (максимальная) цена контракта на выполнение работ по</w:t>
      </w:r>
      <w:r>
        <w:t xml:space="preserve"> строительству, реконструкции, капитальному ремонту, сносу объекта капитального строительства не превышает два миллиарда рублей, при которых такое извещение размещается не менее чем за семь дней до даты окончания срока подачи заявок на участие в закупке;</w:t>
      </w:r>
    </w:p>
    <w:p w:rsidR="00E900D8" w:rsidRDefault="005445FE">
      <w:pPr>
        <w:numPr>
          <w:ilvl w:val="0"/>
          <w:numId w:val="3"/>
        </w:numPr>
        <w:ind w:right="0"/>
      </w:pPr>
      <w:r>
        <w:t>э</w:t>
      </w:r>
      <w:r>
        <w:t xml:space="preserve">лектронного запроса котировок не менее чем за четыре рабочих дня до даты окончания срока подачи заявок на участие в закупке. </w:t>
      </w:r>
    </w:p>
    <w:p w:rsidR="00E900D8" w:rsidRDefault="005445FE">
      <w:pPr>
        <w:ind w:left="0" w:right="0"/>
      </w:pPr>
      <w:r>
        <w:t>Материалами дела подтверждается, что Заказчиком извещение об осуществлении закупки размещено 13.04.2026, окончание срока подачи за</w:t>
      </w:r>
      <w:r>
        <w:t xml:space="preserve">явок на участие в закупке установлено в соответствии с требованиями п.2 ч.3 ст.42 Закона о контрактной системе. </w:t>
      </w:r>
    </w:p>
    <w:p w:rsidR="00E900D8" w:rsidRDefault="005445FE">
      <w:pPr>
        <w:ind w:left="0" w:right="0"/>
      </w:pPr>
      <w:r>
        <w:t>Заказчик в случаях, предусмотренных Закона о контрактной системе, при описании объекта закупки должен руководствоваться Правилами описания объе</w:t>
      </w:r>
      <w:r>
        <w:t xml:space="preserve">кта закупки, предусмотренными ч.1 ст.33 Закона о контрактной системе. </w:t>
      </w:r>
    </w:p>
    <w:p w:rsidR="00E900D8" w:rsidRDefault="005445FE">
      <w:pPr>
        <w:ind w:left="0" w:right="0"/>
      </w:pPr>
      <w: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</w:t>
      </w:r>
      <w:r>
        <w:t xml:space="preserve">азатели, позволяющие определить соответствие закупаемых товара, работы, услуги установленным заказчиком требованиям.  </w:t>
      </w:r>
    </w:p>
    <w:p w:rsidR="00E900D8" w:rsidRDefault="005445FE">
      <w:pPr>
        <w:ind w:left="0" w:right="0"/>
      </w:pPr>
      <w:r>
        <w:t>Согласно п. 1 ч. 2 ст.42 Закона о контрактной системе извещение об осуществлении закупки, если иное не предусмотрено настоящим Федеральны</w:t>
      </w:r>
      <w:r>
        <w:t xml:space="preserve">м законом, должно содержать описание объекта закупки в соответствии со ст.33 Закона о контрактной системе. </w:t>
      </w:r>
    </w:p>
    <w:p w:rsidR="00E900D8" w:rsidRDefault="005445FE">
      <w:pPr>
        <w:ind w:left="0" w:right="0"/>
      </w:pPr>
      <w:r>
        <w:t>В соответствии с ч. 6 ст.23 Закона о контрактной системе Порядок формирования и ведения в единой информационной системе каталога товаров, работ, усл</w:t>
      </w:r>
      <w:r>
        <w:t>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900D8" w:rsidRDefault="005445FE">
      <w:pPr>
        <w:ind w:left="0" w:right="0"/>
      </w:pPr>
      <w:r>
        <w:t>Пунктом 3 части 1 статьи 3 Закона о контрактной системе предусмотрено, что закупка товара, работ</w:t>
      </w:r>
      <w:r>
        <w:t>ы, услуги для обеспечения государственных или муниципальных нужд (далее - закупка) - 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</w:t>
      </w:r>
      <w:r>
        <w:t>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</w:t>
      </w:r>
      <w:r>
        <w:t xml:space="preserve">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 w:rsidR="00E900D8" w:rsidRDefault="005445FE">
      <w:pPr>
        <w:ind w:left="0" w:right="0"/>
      </w:pPr>
      <w:r>
        <w:t>Частью 1 статьи 12 Закона о контрактной системе предусмот</w:t>
      </w:r>
      <w:r>
        <w:t>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</w:t>
      </w:r>
      <w:r>
        <w:t>лжны исходить из необходимости достижения заданных результатов обеспечения государственных и муниципальных нужд.</w:t>
      </w:r>
    </w:p>
    <w:p w:rsidR="00E900D8" w:rsidRDefault="005445FE">
      <w:pPr>
        <w:spacing w:after="0" w:line="265" w:lineRule="auto"/>
        <w:ind w:left="10" w:right="3" w:hanging="10"/>
        <w:jc w:val="right"/>
      </w:pPr>
      <w:r>
        <w:t>Пунктом 1 части 2 статьи 14 Закона о контрактной системе предусмотрено, что</w:t>
      </w:r>
    </w:p>
    <w:p w:rsidR="00E900D8" w:rsidRDefault="005445FE">
      <w:pPr>
        <w:ind w:left="0" w:right="0"/>
      </w:pPr>
      <w:r>
        <w:t xml:space="preserve">Правительство Российской Федерации вправе с учетом положений части </w:t>
      </w:r>
      <w:r>
        <w:t>3 настоящей статьи принимать меры, устанавливающие:</w:t>
      </w:r>
    </w:p>
    <w:p w:rsidR="00E900D8" w:rsidRDefault="005445FE">
      <w:pPr>
        <w:ind w:left="0" w:right="0"/>
      </w:pPr>
      <w: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</w:t>
      </w:r>
      <w:r>
        <w:t>ых иностранными лицами;</w:t>
      </w:r>
    </w:p>
    <w:p w:rsidR="00E900D8" w:rsidRDefault="005445FE">
      <w:pPr>
        <w:ind w:left="0" w:right="0"/>
      </w:pPr>
      <w: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E900D8" w:rsidRDefault="005445FE">
      <w:pPr>
        <w:ind w:left="0" w:right="0"/>
      </w:pPr>
      <w: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E900D8" w:rsidRDefault="005445FE">
      <w:pPr>
        <w:ind w:left="0" w:right="0"/>
      </w:pPr>
      <w:r>
        <w:t>Во исполнение требований части 2</w:t>
      </w:r>
      <w:r>
        <w:t xml:space="preserve"> статьи 14 Закона о контрактной системе принято Постановление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</w:t>
      </w:r>
      <w:r>
        <w:t>к товаров, работ, услуг отдельными видами юридических лиц», из которого следует, что товары (работы, услуги), подпадающие под действие запрета перечислены в приложении № 1, а под действие ограничения в приложении № 2 к указанному Постановлению Правительств</w:t>
      </w:r>
      <w:r>
        <w:t>а РФ.</w:t>
      </w:r>
    </w:p>
    <w:p w:rsidR="00E900D8" w:rsidRDefault="005445FE">
      <w:pPr>
        <w:ind w:left="0" w:right="0"/>
      </w:pPr>
      <w:r>
        <w:t>Комиссия отмечает, что упоминаемый подателем жалобы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</w:t>
      </w:r>
      <w:r>
        <w:t xml:space="preserve"> нужд (утв. Постановлением Правительства РФ от 10.07.2019 № 878) утратил силу с 01.01.2025 на основании Постановления Правительства РФ от 23.12.2024 № 1875.</w:t>
      </w:r>
    </w:p>
    <w:p w:rsidR="00E900D8" w:rsidRDefault="005445FE">
      <w:pPr>
        <w:ind w:left="0" w:right="0"/>
      </w:pPr>
      <w:r>
        <w:t xml:space="preserve">Аналогично утратил силу упоминаемый подателем жалобы приказ Министерства финансов РФ от 04.06.2018 </w:t>
      </w:r>
      <w:r>
        <w:t xml:space="preserve">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на основании приказа Министерства финансов РФ от </w:t>
      </w:r>
      <w:r>
        <w:t>08.10.2024 № 149н «О признании утратившими силу приказа Министерства финансов РФ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</w:t>
      </w:r>
      <w:r>
        <w:t>печения государственных и муниципальных нужд» и внесенных в него изменений».</w:t>
      </w:r>
    </w:p>
    <w:p w:rsidR="00E900D8" w:rsidRDefault="005445FE">
      <w:pPr>
        <w:ind w:left="0" w:right="0"/>
      </w:pPr>
      <w:r>
        <w:t>Таким образом, довод жалобы о неприменении положений данных нормативных актов признается необоснованным.</w:t>
      </w:r>
    </w:p>
    <w:p w:rsidR="00E900D8" w:rsidRDefault="005445FE">
      <w:pPr>
        <w:ind w:left="0" w:right="0"/>
      </w:pPr>
      <w:r>
        <w:t>Частью 1.1 статьи 33 Закона о контрактной системе предусмотрено, что при о</w:t>
      </w:r>
      <w:r>
        <w:t>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</w:t>
      </w:r>
      <w:r>
        <w:t>чение или преимущество, указываются характеристики товара российского происхождения.</w:t>
      </w:r>
    </w:p>
    <w:p w:rsidR="00E900D8" w:rsidRDefault="005445FE">
      <w:pPr>
        <w:ind w:left="0" w:right="0"/>
      </w:pPr>
      <w:r>
        <w:t>Согласно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</w:t>
      </w:r>
      <w:r>
        <w:t>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E900D8" w:rsidRDefault="005445FE">
      <w:pPr>
        <w:ind w:left="0" w:right="0"/>
      </w:pPr>
      <w:r>
        <w:t xml:space="preserve">информация о запрете </w:t>
      </w:r>
      <w:r>
        <w:t>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</w:t>
      </w:r>
      <w:r>
        <w:t>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</w:t>
      </w:r>
      <w:r>
        <w:t>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E900D8" w:rsidRDefault="005445FE">
      <w:pPr>
        <w:ind w:left="0" w:right="0"/>
      </w:pPr>
      <w:r>
        <w:t>Из жалобы За</w:t>
      </w:r>
      <w:r>
        <w:t>явителя следует, что технические характеристики в извещении не соответствуют ни одному УЗИ аппарату Российского производства из реестра РЭП.</w:t>
      </w:r>
    </w:p>
    <w:p w:rsidR="00E900D8" w:rsidRDefault="005445FE">
      <w:pPr>
        <w:ind w:left="0" w:right="0"/>
      </w:pPr>
      <w:r>
        <w:t>Согласно извещению о проведении электронного аукциона закупается система ультразвуковой визуализации универсальная,</w:t>
      </w:r>
      <w:r>
        <w:t xml:space="preserve"> установлен код позиции каталога товаров, работ и услуг 26.60.12.132-00000036 «Система ультразвуковой визуализации универсальная, с питанием от сети».</w:t>
      </w:r>
    </w:p>
    <w:p w:rsidR="00E900D8" w:rsidRDefault="005445FE">
      <w:pPr>
        <w:ind w:left="0" w:right="0"/>
      </w:pPr>
      <w:r>
        <w:t>Пунктом 14 части 3 статьи 4 Закона о контрактной системе предусмотрено, что единая информационная система</w:t>
      </w:r>
      <w:r>
        <w:t xml:space="preserve"> содержит каталог, товаров, работ, услуг для обеспечения государственных и муниципальных нужд.</w:t>
      </w:r>
    </w:p>
    <w:p w:rsidR="00E900D8" w:rsidRDefault="005445FE">
      <w:pPr>
        <w:ind w:left="0" w:right="0"/>
      </w:pPr>
      <w:r>
        <w:t>Пунктом 5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</w:t>
      </w:r>
      <w:r>
        <w:t xml:space="preserve">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числе, </w:t>
      </w:r>
      <w: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</w:t>
      </w:r>
      <w:r>
        <w:t xml:space="preserve"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E900D8" w:rsidRDefault="005445FE">
      <w:pPr>
        <w:ind w:left="0" w:right="0"/>
      </w:pPr>
      <w:r>
        <w:t>Частью 6 статьи 23 Закона о контрактн</w:t>
      </w:r>
      <w:r>
        <w:t>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</w:t>
      </w:r>
      <w:r>
        <w:t>ом РФ.</w:t>
      </w:r>
    </w:p>
    <w:p w:rsidR="00E900D8" w:rsidRDefault="005445FE">
      <w:pPr>
        <w:ind w:left="0" w:right="0"/>
      </w:pPr>
      <w:r>
        <w:t>Пунктом 4 Правил использования каталога товаров, работ, услуг для обеспечения государственных и муниципальных нужд (утв. Постановлением Правительства РФ от 08.02.2017 № 145) предусмотрено, что заказчики обязаны применять информацию, включенную в поз</w:t>
      </w:r>
      <w:r>
        <w:t>ицию каталога в соответствии с подпунктами «б» - «и»-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</w:t>
      </w:r>
      <w:r>
        <w:t>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</w:t>
      </w:r>
      <w:r>
        <w:t>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</w:t>
      </w:r>
      <w:r>
        <w:t>зывать согласно такой позиции следующую информацию:</w:t>
      </w:r>
    </w:p>
    <w:p w:rsidR="00E900D8" w:rsidRDefault="005445FE">
      <w:pPr>
        <w:ind w:left="710" w:right="0" w:firstLine="0"/>
      </w:pPr>
      <w:r>
        <w:t>а) наименование товара, работы, услуги;</w:t>
      </w:r>
    </w:p>
    <w:p w:rsidR="00E900D8" w:rsidRDefault="005445FE">
      <w:pPr>
        <w:ind w:left="710" w:right="0" w:firstLine="0"/>
      </w:pPr>
      <w:r>
        <w:t>б) единицы измерения количества товара, объема выполняемой работы, оказываемой услуги (при наличии);</w:t>
      </w:r>
    </w:p>
    <w:p w:rsidR="00E900D8" w:rsidRDefault="005445FE">
      <w:pPr>
        <w:ind w:left="0" w:right="0"/>
      </w:pPr>
      <w:r>
        <w:t>в) описание товара, работы, услуги (при наличии такого описания</w:t>
      </w:r>
      <w:r>
        <w:t xml:space="preserve"> в позиции). Примененная Заказчиком к описанию объекта закупки позиция КТРУ 26.60.12.13200000036 содержит обязательные к применению характеристики, которые указаны в извещении и приложении № 1.</w:t>
      </w:r>
    </w:p>
    <w:p w:rsidR="00E900D8" w:rsidRDefault="005445FE">
      <w:pPr>
        <w:ind w:left="0" w:right="0"/>
      </w:pPr>
      <w:r>
        <w:t>Из совокупности положений Закона о контрактной системе следует</w:t>
      </w:r>
      <w:r>
        <w:t>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</w:t>
      </w:r>
      <w:r>
        <w:t xml:space="preserve"> прерогативой заказчика.</w:t>
      </w:r>
    </w:p>
    <w:p w:rsidR="00E900D8" w:rsidRDefault="005445FE">
      <w:pPr>
        <w:ind w:left="0" w:right="0"/>
      </w:pPr>
      <w:r>
        <w:t>Закон о контрактной системе не содержит норм, ограничивающих право заказчика включать в описание объекта закупки требования к товару, которые являются для него значимыми, и, обязывающих заказчика устанавливать в описании объекта за</w:t>
      </w:r>
      <w:r>
        <w:t>купки,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 w:rsidR="00E900D8" w:rsidRDefault="005445FE">
      <w:pPr>
        <w:ind w:left="0" w:right="0"/>
      </w:pPr>
      <w:r>
        <w:t>При этом, при проведении закупок заказчики описывают объекты закупок, руководствуясь положениями Закона о контр</w:t>
      </w:r>
      <w:r>
        <w:t>актной системе, при условии, что такие требования не влекут за собой ограничение количества участников закупки.</w:t>
      </w:r>
    </w:p>
    <w:p w:rsidR="00E900D8" w:rsidRDefault="005445FE">
      <w:pPr>
        <w:ind w:left="0" w:right="0"/>
      </w:pPr>
      <w:r>
        <w:t xml:space="preserve">Так, основной задачей законодательства, устанавливающего порядок проведения закупок, является не столько обеспечение максимально широкого круга </w:t>
      </w:r>
      <w:r>
        <w:t>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</w:t>
      </w:r>
      <w:r>
        <w:t>г для обеспечения государственных и муниципальных нужд.</w:t>
      </w:r>
    </w:p>
    <w:p w:rsidR="00E900D8" w:rsidRDefault="005445FE">
      <w:pPr>
        <w:ind w:left="0" w:right="0"/>
      </w:pPr>
      <w:r>
        <w:t>Постановлением Правительства РФ от 30.11.2024 № 1684 «Об утверждении Правил государственной регистрации медицинских изделий» утверждены Правила государственной регистрации медицинских изделий, которые</w:t>
      </w:r>
      <w:r>
        <w:t xml:space="preserve"> устанавливают порядок государственной регистрации медицинских изделий, подлежащих обращению на территории Российской Федерации.</w:t>
      </w:r>
    </w:p>
    <w:p w:rsidR="00E900D8" w:rsidRDefault="005445FE">
      <w:pPr>
        <w:ind w:left="0" w:right="0"/>
      </w:pPr>
      <w:r>
        <w:t>В силу пункта 3 Постановления Правительства РФ от 30.11.2024 № 1684 государственная регистрация медицинских изделий осуществляе</w:t>
      </w:r>
      <w:r>
        <w:t>тся Федеральной службой по надзору в сфере здравоохранения.</w:t>
      </w:r>
    </w:p>
    <w:p w:rsidR="00E900D8" w:rsidRDefault="005445FE">
      <w:pPr>
        <w:spacing w:after="0" w:line="265" w:lineRule="auto"/>
        <w:ind w:left="10" w:right="3" w:hanging="10"/>
        <w:jc w:val="right"/>
      </w:pPr>
      <w:r>
        <w:t>В соответствии с подпунктами «в» и «г» пункта 65 Постановления Правительства РФ от 30.11.2024 № 1684, для государственной регистрации медицинского изделия представляются следующие документы - техн</w:t>
      </w:r>
      <w:r>
        <w:t>ическая документация производителя (изготовителя) на медицинское изделие;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 w:rsidR="00E900D8" w:rsidRDefault="005445FE">
      <w:pPr>
        <w:ind w:left="0" w:right="0"/>
      </w:pPr>
      <w:r>
        <w:t>В соотве</w:t>
      </w:r>
      <w:r>
        <w:t>тствии с приказом Министерства здравоохранения РФ от 11.04.2025 № 181н эксплуатационная документация должна содержать информацию, необходимую для идентификации медицинских изделий с целью получения безопасной комбинации, и информацию об известных ограничен</w:t>
      </w:r>
      <w:r>
        <w:t>иях по совместному использованию медицинских изделий (для медицинских изделий, предназначенных для использования вместе с другими медицинскими изделиями и (или) принадлежностями) медицинского изделия.</w:t>
      </w:r>
    </w:p>
    <w:p w:rsidR="00E900D8" w:rsidRDefault="005445FE">
      <w:pPr>
        <w:ind w:left="0" w:right="0"/>
      </w:pPr>
      <w:r>
        <w:t>При этом, инструкция по применению является официальным</w:t>
      </w:r>
      <w:r>
        <w:t xml:space="preserve"> документом, содержащим информацию о медицинском изделии, необходимую и достаточную для его эффективного и безопасного медицинского применения, и предоставляется в составе регистрационного досье в Росздравнадзор в момент регистрации.</w:t>
      </w:r>
    </w:p>
    <w:p w:rsidR="00E900D8" w:rsidRDefault="005445FE">
      <w:pPr>
        <w:ind w:left="0" w:right="0"/>
      </w:pPr>
      <w:r>
        <w:t>В соответствии с Постановление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</w:t>
      </w:r>
      <w:r>
        <w:t>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</w:t>
      </w:r>
      <w:r>
        <w:t>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</w:t>
      </w:r>
      <w:r>
        <w:t>ьные требования, в отношении которых не применяются положения частей 1, 2 и 3 статьи 15 Федерального закона «Об обязательных требованиях в Российской Федерации» а также о признании утратившими силу некоторых актов Правительства Российской Федерации» утверж</w:t>
      </w:r>
      <w:r>
        <w:t>дены правила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изделий.</w:t>
      </w:r>
    </w:p>
    <w:p w:rsidR="00E900D8" w:rsidRDefault="005445FE">
      <w:pPr>
        <w:ind w:left="0" w:right="0"/>
      </w:pPr>
      <w:r>
        <w:t>Согласно пункту 2 Постановления Правительства РФ от 30.09.2021 № 1650 реализа</w:t>
      </w:r>
      <w:r>
        <w:t>циями полномочий, управлением в сфере установленных функций на ведение государственного реестра медицинских изделий наделена Федеральная служба по надзору в сфере здравоохранения.</w:t>
      </w:r>
    </w:p>
    <w:p w:rsidR="00E900D8" w:rsidRDefault="005445FE">
      <w:pPr>
        <w:ind w:left="0" w:right="0"/>
      </w:pPr>
      <w:r>
        <w:t>Подпунктом «н» пункта 6 Постановления Правительства РФ от 30.09.2021 № 1650, предусмотрено, что реестр содержит электронный образ эксплуатационной документации производителя (изготовителя) на медицинское изделие.</w:t>
      </w:r>
    </w:p>
    <w:p w:rsidR="00E900D8" w:rsidRDefault="005445FE">
      <w:pPr>
        <w:ind w:left="0" w:right="0"/>
      </w:pPr>
      <w:r>
        <w:t>Согласно письму Министерства промышленности</w:t>
      </w:r>
      <w:r>
        <w:t xml:space="preserve"> и торговли РФ от 19.01.2024 № 4272/19 обращение медицинских изделий на территории Российской Федерации допускается в соответствии со сведениями, представленными в регистрационном удостоверении, а также в регистрационной документации.</w:t>
      </w:r>
    </w:p>
    <w:p w:rsidR="00E900D8" w:rsidRDefault="005445FE">
      <w:pPr>
        <w:ind w:left="0" w:right="0"/>
      </w:pPr>
      <w:r>
        <w:t>Из совокупного толков</w:t>
      </w:r>
      <w:r>
        <w:t>ания вышеизложенных нормативных положений следует, что медицинским изделием, зарегистрированным в установленном законом порядке (и, соответственно, разрешенным к обращению на территории Российской Федерации), является только такое медицинское изделие, свед</w:t>
      </w:r>
      <w:r>
        <w:t xml:space="preserve">ения о котором размещены в государственном реестре медицинских изделий (в том числе с теми характеристиками медицинского изделия, которые указаны в размещенной в государственном реестре медицинских изделий в составе регистрационного досье эксплуатационной </w:t>
      </w:r>
      <w:r>
        <w:t>документации на медицинское изделие (инструкции либо руководстве по эксплуатации).</w:t>
      </w:r>
    </w:p>
    <w:p w:rsidR="00E900D8" w:rsidRDefault="005445FE">
      <w:pPr>
        <w:ind w:left="0" w:right="0"/>
      </w:pPr>
      <w:r>
        <w:t>В письме Росздравнадзора № 09-С-571-1414 от 05.02.2016 указано, что в соответствии с части 3 статьи 38 Федерального закона от 21.11.2011 № 323-ФЗ «Об основах охраны здоровья</w:t>
      </w:r>
      <w:r>
        <w:t xml:space="preserve"> граждан в Российской Федерации» (далее - Закон об основах охраны здоровья граждан)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</w:t>
      </w:r>
      <w:r>
        <w:t xml:space="preserve">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Возможность эксплуатации медицинского оборудования одного производителя </w:t>
      </w:r>
      <w:r>
        <w:t>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совместимость может привести к причинению вреда жизни, здоровью граждан и медицинских</w:t>
      </w:r>
      <w:r>
        <w:t xml:space="preserve"> работников.</w:t>
      </w:r>
    </w:p>
    <w:p w:rsidR="00E900D8" w:rsidRDefault="005445FE">
      <w:pPr>
        <w:ind w:left="0" w:right="0"/>
      </w:pPr>
      <w:r>
        <w:t>В части довода заявителя о возможном нарушении Постановление Правительства РФ от 03.12.2020 № 2014 «О минимальной обязательной доле закупок российских товаров и ее достижении заказчиком» Комиссия полагает необходимым отметить, что в рамках реа</w:t>
      </w:r>
      <w:r>
        <w:t>лизации Постановления Правительства РФ от 03.12.2020 № 2014 рассмотрение указанного вопроса не относилось к компетенции антимонопольного органа, поскольку в соответствии с пунктом 5 указанного постановления, федеральным органом исполнительной власти, уполн</w:t>
      </w:r>
      <w:r>
        <w:t>омоченным на осуществление оценки достижения заказчиком минимальной доли закупок ранее было определено Министерство промышленности и торговли РФ.</w:t>
      </w:r>
    </w:p>
    <w:p w:rsidR="00E900D8" w:rsidRDefault="005445FE">
      <w:pPr>
        <w:ind w:left="0" w:right="0"/>
      </w:pPr>
      <w:r>
        <w:t>Кроме того, согласно пункту 29 Перечня утративших силу актов и отдельных положений актов Правительства РФ (утв</w:t>
      </w:r>
      <w:r>
        <w:t>. Постановлением Правительства РФ от 23.12.2024 № 1875) Постановление Правительства РФ от 03.12.2020 № 2014 «О минимальной обязательной доле закупок российских товаров и ее достижении заказчиком» признано утратившим силу 01.01.2025, следовательно, требован</w:t>
      </w:r>
      <w:r>
        <w:t>ия Постановление Правительства РФ от 03.12.2020 № 2014 не распространяются на рассматриваемую процедуру закупки, за исключением подпункта «ф» пункта 4 постановления Правительства РФ от 23.12.2024 № 1875, который вступает в силу с 01.01.2026. Подпунктом «а»</w:t>
      </w:r>
      <w:r>
        <w:t xml:space="preserve"> пункта 10 приведенного Постановления установлено, что оно 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</w:t>
      </w:r>
      <w:r>
        <w:t>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Правительства РФ от 23.12.2024 № 1875.</w:t>
      </w:r>
    </w:p>
    <w:p w:rsidR="00E900D8" w:rsidRDefault="005445FE">
      <w:pPr>
        <w:ind w:left="0" w:right="0"/>
      </w:pPr>
      <w:r>
        <w:t>Частью 6 стат</w:t>
      </w:r>
      <w:r>
        <w:t>ьи 14 Закона о контрактной системе предусмотрено, что по итогам года до 1 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работ, услуг, соответственно выполн</w:t>
      </w:r>
      <w:r>
        <w:t>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</w:t>
      </w:r>
      <w:r>
        <w:t xml:space="preserve"> информация о которых не подлежит в соответствии с настоящим Федеральным законом размещению в единой информационной системе. В случаях, установленных в соответствии с частью 8 настоящей статьи, при которых отчет об объеме закупок товаров российского происх</w:t>
      </w:r>
      <w:r>
        <w:t>ождения, работ, услуг, соответственно выполняемых, оказываемых российскими лицами, не подлежит размещению в единой информационной системе, заказчик до 1 февраля года, следующего за отчетным годом, составляет и направляет такой отчет в указанный в части 7 н</w:t>
      </w:r>
      <w:r>
        <w:t>астоящей статьи федеральный орган исполнительной власти.</w:t>
      </w:r>
    </w:p>
    <w:p w:rsidR="00E900D8" w:rsidRDefault="005445FE">
      <w:pPr>
        <w:ind w:left="0" w:right="0"/>
      </w:pPr>
      <w:r>
        <w:t>Частью 7 статьи 14 Закона о контрактной системе предусмотрено, что рассмотрение предусмотренных частью 6 настоящей статьи отчетов об объеме закупок товаров российского происхождения, работ, услуг, со</w:t>
      </w:r>
      <w:r>
        <w:t>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года, следующе</w:t>
      </w:r>
      <w:r>
        <w:t>го за отчетным годом.</w:t>
      </w:r>
    </w:p>
    <w:p w:rsidR="00E900D8" w:rsidRDefault="005445FE">
      <w:pPr>
        <w:ind w:left="0" w:right="0"/>
      </w:pPr>
      <w:r>
        <w:t>Исходя из буквального толкования положений частей 6, 7 статьи 14 Закона о контрактной системе контроль исполнения вышеуказанных требований осуществляется по итогам прошедшего, а не текущего периода.</w:t>
      </w:r>
    </w:p>
    <w:p w:rsidR="00E900D8" w:rsidRDefault="005445FE">
      <w:pPr>
        <w:ind w:left="0" w:right="0"/>
      </w:pPr>
      <w:r>
        <w:t>Кроме того, пунктом 9 Постановления</w:t>
      </w:r>
      <w:r>
        <w:t xml:space="preserve"> Правительства РФ от 23.12.2024 № 1875 предусмотрено, что Министерство финансов РФ определено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</w:t>
      </w:r>
      <w:r>
        <w:t>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 w:rsidR="00E900D8" w:rsidRDefault="005445FE">
      <w:pPr>
        <w:ind w:left="0" w:right="0"/>
      </w:pPr>
      <w:r>
        <w:t>В обоснование своей позиции заявитель указывает, что закупаемый товар содержит в своем составе программное</w:t>
      </w:r>
      <w:r>
        <w:t xml:space="preserve">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Правительства РФ от 16.11.2015 № 1236.</w:t>
      </w:r>
    </w:p>
    <w:p w:rsidR="00E900D8" w:rsidRDefault="005445FE">
      <w:pPr>
        <w:ind w:left="0" w:right="0"/>
      </w:pPr>
      <w:r>
        <w:t>Законодательством о контрактной системе не регл</w:t>
      </w:r>
      <w:r>
        <w:t>аментированы случаи применения запретов на допуск программного обеспечения, предусмотренных Постановлением Правительства РФ от 16.11.2015 № 1236, когда объектом закупки является техническое, медицинское или иное оборудование с предустановленным программным</w:t>
      </w:r>
      <w:r>
        <w:t xml:space="preserve"> обеспечением, без которого применение такого оборудования по назначению невозможно, и в извещении об осуществлении закупки не предусмотрена необходимость установки программного обеспечения и передачи прав на него вследствие исполнения контрактных обязател</w:t>
      </w:r>
      <w:r>
        <w:t>ьств.</w:t>
      </w:r>
    </w:p>
    <w:p w:rsidR="00E900D8" w:rsidRDefault="005445FE">
      <w:pPr>
        <w:ind w:left="0" w:right="0"/>
      </w:pPr>
      <w:r>
        <w:t>Данная позиция находит отражение в письме Министерства цифрового развития, связи и массовых коммуникаций РФ от 15.12.2022 № П11-2-05-106-94501.</w:t>
      </w:r>
    </w:p>
    <w:p w:rsidR="00E900D8" w:rsidRDefault="005445FE">
      <w:pPr>
        <w:ind w:left="0" w:right="0"/>
      </w:pPr>
      <w:r>
        <w:t>Во исполнение требование подпункта «а» пункта 7 Постановления Правительства РФ от 16.11.2015 № 1236 принят</w:t>
      </w:r>
      <w:r>
        <w:t xml:space="preserve"> приказ Министерства цифрового развития, связи и массовых коммуникаций РФ от 22.09.2020 № 486 «Об утверждении классификатора программ для электронных вычислительных машин и баз данных».</w:t>
      </w:r>
    </w:p>
    <w:p w:rsidR="00E900D8" w:rsidRDefault="005445FE">
      <w:pPr>
        <w:ind w:left="0" w:right="0"/>
      </w:pPr>
      <w:r>
        <w:t>Таким образом, классы программного обеспечения определены в приказе Ми</w:t>
      </w:r>
      <w:r>
        <w:t>нистерства цифрового развития, связи и массовых коммуникаций РФ от 22.09.2020 № 486 «Об утверждении классификатора программ для электронных вычислительных машин и баз данных».</w:t>
      </w:r>
    </w:p>
    <w:p w:rsidR="00E900D8" w:rsidRDefault="005445FE">
      <w:pPr>
        <w:ind w:left="0" w:right="0"/>
      </w:pPr>
      <w:r>
        <w:t>Кроме того, во исполнение требование подпункта «а» пункта 7 Постановления Правит</w:t>
      </w:r>
      <w:r>
        <w:t>ельства РФ от 16.11.2015 № 1236 принят приказ Министерства связи и массовых коммуникаций от 31.12.2015 № 622 «Об утверждении правил применения классификатора программ для электронных вычислительных машин и баз данных».</w:t>
      </w:r>
    </w:p>
    <w:p w:rsidR="00E900D8" w:rsidRDefault="005445FE">
      <w:pPr>
        <w:ind w:left="0" w:right="0"/>
      </w:pPr>
      <w:r>
        <w:t xml:space="preserve">Пунктом 3 приказа Министерства связи </w:t>
      </w:r>
      <w:r>
        <w:t>и массовых коммуникаций от 31.12.2015 № 622 предусмотрено, что информация из Классификатора предназначена для обеспечения формирования Реестра, осуществления закупок для государственных и муниципальных нужд, а также в иных случаях, установленных законодате</w:t>
      </w:r>
      <w:r>
        <w:t>льством Российской Федерации.</w:t>
      </w:r>
    </w:p>
    <w:p w:rsidR="00E900D8" w:rsidRDefault="005445FE">
      <w:pPr>
        <w:ind w:left="0" w:right="0"/>
      </w:pPr>
      <w:r>
        <w:t>Пунктом 4 приказа Министерства связи и массовых коммуникаций от 31.12.2015 № 622 предусмотрено, что использование кода, не внесенного в Классификатор, не допускается.</w:t>
      </w:r>
    </w:p>
    <w:p w:rsidR="00E900D8" w:rsidRDefault="005445FE">
      <w:pPr>
        <w:ind w:left="0" w:right="0"/>
      </w:pPr>
      <w:r>
        <w:t>Программное обеспечение DICOM в соответствии с требованиями</w:t>
      </w:r>
      <w:r>
        <w:t xml:space="preserve"> приказа Министерства цифрового развития, связи и массовых коммуникаций РФ от 22.09.2020 № 486 относится к классу: «Программное обеспечение для решения отраслевых задач в области здравоохранения».</w:t>
      </w:r>
    </w:p>
    <w:p w:rsidR="00E900D8" w:rsidRDefault="005445FE">
      <w:pPr>
        <w:ind w:left="0" w:right="0"/>
      </w:pPr>
      <w:r>
        <w:t xml:space="preserve">Согласно </w:t>
      </w:r>
      <w:proofErr w:type="gramStart"/>
      <w:r>
        <w:t>информации с официального сайта Реестра</w:t>
      </w:r>
      <w:proofErr w:type="gramEnd"/>
      <w:r>
        <w:t xml:space="preserve"> российског</w:t>
      </w:r>
      <w:r>
        <w:t>о программного обеспечения: https://reestr.digital.gov.ru/reestr/304573/, на сегодняшний день в указанном реестре по коду раздела или класса программ для электронных вычислительных машин и баз данных 12.21 зарегистрировано российское программное обеспечени</w:t>
      </w:r>
      <w:r>
        <w:t>е с реестровой записью № 3223 от 29.03.2017 на телемедицинскую систему «Регистрации инструментальных исследований DICOM» (TMC «Регистрации инструментальных исследований DICOM»):</w:t>
      </w:r>
    </w:p>
    <w:p w:rsidR="00E900D8" w:rsidRDefault="005445FE">
      <w:pPr>
        <w:ind w:left="0" w:right="0"/>
      </w:pPr>
      <w:r>
        <w:t>Программное обеспечение "</w:t>
      </w:r>
      <w:proofErr w:type="spellStart"/>
      <w:r>
        <w:t>Dicom-просмотрщик</w:t>
      </w:r>
      <w:proofErr w:type="spellEnd"/>
      <w:r>
        <w:t>", на которое ссылается заявитель жа</w:t>
      </w:r>
      <w:r>
        <w:t>лобы, является программным обеспечением для персональных компьютеров либо других устройств. Все программное обеспечение является специализированным, которое может быть установлено только производителем только на ультразвуковых системах. Программное обеспеч</w:t>
      </w:r>
      <w:r>
        <w:t>ение не находится в свободном гражданском обороте;</w:t>
      </w:r>
    </w:p>
    <w:p w:rsidR="00E900D8" w:rsidRDefault="005445FE">
      <w:pPr>
        <w:ind w:left="0" w:right="0"/>
      </w:pPr>
      <w:r>
        <w:t>DICOM (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Imaging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>) - это медицинский отраслевой стандарт создания, хранения, передачи и визуализации цифровых медицинских изображений и документов обследованных пациенто</w:t>
      </w:r>
      <w:r>
        <w:t>в (т.е. протокол передачи данных, а не программа).</w:t>
      </w:r>
    </w:p>
    <w:p w:rsidR="00E900D8" w:rsidRDefault="005445FE">
      <w:pPr>
        <w:ind w:left="0" w:right="0"/>
      </w:pPr>
      <w:r>
        <w:t>Вопреки доводам заявителя, заказчиком не установлено требование о необходимости поставки программного обеспечения DICOM как самостоятельного предмета поставки. Поскольку в описании объекта закупки, а также</w:t>
      </w:r>
      <w:r>
        <w:t xml:space="preserve"> в проекте контракта отсутствуют требования о необходимости передачи лицензионных прав на пользование программой DICOM, ее установки и прочее, следовательно, какие-либо нарушения требований законодательства о контрактной системе в сфере закупок при формиро</w:t>
      </w:r>
      <w:r>
        <w:t>вании извещения об осуществлении закупок заказчиком по мнению Комиссии отсутствуют.</w:t>
      </w:r>
    </w:p>
    <w:p w:rsidR="00E900D8" w:rsidRDefault="005445FE">
      <w:pPr>
        <w:ind w:left="0" w:right="0"/>
      </w:pPr>
      <w:r>
        <w:t>Встроенная микропрограмма разрабатывается производителем для конкретного электронного оборудования (устройства) и не может рассматриваться как программное обеспечение в при</w:t>
      </w:r>
      <w:r>
        <w:t xml:space="preserve">вычном понимании. Она может быть установлена только на то устройство, для которого разработана. Микропрограмма является комплексным устройством, рассматривать отдельно аппаратную и программную части недопустимо, поскольку они не могут функционировать друг </w:t>
      </w:r>
      <w:r>
        <w:t>без друга.</w:t>
      </w:r>
    </w:p>
    <w:p w:rsidR="00E900D8" w:rsidRDefault="005445FE">
      <w:pPr>
        <w:ind w:left="0" w:right="0"/>
      </w:pPr>
      <w:r>
        <w:t>Все встроенные микропрограммы не находятся в свободном гражданском обороте для приобретения любыми лицами.</w:t>
      </w:r>
    </w:p>
    <w:p w:rsidR="00E900D8" w:rsidRDefault="005445FE">
      <w:pPr>
        <w:ind w:left="0" w:right="0"/>
      </w:pPr>
      <w:r>
        <w:t>С 01.01.2025 в постановление Правительства РФ от 16.11.2015 № 1236 были внесены существенные изменения, в частности изменено название подз</w:t>
      </w:r>
      <w:r>
        <w:t>аконного нормативного акта - 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</w:t>
      </w:r>
      <w:r>
        <w:t xml:space="preserve">енов Евразийского экономического союза, за исключением Российской Федерации», а также утратили силу все нормы, касающиеся национального режима, в связи с принятием постановления </w:t>
      </w:r>
      <w:proofErr w:type="spellStart"/>
      <w:r>
        <w:t>Постановления</w:t>
      </w:r>
      <w:proofErr w:type="spellEnd"/>
      <w:r>
        <w:t xml:space="preserve"> № 187.</w:t>
      </w:r>
    </w:p>
    <w:p w:rsidR="00E900D8" w:rsidRDefault="005445FE">
      <w:pPr>
        <w:ind w:left="0" w:right="0"/>
      </w:pPr>
      <w:r>
        <w:t>Следовательно, объектом закупки в рассматриваемом случае является медицинское оборудование (товар), а не программное обеспечение. Заказчиком не предусмотрено заключение лицензионных (</w:t>
      </w:r>
      <w:proofErr w:type="spellStart"/>
      <w:r>
        <w:t>сублицензионных</w:t>
      </w:r>
      <w:proofErr w:type="spellEnd"/>
      <w:r>
        <w:t>) договоров на право использования программного обеспечени</w:t>
      </w:r>
      <w:r>
        <w:t>я, которые заключаются при использовании программного обеспечения в его классическом понимании. Условиями закупки не предусмотрена поставка программного обеспечения. Кроме того, заявителем в жалобе указаны предположения, которые не подтверждены документаль</w:t>
      </w:r>
      <w:r>
        <w:t>но.</w:t>
      </w:r>
    </w:p>
    <w:p w:rsidR="00E900D8" w:rsidRDefault="005445FE">
      <w:pPr>
        <w:ind w:left="0" w:right="0"/>
      </w:pPr>
      <w:r>
        <w:t>Согласно пояснениям Заказчика, Заказчик не приобретает программное обеспечение как самостоятельный товар.</w:t>
      </w:r>
    </w:p>
    <w:p w:rsidR="00E900D8" w:rsidRDefault="005445FE">
      <w:pPr>
        <w:ind w:left="0" w:right="0"/>
      </w:pPr>
      <w:r>
        <w:t>На основании изложенного Комиссия приходит к выводу о том, что правовых оснований для применения в рамках рассматриваемой закупки запрета на допус</w:t>
      </w:r>
      <w:r>
        <w:t>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 в соответствии с требованиями Постановления Правительства РФ от 16.11.2015 № 1236 не имеется.</w:t>
      </w:r>
    </w:p>
    <w:p w:rsidR="00E900D8" w:rsidRDefault="005445FE">
      <w:pPr>
        <w:ind w:left="0" w:right="0"/>
      </w:pPr>
      <w:r>
        <w:t>Указанны</w:t>
      </w:r>
      <w:r>
        <w:t>й довод жалобы заявителя Комиссия полагает признать необоснованным.</w:t>
      </w:r>
    </w:p>
    <w:p w:rsidR="00E900D8" w:rsidRDefault="005445FE">
      <w:pPr>
        <w:ind w:left="0" w:right="0"/>
      </w:pPr>
      <w:r>
        <w:t xml:space="preserve">Согласно </w:t>
      </w:r>
      <w:proofErr w:type="gramStart"/>
      <w:r>
        <w:t>пояснениям Заказчика</w:t>
      </w:r>
      <w:proofErr w:type="gramEnd"/>
      <w:r>
        <w:t xml:space="preserve"> соответствует по совокупности технических характеристик двум производителям Систем:</w:t>
      </w:r>
    </w:p>
    <w:p w:rsidR="00E900D8" w:rsidRDefault="005445FE">
      <w:pPr>
        <w:numPr>
          <w:ilvl w:val="0"/>
          <w:numId w:val="5"/>
        </w:numPr>
        <w:ind w:right="0"/>
      </w:pPr>
      <w:r>
        <w:t>Система ультразвуковая диагностическая медицинская "</w:t>
      </w:r>
      <w:proofErr w:type="spellStart"/>
      <w:r>
        <w:t>РуСкан</w:t>
      </w:r>
      <w:proofErr w:type="spellEnd"/>
      <w:r>
        <w:t xml:space="preserve"> 75М" по ТУ 26.6</w:t>
      </w:r>
      <w:r>
        <w:t>0.12-006-98204792-2023 с принадлежностями, страна происхождения Россия, РУ РЗН 2025/25219 от 17.04.2025;</w:t>
      </w:r>
    </w:p>
    <w:p w:rsidR="00E900D8" w:rsidRDefault="005445FE">
      <w:pPr>
        <w:numPr>
          <w:ilvl w:val="0"/>
          <w:numId w:val="5"/>
        </w:numPr>
        <w:ind w:right="0"/>
      </w:pPr>
      <w:r>
        <w:t>Система ультразвуковая диагностическая V7-RUS, РУ РЗН 2023/21213 от 27.09.2023.</w:t>
      </w:r>
    </w:p>
    <w:p w:rsidR="00E900D8" w:rsidRDefault="005445FE">
      <w:pPr>
        <w:ind w:left="0" w:right="0"/>
      </w:pPr>
      <w:r>
        <w:t>Также, как следует из пояснений Заказчика, анализ требуемых заказчику м</w:t>
      </w:r>
      <w:r>
        <w:t xml:space="preserve">едицинских изделий, зарегистрированных на территории Российской Федерации показал, что ни одно из них не находится в реестре российской промышленной продукции. Заказчик подтвердил отсутствие закупаемых товаров в Реестре российской промышленной продукции в </w:t>
      </w:r>
      <w:r>
        <w:t>соответствии с уведомлением в Министерство промышленности и торговли России. В составе извещения о проведении электронного аукциона размещена информация об отправке уведомления об отсутствии закупаемого товара в Реестре российской промышленной продукции. З</w:t>
      </w:r>
      <w:r>
        <w:t>аявитель представил в жалобе недостоверную информацию о внесенных в Реестр ультразвуковых системах производства АО «Уральский Приборостроительный завод», АО «ЗАСЛОН», ООО «</w:t>
      </w:r>
      <w:proofErr w:type="spellStart"/>
      <w:r>
        <w:t>Научномедицинская</w:t>
      </w:r>
      <w:proofErr w:type="spellEnd"/>
      <w:r>
        <w:t xml:space="preserve"> фирма «НЕЙРОТЕХ», поскольку указанные ультразвуковые системы не вн</w:t>
      </w:r>
      <w:r>
        <w:t>есены в Реестр российской промышленной продукции. Кроме того, ссылки заявителя в жалобе на сайт «</w:t>
      </w:r>
      <w:proofErr w:type="spellStart"/>
      <w:r>
        <w:t>Госфарм</w:t>
      </w:r>
      <w:proofErr w:type="spellEnd"/>
      <w:r>
        <w:t>» в качестве подтверждения своих доводов о несоответствии технических характеристик описания объекта закупки не может быть принят во внимание, поскольку</w:t>
      </w:r>
      <w:r>
        <w:t xml:space="preserve"> сайт «</w:t>
      </w:r>
      <w:proofErr w:type="spellStart"/>
      <w:r>
        <w:t>Госфарм</w:t>
      </w:r>
      <w:proofErr w:type="spellEnd"/>
      <w:r>
        <w:t>» не является официальным источником, подтверждающим наличие или отсутствие товара в реестре российской радиоэлектронной продукции.</w:t>
      </w:r>
    </w:p>
    <w:p w:rsidR="00E900D8" w:rsidRDefault="005445FE">
      <w:pPr>
        <w:ind w:left="0" w:right="0"/>
      </w:pPr>
      <w:r>
        <w:t>При таких обстоятельствах доводы жалобы о неприменении положений Постановления № 1875 соответствии закупаемого</w:t>
      </w:r>
      <w:r>
        <w:t xml:space="preserve"> товара одному производителю не находят подтверждения.</w:t>
      </w:r>
    </w:p>
    <w:p w:rsidR="00E900D8" w:rsidRDefault="005445FE">
      <w:pPr>
        <w:ind w:left="0" w:right="0"/>
      </w:pPr>
      <w:r>
        <w:t>По доводу заявителя о неприменении заказчиком Постановления Правительства РФ от 16.11.2015 № 1236 «Об установлении запрета на допуск программного обеспечения, происходящего из иностранных государств, д</w:t>
      </w:r>
      <w:r>
        <w:t>ля целей осуществления закупок для обеспечения государственных и муниципальных нужд» (далее - Постановление № 1236) Комиссией Саратовского УФАС России установлено следующее.</w:t>
      </w:r>
    </w:p>
    <w:p w:rsidR="00E900D8" w:rsidRDefault="005445FE">
      <w:pPr>
        <w:ind w:left="0" w:right="0"/>
      </w:pPr>
      <w:r>
        <w:t>Предметом рассматриваемой закупки является «система ультразвуковой визуализации ун</w:t>
      </w:r>
      <w:r>
        <w:t>иверсальная, с питанием от сети».</w:t>
      </w:r>
    </w:p>
    <w:p w:rsidR="00E900D8" w:rsidRDefault="005445FE">
      <w:pPr>
        <w:ind w:left="0" w:right="0"/>
      </w:pPr>
      <w:r>
        <w:t>С 01.01.2025 абзац 3 пункта 1, пункт 2, 3 - 5, 9 постановления Правительства № 1236 и порядок подготовки обоснования невозможности соблюдения запрета на допуск программного обеспечения, происходящего из иностранных государ</w:t>
      </w:r>
      <w:r>
        <w:t>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Федерации), для целей осуществления зак</w:t>
      </w:r>
      <w:r>
        <w:t>упок для обеспечения государственных и муниципальных нужд, утвержденный постановлением Правительства № 1236, утратили силу.</w:t>
      </w:r>
    </w:p>
    <w:p w:rsidR="00E900D8" w:rsidRDefault="005445FE">
      <w:pPr>
        <w:ind w:left="0" w:right="0"/>
      </w:pPr>
      <w:r>
        <w:t>Как указано выше, с 01.01.2025 вступило в силу Постановление № 1875, которым устанавливаются в том числе ограничения закупок товаров</w:t>
      </w:r>
      <w:r>
        <w:t xml:space="preserve">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 к данному постанов</w:t>
      </w:r>
      <w:r>
        <w:t>лению, в который входит программное обеспечение (позиция 146).</w:t>
      </w:r>
    </w:p>
    <w:p w:rsidR="00E900D8" w:rsidRDefault="005445FE">
      <w:pPr>
        <w:ind w:left="0" w:right="0"/>
      </w:pPr>
      <w:r>
        <w:t>Так, в силу подпункта "с" пункта 4 Постановления № 1875 под программным обеспечением, указанным в позиции 146 приложения № 1 к постановлению, понимается программное обеспечение и (или) права на</w:t>
      </w:r>
      <w:r>
        <w:t xml:space="preserve"> него возникшие вследствие:</w:t>
      </w:r>
    </w:p>
    <w:p w:rsidR="00E900D8" w:rsidRDefault="005445FE">
      <w:pPr>
        <w:numPr>
          <w:ilvl w:val="0"/>
          <w:numId w:val="6"/>
        </w:numPr>
        <w:ind w:right="0"/>
      </w:pPr>
      <w:r>
        <w:t xml:space="preserve"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</w:t>
      </w:r>
      <w:proofErr w:type="spellStart"/>
      <w:r>
        <w:t>информационнотехнологической</w:t>
      </w:r>
      <w:proofErr w:type="spellEnd"/>
      <w:r>
        <w:t xml:space="preserve"> и програ</w:t>
      </w:r>
      <w:r>
        <w:t>ммно-аппаратной инфраструктуры, обеспечивающей сбор, обработку и хранение данных (услуги облачных вычислений);</w:t>
      </w:r>
    </w:p>
    <w:p w:rsidR="00E900D8" w:rsidRDefault="005445FE">
      <w:pPr>
        <w:numPr>
          <w:ilvl w:val="0"/>
          <w:numId w:val="6"/>
        </w:numPr>
        <w:ind w:right="0"/>
      </w:pPr>
      <w: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</w:t>
      </w:r>
      <w:r>
        <w:t>х средств вычислительной техники, на которых программное обеспечение подлежит установке в результате исполнения контракта;</w:t>
      </w:r>
    </w:p>
    <w:p w:rsidR="00E900D8" w:rsidRDefault="005445FE">
      <w:pPr>
        <w:numPr>
          <w:ilvl w:val="0"/>
          <w:numId w:val="6"/>
        </w:numPr>
        <w:ind w:right="0"/>
      </w:pPr>
      <w:r>
        <w:t>выполнения работ, оказания услуг, связанных с разработкой, модификацией, модернизацией программного обеспечения, в том числе в состав</w:t>
      </w:r>
      <w:r>
        <w:t>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 w:rsidR="00E900D8" w:rsidRDefault="005445FE">
      <w:pPr>
        <w:numPr>
          <w:ilvl w:val="0"/>
          <w:numId w:val="6"/>
        </w:numPr>
        <w:ind w:right="0"/>
      </w:pPr>
      <w:r>
        <w:t>оказания услуг, связанных с сопровождением, техн</w:t>
      </w:r>
      <w:r>
        <w:t>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</w:t>
      </w:r>
      <w:r>
        <w:t>нного объема прав.</w:t>
      </w:r>
    </w:p>
    <w:p w:rsidR="00E900D8" w:rsidRDefault="005445FE">
      <w:pPr>
        <w:ind w:left="0" w:right="0"/>
      </w:pPr>
      <w:r>
        <w:t>Подпунктом «о» пункта 4 Постановления № 1875 определено, что предусмотренный пунктом 1 настоящего постановления запрет закупок программного обеспечения, указанного в позиции 146 приложения № 1 к настоящему постановлению:</w:t>
      </w:r>
    </w:p>
    <w:p w:rsidR="00E900D8" w:rsidRDefault="005445FE">
      <w:pPr>
        <w:numPr>
          <w:ilvl w:val="0"/>
          <w:numId w:val="6"/>
        </w:numPr>
        <w:ind w:right="0"/>
      </w:pPr>
      <w:r>
        <w:t>также применяетс</w:t>
      </w:r>
      <w:r>
        <w:t>я, если такое программное обеспечение включено в состав объекта закупки наряду с иными товарами, работами, услугами;</w:t>
      </w:r>
    </w:p>
    <w:p w:rsidR="00E900D8" w:rsidRDefault="005445FE">
      <w:pPr>
        <w:numPr>
          <w:ilvl w:val="0"/>
          <w:numId w:val="6"/>
        </w:numPr>
        <w:ind w:right="0"/>
      </w:pPr>
      <w:r>
        <w:t>применяется в отношении программного обеспечения, реализуемого, независимо от вида договора, на материальном носителе и (или) в электронном</w:t>
      </w:r>
      <w:r>
        <w:t xml:space="preserve"> виде по каналам связи, а также исключительных прав на программное обеспечение и прав использования программного обеспечения;</w:t>
      </w:r>
    </w:p>
    <w:p w:rsidR="00E900D8" w:rsidRDefault="005445FE">
      <w:pPr>
        <w:numPr>
          <w:ilvl w:val="0"/>
          <w:numId w:val="6"/>
        </w:numPr>
        <w:spacing w:after="0" w:line="265" w:lineRule="auto"/>
        <w:ind w:right="0"/>
      </w:pPr>
      <w:r>
        <w:t>не применяется при осуществлении закупок программного обеспечения, сведения о котором и (или) о закупке которого составляют госуда</w:t>
      </w:r>
      <w:r>
        <w:t>рственную тайну.</w:t>
      </w:r>
    </w:p>
    <w:p w:rsidR="00E900D8" w:rsidRDefault="005445FE">
      <w:pPr>
        <w:ind w:left="0" w:right="0"/>
      </w:pPr>
      <w:r>
        <w:t>Комиссия Саратовского УФАС России отмечает, что запрет, определенный пунктом 1 Постановления № 1875, применяется исключительно в рамках выполнения контрактных обязательств, связанных с программным обеспечением и (или) правами на него, пере</w:t>
      </w:r>
      <w:r>
        <w:t>численных в подпункте «с» пункта 4 Постановления № 1875.</w:t>
      </w:r>
    </w:p>
    <w:p w:rsidR="00E900D8" w:rsidRDefault="005445FE">
      <w:pPr>
        <w:ind w:left="0" w:right="0"/>
      </w:pPr>
      <w:r>
        <w:t xml:space="preserve">Аналогичная правовая позиция изложена в письме </w:t>
      </w:r>
      <w:proofErr w:type="spellStart"/>
      <w:r>
        <w:t>Минцифры</w:t>
      </w:r>
      <w:proofErr w:type="spellEnd"/>
      <w:r>
        <w:t xml:space="preserve"> России от15.12.2022 № П 11-2-05 - 106-94501, письме Минфина России от 29.11.2022 № 240606/11671, письме ФАС России от 30.12.2022 № ПИ/118987/22</w:t>
      </w:r>
      <w:r>
        <w:t>.</w:t>
      </w:r>
    </w:p>
    <w:p w:rsidR="00E900D8" w:rsidRDefault="005445FE">
      <w:pPr>
        <w:ind w:left="0" w:right="0"/>
      </w:pPr>
      <w:r>
        <w:t>Из описания объекта закупки следует, что в составе комплекса медицинского оборудования поставляются программные пакеты, составляющие неотъемлемую часть функционала приобретаемого оборудования, представляют собой «прошивку».</w:t>
      </w:r>
    </w:p>
    <w:p w:rsidR="00E900D8" w:rsidRDefault="005445FE">
      <w:pPr>
        <w:ind w:left="0" w:right="0"/>
      </w:pPr>
      <w:r>
        <w:t>С учетом того, что в данном случае указанные в описании объекта закупки пакеты специализированных программ являются частью медицинского оборудования, Комиссия приходит к выводу о соблюдении заказчиком, уполномоченным органом требований законодательства о к</w:t>
      </w:r>
      <w:r>
        <w:t>онтрактной системе в сфере закупок при формировании извещения о проведении закупки.</w:t>
      </w:r>
    </w:p>
    <w:p w:rsidR="00E900D8" w:rsidRDefault="005445FE">
      <w:pPr>
        <w:ind w:left="0" w:right="0"/>
      </w:pPr>
      <w:proofErr w:type="gramStart"/>
      <w:r>
        <w:t>Кроме того</w:t>
      </w:r>
      <w:proofErr w:type="gramEnd"/>
      <w:r>
        <w:t xml:space="preserve"> в извещении о проведении закупки не установлено требование о необходимости поставки программного обеспечения DICOM.</w:t>
      </w:r>
    </w:p>
    <w:p w:rsidR="00E900D8" w:rsidRDefault="005445FE">
      <w:pPr>
        <w:ind w:left="710" w:right="0" w:firstLine="0"/>
      </w:pPr>
      <w:r>
        <w:t>В силу изложенного, довод жалобы признан необ</w:t>
      </w:r>
      <w:r>
        <w:t>основанным.</w:t>
      </w:r>
    </w:p>
    <w:p w:rsidR="00E900D8" w:rsidRDefault="005445FE">
      <w:pPr>
        <w:ind w:left="0" w:right="0"/>
      </w:pPr>
      <w:r>
        <w:t>В соответствии с пунктом 1 части 2 статьи 33 Закона о контрактной системе извещение об осуществлении закупки должно содержать описание объекта закупки в соответствии со статьей 33 настоящего Федерального закона.</w:t>
      </w:r>
    </w:p>
    <w:p w:rsidR="00E900D8" w:rsidRDefault="005445FE">
      <w:pPr>
        <w:ind w:left="0" w:right="0"/>
      </w:pPr>
      <w:r>
        <w:t>Так, пунктом 1 части 1 статьи 33</w:t>
      </w:r>
      <w:r>
        <w:t xml:space="preserve"> Закона о контрактной системе определено,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E900D8" w:rsidRDefault="005445FE">
      <w:pPr>
        <w:ind w:left="0" w:right="0"/>
      </w:pPr>
      <w:r>
        <w:t>1) в описании объекта закупки указываются функциональные, техническ</w:t>
      </w:r>
      <w:r>
        <w:t>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</w:t>
      </w:r>
      <w:r>
        <w:t>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</w:t>
      </w:r>
      <w:r>
        <w:t>спользование в описании объекта закупки указания на товарный знак в следующих случаях:</w:t>
      </w:r>
    </w:p>
    <w:p w:rsidR="00E900D8" w:rsidRDefault="005445FE">
      <w:pPr>
        <w:ind w:left="710" w:right="0" w:firstLine="0"/>
      </w:pPr>
      <w:r>
        <w:t>а) сопровождение такого указания словами «или эквивалент»;</w:t>
      </w:r>
    </w:p>
    <w:p w:rsidR="00E900D8" w:rsidRDefault="005445FE">
      <w:pPr>
        <w:ind w:left="0" w:right="0"/>
      </w:pPr>
      <w:r>
        <w:t>б) несовместимость товаров, на которых размещаются другие товарные знаки, и необходимость обеспечения взаимоде</w:t>
      </w:r>
      <w:r>
        <w:t>йствия таких товаров с товарами, используемыми заказчиком;</w:t>
      </w:r>
    </w:p>
    <w:p w:rsidR="00E900D8" w:rsidRDefault="005445FE">
      <w:pPr>
        <w:ind w:left="0" w:right="0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900D8" w:rsidRDefault="005445FE">
      <w:pPr>
        <w:ind w:left="0" w:right="0"/>
      </w:pPr>
      <w:r>
        <w:t xml:space="preserve">г) </w:t>
      </w:r>
      <w: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</w:t>
      </w:r>
      <w:r>
        <w:t>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E900D8" w:rsidRDefault="005445FE">
      <w:pPr>
        <w:ind w:left="0" w:right="0"/>
      </w:pPr>
      <w:r>
        <w:t>Описание объекта зак</w:t>
      </w:r>
      <w:r>
        <w:t>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</w:t>
      </w:r>
      <w:r>
        <w:t>нимальные значения таких показателей и (или) значения показателей, которые не могут изменяться (часть 2 статьи 33 Закона о контрактной системе).</w:t>
      </w:r>
    </w:p>
    <w:p w:rsidR="00E900D8" w:rsidRDefault="005445FE">
      <w:pPr>
        <w:ind w:left="0" w:right="0"/>
      </w:pPr>
      <w:r>
        <w:t>Согласно пункту 5 части 1 статьи 42 Закона о контрактной системе извещение об осуществлении закупки должно соде</w:t>
      </w:r>
      <w:r>
        <w:t>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</w:t>
      </w:r>
      <w:r>
        <w:t xml:space="preserve">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E900D8" w:rsidRDefault="005445FE">
      <w:pPr>
        <w:ind w:left="0" w:right="0"/>
      </w:pPr>
      <w:r>
        <w:t>Частью 6 статьи 23 Закона о кон</w:t>
      </w:r>
      <w:r>
        <w:t>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</w:t>
      </w:r>
      <w:r>
        <w:t>ьством Российской Федерации.</w:t>
      </w:r>
    </w:p>
    <w:p w:rsidR="00E900D8" w:rsidRDefault="005445FE">
      <w:pPr>
        <w:ind w:left="0" w:right="0"/>
      </w:pPr>
      <w:r>
        <w:t>Так, Постановлением Правительства РФ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</w:t>
      </w:r>
      <w:r>
        <w:t>ужд (далее - Правила формирования КТРУ) и Правила использования каталога товаров, работ, услуг для обеспечения государственных и муниципальных нужд (далее - Правила использования КТРУ).</w:t>
      </w:r>
    </w:p>
    <w:p w:rsidR="00E900D8" w:rsidRDefault="005445FE">
      <w:pPr>
        <w:ind w:left="0" w:right="0"/>
      </w:pPr>
      <w:r>
        <w:t>В силу пункта 2 Правила формирования КТРУ под каталогом товаров, работ</w:t>
      </w:r>
      <w:r>
        <w:t>, услуг для обеспечения государственных и муниципальных нужд (далее также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</w:t>
      </w:r>
      <w:r>
        <w:t>сификатора продукции по видам экономической деятельности (ОКПД2) ОК 034-2014 и включающий в себя информацию в соответствии с настоящими Правилами.</w:t>
      </w:r>
    </w:p>
    <w:p w:rsidR="00E900D8" w:rsidRDefault="005445FE">
      <w:pPr>
        <w:ind w:left="0" w:right="0"/>
      </w:pPr>
      <w:r>
        <w:t>Согласно подпункта «б» пункта 2 Правил использования КТРУ каталог используется заказчиками в целях описания о</w:t>
      </w:r>
      <w:r>
        <w:t>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 w:rsidR="00E900D8" w:rsidRDefault="005445FE">
      <w:pPr>
        <w:ind w:left="0" w:right="0"/>
      </w:pPr>
      <w:r>
        <w:t xml:space="preserve">В соответствии с пунктом 4 Правил использования КТРУ заказчики обязаны применять информацию, включенную в позицию каталога </w:t>
      </w:r>
      <w:r>
        <w:t>в соответствии с подпунктами «а» - «и»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</w:t>
      </w:r>
      <w:r>
        <w:t>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</w:t>
      </w:r>
      <w:r>
        <w:t xml:space="preserve">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</w:t>
      </w:r>
      <w:r>
        <w:t xml:space="preserve"> в том числе указывать согласно такой позиции следующую информацию:</w:t>
      </w:r>
    </w:p>
    <w:p w:rsidR="00E900D8" w:rsidRDefault="005445FE">
      <w:pPr>
        <w:ind w:left="710" w:right="0" w:firstLine="0"/>
      </w:pPr>
      <w:r>
        <w:t>а) наименование товара, работы, услуги;</w:t>
      </w:r>
    </w:p>
    <w:p w:rsidR="00E900D8" w:rsidRDefault="005445FE">
      <w:pPr>
        <w:spacing w:after="0" w:line="265" w:lineRule="auto"/>
        <w:ind w:left="10" w:right="3" w:hanging="10"/>
        <w:jc w:val="right"/>
      </w:pPr>
      <w:r>
        <w:t>б) единицы измерения количества товара, объема выполняемой работы,</w:t>
      </w:r>
    </w:p>
    <w:p w:rsidR="00E900D8" w:rsidRDefault="005445FE">
      <w:pPr>
        <w:ind w:left="0" w:right="0" w:firstLine="0"/>
      </w:pPr>
      <w:r>
        <w:t>оказываемой услуги (при наличии);</w:t>
      </w:r>
    </w:p>
    <w:p w:rsidR="00E900D8" w:rsidRDefault="005445FE">
      <w:pPr>
        <w:ind w:left="710" w:right="0" w:firstLine="0"/>
      </w:pPr>
      <w:r>
        <w:t>в) описание товара, работы, услуги (при наличии</w:t>
      </w:r>
      <w:r>
        <w:t xml:space="preserve"> такого описания в позиции).</w:t>
      </w:r>
    </w:p>
    <w:p w:rsidR="00E900D8" w:rsidRDefault="005445FE">
      <w:pPr>
        <w:ind w:left="0" w:right="0"/>
      </w:pPr>
      <w:r>
        <w:t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</w:t>
      </w:r>
      <w:r>
        <w:t>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 (пункт 5 Правил использова</w:t>
      </w:r>
      <w:r>
        <w:t>ния КТРУ):</w:t>
      </w:r>
    </w:p>
    <w:p w:rsidR="00E900D8" w:rsidRDefault="005445FE">
      <w:pPr>
        <w:ind w:left="0" w:right="0"/>
      </w:pPr>
      <w: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№ 1 к постановлению Правительства Российской Федерации от 23 декабря 20</w:t>
      </w:r>
      <w:r>
        <w:t>24 г. «№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191 - 361 приложе</w:t>
      </w:r>
      <w:r>
        <w:t>ния №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E900D8" w:rsidRDefault="005445FE">
      <w:pPr>
        <w:ind w:left="0" w:right="0"/>
      </w:pPr>
      <w:r>
        <w:t>б) если иное не предусмотрено особенностями описания отдельных видов объектов закупок, устанавливаемыми Правительством Ро</w:t>
      </w:r>
      <w:r>
        <w:t>ссийской Федерации в соответствии с частью 5 статьи 33 Федерального закона.</w:t>
      </w:r>
    </w:p>
    <w:p w:rsidR="00E900D8" w:rsidRDefault="005445FE">
      <w:pPr>
        <w:ind w:left="0" w:right="0"/>
      </w:pPr>
      <w:r>
        <w:t>Как установлено выше, в структурированной форме извещения указан код КТРУ 26.60.12.132-00000036 «Система ультразвуковой визуализации универсальная, с питанием от сети».</w:t>
      </w:r>
    </w:p>
    <w:p w:rsidR="00E900D8" w:rsidRDefault="005445FE">
      <w:pPr>
        <w:ind w:left="0" w:right="0"/>
      </w:pPr>
      <w:r>
        <w:t>При этом Ко</w:t>
      </w:r>
      <w:r>
        <w:t>миссией Саратовского УФАС России установлено, что характеристики товара установлены заказчиком в соответствии с КТРУ.</w:t>
      </w:r>
    </w:p>
    <w:p w:rsidR="00E900D8" w:rsidRDefault="005445FE">
      <w:pPr>
        <w:ind w:left="0" w:right="0"/>
      </w:pPr>
      <w:r>
        <w:t>Следует отметить, что заказчик не обязан при подготовке к закупке сверяться с реестром российской радиоэлектронной продукции тем более, чт</w:t>
      </w:r>
      <w:r>
        <w:t>о в нем не содержатся технические характеристики товаров.</w:t>
      </w:r>
    </w:p>
    <w:p w:rsidR="00E900D8" w:rsidRDefault="005445FE">
      <w:pPr>
        <w:spacing w:after="0" w:line="265" w:lineRule="auto"/>
        <w:ind w:left="10" w:right="3" w:hanging="10"/>
        <w:jc w:val="right"/>
      </w:pPr>
      <w:r>
        <w:t>Следует отметить, что в рассматриваемом случае предметом закупки является</w:t>
      </w:r>
    </w:p>
    <w:p w:rsidR="00E900D8" w:rsidRDefault="005445FE">
      <w:pPr>
        <w:ind w:left="0" w:right="0" w:firstLine="0"/>
      </w:pPr>
      <w:r>
        <w:t>право на заключение контракта на поставку товара, а не на изготовление предмета закупки, поэтому участником закупки может вы</w:t>
      </w:r>
      <w:r>
        <w:t>ступать любое юридическое, физическое лицо,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извещения о проведении закупки и удовлетворяющий потреб</w:t>
      </w:r>
      <w:r>
        <w:t>ности заказчика.</w:t>
      </w:r>
    </w:p>
    <w:p w:rsidR="00E900D8" w:rsidRDefault="005445FE">
      <w:pPr>
        <w:ind w:left="0" w:right="0"/>
      </w:pPr>
      <w:r>
        <w:t>В соответствии со статьей 506 Гражданского кодекса Российской Федерации в качестве поставщика по договору поставки может выступать как непосредственно сам производитель, так и иное лицо, закупающее товары для дальнейшей передачи.</w:t>
      </w:r>
    </w:p>
    <w:p w:rsidR="00E900D8" w:rsidRDefault="005445FE">
      <w:pPr>
        <w:ind w:left="0" w:right="0"/>
      </w:pPr>
      <w:r>
        <w:t>Следовате</w:t>
      </w:r>
      <w:r>
        <w:t>льно, любой участник закупки имеет возможность приобрести товар с необходимыми заказчику свойствами у производителя и предложить его к поставке в рамках данной закупки (поставщик-посредник, дистрибьютор, производитель). Отсутствие у каких-либо лиц, заинтер</w:t>
      </w:r>
      <w:r>
        <w:t>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числа участников закупки.</w:t>
      </w:r>
    </w:p>
    <w:p w:rsidR="00E900D8" w:rsidRDefault="005445FE">
      <w:pPr>
        <w:ind w:left="0" w:right="0"/>
      </w:pPr>
      <w:r>
        <w:t>При формировании объекта закупки заказчик не обяза</w:t>
      </w:r>
      <w:r>
        <w:t>н доказывать свою потребность в закупаемом товаре, а участники закупки не вправе в той или иной форме воздействовать на потребность заказчика, как и не вправе определять и государственные нужды.</w:t>
      </w:r>
    </w:p>
    <w:p w:rsidR="00E900D8" w:rsidRDefault="005445FE">
      <w:pPr>
        <w:ind w:left="0" w:right="0"/>
      </w:pPr>
      <w:r>
        <w:t>При этом в силу положений статьей 18, 99 Закона о контрактной</w:t>
      </w:r>
      <w:r>
        <w:t xml:space="preserve"> системе контроль в отношении обоснованности закупки осуществляют органы внутреннего государственного (муниципального) финансового контроля.</w:t>
      </w:r>
    </w:p>
    <w:p w:rsidR="00E900D8" w:rsidRDefault="005445FE">
      <w:pPr>
        <w:ind w:left="0" w:right="0"/>
      </w:pPr>
      <w:r>
        <w:t>Согласно пункту 1 Обзора судебной практики применения законодательства РФ о контрактной системе в сфере закупок тов</w:t>
      </w:r>
      <w:r>
        <w:t>аров, работ, услуг для обеспечения государственных и муниципальных нужд, утвержденного Президиумом Верховного Суда РФ 28.06.2017, «по общему правилу указание заказчиком в аукционной документации особых характеристик товара, которые отвечают его потребностя</w:t>
      </w:r>
      <w:r>
        <w:t>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закупки».</w:t>
      </w:r>
    </w:p>
    <w:p w:rsidR="00E900D8" w:rsidRDefault="005445FE">
      <w:pPr>
        <w:ind w:left="0" w:right="0"/>
      </w:pPr>
      <w:r>
        <w:t>Аналогичная позиция изложена в определении Верховного Суда РФ от 30.12.2021 г. № 306-ЭС21-25954 по де</w:t>
      </w:r>
      <w:r>
        <w:t>лу № А65-29493/2020: «Суды также отметили, что возможность устанавливать параметры необходимого к поставке товара, исходя из своих потребностей, является законодательно закрепленным правом заказчика, а потребности заказчика являются определяющим фактором п</w:t>
      </w:r>
      <w:r>
        <w:t>ри установлении им соответствующих требований. Заказчик вправе включить в документацию об аукционе в электронной форме такие качественные, технические и функциональные характеристики товаров, которые отвечают его потребностям и необходимы для выполнения со</w:t>
      </w:r>
      <w:r>
        <w:t>ответствующих государственных функций. При этом заказчик вправе детализировать предмет закупок».</w:t>
      </w:r>
    </w:p>
    <w:p w:rsidR="00E900D8" w:rsidRDefault="005445FE">
      <w:pPr>
        <w:ind w:left="0" w:right="0"/>
      </w:pPr>
      <w:r>
        <w:t>Между тем, в силу части 1 статьи 8 Закона о контрактной системе контрактная система в сфере закупок направлена на создание равных условий для обеспечения конку</w:t>
      </w:r>
      <w:r>
        <w:t>ренции между участниками закупок. Любое заинтересованное лицо имеет возможность в соответствии с законодательством РФ и иными нормативными правовыми актами о контрактной системе в сфере закупок стать поставщиком (подрядчиком, исполнителем).</w:t>
      </w:r>
    </w:p>
    <w:p w:rsidR="00E900D8" w:rsidRDefault="005445FE">
      <w:pPr>
        <w:ind w:left="0" w:right="0"/>
      </w:pPr>
      <w:r>
        <w:t xml:space="preserve">Нормы Закона о </w:t>
      </w:r>
      <w:r>
        <w:t>контрактной системе направлены на обеспечение конкуренции не между товарами и производителями товаров, а между участниками закупок, при этом основной задачей этих норм является не столько обеспечение максимально широкого круга участников закупок, сколько в</w:t>
      </w:r>
      <w:r>
        <w:t>ыявление в результате этого определения лиц, исполнение контракта которыми в наибольшей степени удовлетворит потребности заказчика в необходимом ему товаре.</w:t>
      </w:r>
    </w:p>
    <w:p w:rsidR="00E900D8" w:rsidRDefault="005445FE">
      <w:pPr>
        <w:ind w:left="0" w:right="0"/>
      </w:pPr>
      <w:r>
        <w:t>В силу части 4 статьи 106 Закона о контрактной системе участник закупки, подавший жалобу, вправе пр</w:t>
      </w:r>
      <w:r>
        <w:t>едставить для рассмотрения жалобы по существу информацию и документы, подтверждающие обоснованность доводов жалобы.</w:t>
      </w:r>
    </w:p>
    <w:p w:rsidR="00E900D8" w:rsidRDefault="005445FE">
      <w:pPr>
        <w:ind w:left="0" w:right="0"/>
      </w:pPr>
      <w:r>
        <w:t>Вместе с тем в составе жалобы, а также на заседании Комиссии Саратовского УФАС не представлено доказательств того, что содержащиеся в извеще</w:t>
      </w:r>
      <w:r>
        <w:t>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 w:rsidR="00E900D8" w:rsidRDefault="005445FE">
      <w:pPr>
        <w:ind w:left="0" w:right="0"/>
      </w:pPr>
      <w:r>
        <w:t>Заявителем такж</w:t>
      </w:r>
      <w:r>
        <w:t>е не представлено документов, подтверждающих невозможность поставить товар в соответствии с извещением о проведении электронного аукциона.</w:t>
      </w:r>
    </w:p>
    <w:p w:rsidR="00E900D8" w:rsidRDefault="005445FE">
      <w:pPr>
        <w:ind w:left="0" w:right="0"/>
      </w:pPr>
      <w:r>
        <w:t>При таких обстоятельствах, Комиссией Саратовского УФАС России нарушений требований Закона о контрактной системе при ф</w:t>
      </w:r>
      <w:r>
        <w:t>ормировании описания объекта закупки не установлены.</w:t>
      </w:r>
    </w:p>
    <w:p w:rsidR="00E900D8" w:rsidRDefault="005445FE">
      <w:pPr>
        <w:ind w:left="0" w:right="0"/>
      </w:pPr>
      <w:r>
        <w:t>Как указано выше, извещение об осуществлении закупки должно содержать электронный документ с описанием объекта закупки (пункт 1 части 2 статьи 33 Закона о контрактной системе).</w:t>
      </w:r>
    </w:p>
    <w:p w:rsidR="00E900D8" w:rsidRDefault="005445FE">
      <w:pPr>
        <w:ind w:left="0" w:right="0"/>
      </w:pPr>
      <w:r>
        <w:t>При этом законодательством</w:t>
      </w:r>
      <w:r>
        <w:t xml:space="preserve"> Российской Федерации о контрактной системе в сфере закупок не предусмотрен формат и вид к отдельному документу «Описание объекта закупки», а предусмотрено лишь его наличие в составе электронных документов к извещению об осуществлении закупки.</w:t>
      </w:r>
    </w:p>
    <w:p w:rsidR="00E900D8" w:rsidRDefault="005445FE">
      <w:pPr>
        <w:ind w:left="0" w:right="0"/>
      </w:pPr>
      <w:r>
        <w:t>При проведен</w:t>
      </w:r>
      <w:r>
        <w:t>ии электронных процедур описание объекта закупки осуществляется с использованием Единой информационной системы в сфере закупок (пункт 7 Каталога использования КТРУ).</w:t>
      </w:r>
    </w:p>
    <w:p w:rsidR="00E900D8" w:rsidRDefault="005445FE">
      <w:pPr>
        <w:ind w:left="0" w:right="0"/>
      </w:pPr>
      <w:r>
        <w:t>В силу части 3 статьи 5 Закона о контрактной системе при формировании и размещении информа</w:t>
      </w:r>
      <w:r>
        <w:t>ции и документов в единой информационной системе, на электронной площадке, специализированной электронной площадке, а также при составлении документов в соответствии с настоящим Федеральным законом применяются единые формы документов. Требования к указанны</w:t>
      </w:r>
      <w:r>
        <w:t>м формам, порядок формирования и размещения информации и документов в единой информационной системе, на электронной площадке, специализированной электронной площадке устанавливаются Правительством Российской Федерации.</w:t>
      </w:r>
    </w:p>
    <w:p w:rsidR="00E900D8" w:rsidRDefault="005445FE">
      <w:pPr>
        <w:ind w:left="0" w:right="0"/>
      </w:pPr>
      <w:r>
        <w:t xml:space="preserve">Так, пунктом 3 Постановления Правительства РФ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</w:t>
      </w:r>
      <w:r>
        <w:t>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Федерации№ (далее Постановление № 60) определено, что формирование информации и документов с ис</w:t>
      </w:r>
      <w:r>
        <w:t>пользованием единой информационной системы осуществляется путем заполнения экранных форм веб-интерфейса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</w:t>
      </w:r>
      <w:r>
        <w:t>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 w:rsidR="00E900D8" w:rsidRDefault="005445FE">
      <w:pPr>
        <w:ind w:left="0" w:right="0"/>
      </w:pPr>
      <w:r>
        <w:t>В силу пункта 4 Постановления № 60 документы, сформированные без использования единой информаци</w:t>
      </w:r>
      <w:r>
        <w:t>онной системы, размещаются в единой информационной системе в форме электронного документа или образа бумажного документа, объем каждого из которых не должен превышать 50 мегабайт, при этом:</w:t>
      </w:r>
    </w:p>
    <w:p w:rsidR="00E900D8" w:rsidRDefault="005445FE">
      <w:pPr>
        <w:ind w:left="0" w:right="0"/>
      </w:pPr>
      <w:r>
        <w:t xml:space="preserve">а) если информация, содержащаяся в таких электронных документах и </w:t>
      </w:r>
      <w:r>
        <w:t>(или) образах, не соответствует информации, сформированной с использованием единой информационной системы, приоритет имеет информация, сформированная с использованием единой информационной системы;</w:t>
      </w:r>
    </w:p>
    <w:p w:rsidR="00E900D8" w:rsidRDefault="005445FE">
      <w:pPr>
        <w:ind w:left="0" w:right="0"/>
      </w:pPr>
      <w:r>
        <w:t>б) такие электронные документы и образы должны иметь откры</w:t>
      </w:r>
      <w:r>
        <w:t>тые форматы, обеспечивающие возможность просмотра всего документа либо его фрагмента средствами общедоступного программного обеспечения, и не должны быть зашифрованы или защищены средствами, не позволяющими осуществить ознакомление с их содержимым без допо</w:t>
      </w:r>
      <w:r>
        <w:t>лнительного программного обеспечения, которое требует заключения лицензионного или иного соглашения с правообладателем такого программного обеспечения, если оно предусматривает взимание платы.</w:t>
      </w:r>
    </w:p>
    <w:p w:rsidR="00E900D8" w:rsidRDefault="005445FE">
      <w:pPr>
        <w:ind w:left="0" w:right="0"/>
      </w:pPr>
      <w:r>
        <w:t>Комиссией Саратовского УФАС России выше установлено, что описание объекта закупки осуществлено с использованием единой информационной системы с учетом информации, содержащейся в КТРУ.</w:t>
      </w:r>
    </w:p>
    <w:p w:rsidR="00E900D8" w:rsidRDefault="005445FE">
      <w:pPr>
        <w:ind w:left="0" w:right="0"/>
      </w:pPr>
      <w:r>
        <w:t>Закон о контрактной системе не обязывает заказчика, уполномоченного орга</w:t>
      </w:r>
      <w:r>
        <w:t>на дублировать требования к характеристикам закупаемого товара, которые сформированы с использованием Единой информационной системы, в электронных документах к такому извещению.</w:t>
      </w:r>
    </w:p>
    <w:p w:rsidR="00E900D8" w:rsidRDefault="005445FE">
      <w:pPr>
        <w:ind w:left="0" w:right="0"/>
      </w:pPr>
      <w:r>
        <w:t>Таким образом, Комиссия Саратовского УФАС России не усматривает в действиях за</w:t>
      </w:r>
      <w:r>
        <w:t>казчика, уполномоченного органа нарушений требований законодательства о контрактной системе в сфере закупок, а также разночтений в описании объекта закупки, следовательно, довод заявителя не нашел своего подтверждения.</w:t>
      </w:r>
    </w:p>
    <w:p w:rsidR="00E900D8" w:rsidRDefault="005445FE">
      <w:pPr>
        <w:ind w:left="0" w:right="0"/>
      </w:pPr>
      <w:r>
        <w:t>В жалобе Заявителя указано, что извещ</w:t>
      </w:r>
      <w:r>
        <w:t>ении в ЕИС, проект контракта в ЕИС и размещённый контракт по результатам выбора поставщика для подписания, имеет ряд нарушений и отклонений от действующего законодательства, в том числе не заполненные данные.</w:t>
      </w:r>
    </w:p>
    <w:p w:rsidR="00E900D8" w:rsidRDefault="005445FE">
      <w:pPr>
        <w:ind w:left="0" w:right="0"/>
      </w:pPr>
      <w:r>
        <w:t xml:space="preserve">Согласно части 3 статьи 7 Закона о контрактной </w:t>
      </w:r>
      <w:r>
        <w:t>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900D8" w:rsidRDefault="005445FE">
      <w:pPr>
        <w:ind w:left="0" w:right="0"/>
      </w:pPr>
      <w:r>
        <w:t xml:space="preserve">При этом, какие нарушения содержится в проекте контракта, податель жалобы не указывает. </w:t>
      </w:r>
    </w:p>
    <w:p w:rsidR="00E900D8" w:rsidRDefault="005445FE">
      <w:pPr>
        <w:spacing w:after="0" w:line="259" w:lineRule="auto"/>
        <w:ind w:left="10" w:right="206" w:hanging="10"/>
        <w:jc w:val="center"/>
      </w:pPr>
      <w:r>
        <w:t>При таких обстоятель</w:t>
      </w:r>
      <w:r>
        <w:t>ствах довод жалобы признается необоснованным.</w:t>
      </w:r>
    </w:p>
    <w:p w:rsidR="00E900D8" w:rsidRDefault="005445FE">
      <w:pPr>
        <w:ind w:left="0" w:right="0"/>
      </w:pPr>
      <w:r>
        <w:t>Из жалобы Заявителя следует, что в извещении в ЕИС не указаны контактные данные сотрудников конечного получателя и функционального заказчика ЛПУ, что ограничивает права потенциальных участников ввиду невозможно</w:t>
      </w:r>
      <w:r>
        <w:t>сти уточнения логистики (транспортировка и подъем). В связи с чем, невозможно рассчитать себестоимость поставки оборудования.</w:t>
      </w:r>
    </w:p>
    <w:p w:rsidR="00E900D8" w:rsidRDefault="005445FE">
      <w:pPr>
        <w:ind w:left="0" w:right="0"/>
      </w:pPr>
      <w:r>
        <w:t>Согласно п. 1 ч. 1 ст. 42 Закона о контрактной системе при осуществлении закупки путем проведения открытых конкурентных способов з</w:t>
      </w:r>
      <w:r>
        <w:t>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</w:t>
      </w:r>
      <w:r>
        <w:t>дующую информацию: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 w:rsidR="00E900D8" w:rsidRDefault="005445FE">
      <w:pPr>
        <w:ind w:left="0" w:right="0"/>
      </w:pPr>
      <w:r>
        <w:t xml:space="preserve">В извещении о проведении </w:t>
      </w:r>
      <w:r>
        <w:t>Аукциона указаны контактные данные ответственного лица: Бойко Ксения Александровна, saroikb64@mail.ru, 7-8452996607; 7-845-2996607.</w:t>
      </w:r>
    </w:p>
    <w:p w:rsidR="00E900D8" w:rsidRDefault="005445FE">
      <w:pPr>
        <w:ind w:left="0" w:right="0"/>
      </w:pPr>
      <w:r>
        <w:t>Комиссия отмечает, что Законом о контрактной системе не предусмотрена обязанность заказчика, уполномоченного органа размещат</w:t>
      </w:r>
      <w:r>
        <w:t>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пунк</w:t>
      </w:r>
      <w:r>
        <w:t>та 1 части 1 статьи 42 Закона о контрактной системе.</w:t>
      </w:r>
    </w:p>
    <w:p w:rsidR="00E900D8" w:rsidRDefault="005445FE">
      <w:pPr>
        <w:ind w:left="710" w:right="0" w:firstLine="0"/>
      </w:pPr>
      <w:r>
        <w:t>Таким образом, довод жалобы является необоснованным.</w:t>
      </w:r>
    </w:p>
    <w:p w:rsidR="00E900D8" w:rsidRDefault="005445FE">
      <w:pPr>
        <w:spacing w:after="310"/>
        <w:ind w:left="0" w:righ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</w:t>
      </w:r>
      <w:r>
        <w:t>т, услуг для обеспечения государственных и муниципальных нужд", Комиссия Саратовского УФАС России</w:t>
      </w:r>
    </w:p>
    <w:p w:rsidR="00E900D8" w:rsidRDefault="005445FE">
      <w:pPr>
        <w:spacing w:after="308"/>
        <w:ind w:left="2636" w:right="1911" w:hanging="10"/>
        <w:jc w:val="center"/>
      </w:pPr>
      <w:r>
        <w:rPr>
          <w:b/>
        </w:rPr>
        <w:t>Р Е Ш И Л А:</w:t>
      </w:r>
    </w:p>
    <w:p w:rsidR="00E900D8" w:rsidRDefault="005445FE">
      <w:pPr>
        <w:ind w:left="0" w:right="0"/>
      </w:pPr>
      <w:r>
        <w:t>Признать жалобу ИП Кравченко А.В. (ИНН 402801000649) на действия ГУЗ «Саратовская областная инфекционная клиническая больница имени Н.Р. Иванова»</w:t>
      </w:r>
      <w:r>
        <w:t xml:space="preserve"> при проведении электронного аукциона № 0860200000826003296 «Поставка медицинского изделия (Система ультразвуковой визуализации универсальная, с питанием от сети)» необоснованной.</w:t>
      </w:r>
    </w:p>
    <w:p w:rsidR="00E900D8" w:rsidRDefault="005445FE">
      <w:pPr>
        <w:spacing w:after="930" w:line="238" w:lineRule="auto"/>
        <w:ind w:left="0" w:right="0" w:firstLine="710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E900D8" w:rsidRDefault="00E900D8">
      <w:pPr>
        <w:spacing w:after="0" w:line="237" w:lineRule="auto"/>
        <w:ind w:left="0" w:right="7514" w:firstLine="0"/>
        <w:jc w:val="left"/>
      </w:pPr>
      <w:bookmarkStart w:id="0" w:name="_GoBack"/>
      <w:bookmarkEnd w:id="0"/>
    </w:p>
    <w:sectPr w:rsidR="00E900D8">
      <w:footerReference w:type="even" r:id="rId7"/>
      <w:footerReference w:type="default" r:id="rId8"/>
      <w:footerReference w:type="first" r:id="rId9"/>
      <w:pgSz w:w="11906" w:h="16838"/>
      <w:pgMar w:top="1147" w:right="569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45FE">
      <w:pPr>
        <w:spacing w:after="0" w:line="240" w:lineRule="auto"/>
      </w:pPr>
      <w:r>
        <w:separator/>
      </w:r>
    </w:p>
  </w:endnote>
  <w:endnote w:type="continuationSeparator" w:id="0">
    <w:p w:rsidR="00000000" w:rsidRDefault="0054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D8" w:rsidRDefault="005445FE">
    <w:pPr>
      <w:spacing w:after="0" w:line="259" w:lineRule="auto"/>
      <w:ind w:left="0" w:right="0" w:firstLine="0"/>
      <w:jc w:val="left"/>
    </w:pPr>
    <w:r>
      <w:rPr>
        <w:sz w:val="24"/>
      </w:rPr>
      <w:t>2026-4425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D8" w:rsidRDefault="00E900D8">
    <w:pPr>
      <w:spacing w:after="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D8" w:rsidRDefault="00E900D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445FE">
      <w:pPr>
        <w:spacing w:after="0" w:line="240" w:lineRule="auto"/>
      </w:pPr>
      <w:r>
        <w:separator/>
      </w:r>
    </w:p>
  </w:footnote>
  <w:footnote w:type="continuationSeparator" w:id="0">
    <w:p w:rsidR="00000000" w:rsidRDefault="00544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52AF"/>
    <w:multiLevelType w:val="hybridMultilevel"/>
    <w:tmpl w:val="9CCA5BE4"/>
    <w:lvl w:ilvl="0" w:tplc="C8AE658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229C6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5A8C1E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BA4CB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994B962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7E6AB0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9478F6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CEE2F6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14736A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700845"/>
    <w:multiLevelType w:val="hybridMultilevel"/>
    <w:tmpl w:val="D096C7FA"/>
    <w:lvl w:ilvl="0" w:tplc="5C0E0E9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8CDFC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E6016E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402C7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9CCB5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F078DE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52A975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5E95B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541B5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F01DDA"/>
    <w:multiLevelType w:val="hybridMultilevel"/>
    <w:tmpl w:val="B380AA42"/>
    <w:lvl w:ilvl="0" w:tplc="15C4463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FE3EB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009C0E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97EF13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7E8F0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1A571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64387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4E54C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C288F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393A38"/>
    <w:multiLevelType w:val="hybridMultilevel"/>
    <w:tmpl w:val="695429B0"/>
    <w:lvl w:ilvl="0" w:tplc="C50CF1C8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C86CD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1E676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F851F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D4800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803AE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B6D1C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B6730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08DDC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350C3D"/>
    <w:multiLevelType w:val="hybridMultilevel"/>
    <w:tmpl w:val="47C02600"/>
    <w:lvl w:ilvl="0" w:tplc="27C2B01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2871F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C07D4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8F2CA5A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58E58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74D6C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5E444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34A16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1AF8E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EBD0FB6"/>
    <w:multiLevelType w:val="hybridMultilevel"/>
    <w:tmpl w:val="C48A8122"/>
    <w:lvl w:ilvl="0" w:tplc="7142855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F2913A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A48370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58CD986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C2E940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41A09E6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16715C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82BB84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48FD64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D8"/>
    <w:rsid w:val="005445FE"/>
    <w:rsid w:val="00E9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39AF3-53EA-49A0-B0E4-F1DBB022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300" w:right="1016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4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45FE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9105</Words>
  <Characters>51900</Characters>
  <Application>Microsoft Office Word</Application>
  <DocSecurity>0</DocSecurity>
  <Lines>432</Lines>
  <Paragraphs>121</Paragraphs>
  <ScaleCrop>false</ScaleCrop>
  <Company/>
  <LinksUpToDate>false</LinksUpToDate>
  <CharactersWithSpaces>60884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2026-05-06T14:52:00Z</dcterms:created>
  <dcterms:modified xsi:type="dcterms:W3CDTF">2026-05-06T14:52:00Z</dcterms:modified>
</cp:coreProperties>
</file>