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B5277C" w14:textId="77777777" w:rsidR="00D51A5D" w:rsidRPr="00D51A5D" w:rsidRDefault="00D51A5D" w:rsidP="00D85747">
      <w:pPr>
        <w:keepNext/>
        <w:spacing w:after="0" w:line="240" w:lineRule="auto"/>
        <w:ind w:left="4820"/>
        <w:outlineLvl w:val="1"/>
        <w:rPr>
          <w:rFonts w:ascii="Times New Roman" w:hAnsi="Times New Roman"/>
          <w:sz w:val="26"/>
          <w:szCs w:val="26"/>
          <w:shd w:val="clear" w:color="auto" w:fill="FFFFFF"/>
        </w:rPr>
      </w:pPr>
      <w:bookmarkStart w:id="0" w:name="sub_572"/>
      <w:r w:rsidRPr="00D51A5D">
        <w:rPr>
          <w:rFonts w:ascii="Times New Roman" w:hAnsi="Times New Roman"/>
          <w:sz w:val="26"/>
          <w:szCs w:val="26"/>
          <w:shd w:val="clear" w:color="auto" w:fill="FFFFFF"/>
        </w:rPr>
        <w:t>Заказчик:</w:t>
      </w:r>
    </w:p>
    <w:p w14:paraId="07F91808" w14:textId="77777777" w:rsidR="00A07F3F" w:rsidRDefault="00A07F3F" w:rsidP="00D85747">
      <w:pPr>
        <w:keepNext/>
        <w:spacing w:after="0" w:line="240" w:lineRule="auto"/>
        <w:ind w:left="4820"/>
        <w:outlineLvl w:val="1"/>
        <w:rPr>
          <w:rFonts w:ascii="Times New Roman" w:hAnsi="Times New Roman"/>
          <w:sz w:val="26"/>
          <w:szCs w:val="26"/>
          <w:shd w:val="clear" w:color="auto" w:fill="FFFFFF"/>
        </w:rPr>
      </w:pPr>
      <w:r w:rsidRPr="00A07F3F">
        <w:rPr>
          <w:rFonts w:ascii="Times New Roman" w:hAnsi="Times New Roman"/>
          <w:sz w:val="26"/>
          <w:szCs w:val="26"/>
          <w:shd w:val="clear" w:color="auto" w:fill="FFFFFF"/>
        </w:rPr>
        <w:t xml:space="preserve">Муниципальное дошкольное образовательное учреждение «Детский сад №9 комбинированного вида» </w:t>
      </w:r>
    </w:p>
    <w:p w14:paraId="6449723C" w14:textId="7A1B995C" w:rsidR="00D51A5D" w:rsidRDefault="00A07F3F" w:rsidP="00D85747">
      <w:pPr>
        <w:keepNext/>
        <w:spacing w:after="0" w:line="240" w:lineRule="auto"/>
        <w:ind w:left="4820"/>
        <w:outlineLvl w:val="1"/>
        <w:rPr>
          <w:rFonts w:ascii="Times New Roman" w:hAnsi="Times New Roman"/>
          <w:sz w:val="26"/>
          <w:szCs w:val="26"/>
          <w:shd w:val="clear" w:color="auto" w:fill="FFFFFF"/>
        </w:rPr>
      </w:pPr>
      <w:r w:rsidRPr="00A07F3F">
        <w:rPr>
          <w:rFonts w:ascii="Times New Roman" w:hAnsi="Times New Roman"/>
          <w:sz w:val="26"/>
          <w:szCs w:val="26"/>
          <w:shd w:val="clear" w:color="auto" w:fill="FFFFFF"/>
        </w:rPr>
        <w:t>koverzval@mail.ru</w:t>
      </w:r>
    </w:p>
    <w:p w14:paraId="7FEE1802" w14:textId="77777777" w:rsidR="00D51A5D" w:rsidRPr="00D51A5D" w:rsidRDefault="00D51A5D" w:rsidP="00D85747">
      <w:pPr>
        <w:keepNext/>
        <w:spacing w:after="0" w:line="240" w:lineRule="auto"/>
        <w:ind w:left="4820"/>
        <w:outlineLvl w:val="1"/>
        <w:rPr>
          <w:rFonts w:ascii="Times New Roman" w:hAnsi="Times New Roman"/>
          <w:sz w:val="26"/>
          <w:szCs w:val="26"/>
          <w:shd w:val="clear" w:color="auto" w:fill="FFFFFF"/>
        </w:rPr>
      </w:pPr>
    </w:p>
    <w:p w14:paraId="70B05B1C" w14:textId="77777777" w:rsidR="00D51A5D" w:rsidRPr="00D51A5D" w:rsidRDefault="00D51A5D" w:rsidP="00D85747">
      <w:pPr>
        <w:keepNext/>
        <w:spacing w:after="0" w:line="240" w:lineRule="auto"/>
        <w:ind w:left="4820"/>
        <w:outlineLvl w:val="1"/>
        <w:rPr>
          <w:rFonts w:ascii="Times New Roman" w:hAnsi="Times New Roman"/>
          <w:sz w:val="26"/>
          <w:szCs w:val="26"/>
          <w:shd w:val="clear" w:color="auto" w:fill="FFFFFF"/>
        </w:rPr>
      </w:pPr>
      <w:r w:rsidRPr="00D51A5D">
        <w:rPr>
          <w:rFonts w:ascii="Times New Roman" w:hAnsi="Times New Roman"/>
          <w:sz w:val="26"/>
          <w:szCs w:val="26"/>
          <w:shd w:val="clear" w:color="auto" w:fill="FFFFFF"/>
        </w:rPr>
        <w:t>Уполномоченный орган:</w:t>
      </w:r>
    </w:p>
    <w:p w14:paraId="2FF87BE5" w14:textId="77777777" w:rsidR="00A07F3F" w:rsidRDefault="00A07F3F" w:rsidP="00D85747">
      <w:pPr>
        <w:keepNext/>
        <w:spacing w:after="0" w:line="240" w:lineRule="auto"/>
        <w:ind w:left="4820"/>
        <w:outlineLvl w:val="1"/>
        <w:rPr>
          <w:rFonts w:ascii="Times New Roman" w:hAnsi="Times New Roman"/>
          <w:sz w:val="26"/>
          <w:szCs w:val="26"/>
          <w:shd w:val="clear" w:color="auto" w:fill="FFFFFF"/>
        </w:rPr>
      </w:pPr>
      <w:r w:rsidRPr="00A07F3F">
        <w:rPr>
          <w:rFonts w:ascii="Times New Roman" w:hAnsi="Times New Roman"/>
          <w:sz w:val="26"/>
          <w:szCs w:val="26"/>
          <w:shd w:val="clear" w:color="auto" w:fill="FFFFFF"/>
        </w:rPr>
        <w:t>Муниципальное казённое учреждение «</w:t>
      </w:r>
      <w:proofErr w:type="spellStart"/>
      <w:r w:rsidRPr="00A07F3F">
        <w:rPr>
          <w:rFonts w:ascii="Times New Roman" w:hAnsi="Times New Roman"/>
          <w:sz w:val="26"/>
          <w:szCs w:val="26"/>
          <w:shd w:val="clear" w:color="auto" w:fill="FFFFFF"/>
        </w:rPr>
        <w:t>Лужский</w:t>
      </w:r>
      <w:proofErr w:type="spellEnd"/>
      <w:r w:rsidRPr="00A07F3F">
        <w:rPr>
          <w:rFonts w:ascii="Times New Roman" w:hAnsi="Times New Roman"/>
          <w:sz w:val="26"/>
          <w:szCs w:val="26"/>
          <w:shd w:val="clear" w:color="auto" w:fill="FFFFFF"/>
        </w:rPr>
        <w:t xml:space="preserve"> центр б</w:t>
      </w:r>
      <w:r>
        <w:rPr>
          <w:rFonts w:ascii="Times New Roman" w:hAnsi="Times New Roman"/>
          <w:sz w:val="26"/>
          <w:szCs w:val="26"/>
          <w:shd w:val="clear" w:color="auto" w:fill="FFFFFF"/>
        </w:rPr>
        <w:t>ухгалтерского учёта и контроля»</w:t>
      </w:r>
    </w:p>
    <w:p w14:paraId="0DCF0FD5" w14:textId="6AB5DF7F" w:rsidR="00D51A5D" w:rsidRPr="00D51A5D" w:rsidRDefault="00A07F3F" w:rsidP="00D85747">
      <w:pPr>
        <w:keepNext/>
        <w:spacing w:after="0" w:line="240" w:lineRule="auto"/>
        <w:ind w:left="4820"/>
        <w:outlineLvl w:val="1"/>
        <w:rPr>
          <w:rFonts w:ascii="Times New Roman" w:hAnsi="Times New Roman"/>
          <w:sz w:val="26"/>
          <w:szCs w:val="26"/>
          <w:shd w:val="clear" w:color="auto" w:fill="FFFFFF"/>
        </w:rPr>
      </w:pPr>
      <w:r w:rsidRPr="00A07F3F">
        <w:rPr>
          <w:rFonts w:ascii="Times New Roman" w:hAnsi="Times New Roman"/>
          <w:sz w:val="26"/>
          <w:szCs w:val="26"/>
          <w:shd w:val="clear" w:color="auto" w:fill="FFFFFF"/>
        </w:rPr>
        <w:t>cbuk.luga@mail.ru</w:t>
      </w:r>
    </w:p>
    <w:p w14:paraId="190D3CD2" w14:textId="77777777" w:rsidR="00D51A5D" w:rsidRDefault="00D51A5D" w:rsidP="00D85747">
      <w:pPr>
        <w:keepNext/>
        <w:spacing w:after="0" w:line="240" w:lineRule="auto"/>
        <w:ind w:left="4820"/>
        <w:outlineLvl w:val="1"/>
        <w:rPr>
          <w:rFonts w:ascii="Times New Roman" w:hAnsi="Times New Roman"/>
          <w:sz w:val="26"/>
          <w:szCs w:val="26"/>
          <w:shd w:val="clear" w:color="auto" w:fill="FFFFFF"/>
        </w:rPr>
      </w:pPr>
    </w:p>
    <w:p w14:paraId="5B9F2077" w14:textId="77777777" w:rsidR="00D51A5D" w:rsidRPr="00D51A5D" w:rsidRDefault="00D51A5D" w:rsidP="00D85747">
      <w:pPr>
        <w:keepNext/>
        <w:spacing w:after="0" w:line="240" w:lineRule="auto"/>
        <w:ind w:left="4820"/>
        <w:outlineLvl w:val="1"/>
        <w:rPr>
          <w:rFonts w:ascii="Times New Roman" w:hAnsi="Times New Roman"/>
          <w:sz w:val="26"/>
          <w:szCs w:val="26"/>
          <w:shd w:val="clear" w:color="auto" w:fill="FFFFFF"/>
        </w:rPr>
      </w:pPr>
      <w:r w:rsidRPr="00D51A5D">
        <w:rPr>
          <w:rFonts w:ascii="Times New Roman" w:hAnsi="Times New Roman"/>
          <w:sz w:val="26"/>
          <w:szCs w:val="26"/>
          <w:shd w:val="clear" w:color="auto" w:fill="FFFFFF"/>
        </w:rPr>
        <w:t>Заявитель:</w:t>
      </w:r>
    </w:p>
    <w:p w14:paraId="520FDEAB" w14:textId="77777777" w:rsidR="00A07F3F" w:rsidRDefault="00A07F3F" w:rsidP="00D85747">
      <w:pPr>
        <w:keepNext/>
        <w:spacing w:after="0" w:line="240" w:lineRule="auto"/>
        <w:ind w:left="4820"/>
        <w:outlineLvl w:val="1"/>
        <w:rPr>
          <w:rFonts w:ascii="Times New Roman" w:hAnsi="Times New Roman"/>
          <w:sz w:val="26"/>
          <w:szCs w:val="26"/>
          <w:shd w:val="clear" w:color="auto" w:fill="FFFFFF"/>
        </w:rPr>
      </w:pPr>
      <w:r w:rsidRPr="00A07F3F">
        <w:rPr>
          <w:rFonts w:ascii="Times New Roman" w:hAnsi="Times New Roman"/>
          <w:sz w:val="26"/>
          <w:szCs w:val="26"/>
          <w:shd w:val="clear" w:color="auto" w:fill="FFFFFF"/>
        </w:rPr>
        <w:t xml:space="preserve">ООО «Медицинская мебель» </w:t>
      </w:r>
    </w:p>
    <w:p w14:paraId="2AC52373" w14:textId="45DE1B8A" w:rsidR="00D51A5D" w:rsidRPr="00D51A5D" w:rsidRDefault="00A07F3F" w:rsidP="00D85747">
      <w:pPr>
        <w:keepNext/>
        <w:spacing w:after="0" w:line="240" w:lineRule="auto"/>
        <w:ind w:left="4820"/>
        <w:outlineLvl w:val="1"/>
        <w:rPr>
          <w:rFonts w:ascii="Times New Roman" w:hAnsi="Times New Roman"/>
          <w:sz w:val="26"/>
          <w:szCs w:val="26"/>
          <w:shd w:val="clear" w:color="auto" w:fill="FFFFFF"/>
        </w:rPr>
      </w:pPr>
      <w:r w:rsidRPr="00A07F3F">
        <w:rPr>
          <w:rFonts w:ascii="Times New Roman" w:hAnsi="Times New Roman"/>
          <w:sz w:val="26"/>
          <w:szCs w:val="26"/>
          <w:shd w:val="clear" w:color="auto" w:fill="FFFFFF"/>
        </w:rPr>
        <w:t>2110844@mail.ru</w:t>
      </w:r>
    </w:p>
    <w:p w14:paraId="2BE304F4" w14:textId="77777777" w:rsidR="00D51A5D" w:rsidRDefault="00D51A5D" w:rsidP="00D85747">
      <w:pPr>
        <w:keepNext/>
        <w:spacing w:after="0" w:line="240" w:lineRule="auto"/>
        <w:ind w:left="4820"/>
        <w:outlineLvl w:val="1"/>
        <w:rPr>
          <w:rFonts w:ascii="Times New Roman" w:hAnsi="Times New Roman"/>
          <w:sz w:val="26"/>
          <w:szCs w:val="26"/>
          <w:shd w:val="clear" w:color="auto" w:fill="FFFFFF"/>
        </w:rPr>
      </w:pPr>
    </w:p>
    <w:p w14:paraId="67EDBFCD" w14:textId="77777777" w:rsidR="00D51A5D" w:rsidRPr="00D51A5D" w:rsidRDefault="00D51A5D" w:rsidP="00D85747">
      <w:pPr>
        <w:keepNext/>
        <w:spacing w:after="0" w:line="240" w:lineRule="auto"/>
        <w:ind w:left="4820"/>
        <w:outlineLvl w:val="1"/>
        <w:rPr>
          <w:rFonts w:ascii="Times New Roman" w:hAnsi="Times New Roman"/>
          <w:sz w:val="26"/>
          <w:szCs w:val="26"/>
          <w:shd w:val="clear" w:color="auto" w:fill="FFFFFF"/>
        </w:rPr>
      </w:pPr>
      <w:r w:rsidRPr="00D51A5D">
        <w:rPr>
          <w:rFonts w:ascii="Times New Roman" w:hAnsi="Times New Roman"/>
          <w:sz w:val="26"/>
          <w:szCs w:val="26"/>
          <w:shd w:val="clear" w:color="auto" w:fill="FFFFFF"/>
        </w:rPr>
        <w:t>Оператор электронной площадки:</w:t>
      </w:r>
    </w:p>
    <w:p w14:paraId="58ECE960" w14:textId="77777777" w:rsidR="00A07F3F" w:rsidRDefault="00A07F3F" w:rsidP="00D85747">
      <w:pPr>
        <w:keepNext/>
        <w:spacing w:after="0" w:line="240" w:lineRule="auto"/>
        <w:ind w:left="4820"/>
        <w:outlineLvl w:val="1"/>
        <w:rPr>
          <w:rFonts w:ascii="Times New Roman" w:hAnsi="Times New Roman"/>
          <w:sz w:val="26"/>
          <w:szCs w:val="26"/>
          <w:shd w:val="clear" w:color="auto" w:fill="FFFFFF"/>
        </w:rPr>
      </w:pPr>
      <w:r>
        <w:rPr>
          <w:rFonts w:ascii="Times New Roman" w:hAnsi="Times New Roman"/>
          <w:sz w:val="26"/>
          <w:szCs w:val="26"/>
          <w:shd w:val="clear" w:color="auto" w:fill="FFFFFF"/>
        </w:rPr>
        <w:t>ООО РТС тендер</w:t>
      </w:r>
    </w:p>
    <w:p w14:paraId="09757FED" w14:textId="13C1F44D" w:rsidR="002175FE" w:rsidRDefault="00A07F3F" w:rsidP="00D85747">
      <w:pPr>
        <w:keepNext/>
        <w:spacing w:after="0" w:line="240" w:lineRule="auto"/>
        <w:ind w:left="4820"/>
        <w:outlineLvl w:val="1"/>
        <w:rPr>
          <w:rFonts w:ascii="Times New Roman" w:hAnsi="Times New Roman"/>
          <w:sz w:val="26"/>
          <w:szCs w:val="26"/>
          <w:shd w:val="clear" w:color="auto" w:fill="FFFFFF"/>
        </w:rPr>
      </w:pPr>
      <w:r w:rsidRPr="00A07F3F">
        <w:rPr>
          <w:rFonts w:ascii="Times New Roman" w:hAnsi="Times New Roman"/>
          <w:sz w:val="26"/>
          <w:szCs w:val="26"/>
          <w:shd w:val="clear" w:color="auto" w:fill="FFFFFF"/>
        </w:rPr>
        <w:t>ko@rts-tender.ru</w:t>
      </w:r>
    </w:p>
    <w:p w14:paraId="0BBC8CB4" w14:textId="77777777" w:rsidR="00D51A5D" w:rsidRDefault="00D51A5D" w:rsidP="00D85747">
      <w:pPr>
        <w:keepNext/>
        <w:spacing w:after="0" w:line="240" w:lineRule="auto"/>
        <w:ind w:left="4820"/>
        <w:outlineLvl w:val="1"/>
        <w:rPr>
          <w:rFonts w:ascii="Times New Roman" w:hAnsi="Times New Roman"/>
          <w:sz w:val="26"/>
          <w:szCs w:val="26"/>
          <w:shd w:val="clear" w:color="auto" w:fill="FFFFFF"/>
        </w:rPr>
      </w:pPr>
    </w:p>
    <w:p w14:paraId="03E99FCB" w14:textId="04C943AA" w:rsidR="00301909" w:rsidRDefault="00FE5C5C" w:rsidP="00A07F3F">
      <w:pPr>
        <w:keepNext/>
        <w:spacing w:after="0" w:line="240" w:lineRule="auto"/>
        <w:ind w:left="4820"/>
        <w:outlineLvl w:val="1"/>
        <w:rPr>
          <w:rFonts w:ascii="Times New Roman" w:hAnsi="Times New Roman"/>
          <w:sz w:val="26"/>
          <w:szCs w:val="26"/>
          <w:shd w:val="clear" w:color="auto" w:fill="FFFFFF"/>
        </w:rPr>
      </w:pPr>
      <w:r>
        <w:rPr>
          <w:rFonts w:ascii="Times New Roman" w:hAnsi="Times New Roman"/>
          <w:sz w:val="26"/>
          <w:szCs w:val="26"/>
          <w:shd w:val="clear" w:color="auto" w:fill="FFFFFF"/>
        </w:rPr>
        <w:t>н</w:t>
      </w:r>
      <w:r w:rsidR="0039041F" w:rsidRPr="0039041F">
        <w:rPr>
          <w:rFonts w:ascii="Times New Roman" w:hAnsi="Times New Roman"/>
          <w:sz w:val="26"/>
          <w:szCs w:val="26"/>
          <w:shd w:val="clear" w:color="auto" w:fill="FFFFFF"/>
        </w:rPr>
        <w:t>омер извещения</w:t>
      </w:r>
      <w:r w:rsidR="00A07F3F">
        <w:rPr>
          <w:rFonts w:ascii="Times New Roman" w:hAnsi="Times New Roman"/>
          <w:sz w:val="26"/>
          <w:szCs w:val="26"/>
          <w:shd w:val="clear" w:color="auto" w:fill="FFFFFF"/>
        </w:rPr>
        <w:t xml:space="preserve"> </w:t>
      </w:r>
      <w:r w:rsidR="00A07F3F" w:rsidRPr="00A07F3F">
        <w:rPr>
          <w:rFonts w:ascii="Times New Roman" w:hAnsi="Times New Roman"/>
          <w:sz w:val="26"/>
          <w:szCs w:val="26"/>
          <w:shd w:val="clear" w:color="auto" w:fill="FFFFFF"/>
        </w:rPr>
        <w:t>0345300065826000031</w:t>
      </w:r>
      <w:r w:rsidR="0039041F" w:rsidRPr="0039041F">
        <w:rPr>
          <w:rFonts w:ascii="Times New Roman" w:hAnsi="Times New Roman"/>
          <w:sz w:val="26"/>
          <w:szCs w:val="26"/>
          <w:shd w:val="clear" w:color="auto" w:fill="FFFFFF"/>
        </w:rPr>
        <w:cr/>
      </w:r>
    </w:p>
    <w:p w14:paraId="49E98583" w14:textId="77777777" w:rsidR="00E26939" w:rsidRDefault="00E26939" w:rsidP="00D06D7A">
      <w:pPr>
        <w:keepNext/>
        <w:spacing w:after="0" w:line="240" w:lineRule="auto"/>
        <w:ind w:left="5103"/>
        <w:outlineLvl w:val="1"/>
        <w:rPr>
          <w:rFonts w:ascii="Times New Roman" w:hAnsi="Times New Roman"/>
          <w:sz w:val="26"/>
          <w:szCs w:val="26"/>
          <w:shd w:val="clear" w:color="auto" w:fill="FFFFFF"/>
        </w:rPr>
      </w:pPr>
    </w:p>
    <w:p w14:paraId="4070F7C8"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48DE7F8F"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w:t>
      </w:r>
      <w:proofErr w:type="gramStart"/>
      <w:r w:rsidRPr="00A74353">
        <w:rPr>
          <w:rFonts w:ascii="Times New Roman" w:eastAsia="Times New Roman" w:hAnsi="Times New Roman" w:cs="Times New Roman"/>
          <w:sz w:val="26"/>
          <w:szCs w:val="26"/>
        </w:rPr>
        <w:t>Ленинградского</w:t>
      </w:r>
      <w:proofErr w:type="gramEnd"/>
      <w:r w:rsidRPr="00A74353">
        <w:rPr>
          <w:rFonts w:ascii="Times New Roman" w:eastAsia="Times New Roman" w:hAnsi="Times New Roman" w:cs="Times New Roman"/>
          <w:sz w:val="26"/>
          <w:szCs w:val="26"/>
        </w:rPr>
        <w:t xml:space="preserve"> УФАС России </w:t>
      </w:r>
    </w:p>
    <w:p w14:paraId="1AD06ADE"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48A078ED" w14:textId="7593A62C"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A07F3F" w:rsidRPr="00A07F3F">
        <w:rPr>
          <w:rFonts w:ascii="Times New Roman" w:eastAsia="Times New Roman" w:hAnsi="Times New Roman" w:cs="Times New Roman"/>
          <w:sz w:val="26"/>
          <w:szCs w:val="26"/>
        </w:rPr>
        <w:t>047/06/105-661/2026</w:t>
      </w:r>
    </w:p>
    <w:p w14:paraId="4F4BF15E"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2F7771C0" w14:textId="050066CB" w:rsidR="00AD02C0" w:rsidRPr="00AD02C0" w:rsidRDefault="00A07F3F" w:rsidP="00AD02C0">
      <w:pPr>
        <w:suppressAutoHyphens/>
        <w:spacing w:after="0" w:line="240" w:lineRule="auto"/>
        <w:jc w:val="both"/>
        <w:rPr>
          <w:rFonts w:ascii="Times New Roman" w:eastAsia="Times New Roman" w:hAnsi="Times New Roman" w:cs="Times New Roman"/>
          <w:sz w:val="26"/>
          <w:szCs w:val="26"/>
        </w:rPr>
      </w:pPr>
      <w:r>
        <w:rPr>
          <w:rFonts w:ascii="Times New Roman" w:hAnsi="Times New Roman" w:cs="Times New Roman"/>
          <w:sz w:val="26"/>
          <w:szCs w:val="26"/>
        </w:rPr>
        <w:t>30</w:t>
      </w:r>
      <w:r w:rsidR="002F2586">
        <w:rPr>
          <w:rFonts w:ascii="Times New Roman" w:hAnsi="Times New Roman" w:cs="Times New Roman"/>
          <w:sz w:val="26"/>
          <w:szCs w:val="26"/>
        </w:rPr>
        <w:t xml:space="preserve"> </w:t>
      </w:r>
      <w:r>
        <w:rPr>
          <w:rFonts w:ascii="Times New Roman" w:hAnsi="Times New Roman" w:cs="Times New Roman"/>
          <w:sz w:val="26"/>
          <w:szCs w:val="26"/>
        </w:rPr>
        <w:t xml:space="preserve">апреля </w:t>
      </w:r>
      <w:r w:rsidR="00D51A5D">
        <w:rPr>
          <w:rFonts w:ascii="Times New Roman" w:eastAsia="Times New Roman" w:hAnsi="Times New Roman" w:cs="Times New Roman"/>
          <w:sz w:val="26"/>
          <w:szCs w:val="26"/>
        </w:rPr>
        <w:t xml:space="preserve">2026 </w:t>
      </w:r>
      <w:r w:rsidR="00AD02C0" w:rsidRPr="00AD02C0">
        <w:rPr>
          <w:rFonts w:ascii="Times New Roman" w:eastAsia="Times New Roman" w:hAnsi="Times New Roman" w:cs="Times New Roman"/>
          <w:sz w:val="26"/>
          <w:szCs w:val="26"/>
        </w:rPr>
        <w:t xml:space="preserve">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2175FE">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AD02C0">
        <w:rPr>
          <w:rFonts w:ascii="Times New Roman" w:eastAsia="Times New Roman" w:hAnsi="Times New Roman" w:cs="Times New Roman"/>
          <w:sz w:val="26"/>
          <w:szCs w:val="26"/>
        </w:rPr>
        <w:t xml:space="preserve">        </w:t>
      </w:r>
      <w:r w:rsidR="00D51A5D">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Санкт-Петербург</w:t>
      </w:r>
    </w:p>
    <w:p w14:paraId="14539AFC"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666D6CEB"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 xml:space="preserve">Комиссия </w:t>
      </w:r>
      <w:proofErr w:type="gramStart"/>
      <w:r w:rsidRPr="00AD02C0">
        <w:rPr>
          <w:rFonts w:ascii="Times New Roman" w:eastAsia="Times New Roman" w:hAnsi="Times New Roman" w:cs="Times New Roman"/>
          <w:sz w:val="26"/>
          <w:szCs w:val="26"/>
        </w:rPr>
        <w:t>Ленинградского</w:t>
      </w:r>
      <w:proofErr w:type="gramEnd"/>
      <w:r w:rsidRPr="00AD02C0">
        <w:rPr>
          <w:rFonts w:ascii="Times New Roman" w:eastAsia="Times New Roman" w:hAnsi="Times New Roman" w:cs="Times New Roman"/>
          <w:sz w:val="26"/>
          <w:szCs w:val="26"/>
        </w:rPr>
        <w:t xml:space="preserve"> УФАС России по контролю в сфере закупок (далее – Комиссия) в составе:</w:t>
      </w:r>
    </w:p>
    <w:p w14:paraId="62CB5D49" w14:textId="77777777" w:rsidR="00D51A5D" w:rsidRPr="00D51A5D" w:rsidRDefault="00D51A5D" w:rsidP="00D51A5D">
      <w:pPr>
        <w:spacing w:after="0"/>
        <w:ind w:firstLine="708"/>
        <w:jc w:val="both"/>
        <w:rPr>
          <w:rFonts w:ascii="Times New Roman" w:hAnsi="Times New Roman" w:cs="Times New Roman"/>
          <w:sz w:val="26"/>
          <w:szCs w:val="26"/>
        </w:rPr>
      </w:pPr>
      <w:r w:rsidRPr="00D51A5D">
        <w:rPr>
          <w:rFonts w:ascii="Times New Roman" w:hAnsi="Times New Roman" w:cs="Times New Roman"/>
          <w:sz w:val="26"/>
          <w:szCs w:val="26"/>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14:paraId="16D8B684" w14:textId="77777777" w:rsidR="00D51A5D" w:rsidRDefault="00D51A5D" w:rsidP="00D51A5D">
      <w:pPr>
        <w:spacing w:after="0"/>
        <w:ind w:firstLine="708"/>
        <w:jc w:val="both"/>
        <w:rPr>
          <w:rFonts w:ascii="Times New Roman" w:hAnsi="Times New Roman" w:cs="Times New Roman"/>
          <w:sz w:val="26"/>
          <w:szCs w:val="26"/>
        </w:rPr>
      </w:pPr>
      <w:r w:rsidRPr="00D51A5D">
        <w:rPr>
          <w:rFonts w:ascii="Times New Roman" w:hAnsi="Times New Roman" w:cs="Times New Roman"/>
          <w:sz w:val="26"/>
          <w:szCs w:val="26"/>
        </w:rPr>
        <w:t xml:space="preserve">в присутствии представителей по доверенности </w:t>
      </w:r>
    </w:p>
    <w:p w14:paraId="1DF3B8ED" w14:textId="1CCD1F59" w:rsidR="00D51A5D" w:rsidRPr="00D51A5D" w:rsidRDefault="00D51A5D" w:rsidP="00D51A5D">
      <w:pPr>
        <w:spacing w:after="0"/>
        <w:ind w:firstLine="708"/>
        <w:jc w:val="both"/>
        <w:rPr>
          <w:rFonts w:ascii="Times New Roman" w:eastAsiaTheme="minorEastAsia" w:hAnsi="Times New Roman" w:cs="Times New Roman"/>
          <w:sz w:val="26"/>
          <w:szCs w:val="26"/>
        </w:rPr>
      </w:pPr>
      <w:r w:rsidRPr="00D51A5D">
        <w:rPr>
          <w:rFonts w:ascii="Times New Roman" w:eastAsiaTheme="minorEastAsia" w:hAnsi="Times New Roman" w:cs="Times New Roman"/>
          <w:sz w:val="26"/>
          <w:szCs w:val="26"/>
        </w:rPr>
        <w:t xml:space="preserve">от Заказчика - </w:t>
      </w:r>
      <w:r w:rsidR="00A07F3F">
        <w:rPr>
          <w:rFonts w:ascii="Times New Roman" w:eastAsiaTheme="minorEastAsia" w:hAnsi="Times New Roman" w:cs="Times New Roman"/>
          <w:sz w:val="26"/>
          <w:szCs w:val="26"/>
        </w:rPr>
        <w:t>МДОУ</w:t>
      </w:r>
      <w:r w:rsidR="00A07F3F" w:rsidRPr="00A07F3F">
        <w:rPr>
          <w:rFonts w:ascii="Times New Roman" w:eastAsiaTheme="minorEastAsia" w:hAnsi="Times New Roman" w:cs="Times New Roman"/>
          <w:sz w:val="26"/>
          <w:szCs w:val="26"/>
        </w:rPr>
        <w:t xml:space="preserve"> «Детский сад №9 комбинированного вида»</w:t>
      </w:r>
      <w:r w:rsidRPr="00D51A5D">
        <w:rPr>
          <w:rFonts w:ascii="Times New Roman" w:eastAsiaTheme="minorEastAsia" w:hAnsi="Times New Roman" w:cs="Times New Roman"/>
          <w:sz w:val="26"/>
          <w:szCs w:val="26"/>
        </w:rPr>
        <w:t xml:space="preserve">: </w:t>
      </w:r>
    </w:p>
    <w:p w14:paraId="6E3444FA" w14:textId="131961EA" w:rsidR="00D51A5D" w:rsidRDefault="00A07F3F" w:rsidP="00D51A5D">
      <w:pPr>
        <w:spacing w:after="0"/>
        <w:ind w:firstLine="708"/>
        <w:jc w:val="both"/>
        <w:rPr>
          <w:rFonts w:ascii="Times New Roman" w:eastAsiaTheme="minorEastAsia" w:hAnsi="Times New Roman" w:cs="Times New Roman"/>
          <w:sz w:val="26"/>
          <w:szCs w:val="26"/>
        </w:rPr>
      </w:pPr>
      <w:r w:rsidRPr="00A07F3F">
        <w:rPr>
          <w:rFonts w:ascii="Times New Roman" w:eastAsiaTheme="minorEastAsia" w:hAnsi="Times New Roman" w:cs="Times New Roman"/>
          <w:sz w:val="26"/>
          <w:szCs w:val="26"/>
        </w:rPr>
        <w:t xml:space="preserve">в отсутствие представителей от </w:t>
      </w:r>
      <w:r>
        <w:rPr>
          <w:rFonts w:ascii="Times New Roman" w:eastAsiaTheme="minorEastAsia" w:hAnsi="Times New Roman" w:cs="Times New Roman"/>
          <w:sz w:val="26"/>
          <w:szCs w:val="26"/>
        </w:rPr>
        <w:t xml:space="preserve">Уполномоченного органа, </w:t>
      </w:r>
      <w:r w:rsidR="00E55F2C">
        <w:rPr>
          <w:rFonts w:ascii="Times New Roman" w:eastAsiaTheme="minorEastAsia" w:hAnsi="Times New Roman" w:cs="Times New Roman"/>
          <w:sz w:val="26"/>
          <w:szCs w:val="26"/>
        </w:rPr>
        <w:t xml:space="preserve">от </w:t>
      </w:r>
      <w:r w:rsidRPr="00A07F3F">
        <w:rPr>
          <w:rFonts w:ascii="Times New Roman" w:eastAsiaTheme="minorEastAsia" w:hAnsi="Times New Roman" w:cs="Times New Roman"/>
          <w:sz w:val="26"/>
          <w:szCs w:val="26"/>
        </w:rPr>
        <w:t>Заявителя, извещенные о времени и месте заседания Комиссии надлежащим образом,</w:t>
      </w:r>
    </w:p>
    <w:p w14:paraId="596B8EAF" w14:textId="2ED94FAD" w:rsidR="00634D33" w:rsidRDefault="00132307" w:rsidP="00D51A5D">
      <w:pPr>
        <w:spacing w:after="0"/>
        <w:ind w:firstLine="708"/>
        <w:jc w:val="both"/>
        <w:rPr>
          <w:rFonts w:ascii="Times New Roman" w:hAnsi="Times New Roman" w:cs="Times New Roman"/>
          <w:sz w:val="26"/>
          <w:szCs w:val="26"/>
        </w:rPr>
      </w:pPr>
      <w:proofErr w:type="gramStart"/>
      <w:r w:rsidRPr="00132307">
        <w:rPr>
          <w:rFonts w:ascii="Times New Roman" w:hAnsi="Times New Roman" w:cs="Times New Roman"/>
          <w:sz w:val="26"/>
          <w:szCs w:val="26"/>
        </w:rPr>
        <w:t xml:space="preserve">рассмотрев в соответствии с Положением о территориальном органе Федеральной антимонопольной службы, утвержденного приказом ФАС России от 23.07.2015 </w:t>
      </w:r>
      <w:r w:rsidR="00E55F2C">
        <w:rPr>
          <w:rFonts w:ascii="Times New Roman" w:hAnsi="Times New Roman" w:cs="Times New Roman"/>
          <w:sz w:val="26"/>
          <w:szCs w:val="26"/>
        </w:rPr>
        <w:t xml:space="preserve">             </w:t>
      </w:r>
      <w:r w:rsidRPr="00132307">
        <w:rPr>
          <w:rFonts w:ascii="Times New Roman" w:hAnsi="Times New Roman" w:cs="Times New Roman"/>
          <w:sz w:val="26"/>
          <w:szCs w:val="26"/>
        </w:rPr>
        <w:t>№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132307">
        <w:rPr>
          <w:rFonts w:ascii="Times New Roman" w:hAnsi="Times New Roman" w:cs="Times New Roman"/>
          <w:sz w:val="26"/>
          <w:szCs w:val="26"/>
        </w:rPr>
        <w:t xml:space="preserve"> проверки</w:t>
      </w:r>
    </w:p>
    <w:p w14:paraId="5632249E" w14:textId="77777777" w:rsidR="005D6D75" w:rsidRPr="00A74353" w:rsidRDefault="005D6D75" w:rsidP="008F1321">
      <w:pPr>
        <w:suppressAutoHyphens/>
        <w:spacing w:after="0" w:line="240" w:lineRule="auto"/>
        <w:jc w:val="both"/>
        <w:rPr>
          <w:rFonts w:ascii="Times New Roman" w:eastAsia="Times New Roman" w:hAnsi="Times New Roman" w:cs="Times New Roman"/>
          <w:sz w:val="26"/>
          <w:szCs w:val="26"/>
        </w:rPr>
      </w:pPr>
    </w:p>
    <w:p w14:paraId="5CB397B7"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lastRenderedPageBreak/>
        <w:t>УСТАНОВИЛА:</w:t>
      </w:r>
    </w:p>
    <w:p w14:paraId="70D02AE8"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7D0B07E7" w14:textId="0507FC39" w:rsidR="00634D33" w:rsidRPr="0004742E"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04742E">
        <w:rPr>
          <w:rFonts w:ascii="Times New Roman" w:eastAsia="Times New Roman" w:hAnsi="Times New Roman" w:cs="Times New Roman"/>
          <w:sz w:val="26"/>
          <w:szCs w:val="26"/>
        </w:rPr>
        <w:t xml:space="preserve">В </w:t>
      </w:r>
      <w:proofErr w:type="gramStart"/>
      <w:r w:rsidRPr="0004742E">
        <w:rPr>
          <w:rFonts w:ascii="Times New Roman" w:eastAsia="Times New Roman" w:hAnsi="Times New Roman" w:cs="Times New Roman"/>
          <w:sz w:val="26"/>
          <w:szCs w:val="26"/>
        </w:rPr>
        <w:t>Ленинградское</w:t>
      </w:r>
      <w:proofErr w:type="gramEnd"/>
      <w:r w:rsidRPr="0004742E">
        <w:rPr>
          <w:rFonts w:ascii="Times New Roman" w:eastAsia="Times New Roman" w:hAnsi="Times New Roman" w:cs="Times New Roman"/>
          <w:sz w:val="26"/>
          <w:szCs w:val="26"/>
        </w:rPr>
        <w:t xml:space="preserve"> УФАС России поступила жалоба Заявителя </w:t>
      </w:r>
      <w:r w:rsidR="002F2586" w:rsidRPr="0004742E">
        <w:rPr>
          <w:rFonts w:ascii="Times New Roman" w:eastAsia="Times New Roman" w:hAnsi="Times New Roman" w:cs="Times New Roman"/>
          <w:sz w:val="26"/>
          <w:szCs w:val="26"/>
        </w:rPr>
        <w:t>(</w:t>
      </w:r>
      <w:proofErr w:type="spellStart"/>
      <w:r w:rsidR="002F2586" w:rsidRPr="0004742E">
        <w:rPr>
          <w:rFonts w:ascii="Times New Roman" w:eastAsia="Times New Roman" w:hAnsi="Times New Roman" w:cs="Times New Roman"/>
          <w:sz w:val="26"/>
          <w:szCs w:val="26"/>
        </w:rPr>
        <w:t>вх</w:t>
      </w:r>
      <w:proofErr w:type="spellEnd"/>
      <w:r w:rsidR="002F2586" w:rsidRPr="0004742E">
        <w:rPr>
          <w:rFonts w:ascii="Times New Roman" w:eastAsia="Times New Roman" w:hAnsi="Times New Roman" w:cs="Times New Roman"/>
          <w:sz w:val="26"/>
          <w:szCs w:val="26"/>
        </w:rPr>
        <w:t>. №</w:t>
      </w:r>
      <w:r w:rsidR="004C0980">
        <w:rPr>
          <w:rFonts w:ascii="Times New Roman" w:eastAsia="Times New Roman" w:hAnsi="Times New Roman" w:cs="Times New Roman"/>
          <w:sz w:val="26"/>
          <w:szCs w:val="26"/>
        </w:rPr>
        <w:t xml:space="preserve"> </w:t>
      </w:r>
      <w:r w:rsidR="00A07F3F" w:rsidRPr="00A07F3F">
        <w:rPr>
          <w:rFonts w:ascii="Times New Roman" w:eastAsia="Times New Roman" w:hAnsi="Times New Roman" w:cs="Times New Roman"/>
          <w:sz w:val="26"/>
          <w:szCs w:val="26"/>
        </w:rPr>
        <w:t>3188/26</w:t>
      </w:r>
      <w:r w:rsidR="002F2586" w:rsidRPr="0004742E">
        <w:rPr>
          <w:rFonts w:ascii="Times New Roman" w:eastAsia="Times New Roman" w:hAnsi="Times New Roman" w:cs="Times New Roman"/>
          <w:sz w:val="26"/>
          <w:szCs w:val="26"/>
        </w:rPr>
        <w:t xml:space="preserve"> от </w:t>
      </w:r>
      <w:r w:rsidR="00A07F3F" w:rsidRPr="00A07F3F">
        <w:rPr>
          <w:rFonts w:ascii="Times New Roman" w:eastAsia="Times New Roman" w:hAnsi="Times New Roman" w:cs="Times New Roman"/>
          <w:sz w:val="26"/>
          <w:szCs w:val="26"/>
        </w:rPr>
        <w:t>23.04.2026</w:t>
      </w:r>
      <w:r w:rsidR="002F2586" w:rsidRPr="0004742E">
        <w:rPr>
          <w:rFonts w:ascii="Times New Roman" w:eastAsia="Times New Roman" w:hAnsi="Times New Roman" w:cs="Times New Roman"/>
          <w:sz w:val="26"/>
          <w:szCs w:val="26"/>
        </w:rPr>
        <w:t xml:space="preserve">) на действия комиссии при проведении </w:t>
      </w:r>
      <w:r w:rsidR="00A07F3F">
        <w:rPr>
          <w:rFonts w:ascii="Times New Roman" w:eastAsia="Times New Roman" w:hAnsi="Times New Roman" w:cs="Times New Roman"/>
          <w:sz w:val="26"/>
          <w:szCs w:val="26"/>
        </w:rPr>
        <w:t>электронного аукциона</w:t>
      </w:r>
      <w:r w:rsidR="004C0980" w:rsidRPr="004C0980">
        <w:rPr>
          <w:rFonts w:ascii="Times New Roman" w:eastAsia="Times New Roman" w:hAnsi="Times New Roman" w:cs="Times New Roman"/>
          <w:sz w:val="26"/>
          <w:szCs w:val="26"/>
        </w:rPr>
        <w:t xml:space="preserve"> </w:t>
      </w:r>
      <w:r w:rsidR="00174455" w:rsidRPr="0004742E">
        <w:rPr>
          <w:rFonts w:ascii="Times New Roman" w:eastAsia="Times New Roman" w:hAnsi="Times New Roman" w:cs="Times New Roman"/>
          <w:sz w:val="26"/>
          <w:szCs w:val="26"/>
        </w:rPr>
        <w:t>«</w:t>
      </w:r>
      <w:r w:rsidR="00A07F3F" w:rsidRPr="00A07F3F">
        <w:rPr>
          <w:rFonts w:ascii="Times New Roman" w:eastAsia="Times New Roman" w:hAnsi="Times New Roman" w:cs="Times New Roman"/>
          <w:sz w:val="26"/>
          <w:szCs w:val="26"/>
        </w:rPr>
        <w:t xml:space="preserve">Поставка мебели детской для нужд МДОУ </w:t>
      </w:r>
      <w:r w:rsidR="00A07F3F">
        <w:rPr>
          <w:rFonts w:ascii="Times New Roman" w:eastAsia="Times New Roman" w:hAnsi="Times New Roman" w:cs="Times New Roman"/>
          <w:sz w:val="26"/>
          <w:szCs w:val="26"/>
        </w:rPr>
        <w:t>«</w:t>
      </w:r>
      <w:r w:rsidR="00A07F3F" w:rsidRPr="00A07F3F">
        <w:rPr>
          <w:rFonts w:ascii="Times New Roman" w:eastAsia="Times New Roman" w:hAnsi="Times New Roman" w:cs="Times New Roman"/>
          <w:sz w:val="26"/>
          <w:szCs w:val="26"/>
        </w:rPr>
        <w:t>Детский сад №9 комбинированного вида</w:t>
      </w:r>
      <w:r w:rsidR="00174455" w:rsidRPr="0004742E">
        <w:rPr>
          <w:rFonts w:ascii="Times New Roman" w:eastAsia="Times New Roman" w:hAnsi="Times New Roman" w:cs="Times New Roman"/>
          <w:sz w:val="26"/>
          <w:szCs w:val="26"/>
        </w:rPr>
        <w:t>».</w:t>
      </w:r>
    </w:p>
    <w:p w14:paraId="2B3B326A" w14:textId="739E1E2E" w:rsidR="005D6D75" w:rsidRPr="0004742E"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04742E">
        <w:rPr>
          <w:rFonts w:ascii="Times New Roman" w:eastAsia="Times New Roman" w:hAnsi="Times New Roman" w:cs="Times New Roman"/>
          <w:sz w:val="26"/>
          <w:szCs w:val="26"/>
        </w:rPr>
        <w:t xml:space="preserve">Извещение о проведении </w:t>
      </w:r>
      <w:r w:rsidR="00FE5C5C">
        <w:rPr>
          <w:rFonts w:ascii="Times New Roman" w:eastAsia="Times New Roman" w:hAnsi="Times New Roman" w:cs="Times New Roman"/>
          <w:sz w:val="26"/>
          <w:szCs w:val="26"/>
        </w:rPr>
        <w:t xml:space="preserve">электронного аукциона </w:t>
      </w:r>
      <w:r w:rsidRPr="0004742E">
        <w:rPr>
          <w:rFonts w:ascii="Times New Roman" w:eastAsia="Times New Roman" w:hAnsi="Times New Roman" w:cs="Times New Roman"/>
          <w:sz w:val="26"/>
          <w:szCs w:val="26"/>
        </w:rPr>
        <w:t xml:space="preserve">размещено </w:t>
      </w:r>
      <w:r w:rsidR="00A07F3F" w:rsidRPr="00A07F3F">
        <w:rPr>
          <w:rFonts w:ascii="Times New Roman" w:eastAsia="Times New Roman" w:hAnsi="Times New Roman" w:cs="Times New Roman"/>
          <w:sz w:val="26"/>
          <w:szCs w:val="26"/>
        </w:rPr>
        <w:t>09.04.2026</w:t>
      </w:r>
      <w:r w:rsidR="004C0980" w:rsidRPr="004C0980">
        <w:rPr>
          <w:rFonts w:ascii="Times New Roman" w:eastAsia="Times New Roman" w:hAnsi="Times New Roman" w:cs="Times New Roman"/>
          <w:sz w:val="26"/>
          <w:szCs w:val="26"/>
        </w:rPr>
        <w:t xml:space="preserve"> </w:t>
      </w:r>
      <w:r w:rsidRPr="0004742E">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1909CBFA" w14:textId="0F13675E" w:rsidR="00C36887" w:rsidRPr="0004742E"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04742E">
        <w:rPr>
          <w:rFonts w:ascii="Times New Roman" w:eastAsia="Times New Roman" w:hAnsi="Times New Roman" w:cs="Times New Roman"/>
          <w:sz w:val="26"/>
          <w:szCs w:val="26"/>
        </w:rPr>
        <w:t xml:space="preserve">Начальная (максимальная) цена контракта - </w:t>
      </w:r>
      <w:r w:rsidR="00A07F3F" w:rsidRPr="00A07F3F">
        <w:rPr>
          <w:rFonts w:ascii="Times New Roman" w:eastAsia="Times New Roman" w:hAnsi="Times New Roman" w:cs="Times New Roman"/>
          <w:sz w:val="26"/>
          <w:szCs w:val="26"/>
        </w:rPr>
        <w:t>11 096 739,71</w:t>
      </w:r>
      <w:r w:rsidR="00FC2C75">
        <w:rPr>
          <w:rFonts w:ascii="Times New Roman" w:eastAsia="Times New Roman" w:hAnsi="Times New Roman" w:cs="Times New Roman"/>
          <w:sz w:val="26"/>
          <w:szCs w:val="26"/>
        </w:rPr>
        <w:t xml:space="preserve"> </w:t>
      </w:r>
      <w:r w:rsidRPr="0004742E">
        <w:rPr>
          <w:rFonts w:ascii="Times New Roman" w:eastAsia="Times New Roman" w:hAnsi="Times New Roman" w:cs="Times New Roman"/>
          <w:sz w:val="26"/>
          <w:szCs w:val="26"/>
        </w:rPr>
        <w:t>рублей.</w:t>
      </w:r>
    </w:p>
    <w:p w14:paraId="3D7FE179" w14:textId="77777777" w:rsidR="00D73556" w:rsidRPr="0004742E" w:rsidRDefault="00D73556" w:rsidP="00077431">
      <w:pPr>
        <w:suppressAutoHyphens/>
        <w:spacing w:after="0" w:line="240" w:lineRule="auto"/>
        <w:ind w:firstLine="720"/>
        <w:jc w:val="both"/>
        <w:rPr>
          <w:rFonts w:ascii="Times New Roman" w:eastAsia="Times New Roman" w:hAnsi="Times New Roman" w:cs="Times New Roman"/>
          <w:sz w:val="26"/>
          <w:szCs w:val="26"/>
        </w:rPr>
      </w:pPr>
    </w:p>
    <w:p w14:paraId="3F8F0A79" w14:textId="77777777" w:rsidR="005D6D75" w:rsidRPr="00A74353"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5DB85012" w14:textId="77777777" w:rsidR="003A116B" w:rsidRPr="003A116B" w:rsidRDefault="003A116B" w:rsidP="003A116B">
      <w:pPr>
        <w:suppressAutoHyphens/>
        <w:spacing w:after="0" w:line="240" w:lineRule="auto"/>
        <w:ind w:firstLine="720"/>
        <w:jc w:val="both"/>
        <w:rPr>
          <w:rFonts w:ascii="Times New Roman" w:eastAsia="Times New Roman" w:hAnsi="Times New Roman" w:cs="Times New Roman"/>
          <w:sz w:val="26"/>
          <w:szCs w:val="26"/>
        </w:rPr>
      </w:pPr>
      <w:proofErr w:type="gramStart"/>
      <w:r w:rsidRPr="003A116B">
        <w:rPr>
          <w:rFonts w:ascii="Times New Roman" w:eastAsia="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w:t>
      </w:r>
      <w:proofErr w:type="gramEnd"/>
      <w:r w:rsidRPr="003A116B">
        <w:rPr>
          <w:rFonts w:ascii="Times New Roman" w:eastAsia="Times New Roman" w:hAnsi="Times New Roman" w:cs="Times New Roman"/>
          <w:sz w:val="26"/>
          <w:szCs w:val="26"/>
        </w:rPr>
        <w:t xml:space="preserve"> других федеральных законов, регулирующих отношения, указанные в части 1 статьи 1 Закона о контрактной системе. Нормы права, содержащиеся в других федеральных законах и регулирующие указанные отношения, должны соответствовать Закону о контрактной системе.</w:t>
      </w:r>
    </w:p>
    <w:p w14:paraId="02E4B1D0" w14:textId="77777777" w:rsidR="003A116B" w:rsidRPr="003A116B" w:rsidRDefault="003A116B" w:rsidP="003A116B">
      <w:pPr>
        <w:suppressAutoHyphens/>
        <w:spacing w:after="0" w:line="240" w:lineRule="auto"/>
        <w:ind w:firstLine="720"/>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1E04C27E" w14:textId="77777777" w:rsidR="003A116B" w:rsidRDefault="003A116B" w:rsidP="003A116B">
      <w:pPr>
        <w:suppressAutoHyphens/>
        <w:spacing w:after="0" w:line="240" w:lineRule="auto"/>
        <w:ind w:firstLine="720"/>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 </w:t>
      </w:r>
    </w:p>
    <w:p w14:paraId="63D7A16E" w14:textId="37A614B8" w:rsidR="005D6D75" w:rsidRPr="009C12A5" w:rsidRDefault="005D6D75" w:rsidP="003A116B">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w:t>
      </w:r>
      <w:r w:rsidRPr="009C12A5">
        <w:rPr>
          <w:rFonts w:ascii="Times New Roman" w:eastAsia="Times New Roman" w:hAnsi="Times New Roman" w:cs="Times New Roman"/>
          <w:sz w:val="26"/>
          <w:szCs w:val="26"/>
        </w:rPr>
        <w:lastRenderedPageBreak/>
        <w:t xml:space="preserve">осуществить поставки товаров, выполнение работ, оказание услуг, являющихся объектами закупок. </w:t>
      </w:r>
    </w:p>
    <w:bookmarkEnd w:id="0"/>
    <w:p w14:paraId="06C59D11"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proofErr w:type="gramStart"/>
      <w:r w:rsidRPr="003A116B">
        <w:rPr>
          <w:rFonts w:ascii="Times New Roman" w:eastAsia="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14:paraId="66275C5B"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0F0EFE55"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Законом о контрактной системе, должно содержать следующие электронные документы:</w:t>
      </w:r>
    </w:p>
    <w:p w14:paraId="4D3FAC3D"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1) описание объекта закупки в соответствии со статьей 33 Закона о контрактной системе;</w:t>
      </w:r>
    </w:p>
    <w:p w14:paraId="1EBF8431"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343F1216"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3)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14:paraId="72A59800"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4) порядок рассмотрения и оценки заявок на участие в конкурсах в соответствии с Законом о контрактной системе;</w:t>
      </w:r>
    </w:p>
    <w:p w14:paraId="55C5392D"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5) проект контракта;</w:t>
      </w:r>
    </w:p>
    <w:p w14:paraId="0A2F52E3"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548B7248"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3A116B">
        <w:rPr>
          <w:rFonts w:ascii="Times New Roman" w:eastAsia="Times New Roman" w:hAnsi="Times New Roman" w:cs="Times New Roman"/>
          <w:sz w:val="26"/>
          <w:szCs w:val="26"/>
        </w:rPr>
        <w:t>дств дл</w:t>
      </w:r>
      <w:proofErr w:type="gramEnd"/>
      <w:r w:rsidRPr="003A116B">
        <w:rPr>
          <w:rFonts w:ascii="Times New Roman" w:eastAsia="Times New Roman" w:hAnsi="Times New Roman" w:cs="Times New Roman"/>
          <w:sz w:val="26"/>
          <w:szCs w:val="26"/>
        </w:rPr>
        <w:t>я финансирования накопительной пенсии в Российской Федерации»;</w:t>
      </w:r>
    </w:p>
    <w:p w14:paraId="04AC0741"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3A116B">
        <w:rPr>
          <w:rFonts w:ascii="Times New Roman" w:eastAsia="Times New Roman" w:hAnsi="Times New Roman" w:cs="Times New Roman"/>
          <w:sz w:val="26"/>
          <w:szCs w:val="26"/>
        </w:rPr>
        <w:t>накопительно</w:t>
      </w:r>
      <w:proofErr w:type="spellEnd"/>
      <w:r w:rsidRPr="003A116B">
        <w:rPr>
          <w:rFonts w:ascii="Times New Roman" w:eastAsia="Times New Roman" w:hAnsi="Times New Roman" w:cs="Times New Roman"/>
          <w:sz w:val="26"/>
          <w:szCs w:val="26"/>
        </w:rPr>
        <w:t>-ипотечной системе жилищного обеспечения военнослужащих»;</w:t>
      </w:r>
    </w:p>
    <w:p w14:paraId="2CD18755" w14:textId="77777777" w:rsidR="003A116B" w:rsidRDefault="003A116B" w:rsidP="003A116B">
      <w:pPr>
        <w:spacing w:after="0" w:line="240" w:lineRule="auto"/>
        <w:ind w:firstLine="709"/>
        <w:jc w:val="both"/>
        <w:rPr>
          <w:rFonts w:ascii="Times New Roman" w:eastAsia="Times New Roman" w:hAnsi="Times New Roman" w:cs="Times New Roman"/>
          <w:sz w:val="26"/>
          <w:szCs w:val="26"/>
        </w:rPr>
      </w:pPr>
      <w:proofErr w:type="gramStart"/>
      <w:r w:rsidRPr="003A116B">
        <w:rPr>
          <w:rFonts w:ascii="Times New Roman" w:eastAsia="Times New Roman" w:hAnsi="Times New Roman" w:cs="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 </w:t>
      </w:r>
      <w:proofErr w:type="gramEnd"/>
    </w:p>
    <w:p w14:paraId="3B637B97" w14:textId="5C652A0C"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w:t>
      </w:r>
      <w:r w:rsidR="00AF74A1">
        <w:rPr>
          <w:rFonts w:ascii="Times New Roman" w:eastAsia="Times New Roman" w:hAnsi="Times New Roman" w:cs="Times New Roman"/>
          <w:sz w:val="26"/>
          <w:szCs w:val="26"/>
        </w:rPr>
        <w:t xml:space="preserve"> Закона о контрактной системе</w:t>
      </w:r>
      <w:r w:rsidRPr="003A116B">
        <w:rPr>
          <w:rFonts w:ascii="Times New Roman" w:eastAsia="Times New Roman" w:hAnsi="Times New Roman" w:cs="Times New Roman"/>
          <w:sz w:val="26"/>
          <w:szCs w:val="26"/>
        </w:rPr>
        <w:t xml:space="preserve">. Первая часть также может содержать информацию и </w:t>
      </w:r>
      <w:r w:rsidRPr="003A116B">
        <w:rPr>
          <w:rFonts w:ascii="Times New Roman" w:eastAsia="Times New Roman" w:hAnsi="Times New Roman" w:cs="Times New Roman"/>
          <w:sz w:val="26"/>
          <w:szCs w:val="26"/>
        </w:rPr>
        <w:lastRenderedPageBreak/>
        <w:t>документы, предусмотренные подпунктом "д" пункта 2 части 1 статьи 43</w:t>
      </w:r>
      <w:r w:rsidR="00AF74A1">
        <w:rPr>
          <w:rFonts w:ascii="Times New Roman" w:eastAsia="Times New Roman" w:hAnsi="Times New Roman" w:cs="Times New Roman"/>
          <w:sz w:val="26"/>
          <w:szCs w:val="26"/>
        </w:rPr>
        <w:t xml:space="preserve"> Закона о контрактной системе</w:t>
      </w:r>
      <w:r w:rsidRPr="003A116B">
        <w:rPr>
          <w:rFonts w:ascii="Times New Roman" w:eastAsia="Times New Roman" w:hAnsi="Times New Roman" w:cs="Times New Roman"/>
          <w:sz w:val="26"/>
          <w:szCs w:val="26"/>
        </w:rPr>
        <w:t>. Вторая часть должна содержать информацию и документы, предусмотренные подпунктами "м" - "р" пункта 1, подпунктом "в" пункта 2, пунктом 5 части 1 статьи 43</w:t>
      </w:r>
      <w:r w:rsidR="00AF74A1">
        <w:rPr>
          <w:rFonts w:ascii="Times New Roman" w:eastAsia="Times New Roman" w:hAnsi="Times New Roman" w:cs="Times New Roman"/>
          <w:sz w:val="26"/>
          <w:szCs w:val="26"/>
        </w:rPr>
        <w:t xml:space="preserve"> Закона о контрактной системе</w:t>
      </w:r>
      <w:r w:rsidRPr="003A116B">
        <w:rPr>
          <w:rFonts w:ascii="Times New Roman" w:eastAsia="Times New Roman" w:hAnsi="Times New Roman" w:cs="Times New Roman"/>
          <w:sz w:val="26"/>
          <w:szCs w:val="26"/>
        </w:rPr>
        <w:t>. Третья часть должна содержать информацию, предусмотренную пунктом 3 или пунктом 4 части 1 статьи 43</w:t>
      </w:r>
      <w:r w:rsidR="00AF74A1">
        <w:rPr>
          <w:rFonts w:ascii="Times New Roman" w:eastAsia="Times New Roman" w:hAnsi="Times New Roman" w:cs="Times New Roman"/>
          <w:sz w:val="26"/>
          <w:szCs w:val="26"/>
        </w:rPr>
        <w:t xml:space="preserve"> Закона о контрактной системе</w:t>
      </w:r>
      <w:r w:rsidRPr="003A116B">
        <w:rPr>
          <w:rFonts w:ascii="Times New Roman" w:eastAsia="Times New Roman" w:hAnsi="Times New Roman" w:cs="Times New Roman"/>
          <w:sz w:val="26"/>
          <w:szCs w:val="26"/>
        </w:rPr>
        <w:t>.</w:t>
      </w:r>
    </w:p>
    <w:p w14:paraId="7289220D"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proofErr w:type="gramStart"/>
      <w:r w:rsidRPr="003A116B">
        <w:rPr>
          <w:rFonts w:ascii="Times New Roman" w:eastAsia="Times New Roman" w:hAnsi="Times New Roman" w:cs="Times New Roman"/>
          <w:sz w:val="26"/>
          <w:szCs w:val="26"/>
        </w:rPr>
        <w:t>Согласно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w:t>
      </w:r>
      <w:proofErr w:type="gramEnd"/>
      <w:r w:rsidRPr="003A116B">
        <w:rPr>
          <w:rFonts w:ascii="Times New Roman" w:eastAsia="Times New Roman" w:hAnsi="Times New Roman" w:cs="Times New Roman"/>
          <w:sz w:val="26"/>
          <w:szCs w:val="26"/>
        </w:rPr>
        <w:t xml:space="preserve"> закупки:</w:t>
      </w:r>
    </w:p>
    <w:p w14:paraId="11EC3088"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1) члены комиссии по осуществлению закупок:</w:t>
      </w:r>
    </w:p>
    <w:p w14:paraId="2D0E82C9"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proofErr w:type="gramStart"/>
      <w:r w:rsidRPr="003A116B">
        <w:rPr>
          <w:rFonts w:ascii="Times New Roman" w:eastAsia="Times New Roman" w:hAnsi="Times New Roman" w:cs="Times New Roman"/>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roofErr w:type="gramEnd"/>
    </w:p>
    <w:p w14:paraId="20BC2766" w14:textId="02CB5FFE"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 xml:space="preserve">б) осуществляют оценку вторых частей заявок на участие в закупке, в отношении которых принято решение о признании соответствующими </w:t>
      </w:r>
      <w:proofErr w:type="gramStart"/>
      <w:r w:rsidRPr="003A116B">
        <w:rPr>
          <w:rFonts w:ascii="Times New Roman" w:eastAsia="Times New Roman" w:hAnsi="Times New Roman" w:cs="Times New Roman"/>
          <w:sz w:val="26"/>
          <w:szCs w:val="26"/>
        </w:rPr>
        <w:t>извещению</w:t>
      </w:r>
      <w:proofErr w:type="gramEnd"/>
      <w:r w:rsidRPr="003A116B">
        <w:rPr>
          <w:rFonts w:ascii="Times New Roman" w:eastAsia="Times New Roman" w:hAnsi="Times New Roman" w:cs="Times New Roman"/>
          <w:sz w:val="26"/>
          <w:szCs w:val="26"/>
        </w:rPr>
        <w:t xml:space="preserve"> об осуществлении закупки, по критерию, предусмотренному пунктом</w:t>
      </w:r>
      <w:r w:rsidR="00AF74A1">
        <w:rPr>
          <w:rFonts w:ascii="Times New Roman" w:eastAsia="Times New Roman" w:hAnsi="Times New Roman" w:cs="Times New Roman"/>
          <w:sz w:val="26"/>
          <w:szCs w:val="26"/>
        </w:rPr>
        <w:t xml:space="preserve"> 4 части 1 статьи 32 Закона о контрактной системе </w:t>
      </w:r>
      <w:r w:rsidRPr="003A116B">
        <w:rPr>
          <w:rFonts w:ascii="Times New Roman" w:eastAsia="Times New Roman" w:hAnsi="Times New Roman" w:cs="Times New Roman"/>
          <w:sz w:val="26"/>
          <w:szCs w:val="26"/>
        </w:rPr>
        <w:t>(если такой критерий установлен извещением об осуществлении закупки);</w:t>
      </w:r>
    </w:p>
    <w:p w14:paraId="6D402761"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51339E56"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14:paraId="444E2AE0"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1) члены комиссии по осуществлению закупок:</w:t>
      </w:r>
    </w:p>
    <w:p w14:paraId="05CFA0DB" w14:textId="5D665388"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а) осуществляют оценку ценовых предложений по критерию, предусмотренному пунктом 1 части 1 статьи 32</w:t>
      </w:r>
      <w:r w:rsidR="002648B9">
        <w:rPr>
          <w:rFonts w:ascii="Times New Roman" w:eastAsia="Times New Roman" w:hAnsi="Times New Roman" w:cs="Times New Roman"/>
          <w:sz w:val="26"/>
          <w:szCs w:val="26"/>
        </w:rPr>
        <w:t xml:space="preserve"> Закона о контрактной системе</w:t>
      </w:r>
      <w:r w:rsidRPr="003A116B">
        <w:rPr>
          <w:rFonts w:ascii="Times New Roman" w:eastAsia="Times New Roman" w:hAnsi="Times New Roman" w:cs="Times New Roman"/>
          <w:sz w:val="26"/>
          <w:szCs w:val="26"/>
        </w:rPr>
        <w:t>;</w:t>
      </w:r>
    </w:p>
    <w:p w14:paraId="095A9DFF" w14:textId="5F912FB1"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proofErr w:type="gramStart"/>
      <w:r w:rsidRPr="003A116B">
        <w:rPr>
          <w:rFonts w:ascii="Times New Roman" w:eastAsia="Times New Roman" w:hAnsi="Times New Roman" w:cs="Times New Roman"/>
          <w:sz w:val="26"/>
          <w:szCs w:val="26"/>
        </w:rPr>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w:t>
      </w:r>
      <w:proofErr w:type="gramEnd"/>
      <w:r w:rsidRPr="003A116B">
        <w:rPr>
          <w:rFonts w:ascii="Times New Roman" w:eastAsia="Times New Roman" w:hAnsi="Times New Roman" w:cs="Times New Roman"/>
          <w:sz w:val="26"/>
          <w:szCs w:val="26"/>
        </w:rPr>
        <w:t xml:space="preserve"> </w:t>
      </w:r>
      <w:proofErr w:type="gramStart"/>
      <w:r w:rsidRPr="003A116B">
        <w:rPr>
          <w:rFonts w:ascii="Times New Roman" w:eastAsia="Times New Roman" w:hAnsi="Times New Roman" w:cs="Times New Roman"/>
          <w:sz w:val="26"/>
          <w:szCs w:val="26"/>
        </w:rPr>
        <w:t>заявках</w:t>
      </w:r>
      <w:proofErr w:type="gramEnd"/>
      <w:r w:rsidRPr="003A116B">
        <w:rPr>
          <w:rFonts w:ascii="Times New Roman" w:eastAsia="Times New Roman" w:hAnsi="Times New Roman" w:cs="Times New Roman"/>
          <w:sz w:val="26"/>
          <w:szCs w:val="26"/>
        </w:rPr>
        <w:t xml:space="preserve"> условий исполнения контракта и с учетом положений нормативных правовых актов, принятых в соответствии со статьей 14</w:t>
      </w:r>
      <w:r w:rsidR="00495C9B">
        <w:rPr>
          <w:rFonts w:ascii="Times New Roman" w:eastAsia="Times New Roman" w:hAnsi="Times New Roman" w:cs="Times New Roman"/>
          <w:sz w:val="26"/>
          <w:szCs w:val="26"/>
        </w:rPr>
        <w:t xml:space="preserve"> Закона о контрактной системе</w:t>
      </w:r>
      <w:r w:rsidRPr="003A116B">
        <w:rPr>
          <w:rFonts w:ascii="Times New Roman" w:eastAsia="Times New Roman" w:hAnsi="Times New Roman" w:cs="Times New Roman"/>
          <w:sz w:val="26"/>
          <w:szCs w:val="26"/>
        </w:rPr>
        <w:t>. Заявке на участие в закупке победителя определения поставщика (подрядчика, исполнителя) присваивается первый номер. В случае</w:t>
      </w:r>
      <w:proofErr w:type="gramStart"/>
      <w:r w:rsidRPr="003A116B">
        <w:rPr>
          <w:rFonts w:ascii="Times New Roman" w:eastAsia="Times New Roman" w:hAnsi="Times New Roman" w:cs="Times New Roman"/>
          <w:sz w:val="26"/>
          <w:szCs w:val="26"/>
        </w:rPr>
        <w:t>,</w:t>
      </w:r>
      <w:proofErr w:type="gramEnd"/>
      <w:r w:rsidRPr="003A116B">
        <w:rPr>
          <w:rFonts w:ascii="Times New Roman" w:eastAsia="Times New Roman" w:hAnsi="Times New Roman" w:cs="Times New Roman"/>
          <w:sz w:val="26"/>
          <w:szCs w:val="26"/>
        </w:rPr>
        <w:t xml:space="preserve">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14:paraId="746BE818"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 xml:space="preserve">2) заказчик формирует с использованием электронной площадки протокол подведения итогов определения поставщика (подрядчика, исполнителя), после </w:t>
      </w:r>
      <w:r w:rsidRPr="003A116B">
        <w:rPr>
          <w:rFonts w:ascii="Times New Roman" w:eastAsia="Times New Roman" w:hAnsi="Times New Roman" w:cs="Times New Roman"/>
          <w:sz w:val="26"/>
          <w:szCs w:val="26"/>
        </w:rPr>
        <w:lastRenderedPageBreak/>
        <w:t>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6AB3E437"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Частью 12 той же статьи определено, что при рассмотрении вторых частей заявок на участие в закупке соответствующая заявка подлежит отклонению в случаях:</w:t>
      </w:r>
    </w:p>
    <w:p w14:paraId="124709CB" w14:textId="379BE25F"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proofErr w:type="gramStart"/>
      <w:r w:rsidRPr="003A116B">
        <w:rPr>
          <w:rFonts w:ascii="Times New Roman" w:eastAsia="Times New Roman" w:hAnsi="Times New Roman" w:cs="Times New Roman"/>
          <w:sz w:val="26"/>
          <w:szCs w:val="26"/>
        </w:rPr>
        <w:t>1) непредставления (за исключением случаев, предусмотренных</w:t>
      </w:r>
      <w:r w:rsidR="00495C9B">
        <w:rPr>
          <w:rFonts w:ascii="Times New Roman" w:eastAsia="Times New Roman" w:hAnsi="Times New Roman" w:cs="Times New Roman"/>
          <w:sz w:val="26"/>
          <w:szCs w:val="26"/>
        </w:rPr>
        <w:t xml:space="preserve"> Законом о контрактной системе</w:t>
      </w:r>
      <w:r w:rsidRPr="003A116B">
        <w:rPr>
          <w:rFonts w:ascii="Times New Roman" w:eastAsia="Times New Roman" w:hAnsi="Times New Roman" w:cs="Times New Roman"/>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sidR="00495C9B">
        <w:rPr>
          <w:rFonts w:ascii="Times New Roman" w:eastAsia="Times New Roman" w:hAnsi="Times New Roman" w:cs="Times New Roman"/>
          <w:sz w:val="26"/>
          <w:szCs w:val="26"/>
        </w:rPr>
        <w:t xml:space="preserve">Законом о контрактной системе </w:t>
      </w:r>
      <w:r w:rsidRPr="003A116B">
        <w:rPr>
          <w:rFonts w:ascii="Times New Roman" w:eastAsia="Times New Roman" w:hAnsi="Times New Roman" w:cs="Times New Roman"/>
          <w:sz w:val="26"/>
          <w:szCs w:val="26"/>
        </w:rPr>
        <w:t>(за исключением информации и документов, предусмотренных пунктами 2 и 3 части 6 статьи 43</w:t>
      </w:r>
      <w:r w:rsidR="00495C9B">
        <w:rPr>
          <w:rFonts w:ascii="Times New Roman" w:eastAsia="Times New Roman" w:hAnsi="Times New Roman" w:cs="Times New Roman"/>
          <w:sz w:val="26"/>
          <w:szCs w:val="26"/>
        </w:rPr>
        <w:t xml:space="preserve"> Закона о контрактной системе</w:t>
      </w:r>
      <w:r w:rsidRPr="003A116B">
        <w:rPr>
          <w:rFonts w:ascii="Times New Roman" w:eastAsia="Times New Roman" w:hAnsi="Times New Roman" w:cs="Times New Roman"/>
          <w:sz w:val="26"/>
          <w:szCs w:val="26"/>
        </w:rPr>
        <w:t>), несоответствия таких информации и документов требованиям</w:t>
      </w:r>
      <w:proofErr w:type="gramEnd"/>
      <w:r w:rsidRPr="003A116B">
        <w:rPr>
          <w:rFonts w:ascii="Times New Roman" w:eastAsia="Times New Roman" w:hAnsi="Times New Roman" w:cs="Times New Roman"/>
          <w:sz w:val="26"/>
          <w:szCs w:val="26"/>
        </w:rPr>
        <w:t xml:space="preserve">, </w:t>
      </w:r>
      <w:proofErr w:type="gramStart"/>
      <w:r w:rsidRPr="003A116B">
        <w:rPr>
          <w:rFonts w:ascii="Times New Roman" w:eastAsia="Times New Roman" w:hAnsi="Times New Roman" w:cs="Times New Roman"/>
          <w:sz w:val="26"/>
          <w:szCs w:val="26"/>
        </w:rPr>
        <w:t>установленным в извещении об осуществлении закупки;</w:t>
      </w:r>
      <w:proofErr w:type="gramEnd"/>
    </w:p>
    <w:p w14:paraId="4A4F753B" w14:textId="6B66AC49"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w:t>
      </w:r>
      <w:r w:rsidR="00495C9B">
        <w:rPr>
          <w:rFonts w:ascii="Times New Roman" w:eastAsia="Times New Roman" w:hAnsi="Times New Roman" w:cs="Times New Roman"/>
          <w:sz w:val="26"/>
          <w:szCs w:val="26"/>
        </w:rPr>
        <w:t xml:space="preserve"> Закона о контрактной системе</w:t>
      </w:r>
      <w:r w:rsidRPr="003A116B">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65513305" w14:textId="2C142831"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sidR="00495C9B">
        <w:rPr>
          <w:rFonts w:ascii="Times New Roman" w:eastAsia="Times New Roman" w:hAnsi="Times New Roman" w:cs="Times New Roman"/>
          <w:sz w:val="26"/>
          <w:szCs w:val="26"/>
        </w:rPr>
        <w:t xml:space="preserve"> Закона о контрактной системе</w:t>
      </w:r>
      <w:r w:rsidRPr="003A116B">
        <w:rPr>
          <w:rFonts w:ascii="Times New Roman" w:eastAsia="Times New Roman" w:hAnsi="Times New Roman" w:cs="Times New Roman"/>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sidR="00495C9B">
        <w:rPr>
          <w:rFonts w:ascii="Times New Roman" w:eastAsia="Times New Roman" w:hAnsi="Times New Roman" w:cs="Times New Roman"/>
          <w:sz w:val="26"/>
          <w:szCs w:val="26"/>
        </w:rPr>
        <w:t xml:space="preserve"> Закона о контрактной системе</w:t>
      </w:r>
      <w:r w:rsidRPr="003A116B">
        <w:rPr>
          <w:rFonts w:ascii="Times New Roman" w:eastAsia="Times New Roman" w:hAnsi="Times New Roman" w:cs="Times New Roman"/>
          <w:sz w:val="26"/>
          <w:szCs w:val="26"/>
        </w:rPr>
        <w:t>;</w:t>
      </w:r>
    </w:p>
    <w:p w14:paraId="771F37CE" w14:textId="46A86732"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4) предусмотренных нормативными правовыми актами, принятыми в соответствии со статьей 14</w:t>
      </w:r>
      <w:r w:rsidR="00495C9B">
        <w:rPr>
          <w:rFonts w:ascii="Times New Roman" w:eastAsia="Times New Roman" w:hAnsi="Times New Roman" w:cs="Times New Roman"/>
          <w:sz w:val="26"/>
          <w:szCs w:val="26"/>
        </w:rPr>
        <w:t xml:space="preserve"> </w:t>
      </w:r>
      <w:r w:rsidR="00495C9B" w:rsidRPr="00495C9B">
        <w:rPr>
          <w:rFonts w:ascii="Times New Roman" w:eastAsia="Times New Roman" w:hAnsi="Times New Roman" w:cs="Times New Roman"/>
          <w:sz w:val="26"/>
          <w:szCs w:val="26"/>
        </w:rPr>
        <w:t>Закона о контрактной системе</w:t>
      </w:r>
      <w:r w:rsidRPr="003A116B">
        <w:rPr>
          <w:rFonts w:ascii="Times New Roman" w:eastAsia="Times New Roman" w:hAnsi="Times New Roman" w:cs="Times New Roman"/>
          <w:sz w:val="26"/>
          <w:szCs w:val="26"/>
        </w:rPr>
        <w:t xml:space="preserve"> (за исключением случаев непредставления информации и документов, предусмотренных пунктом 5 части 1 статьи 43</w:t>
      </w:r>
      <w:r w:rsidR="00495C9B">
        <w:rPr>
          <w:rFonts w:ascii="Times New Roman" w:eastAsia="Times New Roman" w:hAnsi="Times New Roman" w:cs="Times New Roman"/>
          <w:sz w:val="26"/>
          <w:szCs w:val="26"/>
        </w:rPr>
        <w:t xml:space="preserve"> </w:t>
      </w:r>
      <w:r w:rsidR="00495C9B" w:rsidRPr="00495C9B">
        <w:rPr>
          <w:rFonts w:ascii="Times New Roman" w:eastAsia="Times New Roman" w:hAnsi="Times New Roman" w:cs="Times New Roman"/>
          <w:sz w:val="26"/>
          <w:szCs w:val="26"/>
        </w:rPr>
        <w:t>Закона о контрактной системе</w:t>
      </w:r>
      <w:r w:rsidR="00495C9B">
        <w:rPr>
          <w:rFonts w:ascii="Times New Roman" w:eastAsia="Times New Roman" w:hAnsi="Times New Roman" w:cs="Times New Roman"/>
          <w:sz w:val="26"/>
          <w:szCs w:val="26"/>
        </w:rPr>
        <w:t>)</w:t>
      </w:r>
      <w:r w:rsidRPr="003A116B">
        <w:rPr>
          <w:rFonts w:ascii="Times New Roman" w:eastAsia="Times New Roman" w:hAnsi="Times New Roman" w:cs="Times New Roman"/>
          <w:sz w:val="26"/>
          <w:szCs w:val="26"/>
        </w:rPr>
        <w:t>;</w:t>
      </w:r>
    </w:p>
    <w:p w14:paraId="03ACD6BF" w14:textId="0937DC41"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proofErr w:type="gramStart"/>
      <w:r w:rsidRPr="003A116B">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w:t>
      </w:r>
      <w:r w:rsidR="00495C9B">
        <w:rPr>
          <w:rFonts w:ascii="Times New Roman" w:eastAsia="Times New Roman" w:hAnsi="Times New Roman" w:cs="Times New Roman"/>
          <w:sz w:val="26"/>
          <w:szCs w:val="26"/>
        </w:rPr>
        <w:t xml:space="preserve"> </w:t>
      </w:r>
      <w:r w:rsidR="00495C9B" w:rsidRPr="00495C9B">
        <w:rPr>
          <w:rFonts w:ascii="Times New Roman" w:eastAsia="Times New Roman" w:hAnsi="Times New Roman" w:cs="Times New Roman"/>
          <w:sz w:val="26"/>
          <w:szCs w:val="26"/>
        </w:rPr>
        <w:t>Закона о контрактной системе</w:t>
      </w:r>
      <w:r w:rsidRPr="003A116B">
        <w:rPr>
          <w:rFonts w:ascii="Times New Roman" w:eastAsia="Times New Roman" w:hAnsi="Times New Roman" w:cs="Times New Roman"/>
          <w:sz w:val="26"/>
          <w:szCs w:val="26"/>
        </w:rPr>
        <w:t xml:space="preserve">, если такие документы предусмотрены нормативными правовыми актами, принятыми в соответствии с частью 3 статьи 14 </w:t>
      </w:r>
      <w:r w:rsidR="00495C9B" w:rsidRPr="00495C9B">
        <w:rPr>
          <w:rFonts w:ascii="Times New Roman" w:eastAsia="Times New Roman" w:hAnsi="Times New Roman" w:cs="Times New Roman"/>
          <w:sz w:val="26"/>
          <w:szCs w:val="26"/>
        </w:rPr>
        <w:t xml:space="preserve">Закона о контрактной системе </w:t>
      </w:r>
      <w:r w:rsidRPr="003A116B">
        <w:rPr>
          <w:rFonts w:ascii="Times New Roman" w:eastAsia="Times New Roman" w:hAnsi="Times New Roman" w:cs="Times New Roman"/>
          <w:sz w:val="26"/>
          <w:szCs w:val="26"/>
        </w:rPr>
        <w:t xml:space="preserve">(в случае установления в соответствии со статьей 14 </w:t>
      </w:r>
      <w:r w:rsidR="00495C9B" w:rsidRPr="00495C9B">
        <w:rPr>
          <w:rFonts w:ascii="Times New Roman" w:eastAsia="Times New Roman" w:hAnsi="Times New Roman" w:cs="Times New Roman"/>
          <w:sz w:val="26"/>
          <w:szCs w:val="26"/>
        </w:rPr>
        <w:t xml:space="preserve">Закона о контрактной системе </w:t>
      </w:r>
      <w:r w:rsidRPr="003A116B">
        <w:rPr>
          <w:rFonts w:ascii="Times New Roman" w:eastAsia="Times New Roman" w:hAnsi="Times New Roman" w:cs="Times New Roman"/>
          <w:sz w:val="26"/>
          <w:szCs w:val="26"/>
        </w:rPr>
        <w:t>в извещении об осуществлении закупки запрета допуска товаров, происходящих из иностранного государства или</w:t>
      </w:r>
      <w:proofErr w:type="gramEnd"/>
      <w:r w:rsidRPr="003A116B">
        <w:rPr>
          <w:rFonts w:ascii="Times New Roman" w:eastAsia="Times New Roman" w:hAnsi="Times New Roman" w:cs="Times New Roman"/>
          <w:sz w:val="26"/>
          <w:szCs w:val="26"/>
        </w:rPr>
        <w:t xml:space="preserve"> группы иностранных государств);</w:t>
      </w:r>
    </w:p>
    <w:p w14:paraId="18B70913"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proofErr w:type="gramStart"/>
      <w:r w:rsidRPr="003A116B">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14:paraId="40E3CD68" w14:textId="089B50DE"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 xml:space="preserve">7) </w:t>
      </w:r>
      <w:proofErr w:type="gramStart"/>
      <w:r w:rsidRPr="003A116B">
        <w:rPr>
          <w:rFonts w:ascii="Times New Roman" w:eastAsia="Times New Roman" w:hAnsi="Times New Roman" w:cs="Times New Roman"/>
          <w:sz w:val="26"/>
          <w:szCs w:val="26"/>
        </w:rPr>
        <w:t>предусмотренных</w:t>
      </w:r>
      <w:proofErr w:type="gramEnd"/>
      <w:r w:rsidRPr="003A116B">
        <w:rPr>
          <w:rFonts w:ascii="Times New Roman" w:eastAsia="Times New Roman" w:hAnsi="Times New Roman" w:cs="Times New Roman"/>
          <w:sz w:val="26"/>
          <w:szCs w:val="26"/>
        </w:rPr>
        <w:t xml:space="preserve"> частью 6 статьи 45</w:t>
      </w:r>
      <w:r w:rsidR="00495C9B">
        <w:rPr>
          <w:rFonts w:ascii="Times New Roman" w:eastAsia="Times New Roman" w:hAnsi="Times New Roman" w:cs="Times New Roman"/>
          <w:sz w:val="26"/>
          <w:szCs w:val="26"/>
        </w:rPr>
        <w:t xml:space="preserve"> </w:t>
      </w:r>
      <w:r w:rsidR="00495C9B" w:rsidRPr="00495C9B">
        <w:rPr>
          <w:rFonts w:ascii="Times New Roman" w:eastAsia="Times New Roman" w:hAnsi="Times New Roman" w:cs="Times New Roman"/>
          <w:sz w:val="26"/>
          <w:szCs w:val="26"/>
        </w:rPr>
        <w:t>Закона о контрактной системе</w:t>
      </w:r>
      <w:r w:rsidRPr="003A116B">
        <w:rPr>
          <w:rFonts w:ascii="Times New Roman" w:eastAsia="Times New Roman" w:hAnsi="Times New Roman" w:cs="Times New Roman"/>
          <w:sz w:val="26"/>
          <w:szCs w:val="26"/>
        </w:rPr>
        <w:t>;</w:t>
      </w:r>
    </w:p>
    <w:p w14:paraId="7E4BEEC3"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4213A2D4" w14:textId="46481EF9"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w:t>
      </w:r>
      <w:r w:rsidR="00495C9B">
        <w:rPr>
          <w:rFonts w:ascii="Times New Roman" w:eastAsia="Times New Roman" w:hAnsi="Times New Roman" w:cs="Times New Roman"/>
          <w:sz w:val="26"/>
          <w:szCs w:val="26"/>
        </w:rPr>
        <w:t xml:space="preserve"> </w:t>
      </w:r>
      <w:r w:rsidR="00495C9B" w:rsidRPr="00495C9B">
        <w:rPr>
          <w:rFonts w:ascii="Times New Roman" w:eastAsia="Times New Roman" w:hAnsi="Times New Roman" w:cs="Times New Roman"/>
          <w:sz w:val="26"/>
          <w:szCs w:val="26"/>
        </w:rPr>
        <w:t>Закона о контрактной системе</w:t>
      </w:r>
      <w:r w:rsidRPr="003A116B">
        <w:rPr>
          <w:rFonts w:ascii="Times New Roman" w:eastAsia="Times New Roman" w:hAnsi="Times New Roman" w:cs="Times New Roman"/>
          <w:sz w:val="26"/>
          <w:szCs w:val="26"/>
        </w:rPr>
        <w:t>.</w:t>
      </w:r>
    </w:p>
    <w:p w14:paraId="065A7FC0"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14:paraId="58E3AF55"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1) в единой информационной системе и на электронной площадке - протокол подведения итогов определения поставщика (подрядчика, исполнителя);</w:t>
      </w:r>
    </w:p>
    <w:p w14:paraId="31CA2DC4" w14:textId="234544F2"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lastRenderedPageBreak/>
        <w:t>2) в единой информационной системе - информацию, указанную в подпунктах "а" и "е" пункта 1 части 1 статьи 43</w:t>
      </w:r>
      <w:r w:rsidR="00495C9B">
        <w:rPr>
          <w:rFonts w:ascii="Times New Roman" w:eastAsia="Times New Roman" w:hAnsi="Times New Roman" w:cs="Times New Roman"/>
          <w:sz w:val="26"/>
          <w:szCs w:val="26"/>
        </w:rPr>
        <w:t xml:space="preserve"> </w:t>
      </w:r>
      <w:r w:rsidR="00495C9B" w:rsidRPr="00495C9B">
        <w:rPr>
          <w:rFonts w:ascii="Times New Roman" w:eastAsia="Times New Roman" w:hAnsi="Times New Roman" w:cs="Times New Roman"/>
          <w:sz w:val="26"/>
          <w:szCs w:val="26"/>
        </w:rPr>
        <w:t>Закона о контрактной системе</w:t>
      </w:r>
      <w:r w:rsidRPr="003A116B">
        <w:rPr>
          <w:rFonts w:ascii="Times New Roman" w:eastAsia="Times New Roman" w:hAnsi="Times New Roman" w:cs="Times New Roman"/>
          <w:sz w:val="26"/>
          <w:szCs w:val="26"/>
        </w:rPr>
        <w:t xml:space="preserve">, номера реестровых записей в едином реестре участников закупок в отношении участников закупок, первые и вторые части </w:t>
      </w:r>
      <w:proofErr w:type="gramStart"/>
      <w:r w:rsidRPr="003A116B">
        <w:rPr>
          <w:rFonts w:ascii="Times New Roman" w:eastAsia="Times New Roman" w:hAnsi="Times New Roman" w:cs="Times New Roman"/>
          <w:sz w:val="26"/>
          <w:szCs w:val="26"/>
        </w:rPr>
        <w:t>заявок</w:t>
      </w:r>
      <w:proofErr w:type="gramEnd"/>
      <w:r w:rsidRPr="003A116B">
        <w:rPr>
          <w:rFonts w:ascii="Times New Roman" w:eastAsia="Times New Roman" w:hAnsi="Times New Roman" w:cs="Times New Roman"/>
          <w:sz w:val="26"/>
          <w:szCs w:val="26"/>
        </w:rPr>
        <w:t xml:space="preserve">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14:paraId="344A8288"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14:paraId="297E7C71"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1) дату подведения итогов определения поставщика (подрядчика, исполнителя), идентификационные номера заявок на участие в закупке;</w:t>
      </w:r>
    </w:p>
    <w:p w14:paraId="7478B724" w14:textId="31336A25"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 xml:space="preserve">2) о принятом в отношении каждой заявки (каждой части заявки), поданной на участие в закупке, решении о соответствии </w:t>
      </w:r>
      <w:proofErr w:type="gramStart"/>
      <w:r w:rsidRPr="003A116B">
        <w:rPr>
          <w:rFonts w:ascii="Times New Roman" w:eastAsia="Times New Roman" w:hAnsi="Times New Roman" w:cs="Times New Roman"/>
          <w:sz w:val="26"/>
          <w:szCs w:val="26"/>
        </w:rPr>
        <w:t>извещению</w:t>
      </w:r>
      <w:proofErr w:type="gramEnd"/>
      <w:r w:rsidRPr="003A116B">
        <w:rPr>
          <w:rFonts w:ascii="Times New Roman" w:eastAsia="Times New Roman" w:hAnsi="Times New Roman" w:cs="Times New Roman"/>
          <w:sz w:val="26"/>
          <w:szCs w:val="26"/>
        </w:rPr>
        <w:t xml:space="preserve"> об осуществлении закупки или об отклонении заявки на участие в закупке по основаниям, предусмотренным</w:t>
      </w:r>
      <w:r w:rsidR="00495C9B">
        <w:rPr>
          <w:rFonts w:ascii="Times New Roman" w:eastAsia="Times New Roman" w:hAnsi="Times New Roman" w:cs="Times New Roman"/>
          <w:sz w:val="26"/>
          <w:szCs w:val="26"/>
        </w:rPr>
        <w:t xml:space="preserve"> </w:t>
      </w:r>
      <w:r w:rsidR="00495C9B" w:rsidRPr="00495C9B">
        <w:rPr>
          <w:rFonts w:ascii="Times New Roman" w:eastAsia="Times New Roman" w:hAnsi="Times New Roman" w:cs="Times New Roman"/>
          <w:sz w:val="26"/>
          <w:szCs w:val="26"/>
        </w:rPr>
        <w:t>Закона о контрактной системе</w:t>
      </w:r>
      <w:r w:rsidRPr="003A116B">
        <w:rPr>
          <w:rFonts w:ascii="Times New Roman" w:eastAsia="Times New Roman" w:hAnsi="Times New Roman" w:cs="Times New Roman"/>
          <w:sz w:val="26"/>
          <w:szCs w:val="26"/>
        </w:rPr>
        <w:t>, с обоснованием такого решения и указанием положений</w:t>
      </w:r>
      <w:r w:rsidR="00495C9B">
        <w:rPr>
          <w:rFonts w:ascii="Times New Roman" w:eastAsia="Times New Roman" w:hAnsi="Times New Roman" w:cs="Times New Roman"/>
          <w:sz w:val="26"/>
          <w:szCs w:val="26"/>
        </w:rPr>
        <w:t xml:space="preserve"> </w:t>
      </w:r>
      <w:r w:rsidR="00495C9B" w:rsidRPr="00495C9B">
        <w:rPr>
          <w:rFonts w:ascii="Times New Roman" w:eastAsia="Times New Roman" w:hAnsi="Times New Roman" w:cs="Times New Roman"/>
          <w:sz w:val="26"/>
          <w:szCs w:val="26"/>
        </w:rPr>
        <w:t>Закона о контрактной системе</w:t>
      </w:r>
      <w:r w:rsidRPr="003A116B">
        <w:rPr>
          <w:rFonts w:ascii="Times New Roman" w:eastAsia="Times New Roman" w:hAnsi="Times New Roman" w:cs="Times New Roman"/>
          <w:sz w:val="26"/>
          <w:szCs w:val="26"/>
        </w:rPr>
        <w:t>,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14:paraId="5616D3D7"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14:paraId="44C9D15F" w14:textId="05BA6EB1"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 xml:space="preserve">4) порядковые номера, присвоенные в соответствии с </w:t>
      </w:r>
      <w:r w:rsidR="00495C9B">
        <w:rPr>
          <w:rFonts w:ascii="Times New Roman" w:eastAsia="Times New Roman" w:hAnsi="Times New Roman" w:cs="Times New Roman"/>
          <w:sz w:val="26"/>
          <w:szCs w:val="26"/>
        </w:rPr>
        <w:t>Законом</w:t>
      </w:r>
      <w:r w:rsidR="00495C9B" w:rsidRPr="00495C9B">
        <w:rPr>
          <w:rFonts w:ascii="Times New Roman" w:eastAsia="Times New Roman" w:hAnsi="Times New Roman" w:cs="Times New Roman"/>
          <w:sz w:val="26"/>
          <w:szCs w:val="26"/>
        </w:rPr>
        <w:t xml:space="preserve"> о контрактной системе </w:t>
      </w:r>
      <w:r w:rsidRPr="003A116B">
        <w:rPr>
          <w:rFonts w:ascii="Times New Roman" w:eastAsia="Times New Roman" w:hAnsi="Times New Roman" w:cs="Times New Roman"/>
          <w:sz w:val="26"/>
          <w:szCs w:val="26"/>
        </w:rPr>
        <w:t>на участие в закупке;</w:t>
      </w:r>
    </w:p>
    <w:p w14:paraId="0D72036E" w14:textId="210BCD78"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5) о заключении контракта по цене, увеличенной в соответствии со статьями 28 и 29</w:t>
      </w:r>
      <w:r w:rsidR="00495C9B" w:rsidRPr="00495C9B">
        <w:t xml:space="preserve"> </w:t>
      </w:r>
      <w:r w:rsidR="00495C9B" w:rsidRPr="00495C9B">
        <w:rPr>
          <w:rFonts w:ascii="Times New Roman" w:eastAsia="Times New Roman" w:hAnsi="Times New Roman" w:cs="Times New Roman"/>
          <w:sz w:val="26"/>
          <w:szCs w:val="26"/>
        </w:rPr>
        <w:t>Закона о контрактной системе</w:t>
      </w:r>
      <w:proofErr w:type="gramStart"/>
      <w:r w:rsidR="00495C9B">
        <w:rPr>
          <w:rFonts w:ascii="Times New Roman" w:eastAsia="Times New Roman" w:hAnsi="Times New Roman" w:cs="Times New Roman"/>
          <w:sz w:val="26"/>
          <w:szCs w:val="26"/>
        </w:rPr>
        <w:t xml:space="preserve"> </w:t>
      </w:r>
      <w:r w:rsidRPr="003A116B">
        <w:rPr>
          <w:rFonts w:ascii="Times New Roman" w:eastAsia="Times New Roman" w:hAnsi="Times New Roman" w:cs="Times New Roman"/>
          <w:sz w:val="26"/>
          <w:szCs w:val="26"/>
        </w:rPr>
        <w:t>;</w:t>
      </w:r>
      <w:proofErr w:type="gramEnd"/>
    </w:p>
    <w:p w14:paraId="69FA453C" w14:textId="77777777" w:rsidR="003A116B" w:rsidRPr="003A116B"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6) о решении каждого члена комиссии по осуществлению закупок в отношении каждой заявки на участие в закупке;</w:t>
      </w:r>
    </w:p>
    <w:p w14:paraId="69376D3A" w14:textId="6CDD5563" w:rsidR="009509C5" w:rsidRDefault="003A116B" w:rsidP="003A116B">
      <w:pPr>
        <w:spacing w:after="0" w:line="240" w:lineRule="auto"/>
        <w:ind w:firstLine="709"/>
        <w:jc w:val="both"/>
        <w:rPr>
          <w:rFonts w:ascii="Times New Roman" w:eastAsia="Times New Roman" w:hAnsi="Times New Roman" w:cs="Times New Roman"/>
          <w:sz w:val="26"/>
          <w:szCs w:val="26"/>
        </w:rPr>
      </w:pPr>
      <w:r w:rsidRPr="003A116B">
        <w:rPr>
          <w:rFonts w:ascii="Times New Roman" w:eastAsia="Times New Roman" w:hAnsi="Times New Roman" w:cs="Times New Roman"/>
          <w:sz w:val="26"/>
          <w:szCs w:val="26"/>
        </w:rPr>
        <w:t xml:space="preserve">7) о признании определения поставщика (подрядчика, исполнителя) </w:t>
      </w:r>
      <w:proofErr w:type="gramStart"/>
      <w:r w:rsidRPr="003A116B">
        <w:rPr>
          <w:rFonts w:ascii="Times New Roman" w:eastAsia="Times New Roman" w:hAnsi="Times New Roman" w:cs="Times New Roman"/>
          <w:sz w:val="26"/>
          <w:szCs w:val="26"/>
        </w:rPr>
        <w:t>несостоявшимся</w:t>
      </w:r>
      <w:proofErr w:type="gramEnd"/>
      <w:r w:rsidRPr="003A116B">
        <w:rPr>
          <w:rFonts w:ascii="Times New Roman" w:eastAsia="Times New Roman" w:hAnsi="Times New Roman" w:cs="Times New Roman"/>
          <w:sz w:val="26"/>
          <w:szCs w:val="26"/>
        </w:rPr>
        <w:t xml:space="preserve"> в случаях, предусмотренных пунктами 1 - 4 части 1 статьи 52</w:t>
      </w:r>
      <w:r w:rsidR="00495C9B" w:rsidRPr="00495C9B">
        <w:t xml:space="preserve"> </w:t>
      </w:r>
      <w:r w:rsidR="00495C9B" w:rsidRPr="00495C9B">
        <w:rPr>
          <w:rFonts w:ascii="Times New Roman" w:eastAsia="Times New Roman" w:hAnsi="Times New Roman" w:cs="Times New Roman"/>
          <w:sz w:val="26"/>
          <w:szCs w:val="26"/>
        </w:rPr>
        <w:t>Закона о контрактной системе</w:t>
      </w:r>
      <w:r w:rsidRPr="003A116B">
        <w:rPr>
          <w:rFonts w:ascii="Times New Roman" w:eastAsia="Times New Roman" w:hAnsi="Times New Roman" w:cs="Times New Roman"/>
          <w:sz w:val="26"/>
          <w:szCs w:val="26"/>
        </w:rPr>
        <w:t>.</w:t>
      </w:r>
    </w:p>
    <w:p w14:paraId="2A7FEC90" w14:textId="77777777" w:rsidR="003A116B" w:rsidRPr="00800FA9" w:rsidRDefault="003A116B" w:rsidP="003A116B">
      <w:pPr>
        <w:spacing w:after="0" w:line="240" w:lineRule="auto"/>
        <w:ind w:firstLine="709"/>
        <w:jc w:val="both"/>
        <w:rPr>
          <w:rFonts w:ascii="Times New Roman" w:eastAsia="Times New Roman" w:hAnsi="Times New Roman" w:cs="Times New Roman"/>
          <w:bCs/>
          <w:sz w:val="26"/>
          <w:szCs w:val="26"/>
        </w:rPr>
      </w:pPr>
    </w:p>
    <w:p w14:paraId="55CEED05" w14:textId="6FDFC08D" w:rsidR="000A6B9F" w:rsidRPr="00800FA9" w:rsidRDefault="000A6B9F" w:rsidP="000A6B9F">
      <w:pPr>
        <w:spacing w:after="0" w:line="240" w:lineRule="auto"/>
        <w:ind w:firstLine="709"/>
        <w:jc w:val="both"/>
        <w:rPr>
          <w:rFonts w:ascii="Times New Roman" w:eastAsia="Arial Unicode MS" w:hAnsi="Times New Roman" w:cs="Arial Unicode MS"/>
          <w:color w:val="000000"/>
          <w:sz w:val="26"/>
          <w:szCs w:val="26"/>
          <w:u w:color="000000"/>
          <w:shd w:val="clear" w:color="auto" w:fill="FFFFFF"/>
        </w:rPr>
      </w:pPr>
      <w:r w:rsidRPr="00800FA9">
        <w:rPr>
          <w:rFonts w:ascii="Times New Roman" w:eastAsia="Arial Unicode MS" w:hAnsi="Times New Roman" w:cs="Arial Unicode MS"/>
          <w:color w:val="000000"/>
          <w:sz w:val="26"/>
          <w:szCs w:val="26"/>
          <w:u w:color="000000"/>
          <w:shd w:val="clear" w:color="auto" w:fill="FFFFFF"/>
        </w:rPr>
        <w:t xml:space="preserve">Из содержания жалобы следует, что </w:t>
      </w:r>
      <w:r w:rsidR="004B7E81">
        <w:rPr>
          <w:rFonts w:ascii="Times New Roman" w:eastAsia="Arial Unicode MS" w:hAnsi="Times New Roman" w:cs="Arial Unicode MS"/>
          <w:color w:val="000000"/>
          <w:sz w:val="26"/>
          <w:szCs w:val="26"/>
          <w:u w:color="000000"/>
          <w:shd w:val="clear" w:color="auto" w:fill="FFFFFF"/>
        </w:rPr>
        <w:t>аукционная</w:t>
      </w:r>
      <w:r w:rsidRPr="00800FA9">
        <w:rPr>
          <w:rFonts w:ascii="Times New Roman" w:eastAsia="Arial Unicode MS" w:hAnsi="Times New Roman" w:cs="Arial Unicode MS"/>
          <w:color w:val="000000"/>
          <w:sz w:val="26"/>
          <w:szCs w:val="26"/>
          <w:u w:color="000000"/>
          <w:shd w:val="clear" w:color="auto" w:fill="FFFFFF"/>
        </w:rPr>
        <w:t xml:space="preserve"> комиссия</w:t>
      </w:r>
      <w:r w:rsidR="002B2166">
        <w:rPr>
          <w:rFonts w:ascii="Times New Roman" w:eastAsia="Arial Unicode MS" w:hAnsi="Times New Roman" w:cs="Arial Unicode MS"/>
          <w:color w:val="000000"/>
          <w:sz w:val="26"/>
          <w:szCs w:val="26"/>
          <w:u w:color="000000"/>
          <w:shd w:val="clear" w:color="auto" w:fill="FFFFFF"/>
        </w:rPr>
        <w:t xml:space="preserve"> Заказчика</w:t>
      </w:r>
      <w:r w:rsidRPr="00800FA9">
        <w:rPr>
          <w:rFonts w:ascii="Times New Roman" w:eastAsia="Arial Unicode MS" w:hAnsi="Times New Roman" w:cs="Arial Unicode MS"/>
          <w:color w:val="000000"/>
          <w:sz w:val="26"/>
          <w:szCs w:val="26"/>
          <w:u w:color="000000"/>
          <w:shd w:val="clear" w:color="auto" w:fill="FFFFFF"/>
        </w:rPr>
        <w:t xml:space="preserve"> неправомерно приняла решение о признании заявки Заявителя несоответствующей требованиям извещения об осуществлении закупки.</w:t>
      </w:r>
    </w:p>
    <w:p w14:paraId="7E67AD1B" w14:textId="0AAAB9D3" w:rsidR="000A6B9F" w:rsidRPr="00800FA9" w:rsidRDefault="000A6B9F" w:rsidP="000A6B9F">
      <w:pPr>
        <w:spacing w:after="0" w:line="240" w:lineRule="auto"/>
        <w:ind w:firstLine="709"/>
        <w:jc w:val="both"/>
        <w:rPr>
          <w:rFonts w:ascii="Times New Roman" w:eastAsia="Arial Unicode MS" w:hAnsi="Times New Roman" w:cs="Arial Unicode MS"/>
          <w:color w:val="000000"/>
          <w:sz w:val="26"/>
          <w:szCs w:val="26"/>
          <w:u w:color="000000"/>
          <w:shd w:val="clear" w:color="auto" w:fill="FFFFFF"/>
        </w:rPr>
      </w:pPr>
      <w:r w:rsidRPr="00800FA9">
        <w:rPr>
          <w:rFonts w:ascii="Times New Roman" w:eastAsia="Arial Unicode MS" w:hAnsi="Times New Roman" w:cs="Arial Unicode MS"/>
          <w:color w:val="000000"/>
          <w:sz w:val="26"/>
          <w:szCs w:val="26"/>
          <w:u w:color="000000"/>
          <w:shd w:val="clear" w:color="auto" w:fill="FFFFFF"/>
        </w:rPr>
        <w:t>Рассмотрев жалобу по существу, документы и сведения, представленные сторонами и размещенные на официальном сайте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14:paraId="5CECBBC9" w14:textId="572F0CD5" w:rsidR="005122EE" w:rsidRPr="00B51C6D" w:rsidRDefault="000A6B9F" w:rsidP="004B7E81">
      <w:pPr>
        <w:spacing w:after="0" w:line="240" w:lineRule="auto"/>
        <w:ind w:firstLine="709"/>
        <w:jc w:val="both"/>
        <w:rPr>
          <w:rFonts w:ascii="Times New Roman" w:eastAsia="Arial Unicode MS" w:hAnsi="Times New Roman" w:cs="Arial Unicode MS"/>
          <w:i/>
          <w:color w:val="000000"/>
          <w:sz w:val="26"/>
          <w:szCs w:val="26"/>
          <w:u w:color="000000"/>
          <w:shd w:val="clear" w:color="auto" w:fill="FFFFFF"/>
        </w:rPr>
      </w:pPr>
      <w:r w:rsidRPr="00800FA9">
        <w:rPr>
          <w:rFonts w:ascii="Times New Roman" w:eastAsia="Arial Unicode MS" w:hAnsi="Times New Roman" w:cs="Arial Unicode MS"/>
          <w:color w:val="000000"/>
          <w:sz w:val="26"/>
          <w:szCs w:val="26"/>
          <w:u w:color="000000"/>
          <w:shd w:val="clear" w:color="auto" w:fill="FFFFFF"/>
        </w:rPr>
        <w:t xml:space="preserve">В соответствии с </w:t>
      </w:r>
      <w:r w:rsidR="003A116B" w:rsidRPr="003A116B">
        <w:rPr>
          <w:rFonts w:ascii="Times New Roman" w:eastAsia="Arial Unicode MS" w:hAnsi="Times New Roman" w:cs="Arial Unicode MS"/>
          <w:color w:val="000000"/>
          <w:sz w:val="26"/>
          <w:szCs w:val="26"/>
          <w:u w:color="000000"/>
          <w:shd w:val="clear" w:color="auto" w:fill="FFFFFF"/>
        </w:rPr>
        <w:t>Протокол</w:t>
      </w:r>
      <w:r w:rsidR="003A116B">
        <w:rPr>
          <w:rFonts w:ascii="Times New Roman" w:eastAsia="Arial Unicode MS" w:hAnsi="Times New Roman" w:cs="Arial Unicode MS"/>
          <w:color w:val="000000"/>
          <w:sz w:val="26"/>
          <w:szCs w:val="26"/>
          <w:u w:color="000000"/>
          <w:shd w:val="clear" w:color="auto" w:fill="FFFFFF"/>
        </w:rPr>
        <w:t>ом</w:t>
      </w:r>
      <w:r w:rsidR="003A116B" w:rsidRPr="003A116B">
        <w:rPr>
          <w:rFonts w:ascii="Times New Roman" w:eastAsia="Arial Unicode MS" w:hAnsi="Times New Roman" w:cs="Arial Unicode MS"/>
          <w:color w:val="000000"/>
          <w:sz w:val="26"/>
          <w:szCs w:val="26"/>
          <w:u w:color="000000"/>
          <w:shd w:val="clear" w:color="auto" w:fill="FFFFFF"/>
        </w:rPr>
        <w:t xml:space="preserve"> подведения итогов определения поставщика (подрядчика, исполнителя) </w:t>
      </w:r>
      <w:r w:rsidR="004B7E81" w:rsidRPr="004B7E81">
        <w:rPr>
          <w:rFonts w:ascii="Times New Roman" w:eastAsia="Arial Unicode MS" w:hAnsi="Times New Roman" w:cs="Arial Unicode MS"/>
          <w:color w:val="000000"/>
          <w:sz w:val="26"/>
          <w:szCs w:val="26"/>
          <w:u w:color="000000"/>
          <w:shd w:val="clear" w:color="auto" w:fill="FFFFFF"/>
        </w:rPr>
        <w:t>от 22.04.2026 №</w:t>
      </w:r>
      <w:r w:rsidR="00BB4E6F">
        <w:rPr>
          <w:rFonts w:ascii="Times New Roman" w:eastAsia="Arial Unicode MS" w:hAnsi="Times New Roman" w:cs="Arial Unicode MS"/>
          <w:color w:val="000000"/>
          <w:sz w:val="26"/>
          <w:szCs w:val="26"/>
          <w:u w:color="000000"/>
          <w:shd w:val="clear" w:color="auto" w:fill="FFFFFF"/>
        </w:rPr>
        <w:t xml:space="preserve"> </w:t>
      </w:r>
      <w:r w:rsidR="004B7E81" w:rsidRPr="004B7E81">
        <w:rPr>
          <w:rFonts w:ascii="Times New Roman" w:eastAsia="Arial Unicode MS" w:hAnsi="Times New Roman" w:cs="Arial Unicode MS"/>
          <w:color w:val="000000"/>
          <w:sz w:val="26"/>
          <w:szCs w:val="26"/>
          <w:u w:color="000000"/>
          <w:shd w:val="clear" w:color="auto" w:fill="FFFFFF"/>
        </w:rPr>
        <w:t>ИЭА</w:t>
      </w:r>
      <w:proofErr w:type="gramStart"/>
      <w:r w:rsidR="004B7E81" w:rsidRPr="004B7E81">
        <w:rPr>
          <w:rFonts w:ascii="Times New Roman" w:eastAsia="Arial Unicode MS" w:hAnsi="Times New Roman" w:cs="Arial Unicode MS"/>
          <w:color w:val="000000"/>
          <w:sz w:val="26"/>
          <w:szCs w:val="26"/>
          <w:u w:color="000000"/>
          <w:shd w:val="clear" w:color="auto" w:fill="FFFFFF"/>
        </w:rPr>
        <w:t>1</w:t>
      </w:r>
      <w:proofErr w:type="gramEnd"/>
      <w:r w:rsidR="003A116B">
        <w:rPr>
          <w:rFonts w:ascii="Times New Roman" w:eastAsia="Arial Unicode MS" w:hAnsi="Times New Roman" w:cs="Arial Unicode MS"/>
          <w:color w:val="000000"/>
          <w:sz w:val="26"/>
          <w:szCs w:val="26"/>
          <w:u w:color="000000"/>
          <w:shd w:val="clear" w:color="auto" w:fill="FFFFFF"/>
        </w:rPr>
        <w:t xml:space="preserve"> </w:t>
      </w:r>
      <w:r w:rsidRPr="00800FA9">
        <w:rPr>
          <w:rFonts w:ascii="Times New Roman" w:eastAsia="Arial Unicode MS" w:hAnsi="Times New Roman" w:cs="Arial Unicode MS"/>
          <w:color w:val="000000"/>
          <w:sz w:val="26"/>
          <w:szCs w:val="26"/>
          <w:u w:color="000000"/>
          <w:shd w:val="clear" w:color="auto" w:fill="FFFFFF"/>
        </w:rPr>
        <w:t>заявка подателя жалобы отклонена по пункту 7 части 12 статьи 48 Закона о контрактной системе – отказ в принятии независимой гарантии на основании части 6 статьи 4</w:t>
      </w:r>
      <w:r w:rsidR="00914A6C">
        <w:rPr>
          <w:rFonts w:ascii="Times New Roman" w:eastAsia="Arial Unicode MS" w:hAnsi="Times New Roman" w:cs="Arial Unicode MS"/>
          <w:color w:val="000000"/>
          <w:sz w:val="26"/>
          <w:szCs w:val="26"/>
          <w:u w:color="000000"/>
          <w:shd w:val="clear" w:color="auto" w:fill="FFFFFF"/>
        </w:rPr>
        <w:t>5 Закона о контрактной системе: «</w:t>
      </w:r>
      <w:r w:rsidR="00BB4E6F">
        <w:rPr>
          <w:rFonts w:ascii="Times New Roman" w:eastAsia="Arial Unicode MS" w:hAnsi="Times New Roman" w:cs="Arial Unicode MS"/>
          <w:color w:val="000000"/>
          <w:sz w:val="26"/>
          <w:szCs w:val="26"/>
          <w:u w:color="000000"/>
          <w:shd w:val="clear" w:color="auto" w:fill="FFFFFF"/>
        </w:rPr>
        <w:t xml:space="preserve">Обоснование: </w:t>
      </w:r>
      <w:proofErr w:type="gramStart"/>
      <w:r w:rsidR="004B7E81" w:rsidRPr="004B7E81">
        <w:rPr>
          <w:rFonts w:ascii="Times New Roman" w:eastAsia="Arial Unicode MS" w:hAnsi="Times New Roman" w:cs="Arial Unicode MS"/>
          <w:i/>
          <w:color w:val="000000"/>
          <w:sz w:val="26"/>
          <w:szCs w:val="26"/>
          <w:u w:color="000000"/>
          <w:shd w:val="clear" w:color="auto" w:fill="FFFFFF"/>
        </w:rPr>
        <w:t xml:space="preserve">В нарушение требований п. 2 ч. 6 ст. 45 Федерального закона от 05.04.2013 № 44-ФЗ участником закупки представлена независимая гарантия, несоответствующая требованиям, предусмотренным частью 8.2 ст. 45 Федерального закона от 05.04.2013 № 44-ФЗ (в нарушение типовой формы независимой гарантии, предоставляемой в качестве обеспечения заявки на участие в закупке товара, работы, </w:t>
      </w:r>
      <w:r w:rsidR="004B7E81" w:rsidRPr="004B7E81">
        <w:rPr>
          <w:rFonts w:ascii="Times New Roman" w:eastAsia="Arial Unicode MS" w:hAnsi="Times New Roman" w:cs="Arial Unicode MS"/>
          <w:i/>
          <w:color w:val="000000"/>
          <w:sz w:val="26"/>
          <w:szCs w:val="26"/>
          <w:u w:color="000000"/>
          <w:shd w:val="clear" w:color="auto" w:fill="FFFFFF"/>
        </w:rPr>
        <w:lastRenderedPageBreak/>
        <w:t>услуги для обеспечения государственных и муниципальных нужд, утвержденной Постановлением Правительства РФ от</w:t>
      </w:r>
      <w:proofErr w:type="gramEnd"/>
      <w:r w:rsidR="004B7E81" w:rsidRPr="004B7E81">
        <w:rPr>
          <w:rFonts w:ascii="Times New Roman" w:eastAsia="Arial Unicode MS" w:hAnsi="Times New Roman" w:cs="Arial Unicode MS"/>
          <w:i/>
          <w:color w:val="000000"/>
          <w:sz w:val="26"/>
          <w:szCs w:val="26"/>
          <w:u w:color="000000"/>
          <w:shd w:val="clear" w:color="auto" w:fill="FFFFFF"/>
        </w:rPr>
        <w:t xml:space="preserve"> </w:t>
      </w:r>
      <w:proofErr w:type="gramStart"/>
      <w:r w:rsidR="004B7E81" w:rsidRPr="004B7E81">
        <w:rPr>
          <w:rFonts w:ascii="Times New Roman" w:eastAsia="Arial Unicode MS" w:hAnsi="Times New Roman" w:cs="Arial Unicode MS"/>
          <w:i/>
          <w:color w:val="000000"/>
          <w:sz w:val="26"/>
          <w:szCs w:val="26"/>
          <w:u w:color="000000"/>
          <w:shd w:val="clear" w:color="auto" w:fill="FFFFFF"/>
        </w:rPr>
        <w:t>08.11.2013 № 1005 независимая гарантия не содержит адреса электронной почты бенефициара, номера телефона бенефициара (телефон, электронный адрес: +78137222520, cbuk.luga@mail.ru  не имеет отношения к бенефициару МУНИЦИПАЛЬНОЕ ДОШКОЛЬ</w:t>
      </w:r>
      <w:r w:rsidR="00BB4E6F">
        <w:rPr>
          <w:rFonts w:ascii="Times New Roman" w:eastAsia="Arial Unicode MS" w:hAnsi="Times New Roman" w:cs="Arial Unicode MS"/>
          <w:i/>
          <w:color w:val="000000"/>
          <w:sz w:val="26"/>
          <w:szCs w:val="26"/>
          <w:u w:color="000000"/>
          <w:shd w:val="clear" w:color="auto" w:fill="FFFFFF"/>
        </w:rPr>
        <w:t>НОЕ ОБРАЗОВАТЕЛЬНОЕ УЧРЕЖДЕНИЕ «</w:t>
      </w:r>
      <w:r w:rsidR="004B7E81" w:rsidRPr="004B7E81">
        <w:rPr>
          <w:rFonts w:ascii="Times New Roman" w:eastAsia="Arial Unicode MS" w:hAnsi="Times New Roman" w:cs="Arial Unicode MS"/>
          <w:i/>
          <w:color w:val="000000"/>
          <w:sz w:val="26"/>
          <w:szCs w:val="26"/>
          <w:u w:color="000000"/>
          <w:shd w:val="clear" w:color="auto" w:fill="FFFFFF"/>
        </w:rPr>
        <w:t>ДЕТСКИ</w:t>
      </w:r>
      <w:r w:rsidR="00BB4E6F">
        <w:rPr>
          <w:rFonts w:ascii="Times New Roman" w:eastAsia="Arial Unicode MS" w:hAnsi="Times New Roman" w:cs="Arial Unicode MS"/>
          <w:i/>
          <w:color w:val="000000"/>
          <w:sz w:val="26"/>
          <w:szCs w:val="26"/>
          <w:u w:color="000000"/>
          <w:shd w:val="clear" w:color="auto" w:fill="FFFFFF"/>
        </w:rPr>
        <w:t>Й САД № 9 комбинированного вида»</w:t>
      </w:r>
      <w:r w:rsidR="00914A6C">
        <w:rPr>
          <w:rFonts w:ascii="Times New Roman" w:eastAsia="Arial Unicode MS" w:hAnsi="Times New Roman" w:cs="Arial Unicode MS"/>
          <w:color w:val="000000"/>
          <w:sz w:val="26"/>
          <w:szCs w:val="26"/>
          <w:u w:color="000000"/>
          <w:shd w:val="clear" w:color="auto" w:fill="FFFFFF"/>
        </w:rPr>
        <w:t>»</w:t>
      </w:r>
      <w:proofErr w:type="gramEnd"/>
    </w:p>
    <w:p w14:paraId="57233EDF" w14:textId="77777777" w:rsidR="000A6B9F" w:rsidRPr="00800FA9" w:rsidRDefault="000A6B9F" w:rsidP="000A6B9F">
      <w:pPr>
        <w:spacing w:after="0" w:line="240" w:lineRule="auto"/>
        <w:ind w:firstLine="709"/>
        <w:jc w:val="both"/>
        <w:rPr>
          <w:rFonts w:ascii="Times New Roman" w:eastAsia="Arial Unicode MS" w:hAnsi="Times New Roman" w:cs="Arial Unicode MS"/>
          <w:color w:val="000000"/>
          <w:sz w:val="26"/>
          <w:szCs w:val="26"/>
          <w:u w:color="000000"/>
          <w:shd w:val="clear" w:color="auto" w:fill="FFFFFF"/>
        </w:rPr>
      </w:pPr>
      <w:r w:rsidRPr="00800FA9">
        <w:rPr>
          <w:rFonts w:ascii="Times New Roman" w:eastAsia="Arial Unicode MS" w:hAnsi="Times New Roman" w:cs="Arial Unicode MS"/>
          <w:color w:val="000000"/>
          <w:sz w:val="26"/>
          <w:szCs w:val="26"/>
          <w:u w:color="000000"/>
          <w:shd w:val="clear" w:color="auto" w:fill="FFFFFF"/>
        </w:rPr>
        <w:t>В соответствии с частью 1 статьи 44 Закона о контрактной системе при проведении конкурентных способов заказчик обязан установить требование обеспечения заявок на участие в закупке. Заказчик вправе не устанавливать такое требование в случае, если начальная (максимальная) цена контракта не превышает один миллион рублей.</w:t>
      </w:r>
    </w:p>
    <w:p w14:paraId="7E2FC9E0" w14:textId="77777777" w:rsidR="000A6B9F" w:rsidRPr="00800FA9" w:rsidRDefault="000A6B9F" w:rsidP="000A6B9F">
      <w:pPr>
        <w:spacing w:after="0" w:line="240" w:lineRule="auto"/>
        <w:ind w:firstLine="709"/>
        <w:jc w:val="both"/>
        <w:rPr>
          <w:rFonts w:ascii="Times New Roman" w:eastAsia="Arial Unicode MS" w:hAnsi="Times New Roman" w:cs="Arial Unicode MS"/>
          <w:color w:val="000000"/>
          <w:sz w:val="26"/>
          <w:szCs w:val="26"/>
          <w:u w:color="000000"/>
          <w:shd w:val="clear" w:color="auto" w:fill="FFFFFF"/>
        </w:rPr>
      </w:pPr>
      <w:r w:rsidRPr="00800FA9">
        <w:rPr>
          <w:rFonts w:ascii="Times New Roman" w:eastAsia="Arial Unicode MS" w:hAnsi="Times New Roman" w:cs="Arial Unicode MS"/>
          <w:color w:val="000000"/>
          <w:sz w:val="26"/>
          <w:szCs w:val="26"/>
          <w:u w:color="000000"/>
          <w:shd w:val="clear" w:color="auto" w:fill="FFFFFF"/>
        </w:rPr>
        <w:t xml:space="preserve">В соответствии с частью 4 статьи 44 Закона о контрактной системе обеспечение заявки на участие в закупке может предоставляться участником закупки в виде денежных средств или независимой гарантии, предусмотренной статьей 45 Закона о контрактной системе. Выбор способа обеспечения осуществляется участником закупки самостоятельно. Срок действия независимой гарантии должен составлять не менее месяца </w:t>
      </w:r>
      <w:proofErr w:type="gramStart"/>
      <w:r w:rsidRPr="00800FA9">
        <w:rPr>
          <w:rFonts w:ascii="Times New Roman" w:eastAsia="Arial Unicode MS" w:hAnsi="Times New Roman" w:cs="Arial Unicode MS"/>
          <w:color w:val="000000"/>
          <w:sz w:val="26"/>
          <w:szCs w:val="26"/>
          <w:u w:color="000000"/>
          <w:shd w:val="clear" w:color="auto" w:fill="FFFFFF"/>
        </w:rPr>
        <w:t>с даты окончания</w:t>
      </w:r>
      <w:proofErr w:type="gramEnd"/>
      <w:r w:rsidRPr="00800FA9">
        <w:rPr>
          <w:rFonts w:ascii="Times New Roman" w:eastAsia="Arial Unicode MS" w:hAnsi="Times New Roman" w:cs="Arial Unicode MS"/>
          <w:color w:val="000000"/>
          <w:sz w:val="26"/>
          <w:szCs w:val="26"/>
          <w:u w:color="000000"/>
          <w:shd w:val="clear" w:color="auto" w:fill="FFFFFF"/>
        </w:rPr>
        <w:t xml:space="preserve"> срока подачи заявок.</w:t>
      </w:r>
    </w:p>
    <w:p w14:paraId="0A60808D" w14:textId="6EE0C6E4" w:rsidR="000A6B9F" w:rsidRPr="00800FA9" w:rsidRDefault="000A6B9F" w:rsidP="000A6B9F">
      <w:pPr>
        <w:spacing w:after="0" w:line="240" w:lineRule="auto"/>
        <w:ind w:firstLine="709"/>
        <w:jc w:val="both"/>
        <w:rPr>
          <w:rFonts w:ascii="Times New Roman" w:eastAsia="Arial Unicode MS" w:hAnsi="Times New Roman" w:cs="Arial Unicode MS"/>
          <w:color w:val="000000"/>
          <w:sz w:val="26"/>
          <w:szCs w:val="26"/>
          <w:u w:color="000000"/>
          <w:shd w:val="clear" w:color="auto" w:fill="FFFFFF"/>
        </w:rPr>
      </w:pPr>
      <w:r w:rsidRPr="00800FA9">
        <w:rPr>
          <w:rFonts w:ascii="Times New Roman" w:eastAsia="Arial Unicode MS" w:hAnsi="Times New Roman" w:cs="Arial Unicode MS"/>
          <w:color w:val="000000"/>
          <w:sz w:val="26"/>
          <w:szCs w:val="26"/>
          <w:u w:color="000000"/>
          <w:shd w:val="clear" w:color="auto" w:fill="FFFFFF"/>
        </w:rPr>
        <w:t xml:space="preserve">Согласно подпункту «б» пункта 1 части 5 статьи </w:t>
      </w:r>
      <w:r w:rsidR="00800FA9" w:rsidRPr="00800FA9">
        <w:rPr>
          <w:rFonts w:ascii="Times New Roman" w:eastAsia="Arial Unicode MS" w:hAnsi="Times New Roman" w:cs="Arial Unicode MS"/>
          <w:color w:val="000000"/>
          <w:sz w:val="26"/>
          <w:szCs w:val="26"/>
          <w:u w:color="000000"/>
          <w:shd w:val="clear" w:color="auto" w:fill="FFFFFF"/>
        </w:rPr>
        <w:t>44</w:t>
      </w:r>
      <w:r w:rsidRPr="00800FA9">
        <w:rPr>
          <w:rFonts w:ascii="Times New Roman" w:eastAsia="Arial Unicode MS" w:hAnsi="Times New Roman" w:cs="Arial Unicode MS"/>
          <w:color w:val="000000"/>
          <w:sz w:val="26"/>
          <w:szCs w:val="26"/>
          <w:u w:color="000000"/>
          <w:shd w:val="clear" w:color="auto" w:fill="FFFFFF"/>
        </w:rPr>
        <w:t xml:space="preserve"> Закона о контрактной системе при проведении электронных процедур обеспечение заявки на участие в закупке предоставляется путем предоставления независимой гарантии, соответствующей требованиям статьи 45 Закона о контрактной системе.</w:t>
      </w:r>
    </w:p>
    <w:p w14:paraId="46033CAD" w14:textId="77777777" w:rsidR="00655902" w:rsidRDefault="00655902" w:rsidP="000A6B9F">
      <w:pPr>
        <w:spacing w:after="0" w:line="240" w:lineRule="auto"/>
        <w:ind w:firstLine="709"/>
        <w:jc w:val="both"/>
        <w:rPr>
          <w:rFonts w:ascii="Times New Roman" w:eastAsia="Arial Unicode MS" w:hAnsi="Times New Roman" w:cs="Arial Unicode MS"/>
          <w:color w:val="000000"/>
          <w:sz w:val="26"/>
          <w:szCs w:val="26"/>
          <w:u w:color="000000"/>
          <w:shd w:val="clear" w:color="auto" w:fill="FFFFFF"/>
        </w:rPr>
      </w:pPr>
      <w:r w:rsidRPr="00655902">
        <w:rPr>
          <w:rFonts w:ascii="Times New Roman" w:eastAsia="Arial Unicode MS" w:hAnsi="Times New Roman" w:cs="Arial Unicode MS"/>
          <w:color w:val="000000"/>
          <w:sz w:val="26"/>
          <w:szCs w:val="26"/>
          <w:u w:color="000000"/>
          <w:shd w:val="clear" w:color="auto" w:fill="FFFFFF"/>
        </w:rPr>
        <w:t>В соответствии с пунктом 2 части 6 статьи 45 Закона о контрактной системе основанием для отказа в принятии независимой гарантии заказчиком является несоответствие независимой гарантии требованиям, предусмотренным частями 2, 3 и 8.2 настоящей статьи.</w:t>
      </w:r>
    </w:p>
    <w:p w14:paraId="1703E591" w14:textId="77777777" w:rsidR="00655902" w:rsidRDefault="00655902" w:rsidP="000A6B9F">
      <w:pPr>
        <w:spacing w:after="0" w:line="240" w:lineRule="auto"/>
        <w:ind w:firstLine="709"/>
        <w:jc w:val="both"/>
        <w:rPr>
          <w:rFonts w:ascii="Times New Roman" w:eastAsia="Arial Unicode MS" w:hAnsi="Times New Roman" w:cs="Arial Unicode MS"/>
          <w:color w:val="000000"/>
          <w:sz w:val="26"/>
          <w:szCs w:val="26"/>
          <w:u w:color="000000"/>
          <w:shd w:val="clear" w:color="auto" w:fill="FFFFFF"/>
        </w:rPr>
      </w:pPr>
      <w:proofErr w:type="gramStart"/>
      <w:r w:rsidRPr="00655902">
        <w:rPr>
          <w:rFonts w:ascii="Times New Roman" w:eastAsia="Arial Unicode MS" w:hAnsi="Times New Roman" w:cs="Arial Unicode MS"/>
          <w:color w:val="000000"/>
          <w:sz w:val="26"/>
          <w:szCs w:val="26"/>
          <w:u w:color="000000"/>
          <w:shd w:val="clear" w:color="auto" w:fill="FFFFFF"/>
        </w:rPr>
        <w:t>В соответствии с частью 8.2 статьи 45 Закона о контрактной системе дополнительные требования к независимой гарантии, используемой для целей Закона о контрактной системе, порядок ведения и размещения в единой информационной системе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форма требования об осуществлении</w:t>
      </w:r>
      <w:proofErr w:type="gramEnd"/>
      <w:r w:rsidRPr="00655902">
        <w:rPr>
          <w:rFonts w:ascii="Times New Roman" w:eastAsia="Arial Unicode MS" w:hAnsi="Times New Roman" w:cs="Arial Unicode MS"/>
          <w:color w:val="000000"/>
          <w:sz w:val="26"/>
          <w:szCs w:val="26"/>
          <w:u w:color="000000"/>
          <w:shd w:val="clear" w:color="auto" w:fill="FFFFFF"/>
        </w:rPr>
        <w:t xml:space="preserve"> уплаты денежной суммы по независимой гарантии устанавливаются Правительством Российской Федерации. </w:t>
      </w:r>
    </w:p>
    <w:p w14:paraId="3F1A274E" w14:textId="33456E8A" w:rsidR="00655902" w:rsidRPr="00E50D3F" w:rsidRDefault="00655902" w:rsidP="00655902">
      <w:pPr>
        <w:suppressAutoHyphens/>
        <w:spacing w:after="0" w:line="240" w:lineRule="auto"/>
        <w:ind w:firstLine="720"/>
        <w:jc w:val="both"/>
        <w:rPr>
          <w:rFonts w:ascii="Times New Roman" w:eastAsia="Times New Roman" w:hAnsi="Times New Roman" w:cs="Times New Roman"/>
          <w:bCs/>
          <w:sz w:val="26"/>
          <w:szCs w:val="26"/>
        </w:rPr>
      </w:pPr>
      <w:proofErr w:type="gramStart"/>
      <w:r w:rsidRPr="00E50D3F">
        <w:rPr>
          <w:rFonts w:ascii="Times New Roman" w:eastAsia="Times New Roman" w:hAnsi="Times New Roman" w:cs="Times New Roman"/>
          <w:bCs/>
          <w:sz w:val="26"/>
          <w:szCs w:val="26"/>
        </w:rPr>
        <w:t>Комиссия отмечает, что Постановлением Правительства РФ от 08.11.2013 № 1005 «О независимых гарантиях, используемых</w:t>
      </w:r>
      <w:r w:rsidR="00824EB1">
        <w:rPr>
          <w:rFonts w:ascii="Times New Roman" w:eastAsia="Times New Roman" w:hAnsi="Times New Roman" w:cs="Times New Roman"/>
          <w:bCs/>
          <w:sz w:val="26"/>
          <w:szCs w:val="26"/>
        </w:rPr>
        <w:t xml:space="preserve"> для целей Федерального закона «</w:t>
      </w:r>
      <w:r w:rsidRPr="00E50D3F">
        <w:rPr>
          <w:rFonts w:ascii="Times New Roman" w:eastAsia="Times New Roman" w:hAnsi="Times New Roman" w:cs="Times New Roman"/>
          <w:bCs/>
          <w:sz w:val="26"/>
          <w:szCs w:val="26"/>
        </w:rPr>
        <w:t>О контрактной системе в сфере закупок товаров, работ, услуг для обеспечения государственных и</w:t>
      </w:r>
      <w:r w:rsidR="00824EB1">
        <w:rPr>
          <w:rFonts w:ascii="Times New Roman" w:eastAsia="Times New Roman" w:hAnsi="Times New Roman" w:cs="Times New Roman"/>
          <w:bCs/>
          <w:sz w:val="26"/>
          <w:szCs w:val="26"/>
        </w:rPr>
        <w:t xml:space="preserve"> муниципальных нужд» (вместе с «</w:t>
      </w:r>
      <w:r w:rsidRPr="00E50D3F">
        <w:rPr>
          <w:rFonts w:ascii="Times New Roman" w:eastAsia="Times New Roman" w:hAnsi="Times New Roman" w:cs="Times New Roman"/>
          <w:bCs/>
          <w:sz w:val="26"/>
          <w:szCs w:val="26"/>
        </w:rPr>
        <w:t>Дополнительными требованиями к независимой гарантии, используемой</w:t>
      </w:r>
      <w:r w:rsidR="00824EB1">
        <w:rPr>
          <w:rFonts w:ascii="Times New Roman" w:eastAsia="Times New Roman" w:hAnsi="Times New Roman" w:cs="Times New Roman"/>
          <w:bCs/>
          <w:sz w:val="26"/>
          <w:szCs w:val="26"/>
        </w:rPr>
        <w:t xml:space="preserve"> для целей Федерального закона «</w:t>
      </w:r>
      <w:r w:rsidRPr="00E50D3F">
        <w:rPr>
          <w:rFonts w:ascii="Times New Roman" w:eastAsia="Times New Roman" w:hAnsi="Times New Roman" w:cs="Times New Roman"/>
          <w:bCs/>
          <w:sz w:val="26"/>
          <w:szCs w:val="26"/>
        </w:rPr>
        <w:t>О контрактной системе в сфере закупок товаров, работ, услуг для обеспечения госуд</w:t>
      </w:r>
      <w:r w:rsidR="00824EB1">
        <w:rPr>
          <w:rFonts w:ascii="Times New Roman" w:eastAsia="Times New Roman" w:hAnsi="Times New Roman" w:cs="Times New Roman"/>
          <w:bCs/>
          <w:sz w:val="26"/>
          <w:szCs w:val="26"/>
        </w:rPr>
        <w:t>арственных и муниципальных нужд», «</w:t>
      </w:r>
      <w:r w:rsidRPr="00E50D3F">
        <w:rPr>
          <w:rFonts w:ascii="Times New Roman" w:eastAsia="Times New Roman" w:hAnsi="Times New Roman" w:cs="Times New Roman"/>
          <w:bCs/>
          <w:sz w:val="26"/>
          <w:szCs w:val="26"/>
        </w:rPr>
        <w:t>Правилами</w:t>
      </w:r>
      <w:proofErr w:type="gramEnd"/>
      <w:r w:rsidRPr="00E50D3F">
        <w:rPr>
          <w:rFonts w:ascii="Times New Roman" w:eastAsia="Times New Roman" w:hAnsi="Times New Roman" w:cs="Times New Roman"/>
          <w:bCs/>
          <w:sz w:val="26"/>
          <w:szCs w:val="26"/>
        </w:rPr>
        <w:t xml:space="preserve"> ведения и размещения в единой информационной системе в сфере закупок р</w:t>
      </w:r>
      <w:r w:rsidR="00824EB1">
        <w:rPr>
          <w:rFonts w:ascii="Times New Roman" w:eastAsia="Times New Roman" w:hAnsi="Times New Roman" w:cs="Times New Roman"/>
          <w:bCs/>
          <w:sz w:val="26"/>
          <w:szCs w:val="26"/>
        </w:rPr>
        <w:t>еестра независимых гарантий», «</w:t>
      </w:r>
      <w:r w:rsidRPr="00E50D3F">
        <w:rPr>
          <w:rFonts w:ascii="Times New Roman" w:eastAsia="Times New Roman" w:hAnsi="Times New Roman" w:cs="Times New Roman"/>
          <w:bCs/>
          <w:sz w:val="26"/>
          <w:szCs w:val="26"/>
        </w:rPr>
        <w:t>Правилами формирования и ведения закрыто</w:t>
      </w:r>
      <w:r w:rsidR="00824EB1">
        <w:rPr>
          <w:rFonts w:ascii="Times New Roman" w:eastAsia="Times New Roman" w:hAnsi="Times New Roman" w:cs="Times New Roman"/>
          <w:bCs/>
          <w:sz w:val="26"/>
          <w:szCs w:val="26"/>
        </w:rPr>
        <w:t>го реестра независимых гарантий»</w:t>
      </w:r>
      <w:r w:rsidRPr="00E50D3F">
        <w:rPr>
          <w:rFonts w:ascii="Times New Roman" w:eastAsia="Times New Roman" w:hAnsi="Times New Roman" w:cs="Times New Roman"/>
          <w:bCs/>
          <w:sz w:val="26"/>
          <w:szCs w:val="26"/>
        </w:rPr>
        <w:t>) (далее – Постановление Правительства № 1005) предусмотрены тип</w:t>
      </w:r>
      <w:r w:rsidR="00824EB1">
        <w:rPr>
          <w:rFonts w:ascii="Times New Roman" w:eastAsia="Times New Roman" w:hAnsi="Times New Roman" w:cs="Times New Roman"/>
          <w:bCs/>
          <w:sz w:val="26"/>
          <w:szCs w:val="26"/>
        </w:rPr>
        <w:t>овые формы независимых гарантий.</w:t>
      </w:r>
    </w:p>
    <w:p w14:paraId="6962AF07" w14:textId="77777777" w:rsidR="00655902" w:rsidRDefault="00655902" w:rsidP="00655902">
      <w:pPr>
        <w:tabs>
          <w:tab w:val="left" w:pos="1172"/>
        </w:tabs>
        <w:suppressAutoHyphens/>
        <w:spacing w:after="0" w:line="240" w:lineRule="auto"/>
        <w:ind w:firstLine="720"/>
        <w:jc w:val="both"/>
        <w:rPr>
          <w:rFonts w:ascii="Times New Roman" w:eastAsia="Times New Roman" w:hAnsi="Times New Roman" w:cs="Times New Roman"/>
          <w:bCs/>
          <w:sz w:val="26"/>
          <w:szCs w:val="26"/>
        </w:rPr>
      </w:pPr>
      <w:r w:rsidRPr="00E50D3F">
        <w:rPr>
          <w:rFonts w:ascii="Times New Roman" w:eastAsia="Times New Roman" w:hAnsi="Times New Roman" w:cs="Times New Roman"/>
          <w:bCs/>
          <w:sz w:val="26"/>
          <w:szCs w:val="26"/>
        </w:rPr>
        <w:t xml:space="preserve">Так, Постановлением Правительства № 1005 предусмотрена типовая форма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w:t>
      </w:r>
    </w:p>
    <w:p w14:paraId="09E19BA1" w14:textId="77777777" w:rsidR="00655902" w:rsidRPr="00E50D3F" w:rsidRDefault="00655902" w:rsidP="00655902">
      <w:pPr>
        <w:tabs>
          <w:tab w:val="left" w:pos="1172"/>
        </w:tabs>
        <w:suppressAutoHyphens/>
        <w:spacing w:after="0" w:line="240" w:lineRule="auto"/>
        <w:ind w:firstLine="720"/>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В преамбуле </w:t>
      </w:r>
      <w:r w:rsidRPr="00E50D3F">
        <w:rPr>
          <w:rFonts w:ascii="Times New Roman" w:eastAsia="Times New Roman" w:hAnsi="Times New Roman" w:cs="Times New Roman"/>
          <w:bCs/>
          <w:sz w:val="26"/>
          <w:szCs w:val="26"/>
        </w:rPr>
        <w:t>Постановлени</w:t>
      </w:r>
      <w:r>
        <w:rPr>
          <w:rFonts w:ascii="Times New Roman" w:eastAsia="Times New Roman" w:hAnsi="Times New Roman" w:cs="Times New Roman"/>
          <w:bCs/>
          <w:sz w:val="26"/>
          <w:szCs w:val="26"/>
        </w:rPr>
        <w:t>я</w:t>
      </w:r>
      <w:r w:rsidRPr="00E50D3F">
        <w:rPr>
          <w:rFonts w:ascii="Times New Roman" w:eastAsia="Times New Roman" w:hAnsi="Times New Roman" w:cs="Times New Roman"/>
          <w:bCs/>
          <w:sz w:val="26"/>
          <w:szCs w:val="26"/>
        </w:rPr>
        <w:t xml:space="preserve"> Правительства № 1005 </w:t>
      </w:r>
      <w:r>
        <w:rPr>
          <w:rFonts w:ascii="Times New Roman" w:eastAsia="Times New Roman" w:hAnsi="Times New Roman" w:cs="Times New Roman"/>
          <w:bCs/>
          <w:sz w:val="26"/>
          <w:szCs w:val="26"/>
        </w:rPr>
        <w:t>указано, что н</w:t>
      </w:r>
      <w:r w:rsidRPr="00404211">
        <w:rPr>
          <w:rFonts w:ascii="Times New Roman" w:eastAsia="Times New Roman" w:hAnsi="Times New Roman" w:cs="Times New Roman"/>
          <w:bCs/>
          <w:sz w:val="26"/>
          <w:szCs w:val="26"/>
        </w:rPr>
        <w:t xml:space="preserve">езависимая гарантия оформляется в письменной форме на бумажном носителе или </w:t>
      </w:r>
      <w:r>
        <w:rPr>
          <w:rFonts w:ascii="Times New Roman" w:eastAsia="Times New Roman" w:hAnsi="Times New Roman" w:cs="Times New Roman"/>
          <w:bCs/>
          <w:sz w:val="26"/>
          <w:szCs w:val="26"/>
        </w:rPr>
        <w:t xml:space="preserve">в форме </w:t>
      </w:r>
      <w:r>
        <w:rPr>
          <w:rFonts w:ascii="Times New Roman" w:eastAsia="Times New Roman" w:hAnsi="Times New Roman" w:cs="Times New Roman"/>
          <w:bCs/>
          <w:sz w:val="26"/>
          <w:szCs w:val="26"/>
        </w:rPr>
        <w:lastRenderedPageBreak/>
        <w:t xml:space="preserve">электронного документа </w:t>
      </w:r>
      <w:r w:rsidRPr="00404211">
        <w:rPr>
          <w:rFonts w:ascii="Times New Roman" w:eastAsia="Times New Roman" w:hAnsi="Times New Roman" w:cs="Times New Roman"/>
          <w:bCs/>
          <w:sz w:val="26"/>
          <w:szCs w:val="26"/>
        </w:rPr>
        <w:t xml:space="preserve">и должна </w:t>
      </w:r>
      <w:r>
        <w:rPr>
          <w:rFonts w:ascii="Times New Roman" w:eastAsia="Times New Roman" w:hAnsi="Times New Roman" w:cs="Times New Roman"/>
          <w:bCs/>
          <w:sz w:val="26"/>
          <w:szCs w:val="26"/>
        </w:rPr>
        <w:t xml:space="preserve">быть составлена по утвержденной </w:t>
      </w:r>
      <w:r w:rsidRPr="00404211">
        <w:rPr>
          <w:rFonts w:ascii="Times New Roman" w:eastAsia="Times New Roman" w:hAnsi="Times New Roman" w:cs="Times New Roman"/>
          <w:bCs/>
          <w:sz w:val="26"/>
          <w:szCs w:val="26"/>
        </w:rPr>
        <w:t>типовой форме нез</w:t>
      </w:r>
      <w:r>
        <w:rPr>
          <w:rFonts w:ascii="Times New Roman" w:eastAsia="Times New Roman" w:hAnsi="Times New Roman" w:cs="Times New Roman"/>
          <w:bCs/>
          <w:sz w:val="26"/>
          <w:szCs w:val="26"/>
        </w:rPr>
        <w:t>ависимой гарантии.</w:t>
      </w:r>
    </w:p>
    <w:p w14:paraId="2F1C1B2C" w14:textId="77777777" w:rsidR="00655902" w:rsidRDefault="00655902" w:rsidP="00655902">
      <w:pPr>
        <w:tabs>
          <w:tab w:val="left" w:pos="1172"/>
        </w:tabs>
        <w:suppressAutoHyphens/>
        <w:spacing w:after="0" w:line="240" w:lineRule="auto"/>
        <w:ind w:firstLine="720"/>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С</w:t>
      </w:r>
      <w:r w:rsidRPr="00AC54F5">
        <w:rPr>
          <w:rFonts w:ascii="Times New Roman" w:eastAsia="Times New Roman" w:hAnsi="Times New Roman" w:cs="Times New Roman"/>
          <w:bCs/>
          <w:sz w:val="26"/>
          <w:szCs w:val="26"/>
        </w:rPr>
        <w:t>огласно</w:t>
      </w:r>
      <w:r w:rsidRPr="00D86A33">
        <w:rPr>
          <w:rFonts w:ascii="Times New Roman" w:eastAsia="Times New Roman" w:hAnsi="Times New Roman" w:cs="Times New Roman"/>
          <w:bCs/>
          <w:sz w:val="26"/>
          <w:szCs w:val="26"/>
        </w:rPr>
        <w:t xml:space="preserve"> </w:t>
      </w:r>
      <w:r>
        <w:rPr>
          <w:rFonts w:ascii="Times New Roman" w:eastAsia="Times New Roman" w:hAnsi="Times New Roman" w:cs="Times New Roman"/>
          <w:bCs/>
          <w:sz w:val="26"/>
          <w:szCs w:val="26"/>
        </w:rPr>
        <w:t>т</w:t>
      </w:r>
      <w:r w:rsidRPr="00AC54F5">
        <w:rPr>
          <w:rFonts w:ascii="Times New Roman" w:eastAsia="Times New Roman" w:hAnsi="Times New Roman" w:cs="Times New Roman"/>
          <w:bCs/>
          <w:sz w:val="26"/>
          <w:szCs w:val="26"/>
        </w:rPr>
        <w:t>иповой форм</w:t>
      </w:r>
      <w:r>
        <w:rPr>
          <w:rFonts w:ascii="Times New Roman" w:eastAsia="Times New Roman" w:hAnsi="Times New Roman" w:cs="Times New Roman"/>
          <w:bCs/>
          <w:sz w:val="26"/>
          <w:szCs w:val="26"/>
        </w:rPr>
        <w:t>е</w:t>
      </w:r>
      <w:r w:rsidRPr="00D86A33">
        <w:rPr>
          <w:rFonts w:ascii="Times New Roman" w:eastAsia="Times New Roman" w:hAnsi="Times New Roman" w:cs="Times New Roman"/>
          <w:bCs/>
          <w:sz w:val="26"/>
          <w:szCs w:val="26"/>
        </w:rPr>
        <w:t xml:space="preserve"> </w:t>
      </w:r>
      <w:r w:rsidRPr="00AC54F5">
        <w:rPr>
          <w:rFonts w:ascii="Times New Roman" w:eastAsia="Times New Roman" w:hAnsi="Times New Roman" w:cs="Times New Roman"/>
          <w:bCs/>
          <w:sz w:val="26"/>
          <w:szCs w:val="26"/>
        </w:rPr>
        <w:t>независимой гарантии</w:t>
      </w:r>
      <w:r>
        <w:rPr>
          <w:rFonts w:ascii="Times New Roman" w:eastAsia="Times New Roman" w:hAnsi="Times New Roman" w:cs="Times New Roman"/>
          <w:bCs/>
          <w:sz w:val="26"/>
          <w:szCs w:val="26"/>
        </w:rPr>
        <w:t xml:space="preserve"> (в качестве обеспечения заявки)</w:t>
      </w:r>
      <w:r w:rsidRPr="00AC54F5">
        <w:rPr>
          <w:rFonts w:ascii="Times New Roman" w:eastAsia="Times New Roman" w:hAnsi="Times New Roman" w:cs="Times New Roman"/>
          <w:bCs/>
          <w:sz w:val="26"/>
          <w:szCs w:val="26"/>
        </w:rPr>
        <w:t>, утвержденной Постановлением Пра</w:t>
      </w:r>
      <w:r>
        <w:rPr>
          <w:rFonts w:ascii="Times New Roman" w:eastAsia="Times New Roman" w:hAnsi="Times New Roman" w:cs="Times New Roman"/>
          <w:bCs/>
          <w:sz w:val="26"/>
          <w:szCs w:val="26"/>
        </w:rPr>
        <w:t xml:space="preserve">вительства </w:t>
      </w:r>
      <w:r w:rsidRPr="00E50D3F">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 xml:space="preserve"> 1005, предусмотрено:</w:t>
      </w:r>
    </w:p>
    <w:p w14:paraId="36DD734A" w14:textId="5B331B20" w:rsidR="00E1432C" w:rsidRDefault="00E1432C" w:rsidP="00655902">
      <w:pPr>
        <w:tabs>
          <w:tab w:val="left" w:pos="1172"/>
        </w:tabs>
        <w:suppressAutoHyphens/>
        <w:spacing w:after="0" w:line="240" w:lineRule="auto"/>
        <w:ind w:firstLine="720"/>
        <w:jc w:val="both"/>
        <w:rPr>
          <w:rFonts w:ascii="Times New Roman" w:eastAsia="Times New Roman" w:hAnsi="Times New Roman" w:cs="Times New Roman"/>
          <w:bCs/>
          <w:sz w:val="26"/>
          <w:szCs w:val="26"/>
        </w:rPr>
      </w:pPr>
      <w:r>
        <w:rPr>
          <w:noProof/>
          <w:lang w:eastAsia="ru-RU"/>
        </w:rPr>
        <w:drawing>
          <wp:inline distT="0" distB="0" distL="0" distR="0" wp14:anchorId="52A47164" wp14:editId="07810ABF">
            <wp:extent cx="6000750" cy="2657475"/>
            <wp:effectExtent l="0" t="0" r="0" b="9525"/>
            <wp:docPr id="2078146647" name="Рисунок 1" descr="Изображение выглядит как текст, снимок экрана, линия, Шрифт&#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146647" name="Рисунок 1" descr="Изображение выглядит как текст, снимок экрана, линия, Шрифт&#10;&#10;Содержимое, созданное искусственным интеллектом, может быть неверным."/>
                    <pic:cNvPicPr/>
                  </pic:nvPicPr>
                  <pic:blipFill>
                    <a:blip r:embed="rId9"/>
                    <a:stretch>
                      <a:fillRect/>
                    </a:stretch>
                  </pic:blipFill>
                  <pic:spPr>
                    <a:xfrm>
                      <a:off x="0" y="0"/>
                      <a:ext cx="6000750" cy="2657475"/>
                    </a:xfrm>
                    <a:prstGeom prst="rect">
                      <a:avLst/>
                    </a:prstGeom>
                  </pic:spPr>
                </pic:pic>
              </a:graphicData>
            </a:graphic>
          </wp:inline>
        </w:drawing>
      </w:r>
    </w:p>
    <w:p w14:paraId="3B6E442E" w14:textId="77777777" w:rsidR="00E1432C" w:rsidRDefault="00E1432C" w:rsidP="00655902">
      <w:pPr>
        <w:suppressAutoHyphens/>
        <w:spacing w:after="0" w:line="240" w:lineRule="auto"/>
        <w:ind w:firstLine="720"/>
        <w:jc w:val="both"/>
        <w:rPr>
          <w:rFonts w:ascii="Times New Roman" w:eastAsia="Times New Roman" w:hAnsi="Times New Roman" w:cs="Times New Roman"/>
          <w:bCs/>
          <w:sz w:val="26"/>
          <w:szCs w:val="26"/>
        </w:rPr>
      </w:pPr>
    </w:p>
    <w:p w14:paraId="7BE3B9CE" w14:textId="2A38F58D" w:rsidR="00E1432C" w:rsidRDefault="00536C27" w:rsidP="004B7E81">
      <w:pPr>
        <w:suppressAutoHyphens/>
        <w:spacing w:after="0" w:line="240" w:lineRule="auto"/>
        <w:ind w:firstLine="720"/>
        <w:jc w:val="both"/>
        <w:rPr>
          <w:rFonts w:ascii="Times New Roman" w:eastAsia="Times New Roman" w:hAnsi="Times New Roman" w:cs="Times New Roman"/>
          <w:bCs/>
          <w:sz w:val="26"/>
          <w:szCs w:val="26"/>
        </w:rPr>
      </w:pPr>
      <w:proofErr w:type="gramStart"/>
      <w:r>
        <w:rPr>
          <w:rFonts w:ascii="Times New Roman" w:eastAsia="Times New Roman" w:hAnsi="Times New Roman" w:cs="Times New Roman"/>
          <w:bCs/>
          <w:sz w:val="26"/>
          <w:szCs w:val="26"/>
        </w:rPr>
        <w:t>Комиссия установила, что</w:t>
      </w:r>
      <w:r w:rsidR="00E1432C" w:rsidRPr="00E1432C">
        <w:rPr>
          <w:rFonts w:ascii="Times New Roman" w:eastAsia="Times New Roman" w:hAnsi="Times New Roman" w:cs="Times New Roman"/>
          <w:bCs/>
          <w:sz w:val="26"/>
          <w:szCs w:val="26"/>
        </w:rPr>
        <w:t xml:space="preserve"> в со</w:t>
      </w:r>
      <w:r w:rsidR="00824EB1">
        <w:rPr>
          <w:rFonts w:ascii="Times New Roman" w:eastAsia="Times New Roman" w:hAnsi="Times New Roman" w:cs="Times New Roman"/>
          <w:bCs/>
          <w:sz w:val="26"/>
          <w:szCs w:val="26"/>
        </w:rPr>
        <w:t>ставе извещения, в том числе в п</w:t>
      </w:r>
      <w:r w:rsidR="00E1432C" w:rsidRPr="00E1432C">
        <w:rPr>
          <w:rFonts w:ascii="Times New Roman" w:eastAsia="Times New Roman" w:hAnsi="Times New Roman" w:cs="Times New Roman"/>
          <w:bCs/>
          <w:sz w:val="26"/>
          <w:szCs w:val="26"/>
        </w:rPr>
        <w:t xml:space="preserve">роекте контракта содержится информация, позволяющая </w:t>
      </w:r>
      <w:r w:rsidR="00824EB1">
        <w:rPr>
          <w:rFonts w:ascii="Times New Roman" w:eastAsia="Times New Roman" w:hAnsi="Times New Roman" w:cs="Times New Roman"/>
          <w:bCs/>
          <w:sz w:val="26"/>
          <w:szCs w:val="26"/>
        </w:rPr>
        <w:t>установить лицо, выступающее</w:t>
      </w:r>
      <w:r w:rsidR="00E1432C" w:rsidRPr="00E1432C">
        <w:rPr>
          <w:rFonts w:ascii="Times New Roman" w:eastAsia="Times New Roman" w:hAnsi="Times New Roman" w:cs="Times New Roman"/>
          <w:bCs/>
          <w:sz w:val="26"/>
          <w:szCs w:val="26"/>
        </w:rPr>
        <w:t xml:space="preserve"> в качестве Бенефициара, а именно - Заказчик, которым</w:t>
      </w:r>
      <w:r w:rsidR="00824EB1">
        <w:rPr>
          <w:rFonts w:ascii="Times New Roman" w:eastAsia="Times New Roman" w:hAnsi="Times New Roman" w:cs="Times New Roman"/>
          <w:bCs/>
          <w:sz w:val="26"/>
          <w:szCs w:val="26"/>
        </w:rPr>
        <w:t xml:space="preserve"> в данном случае</w:t>
      </w:r>
      <w:r w:rsidR="00E1432C" w:rsidRPr="00E1432C">
        <w:rPr>
          <w:rFonts w:ascii="Times New Roman" w:eastAsia="Times New Roman" w:hAnsi="Times New Roman" w:cs="Times New Roman"/>
          <w:bCs/>
          <w:sz w:val="26"/>
          <w:szCs w:val="26"/>
        </w:rPr>
        <w:t xml:space="preserve"> является </w:t>
      </w:r>
      <w:r w:rsidR="004B7E81" w:rsidRPr="004B7E81">
        <w:rPr>
          <w:rFonts w:ascii="Times New Roman" w:eastAsia="Times New Roman" w:hAnsi="Times New Roman" w:cs="Times New Roman"/>
          <w:bCs/>
          <w:sz w:val="26"/>
          <w:szCs w:val="26"/>
        </w:rPr>
        <w:t>Муниципальное дошкольное образовательное учреждение «Детский сад №9 комбинированного вида»</w:t>
      </w:r>
      <w:r>
        <w:rPr>
          <w:rFonts w:ascii="Times New Roman" w:eastAsia="Times New Roman" w:hAnsi="Times New Roman" w:cs="Times New Roman"/>
          <w:bCs/>
          <w:sz w:val="26"/>
          <w:szCs w:val="26"/>
        </w:rPr>
        <w:t>, а также о его месте нахождения, телефоне, адресе электронной почты (</w:t>
      </w:r>
      <w:r w:rsidR="004B7E81">
        <w:rPr>
          <w:rFonts w:ascii="Times New Roman" w:eastAsia="Times New Roman" w:hAnsi="Times New Roman" w:cs="Times New Roman"/>
          <w:bCs/>
          <w:sz w:val="26"/>
          <w:szCs w:val="26"/>
          <w:lang w:val="en-US"/>
        </w:rPr>
        <w:t>e</w:t>
      </w:r>
      <w:r w:rsidR="004B7E81" w:rsidRPr="004B7E81">
        <w:rPr>
          <w:rFonts w:ascii="Times New Roman" w:eastAsia="Times New Roman" w:hAnsi="Times New Roman" w:cs="Times New Roman"/>
          <w:bCs/>
          <w:sz w:val="26"/>
          <w:szCs w:val="26"/>
        </w:rPr>
        <w:t>-</w:t>
      </w:r>
      <w:proofErr w:type="spellStart"/>
      <w:r w:rsidR="004B7E81" w:rsidRPr="004B7E81">
        <w:rPr>
          <w:rFonts w:ascii="Times New Roman" w:eastAsia="Times New Roman" w:hAnsi="Times New Roman" w:cs="Times New Roman"/>
          <w:bCs/>
          <w:sz w:val="26"/>
          <w:szCs w:val="26"/>
        </w:rPr>
        <w:t>mail</w:t>
      </w:r>
      <w:proofErr w:type="spellEnd"/>
      <w:r w:rsidR="004B7E81" w:rsidRPr="004B7E81">
        <w:rPr>
          <w:rFonts w:ascii="Times New Roman" w:eastAsia="Times New Roman" w:hAnsi="Times New Roman" w:cs="Times New Roman"/>
          <w:bCs/>
          <w:sz w:val="26"/>
          <w:szCs w:val="26"/>
        </w:rPr>
        <w:t>: koverzval@mail.ru</w:t>
      </w:r>
      <w:r w:rsidR="004B7E81">
        <w:rPr>
          <w:rFonts w:ascii="Times New Roman" w:eastAsia="Times New Roman" w:hAnsi="Times New Roman" w:cs="Times New Roman"/>
          <w:bCs/>
          <w:sz w:val="26"/>
          <w:szCs w:val="26"/>
        </w:rPr>
        <w:t xml:space="preserve"> , т</w:t>
      </w:r>
      <w:r w:rsidR="004B7E81" w:rsidRPr="004B7E81">
        <w:rPr>
          <w:rFonts w:ascii="Times New Roman" w:eastAsia="Times New Roman" w:hAnsi="Times New Roman" w:cs="Times New Roman"/>
          <w:bCs/>
          <w:sz w:val="26"/>
          <w:szCs w:val="26"/>
        </w:rPr>
        <w:t>ел.: 8 (81372) 2-36-47</w:t>
      </w:r>
      <w:r>
        <w:rPr>
          <w:rFonts w:ascii="Times New Roman" w:eastAsia="Times New Roman" w:hAnsi="Times New Roman" w:cs="Times New Roman"/>
          <w:bCs/>
          <w:sz w:val="26"/>
          <w:szCs w:val="26"/>
        </w:rPr>
        <w:t>)</w:t>
      </w:r>
      <w:r w:rsidR="00914A6C">
        <w:rPr>
          <w:rFonts w:ascii="Times New Roman" w:eastAsia="Times New Roman" w:hAnsi="Times New Roman" w:cs="Times New Roman"/>
          <w:bCs/>
          <w:sz w:val="26"/>
          <w:szCs w:val="26"/>
        </w:rPr>
        <w:t>, что следует из реквизитов</w:t>
      </w:r>
      <w:proofErr w:type="gramEnd"/>
      <w:r w:rsidR="00914A6C">
        <w:rPr>
          <w:rFonts w:ascii="Times New Roman" w:eastAsia="Times New Roman" w:hAnsi="Times New Roman" w:cs="Times New Roman"/>
          <w:bCs/>
          <w:sz w:val="26"/>
          <w:szCs w:val="26"/>
        </w:rPr>
        <w:t xml:space="preserve">, </w:t>
      </w:r>
      <w:proofErr w:type="gramStart"/>
      <w:r w:rsidR="00914A6C">
        <w:rPr>
          <w:rFonts w:ascii="Times New Roman" w:eastAsia="Times New Roman" w:hAnsi="Times New Roman" w:cs="Times New Roman"/>
          <w:bCs/>
          <w:sz w:val="26"/>
          <w:szCs w:val="26"/>
        </w:rPr>
        <w:t>указанных</w:t>
      </w:r>
      <w:proofErr w:type="gramEnd"/>
      <w:r w:rsidR="00914A6C">
        <w:rPr>
          <w:rFonts w:ascii="Times New Roman" w:eastAsia="Times New Roman" w:hAnsi="Times New Roman" w:cs="Times New Roman"/>
          <w:bCs/>
          <w:sz w:val="26"/>
          <w:szCs w:val="26"/>
        </w:rPr>
        <w:t xml:space="preserve"> </w:t>
      </w:r>
      <w:r w:rsidR="00824EB1">
        <w:rPr>
          <w:rFonts w:ascii="Times New Roman" w:eastAsia="Times New Roman" w:hAnsi="Times New Roman" w:cs="Times New Roman"/>
          <w:bCs/>
          <w:sz w:val="26"/>
          <w:szCs w:val="26"/>
        </w:rPr>
        <w:t>в проекте контракта (является неотъемлемой частью и</w:t>
      </w:r>
      <w:r w:rsidR="00914A6C">
        <w:rPr>
          <w:rFonts w:ascii="Times New Roman" w:eastAsia="Times New Roman" w:hAnsi="Times New Roman" w:cs="Times New Roman"/>
          <w:bCs/>
          <w:sz w:val="26"/>
          <w:szCs w:val="26"/>
        </w:rPr>
        <w:t>звещения</w:t>
      </w:r>
      <w:r w:rsidR="00824EB1">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w:t>
      </w:r>
    </w:p>
    <w:p w14:paraId="42EE00AE" w14:textId="1E15F8F3" w:rsidR="00536C27" w:rsidRDefault="00536C27" w:rsidP="00536C27">
      <w:pPr>
        <w:suppressAutoHyphens/>
        <w:spacing w:after="0" w:line="240" w:lineRule="auto"/>
        <w:ind w:firstLine="720"/>
        <w:jc w:val="both"/>
        <w:rPr>
          <w:rFonts w:ascii="Times New Roman" w:eastAsia="Times New Roman" w:hAnsi="Times New Roman" w:cs="Times New Roman"/>
          <w:bCs/>
          <w:sz w:val="26"/>
          <w:szCs w:val="26"/>
        </w:rPr>
      </w:pPr>
      <w:r w:rsidRPr="00E62CA9">
        <w:rPr>
          <w:rFonts w:ascii="Times New Roman" w:eastAsia="Times New Roman" w:hAnsi="Times New Roman" w:cs="Times New Roman"/>
          <w:bCs/>
          <w:sz w:val="26"/>
          <w:szCs w:val="26"/>
        </w:rPr>
        <w:t xml:space="preserve">Материалами дела подтверждается, что в качестве обеспечения заявки </w:t>
      </w:r>
      <w:r w:rsidR="00824EB1">
        <w:rPr>
          <w:rFonts w:ascii="Times New Roman" w:eastAsia="Times New Roman" w:hAnsi="Times New Roman" w:cs="Times New Roman"/>
          <w:bCs/>
          <w:sz w:val="26"/>
          <w:szCs w:val="26"/>
        </w:rPr>
        <w:t>подателем жалобы в составе заявки</w:t>
      </w:r>
      <w:r w:rsidRPr="00E62CA9">
        <w:rPr>
          <w:rFonts w:ascii="Times New Roman" w:eastAsia="Times New Roman" w:hAnsi="Times New Roman" w:cs="Times New Roman"/>
          <w:bCs/>
          <w:sz w:val="26"/>
          <w:szCs w:val="26"/>
        </w:rPr>
        <w:t xml:space="preserve"> представлена Независимая гарантия </w:t>
      </w:r>
      <w:r w:rsidR="00D67CD0" w:rsidRPr="00D67CD0">
        <w:rPr>
          <w:rFonts w:ascii="Times New Roman" w:eastAsia="Times New Roman" w:hAnsi="Times New Roman" w:cs="Times New Roman"/>
          <w:bCs/>
          <w:sz w:val="26"/>
          <w:szCs w:val="26"/>
        </w:rPr>
        <w:t xml:space="preserve">№ </w:t>
      </w:r>
      <w:r w:rsidR="004B7E81">
        <w:rPr>
          <w:rFonts w:ascii="Times New Roman" w:eastAsia="Times New Roman" w:hAnsi="Times New Roman" w:cs="Times New Roman"/>
          <w:bCs/>
          <w:sz w:val="26"/>
          <w:szCs w:val="26"/>
        </w:rPr>
        <w:t>7016923444 от 16.04.2026, выданная А</w:t>
      </w:r>
      <w:r w:rsidR="00D67CD0" w:rsidRPr="00D67CD0">
        <w:rPr>
          <w:rFonts w:ascii="Times New Roman" w:eastAsia="Times New Roman" w:hAnsi="Times New Roman" w:cs="Times New Roman"/>
          <w:bCs/>
          <w:sz w:val="26"/>
          <w:szCs w:val="26"/>
        </w:rPr>
        <w:t>кционерным обществом «</w:t>
      </w:r>
      <w:r w:rsidR="004B7E81">
        <w:rPr>
          <w:rFonts w:ascii="Times New Roman" w:eastAsia="Times New Roman" w:hAnsi="Times New Roman" w:cs="Times New Roman"/>
          <w:bCs/>
          <w:sz w:val="26"/>
          <w:szCs w:val="26"/>
        </w:rPr>
        <w:t>ТБАНК</w:t>
      </w:r>
      <w:r w:rsidR="00D67CD0" w:rsidRPr="00D67CD0">
        <w:rPr>
          <w:rFonts w:ascii="Times New Roman" w:eastAsia="Times New Roman" w:hAnsi="Times New Roman" w:cs="Times New Roman"/>
          <w:bCs/>
          <w:sz w:val="26"/>
          <w:szCs w:val="26"/>
        </w:rPr>
        <w:t>»</w:t>
      </w:r>
    </w:p>
    <w:p w14:paraId="20F27F77" w14:textId="2C582D58" w:rsidR="00536C27" w:rsidRDefault="00824EB1" w:rsidP="00896FF5">
      <w:pPr>
        <w:suppressAutoHyphens/>
        <w:spacing w:after="0" w:line="240" w:lineRule="auto"/>
        <w:ind w:firstLine="720"/>
        <w:jc w:val="both"/>
        <w:rPr>
          <w:rFonts w:ascii="Times New Roman" w:eastAsia="Arial Unicode MS" w:hAnsi="Times New Roman" w:cs="Arial Unicode MS"/>
          <w:color w:val="000000"/>
          <w:sz w:val="26"/>
          <w:szCs w:val="26"/>
          <w:u w:color="000000"/>
          <w:shd w:val="clear" w:color="auto" w:fill="FFFFFF"/>
        </w:rPr>
      </w:pPr>
      <w:r>
        <w:rPr>
          <w:rFonts w:ascii="Times New Roman" w:eastAsia="Times New Roman" w:hAnsi="Times New Roman" w:cs="Times New Roman"/>
          <w:bCs/>
          <w:sz w:val="26"/>
          <w:szCs w:val="26"/>
        </w:rPr>
        <w:t xml:space="preserve">Вместе с тем </w:t>
      </w:r>
      <w:r w:rsidR="00536C27" w:rsidRPr="002A6CD2">
        <w:rPr>
          <w:rFonts w:ascii="Times New Roman" w:eastAsia="Times New Roman" w:hAnsi="Times New Roman" w:cs="Times New Roman"/>
          <w:bCs/>
          <w:sz w:val="26"/>
          <w:szCs w:val="26"/>
        </w:rPr>
        <w:t>Комиссия</w:t>
      </w:r>
      <w:r>
        <w:rPr>
          <w:rFonts w:ascii="Times New Roman" w:eastAsia="Times New Roman" w:hAnsi="Times New Roman" w:cs="Times New Roman"/>
          <w:bCs/>
          <w:sz w:val="26"/>
          <w:szCs w:val="26"/>
        </w:rPr>
        <w:t xml:space="preserve"> установила</w:t>
      </w:r>
      <w:r w:rsidR="00536C27" w:rsidRPr="002A6CD2">
        <w:rPr>
          <w:rFonts w:ascii="Times New Roman" w:eastAsia="Times New Roman" w:hAnsi="Times New Roman" w:cs="Times New Roman"/>
          <w:bCs/>
          <w:sz w:val="26"/>
          <w:szCs w:val="26"/>
        </w:rPr>
        <w:t>, что</w:t>
      </w:r>
      <w:r w:rsidR="00536C27">
        <w:rPr>
          <w:rFonts w:ascii="Times New Roman" w:eastAsia="Times New Roman" w:hAnsi="Times New Roman" w:cs="Times New Roman"/>
          <w:bCs/>
          <w:sz w:val="26"/>
          <w:szCs w:val="26"/>
        </w:rPr>
        <w:t xml:space="preserve"> </w:t>
      </w:r>
      <w:r w:rsidR="00896FF5">
        <w:rPr>
          <w:rFonts w:ascii="Times New Roman" w:eastAsia="Times New Roman" w:hAnsi="Times New Roman" w:cs="Times New Roman"/>
          <w:bCs/>
          <w:sz w:val="26"/>
          <w:szCs w:val="26"/>
        </w:rPr>
        <w:t>в</w:t>
      </w:r>
      <w:r w:rsidR="00896FF5" w:rsidRPr="00896FF5">
        <w:rPr>
          <w:rFonts w:ascii="Times New Roman" w:eastAsia="Arial Unicode MS" w:hAnsi="Times New Roman" w:cs="Arial Unicode MS"/>
          <w:color w:val="000000"/>
          <w:sz w:val="26"/>
          <w:szCs w:val="26"/>
          <w:u w:color="000000"/>
          <w:shd w:val="clear" w:color="auto" w:fill="FFFFFF"/>
        </w:rPr>
        <w:t xml:space="preserve"> нарушение</w:t>
      </w:r>
      <w:r>
        <w:rPr>
          <w:rFonts w:ascii="Times New Roman" w:eastAsia="Arial Unicode MS" w:hAnsi="Times New Roman" w:cs="Arial Unicode MS"/>
          <w:color w:val="000000"/>
          <w:sz w:val="26"/>
          <w:szCs w:val="26"/>
          <w:u w:color="000000"/>
          <w:shd w:val="clear" w:color="auto" w:fill="FFFFFF"/>
        </w:rPr>
        <w:t xml:space="preserve"> требований действующего законодательства</w:t>
      </w:r>
      <w:r w:rsidR="00896FF5" w:rsidRPr="00896FF5">
        <w:rPr>
          <w:rFonts w:ascii="Times New Roman" w:eastAsia="Arial Unicode MS" w:hAnsi="Times New Roman" w:cs="Arial Unicode MS"/>
          <w:color w:val="000000"/>
          <w:sz w:val="26"/>
          <w:szCs w:val="26"/>
          <w:u w:color="000000"/>
          <w:shd w:val="clear" w:color="auto" w:fill="FFFFFF"/>
        </w:rPr>
        <w:t xml:space="preserve">, независимая гарантия Заявителя не содержит </w:t>
      </w:r>
      <w:r w:rsidR="00D67CD0">
        <w:rPr>
          <w:rFonts w:ascii="Times New Roman" w:eastAsia="Arial Unicode MS" w:hAnsi="Times New Roman" w:cs="Arial Unicode MS"/>
          <w:color w:val="000000"/>
          <w:sz w:val="26"/>
          <w:szCs w:val="26"/>
          <w:u w:color="000000"/>
          <w:shd w:val="clear" w:color="auto" w:fill="FFFFFF"/>
        </w:rPr>
        <w:t xml:space="preserve">телефона и </w:t>
      </w:r>
      <w:r w:rsidR="00896FF5" w:rsidRPr="00896FF5">
        <w:rPr>
          <w:rFonts w:ascii="Times New Roman" w:eastAsia="Arial Unicode MS" w:hAnsi="Times New Roman" w:cs="Arial Unicode MS"/>
          <w:color w:val="000000"/>
          <w:sz w:val="26"/>
          <w:szCs w:val="26"/>
          <w:u w:color="000000"/>
          <w:shd w:val="clear" w:color="auto" w:fill="FFFFFF"/>
        </w:rPr>
        <w:t>адреса электронной почты бенефициара</w:t>
      </w:r>
      <w:r w:rsidR="00D67CD0">
        <w:rPr>
          <w:rFonts w:ascii="Times New Roman" w:eastAsia="Arial Unicode MS" w:hAnsi="Times New Roman" w:cs="Arial Unicode MS"/>
          <w:color w:val="000000"/>
          <w:sz w:val="26"/>
          <w:szCs w:val="26"/>
          <w:u w:color="000000"/>
          <w:shd w:val="clear" w:color="auto" w:fill="FFFFFF"/>
        </w:rPr>
        <w:t xml:space="preserve"> (указанный</w:t>
      </w:r>
      <w:r>
        <w:rPr>
          <w:rFonts w:ascii="Times New Roman" w:eastAsia="Arial Unicode MS" w:hAnsi="Times New Roman" w:cs="Arial Unicode MS"/>
          <w:color w:val="000000"/>
          <w:sz w:val="26"/>
          <w:szCs w:val="26"/>
          <w:u w:color="000000"/>
          <w:shd w:val="clear" w:color="auto" w:fill="FFFFFF"/>
        </w:rPr>
        <w:t xml:space="preserve"> в составе заявки</w:t>
      </w:r>
      <w:r w:rsidR="00D67CD0">
        <w:rPr>
          <w:rFonts w:ascii="Times New Roman" w:eastAsia="Arial Unicode MS" w:hAnsi="Times New Roman" w:cs="Arial Unicode MS"/>
          <w:color w:val="000000"/>
          <w:sz w:val="26"/>
          <w:szCs w:val="26"/>
          <w:u w:color="000000"/>
          <w:shd w:val="clear" w:color="auto" w:fill="FFFFFF"/>
        </w:rPr>
        <w:t xml:space="preserve"> телефон и электронный адрес: </w:t>
      </w:r>
      <w:r w:rsidR="004B7E81" w:rsidRPr="004B7E81">
        <w:rPr>
          <w:rFonts w:ascii="Times New Roman" w:eastAsia="Arial Unicode MS" w:hAnsi="Times New Roman" w:cs="Arial Unicode MS"/>
          <w:sz w:val="26"/>
          <w:szCs w:val="26"/>
          <w:u w:color="000000"/>
          <w:shd w:val="clear" w:color="auto" w:fill="FFFFFF"/>
        </w:rPr>
        <w:t xml:space="preserve">+78137222520, </w:t>
      </w:r>
      <w:r w:rsidR="004B7E81">
        <w:rPr>
          <w:rFonts w:ascii="Times New Roman" w:eastAsia="Arial Unicode MS" w:hAnsi="Times New Roman" w:cs="Arial Unicode MS"/>
          <w:sz w:val="26"/>
          <w:szCs w:val="26"/>
          <w:u w:color="000000"/>
          <w:shd w:val="clear" w:color="auto" w:fill="FFFFFF"/>
        </w:rPr>
        <w:t>«</w:t>
      </w:r>
      <w:r w:rsidR="004B7E81" w:rsidRPr="004B7E81">
        <w:rPr>
          <w:rFonts w:ascii="Times New Roman" w:eastAsia="Arial Unicode MS" w:hAnsi="Times New Roman" w:cs="Arial Unicode MS"/>
          <w:sz w:val="26"/>
          <w:szCs w:val="26"/>
          <w:u w:color="000000"/>
          <w:shd w:val="clear" w:color="auto" w:fill="FFFFFF"/>
        </w:rPr>
        <w:t>cbuk.luga@mail.ru</w:t>
      </w:r>
      <w:r w:rsidR="004B7E81">
        <w:rPr>
          <w:rFonts w:ascii="Times New Roman" w:eastAsia="Arial Unicode MS" w:hAnsi="Times New Roman" w:cs="Arial Unicode MS"/>
          <w:sz w:val="26"/>
          <w:szCs w:val="26"/>
          <w:u w:color="000000"/>
          <w:shd w:val="clear" w:color="auto" w:fill="FFFFFF"/>
        </w:rPr>
        <w:t>»</w:t>
      </w:r>
      <w:r w:rsidR="00896FF5" w:rsidRPr="00896FF5">
        <w:rPr>
          <w:rFonts w:ascii="Times New Roman" w:eastAsia="Arial Unicode MS" w:hAnsi="Times New Roman" w:cs="Arial Unicode MS"/>
          <w:sz w:val="26"/>
          <w:szCs w:val="26"/>
          <w:u w:color="000000"/>
          <w:shd w:val="clear" w:color="auto" w:fill="FFFFFF"/>
        </w:rPr>
        <w:t xml:space="preserve"> не име</w:t>
      </w:r>
      <w:r w:rsidR="00D67CD0">
        <w:rPr>
          <w:rFonts w:ascii="Times New Roman" w:eastAsia="Arial Unicode MS" w:hAnsi="Times New Roman" w:cs="Arial Unicode MS"/>
          <w:sz w:val="26"/>
          <w:szCs w:val="26"/>
          <w:u w:color="000000"/>
          <w:shd w:val="clear" w:color="auto" w:fill="FFFFFF"/>
        </w:rPr>
        <w:t>е</w:t>
      </w:r>
      <w:r w:rsidR="00896FF5" w:rsidRPr="00896FF5">
        <w:rPr>
          <w:rFonts w:ascii="Times New Roman" w:eastAsia="Arial Unicode MS" w:hAnsi="Times New Roman" w:cs="Arial Unicode MS"/>
          <w:sz w:val="26"/>
          <w:szCs w:val="26"/>
          <w:u w:color="000000"/>
          <w:shd w:val="clear" w:color="auto" w:fill="FFFFFF"/>
        </w:rPr>
        <w:t>т отношения к бенефициару</w:t>
      </w:r>
      <w:r w:rsidR="00896FF5" w:rsidRPr="00896FF5">
        <w:rPr>
          <w:rFonts w:ascii="Times New Roman" w:eastAsia="Arial Unicode MS" w:hAnsi="Times New Roman" w:cs="Arial Unicode MS"/>
          <w:color w:val="000000"/>
          <w:sz w:val="26"/>
          <w:szCs w:val="26"/>
          <w:u w:color="000000"/>
          <w:shd w:val="clear" w:color="auto" w:fill="FFFFFF"/>
        </w:rPr>
        <w:t>).</w:t>
      </w:r>
    </w:p>
    <w:p w14:paraId="4A9A1CD7" w14:textId="604C4606" w:rsidR="00824EB1" w:rsidRDefault="00824EB1" w:rsidP="00824EB1">
      <w:pPr>
        <w:suppressAutoHyphens/>
        <w:spacing w:after="0" w:line="240" w:lineRule="auto"/>
        <w:ind w:firstLine="720"/>
        <w:jc w:val="both"/>
        <w:rPr>
          <w:rFonts w:ascii="Times New Roman" w:eastAsia="Arial Unicode MS" w:hAnsi="Times New Roman" w:cs="Arial Unicode MS"/>
          <w:color w:val="000000"/>
          <w:sz w:val="26"/>
          <w:szCs w:val="26"/>
          <w:u w:color="000000"/>
          <w:shd w:val="clear" w:color="auto" w:fill="FFFFFF"/>
        </w:rPr>
      </w:pPr>
      <w:r w:rsidRPr="00824EB1">
        <w:rPr>
          <w:rFonts w:ascii="Times New Roman" w:eastAsia="Arial Unicode MS" w:hAnsi="Times New Roman" w:cs="Arial Unicode MS"/>
          <w:color w:val="000000"/>
          <w:sz w:val="26"/>
          <w:szCs w:val="26"/>
          <w:u w:color="000000"/>
          <w:shd w:val="clear" w:color="auto" w:fill="FFFFFF"/>
        </w:rPr>
        <w:t>Таким образом, матер</w:t>
      </w:r>
      <w:r>
        <w:rPr>
          <w:rFonts w:ascii="Times New Roman" w:eastAsia="Arial Unicode MS" w:hAnsi="Times New Roman" w:cs="Arial Unicode MS"/>
          <w:color w:val="000000"/>
          <w:sz w:val="26"/>
          <w:szCs w:val="26"/>
          <w:u w:color="000000"/>
          <w:shd w:val="clear" w:color="auto" w:fill="FFFFFF"/>
        </w:rPr>
        <w:t>иалами дела подтверждается, что представленная Заявителем</w:t>
      </w:r>
      <w:r w:rsidRPr="00824EB1">
        <w:rPr>
          <w:rFonts w:ascii="Times New Roman" w:eastAsia="Arial Unicode MS" w:hAnsi="Times New Roman" w:cs="Arial Unicode MS"/>
          <w:color w:val="000000"/>
          <w:sz w:val="26"/>
          <w:szCs w:val="26"/>
          <w:u w:color="000000"/>
          <w:shd w:val="clear" w:color="auto" w:fill="FFFFFF"/>
        </w:rPr>
        <w:t xml:space="preserve"> </w:t>
      </w:r>
      <w:r>
        <w:rPr>
          <w:rFonts w:ascii="Times New Roman" w:eastAsia="Arial Unicode MS" w:hAnsi="Times New Roman" w:cs="Arial Unicode MS"/>
          <w:color w:val="000000"/>
          <w:sz w:val="26"/>
          <w:szCs w:val="26"/>
          <w:u w:color="000000"/>
          <w:shd w:val="clear" w:color="auto" w:fill="FFFFFF"/>
        </w:rPr>
        <w:t>в составе заявки независимая</w:t>
      </w:r>
      <w:r w:rsidRPr="00824EB1">
        <w:rPr>
          <w:rFonts w:ascii="Times New Roman" w:eastAsia="Arial Unicode MS" w:hAnsi="Times New Roman" w:cs="Arial Unicode MS"/>
          <w:color w:val="000000"/>
          <w:sz w:val="26"/>
          <w:szCs w:val="26"/>
          <w:u w:color="000000"/>
          <w:shd w:val="clear" w:color="auto" w:fill="FFFFFF"/>
        </w:rPr>
        <w:t xml:space="preserve"> гаранти</w:t>
      </w:r>
      <w:r>
        <w:rPr>
          <w:rFonts w:ascii="Times New Roman" w:eastAsia="Arial Unicode MS" w:hAnsi="Times New Roman" w:cs="Arial Unicode MS"/>
          <w:color w:val="000000"/>
          <w:sz w:val="26"/>
          <w:szCs w:val="26"/>
          <w:u w:color="000000"/>
          <w:shd w:val="clear" w:color="auto" w:fill="FFFFFF"/>
        </w:rPr>
        <w:t>я</w:t>
      </w:r>
      <w:r w:rsidRPr="00824EB1">
        <w:rPr>
          <w:rFonts w:ascii="Times New Roman" w:eastAsia="Arial Unicode MS" w:hAnsi="Times New Roman" w:cs="Arial Unicode MS"/>
          <w:color w:val="000000"/>
          <w:sz w:val="26"/>
          <w:szCs w:val="26"/>
          <w:u w:color="000000"/>
          <w:shd w:val="clear" w:color="auto" w:fill="FFFFFF"/>
        </w:rPr>
        <w:t xml:space="preserve"> </w:t>
      </w:r>
      <w:r>
        <w:rPr>
          <w:rFonts w:ascii="Times New Roman" w:eastAsia="Arial Unicode MS" w:hAnsi="Times New Roman" w:cs="Arial Unicode MS"/>
          <w:color w:val="000000"/>
          <w:sz w:val="26"/>
          <w:szCs w:val="26"/>
          <w:u w:color="000000"/>
          <w:shd w:val="clear" w:color="auto" w:fill="FFFFFF"/>
        </w:rPr>
        <w:t>не соответствует требованиям извещения об осуществлении закупки, ввиду чег</w:t>
      </w:r>
      <w:proofErr w:type="gramStart"/>
      <w:r>
        <w:rPr>
          <w:rFonts w:ascii="Times New Roman" w:eastAsia="Arial Unicode MS" w:hAnsi="Times New Roman" w:cs="Arial Unicode MS"/>
          <w:color w:val="000000"/>
          <w:sz w:val="26"/>
          <w:szCs w:val="26"/>
          <w:u w:color="000000"/>
          <w:shd w:val="clear" w:color="auto" w:fill="FFFFFF"/>
        </w:rPr>
        <w:t>о у ау</w:t>
      </w:r>
      <w:proofErr w:type="gramEnd"/>
      <w:r>
        <w:rPr>
          <w:rFonts w:ascii="Times New Roman" w:eastAsia="Arial Unicode MS" w:hAnsi="Times New Roman" w:cs="Arial Unicode MS"/>
          <w:color w:val="000000"/>
          <w:sz w:val="26"/>
          <w:szCs w:val="26"/>
          <w:u w:color="000000"/>
          <w:shd w:val="clear" w:color="auto" w:fill="FFFFFF"/>
        </w:rPr>
        <w:t xml:space="preserve">кционной комиссии Заказчика отсутствовали правовые основания для признания такой заявки соответствующей. </w:t>
      </w:r>
    </w:p>
    <w:p w14:paraId="057262AB" w14:textId="77777777" w:rsidR="00261F70" w:rsidRDefault="00261F70" w:rsidP="00896FF5">
      <w:pPr>
        <w:suppressAutoHyphens/>
        <w:spacing w:after="0" w:line="240" w:lineRule="auto"/>
        <w:ind w:firstLine="720"/>
        <w:jc w:val="both"/>
        <w:rPr>
          <w:rFonts w:ascii="Times New Roman" w:eastAsia="Arial Unicode MS" w:hAnsi="Times New Roman" w:cs="Arial Unicode MS"/>
          <w:color w:val="000000"/>
          <w:sz w:val="26"/>
          <w:szCs w:val="26"/>
          <w:u w:color="000000"/>
          <w:shd w:val="clear" w:color="auto" w:fill="FFFFFF"/>
        </w:rPr>
      </w:pPr>
      <w:r w:rsidRPr="00261F70">
        <w:rPr>
          <w:rFonts w:ascii="Times New Roman" w:eastAsia="Arial Unicode MS" w:hAnsi="Times New Roman" w:cs="Arial Unicode MS"/>
          <w:color w:val="000000"/>
          <w:sz w:val="26"/>
          <w:szCs w:val="26"/>
          <w:u w:color="000000"/>
          <w:shd w:val="clear" w:color="auto" w:fill="FFFFFF"/>
        </w:rPr>
        <w:t>Тот факт, что Заявитель не заполнил свою заявку в соответствии требованиями извещения, не может быть вменено аукционной комиссии Заказчика в качестве нарушения законодательства о контрактной системе.</w:t>
      </w:r>
      <w:r w:rsidRPr="00261F70">
        <w:t xml:space="preserve"> </w:t>
      </w:r>
    </w:p>
    <w:p w14:paraId="6F528896" w14:textId="4662E978" w:rsidR="00261F70" w:rsidRDefault="00261F70" w:rsidP="006D7275">
      <w:pPr>
        <w:suppressAutoHyphens/>
        <w:spacing w:after="0" w:line="240" w:lineRule="auto"/>
        <w:ind w:firstLine="720"/>
        <w:jc w:val="both"/>
        <w:rPr>
          <w:rFonts w:ascii="Times New Roman" w:eastAsia="Arial Unicode MS" w:hAnsi="Times New Roman" w:cs="Arial Unicode MS"/>
          <w:color w:val="000000"/>
          <w:sz w:val="26"/>
          <w:szCs w:val="26"/>
          <w:u w:color="000000"/>
          <w:shd w:val="clear" w:color="auto" w:fill="FFFFFF"/>
        </w:rPr>
      </w:pPr>
      <w:r>
        <w:rPr>
          <w:rFonts w:ascii="Times New Roman" w:eastAsia="Arial Unicode MS" w:hAnsi="Times New Roman" w:cs="Arial Unicode MS"/>
          <w:color w:val="000000"/>
          <w:sz w:val="26"/>
          <w:szCs w:val="26"/>
          <w:u w:color="000000"/>
          <w:shd w:val="clear" w:color="auto" w:fill="FFFFFF"/>
        </w:rPr>
        <w:t xml:space="preserve">Комиссия Ленинградского УФАС России обращает внимание, что </w:t>
      </w:r>
      <w:r w:rsidRPr="00261F70">
        <w:rPr>
          <w:rFonts w:ascii="Times New Roman" w:eastAsia="Arial Unicode MS" w:hAnsi="Times New Roman" w:cs="Arial Unicode MS"/>
          <w:color w:val="000000"/>
          <w:sz w:val="26"/>
          <w:szCs w:val="26"/>
          <w:u w:color="000000"/>
          <w:shd w:val="clear" w:color="auto" w:fill="FFFFFF"/>
        </w:rPr>
        <w:t xml:space="preserve"> аукционная комиссия Заказчика при рассмотрении заявок участников руководствуется исключительно теми требованиями, которые установлены в извещении, при том, что</w:t>
      </w:r>
      <w:r>
        <w:rPr>
          <w:rFonts w:ascii="Times New Roman" w:eastAsia="Arial Unicode MS" w:hAnsi="Times New Roman" w:cs="Arial Unicode MS"/>
          <w:color w:val="000000"/>
          <w:sz w:val="26"/>
          <w:szCs w:val="26"/>
          <w:u w:color="000000"/>
          <w:shd w:val="clear" w:color="auto" w:fill="FFFFFF"/>
        </w:rPr>
        <w:t xml:space="preserve"> из извещения однозначно следует, кто</w:t>
      </w:r>
      <w:r w:rsidR="006D7275">
        <w:rPr>
          <w:rFonts w:ascii="Times New Roman" w:eastAsia="Arial Unicode MS" w:hAnsi="Times New Roman" w:cs="Arial Unicode MS"/>
          <w:color w:val="000000"/>
          <w:sz w:val="26"/>
          <w:szCs w:val="26"/>
          <w:u w:color="000000"/>
          <w:shd w:val="clear" w:color="auto" w:fill="FFFFFF"/>
        </w:rPr>
        <w:t xml:space="preserve"> в данном случае является Бенефициаром.</w:t>
      </w:r>
    </w:p>
    <w:p w14:paraId="5F13B6B6" w14:textId="77777777" w:rsidR="00914A6C" w:rsidRDefault="00536C27" w:rsidP="00536C27">
      <w:pPr>
        <w:widowControl w:val="0"/>
        <w:tabs>
          <w:tab w:val="left" w:pos="993"/>
        </w:tabs>
        <w:autoSpaceDE w:val="0"/>
        <w:autoSpaceDN w:val="0"/>
        <w:adjustRightInd w:val="0"/>
        <w:spacing w:after="0" w:line="240" w:lineRule="auto"/>
        <w:ind w:firstLine="709"/>
        <w:jc w:val="both"/>
        <w:rPr>
          <w:rFonts w:ascii="Times New Roman" w:eastAsia="Arial Unicode MS" w:hAnsi="Times New Roman" w:cs="Arial Unicode MS"/>
          <w:i/>
          <w:color w:val="000000"/>
          <w:sz w:val="26"/>
          <w:szCs w:val="26"/>
          <w:u w:color="000000"/>
          <w:shd w:val="clear" w:color="auto" w:fill="FFFFFF"/>
        </w:rPr>
      </w:pPr>
      <w:r w:rsidRPr="006C4B40">
        <w:rPr>
          <w:rFonts w:ascii="Times New Roman" w:eastAsia="Arial Unicode MS" w:hAnsi="Times New Roman" w:cs="Arial Unicode MS"/>
          <w:bCs/>
          <w:color w:val="000000"/>
          <w:sz w:val="26"/>
          <w:szCs w:val="26"/>
          <w:u w:color="000000"/>
          <w:shd w:val="clear" w:color="auto" w:fill="FFFFFF"/>
        </w:rPr>
        <w:t xml:space="preserve">Вышеуказанные выводы подтверждаются сложившейся судебной практикой, в том числе, с участием Ленинградского УФАС России, решение Арбитражного суда Санкт-Петербурга и Ленинградской области по делу № </w:t>
      </w:r>
      <w:r w:rsidR="006C4B40" w:rsidRPr="006C4B40">
        <w:rPr>
          <w:rFonts w:ascii="Times New Roman" w:eastAsia="Arial Unicode MS" w:hAnsi="Times New Roman" w:cs="Arial Unicode MS"/>
          <w:color w:val="000000"/>
          <w:sz w:val="26"/>
          <w:szCs w:val="26"/>
          <w:u w:color="000000"/>
          <w:shd w:val="clear" w:color="auto" w:fill="FFFFFF"/>
        </w:rPr>
        <w:t>А56-19435/2023</w:t>
      </w:r>
      <w:r w:rsidR="00914A6C">
        <w:rPr>
          <w:rFonts w:ascii="Times New Roman" w:eastAsia="Arial Unicode MS" w:hAnsi="Times New Roman" w:cs="Arial Unicode MS"/>
          <w:color w:val="000000"/>
          <w:sz w:val="26"/>
          <w:szCs w:val="26"/>
          <w:u w:color="000000"/>
          <w:shd w:val="clear" w:color="auto" w:fill="FFFFFF"/>
        </w:rPr>
        <w:t>: «</w:t>
      </w:r>
      <w:r w:rsidR="00914A6C" w:rsidRPr="00914A6C">
        <w:rPr>
          <w:rFonts w:ascii="Times New Roman" w:eastAsia="Arial Unicode MS" w:hAnsi="Times New Roman" w:cs="Arial Unicode MS"/>
          <w:i/>
          <w:color w:val="000000"/>
          <w:sz w:val="26"/>
          <w:szCs w:val="26"/>
          <w:u w:color="000000"/>
          <w:shd w:val="clear" w:color="auto" w:fill="FFFFFF"/>
        </w:rPr>
        <w:t xml:space="preserve">Таким образом, материалами дела подтверждается, что в представленной независимой гарантии Заявителя отсутствуют телефон, адрес электронной почты принципала, а </w:t>
      </w:r>
      <w:r w:rsidR="00914A6C" w:rsidRPr="00914A6C">
        <w:rPr>
          <w:rFonts w:ascii="Times New Roman" w:eastAsia="Arial Unicode MS" w:hAnsi="Times New Roman" w:cs="Arial Unicode MS"/>
          <w:i/>
          <w:color w:val="000000"/>
          <w:sz w:val="26"/>
          <w:szCs w:val="26"/>
          <w:u w:color="000000"/>
          <w:shd w:val="clear" w:color="auto" w:fill="FFFFFF"/>
        </w:rPr>
        <w:lastRenderedPageBreak/>
        <w:t xml:space="preserve">гарантия не могла быть принята Заказчиком в качестве обеспечения заявки. </w:t>
      </w:r>
    </w:p>
    <w:p w14:paraId="6B986D47" w14:textId="77777777" w:rsidR="00914A6C" w:rsidRDefault="00914A6C" w:rsidP="00536C27">
      <w:pPr>
        <w:widowControl w:val="0"/>
        <w:tabs>
          <w:tab w:val="left" w:pos="993"/>
        </w:tabs>
        <w:autoSpaceDE w:val="0"/>
        <w:autoSpaceDN w:val="0"/>
        <w:adjustRightInd w:val="0"/>
        <w:spacing w:after="0" w:line="240" w:lineRule="auto"/>
        <w:ind w:firstLine="709"/>
        <w:jc w:val="both"/>
        <w:rPr>
          <w:rFonts w:ascii="Times New Roman" w:eastAsia="Arial Unicode MS" w:hAnsi="Times New Roman" w:cs="Arial Unicode MS"/>
          <w:i/>
          <w:color w:val="000000"/>
          <w:sz w:val="26"/>
          <w:szCs w:val="26"/>
          <w:u w:color="000000"/>
          <w:shd w:val="clear" w:color="auto" w:fill="FFFFFF"/>
        </w:rPr>
      </w:pPr>
      <w:r w:rsidRPr="00914A6C">
        <w:rPr>
          <w:rFonts w:ascii="Times New Roman" w:eastAsia="Arial Unicode MS" w:hAnsi="Times New Roman" w:cs="Arial Unicode MS"/>
          <w:i/>
          <w:color w:val="000000"/>
          <w:sz w:val="26"/>
          <w:szCs w:val="26"/>
          <w:u w:color="000000"/>
          <w:shd w:val="clear" w:color="auto" w:fill="FFFFFF"/>
        </w:rPr>
        <w:t xml:space="preserve">Довод Общества о том, что телефон и электронная почта могут отсутствовать у потенциального участника, в связи с чем, требование о заполнении данного поля, ограничивает конкуренцию, не может быть принят во внимание применительно к настоящему делу ввиду нижеследующего. </w:t>
      </w:r>
    </w:p>
    <w:p w14:paraId="4750805B" w14:textId="77777777" w:rsidR="00914A6C" w:rsidRDefault="00914A6C" w:rsidP="00536C27">
      <w:pPr>
        <w:widowControl w:val="0"/>
        <w:tabs>
          <w:tab w:val="left" w:pos="993"/>
        </w:tabs>
        <w:autoSpaceDE w:val="0"/>
        <w:autoSpaceDN w:val="0"/>
        <w:adjustRightInd w:val="0"/>
        <w:spacing w:after="0" w:line="240" w:lineRule="auto"/>
        <w:ind w:firstLine="709"/>
        <w:jc w:val="both"/>
        <w:rPr>
          <w:rFonts w:ascii="Times New Roman" w:eastAsia="Arial Unicode MS" w:hAnsi="Times New Roman" w:cs="Arial Unicode MS"/>
          <w:i/>
          <w:color w:val="000000"/>
          <w:sz w:val="26"/>
          <w:szCs w:val="26"/>
          <w:u w:color="000000"/>
          <w:shd w:val="clear" w:color="auto" w:fill="FFFFFF"/>
        </w:rPr>
      </w:pPr>
      <w:r w:rsidRPr="00914A6C">
        <w:rPr>
          <w:rFonts w:ascii="Times New Roman" w:eastAsia="Arial Unicode MS" w:hAnsi="Times New Roman" w:cs="Arial Unicode MS"/>
          <w:i/>
          <w:color w:val="000000"/>
          <w:sz w:val="26"/>
          <w:szCs w:val="26"/>
          <w:u w:color="000000"/>
          <w:shd w:val="clear" w:color="auto" w:fill="FFFFFF"/>
        </w:rPr>
        <w:t xml:space="preserve">Типовую форму разработал не Заказчик, а она утверждена Постановлением № 1005, исходя из преамбулы которого, заполнение всех данных и полей является обязательным требованием. </w:t>
      </w:r>
    </w:p>
    <w:p w14:paraId="239686B6" w14:textId="00D3FAB4" w:rsidR="00536C27" w:rsidRDefault="00914A6C" w:rsidP="00536C27">
      <w:pPr>
        <w:widowControl w:val="0"/>
        <w:tabs>
          <w:tab w:val="left" w:pos="993"/>
        </w:tabs>
        <w:autoSpaceDE w:val="0"/>
        <w:autoSpaceDN w:val="0"/>
        <w:adjustRightInd w:val="0"/>
        <w:spacing w:after="0" w:line="240" w:lineRule="auto"/>
        <w:ind w:firstLine="709"/>
        <w:jc w:val="both"/>
        <w:rPr>
          <w:rFonts w:ascii="Times New Roman" w:eastAsia="Arial Unicode MS" w:hAnsi="Times New Roman" w:cs="Arial Unicode MS"/>
          <w:color w:val="000000"/>
          <w:sz w:val="26"/>
          <w:szCs w:val="26"/>
          <w:u w:color="000000"/>
          <w:shd w:val="clear" w:color="auto" w:fill="FFFFFF"/>
        </w:rPr>
      </w:pPr>
      <w:r w:rsidRPr="00914A6C">
        <w:rPr>
          <w:rFonts w:ascii="Times New Roman" w:eastAsia="Arial Unicode MS" w:hAnsi="Times New Roman" w:cs="Arial Unicode MS"/>
          <w:i/>
          <w:color w:val="000000"/>
          <w:sz w:val="26"/>
          <w:szCs w:val="26"/>
          <w:u w:color="000000"/>
          <w:shd w:val="clear" w:color="auto" w:fill="FFFFFF"/>
        </w:rPr>
        <w:t>Более того, любой потенциальный участник при подготовке к торгам может завести как телефон, так и электронный адрес, а если у такого участника принципиальная позиция, он может представить о</w:t>
      </w:r>
      <w:r>
        <w:rPr>
          <w:rFonts w:ascii="Times New Roman" w:eastAsia="Arial Unicode MS" w:hAnsi="Times New Roman" w:cs="Arial Unicode MS"/>
          <w:i/>
          <w:color w:val="000000"/>
          <w:sz w:val="26"/>
          <w:szCs w:val="26"/>
          <w:u w:color="000000"/>
          <w:shd w:val="clear" w:color="auto" w:fill="FFFFFF"/>
        </w:rPr>
        <w:t>беспечение платежным поручением</w:t>
      </w:r>
      <w:r>
        <w:rPr>
          <w:rFonts w:ascii="Times New Roman" w:eastAsia="Arial Unicode MS" w:hAnsi="Times New Roman" w:cs="Arial Unicode MS"/>
          <w:color w:val="000000"/>
          <w:sz w:val="26"/>
          <w:szCs w:val="26"/>
          <w:u w:color="000000"/>
          <w:shd w:val="clear" w:color="auto" w:fill="FFFFFF"/>
        </w:rPr>
        <w:t>»</w:t>
      </w:r>
      <w:r w:rsidR="006C4B40" w:rsidRPr="006C4B40">
        <w:rPr>
          <w:rFonts w:ascii="Times New Roman" w:eastAsia="Arial Unicode MS" w:hAnsi="Times New Roman" w:cs="Arial Unicode MS"/>
          <w:color w:val="000000"/>
          <w:sz w:val="26"/>
          <w:szCs w:val="26"/>
          <w:u w:color="000000"/>
          <w:shd w:val="clear" w:color="auto" w:fill="FFFFFF"/>
        </w:rPr>
        <w:t>.</w:t>
      </w:r>
    </w:p>
    <w:p w14:paraId="2B94D214" w14:textId="77777777" w:rsidR="006D7275" w:rsidRPr="006D7275" w:rsidRDefault="006D7275" w:rsidP="006D7275">
      <w:pPr>
        <w:widowControl w:val="0"/>
        <w:tabs>
          <w:tab w:val="left" w:pos="993"/>
        </w:tabs>
        <w:autoSpaceDE w:val="0"/>
        <w:autoSpaceDN w:val="0"/>
        <w:adjustRightInd w:val="0"/>
        <w:spacing w:after="0" w:line="240" w:lineRule="auto"/>
        <w:ind w:firstLine="709"/>
        <w:jc w:val="both"/>
        <w:rPr>
          <w:rFonts w:ascii="Times New Roman" w:eastAsia="Arial Unicode MS" w:hAnsi="Times New Roman" w:cs="Arial Unicode MS"/>
          <w:color w:val="000000"/>
          <w:sz w:val="26"/>
          <w:szCs w:val="26"/>
          <w:u w:color="000000"/>
          <w:shd w:val="clear" w:color="auto" w:fill="FFFFFF"/>
        </w:rPr>
      </w:pPr>
      <w:proofErr w:type="gramStart"/>
      <w:r w:rsidRPr="006D7275">
        <w:rPr>
          <w:rFonts w:ascii="Times New Roman" w:eastAsia="Arial Unicode MS" w:hAnsi="Times New Roman" w:cs="Arial Unicode MS"/>
          <w:color w:val="000000"/>
          <w:sz w:val="26"/>
          <w:szCs w:val="26"/>
          <w:u w:color="000000"/>
          <w:shd w:val="clear" w:color="auto" w:fill="FFFFFF"/>
        </w:rPr>
        <w:t>Согласно части 5 статьи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Законом о контрактной системе предусмотрена документация о закупке), и в соответствии с заявкой такого участника закупки на участие</w:t>
      </w:r>
      <w:proofErr w:type="gramEnd"/>
      <w:r w:rsidRPr="006D7275">
        <w:rPr>
          <w:rFonts w:ascii="Times New Roman" w:eastAsia="Arial Unicode MS" w:hAnsi="Times New Roman" w:cs="Arial Unicode MS"/>
          <w:color w:val="000000"/>
          <w:sz w:val="26"/>
          <w:szCs w:val="26"/>
          <w:u w:color="000000"/>
          <w:shd w:val="clear" w:color="auto" w:fill="FFFFFF"/>
        </w:rPr>
        <w:t xml:space="preserve"> в закупке.</w:t>
      </w:r>
    </w:p>
    <w:p w14:paraId="074C0DAE" w14:textId="77777777" w:rsidR="006D7275" w:rsidRPr="006D7275" w:rsidRDefault="006D7275" w:rsidP="006D7275">
      <w:pPr>
        <w:widowControl w:val="0"/>
        <w:tabs>
          <w:tab w:val="left" w:pos="993"/>
        </w:tabs>
        <w:autoSpaceDE w:val="0"/>
        <w:autoSpaceDN w:val="0"/>
        <w:adjustRightInd w:val="0"/>
        <w:spacing w:after="0" w:line="240" w:lineRule="auto"/>
        <w:ind w:firstLine="709"/>
        <w:jc w:val="both"/>
        <w:rPr>
          <w:rFonts w:ascii="Times New Roman" w:eastAsia="Arial Unicode MS" w:hAnsi="Times New Roman" w:cs="Arial Unicode MS"/>
          <w:color w:val="000000"/>
          <w:sz w:val="26"/>
          <w:szCs w:val="26"/>
          <w:u w:color="000000"/>
          <w:shd w:val="clear" w:color="auto" w:fill="FFFFFF"/>
        </w:rPr>
      </w:pPr>
      <w:r w:rsidRPr="006D7275">
        <w:rPr>
          <w:rFonts w:ascii="Times New Roman" w:eastAsia="Arial Unicode MS" w:hAnsi="Times New Roman" w:cs="Arial Unicode MS"/>
          <w:color w:val="000000"/>
          <w:sz w:val="26"/>
          <w:szCs w:val="26"/>
          <w:u w:color="000000"/>
          <w:shd w:val="clear" w:color="auto" w:fill="FFFFFF"/>
        </w:rPr>
        <w:t>Таким образом, на основании части 5 статьи 43 Закона о контрактной системе, Заявитель, исходя из того, что подал заявку на участие в закупке, то есть согласился с положениями извещения, в результате Заявитель своими действиями (подачей заявки) дал согласие принять участие в закупке на условиях, предусмотренных извещением.</w:t>
      </w:r>
    </w:p>
    <w:p w14:paraId="23E8EBC5" w14:textId="0BB57979" w:rsidR="00953A31" w:rsidRDefault="006D7275" w:rsidP="006D7275">
      <w:pPr>
        <w:widowControl w:val="0"/>
        <w:tabs>
          <w:tab w:val="left" w:pos="993"/>
        </w:tabs>
        <w:autoSpaceDE w:val="0"/>
        <w:autoSpaceDN w:val="0"/>
        <w:adjustRightInd w:val="0"/>
        <w:spacing w:after="0" w:line="240" w:lineRule="auto"/>
        <w:ind w:firstLine="709"/>
        <w:jc w:val="both"/>
        <w:rPr>
          <w:rFonts w:ascii="Times New Roman" w:eastAsia="Arial Unicode MS" w:hAnsi="Times New Roman" w:cs="Arial Unicode MS"/>
          <w:color w:val="000000"/>
          <w:sz w:val="26"/>
          <w:szCs w:val="26"/>
          <w:u w:color="000000"/>
          <w:shd w:val="clear" w:color="auto" w:fill="FFFFFF"/>
        </w:rPr>
      </w:pPr>
      <w:r w:rsidRPr="006D7275">
        <w:rPr>
          <w:rFonts w:ascii="Times New Roman" w:eastAsia="Arial Unicode MS" w:hAnsi="Times New Roman" w:cs="Arial Unicode MS"/>
          <w:color w:val="000000"/>
          <w:sz w:val="26"/>
          <w:szCs w:val="26"/>
          <w:u w:color="000000"/>
          <w:shd w:val="clear" w:color="auto" w:fill="FFFFFF"/>
        </w:rPr>
        <w:t>На основании всего вышеизложенного, Комиссия Ленинградского УФАС России не усматривает в действиях аукционной комиссии Заказчика нарушений Закона о контрактной системе при отклонении заявки Заявителя.</w:t>
      </w:r>
    </w:p>
    <w:p w14:paraId="4C01BF58" w14:textId="77777777" w:rsidR="006D7275" w:rsidRDefault="006D72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4DF159F8" w14:textId="1E560D23"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74353">
        <w:rPr>
          <w:rFonts w:ascii="Times New Roman" w:hAnsi="Times New Roman"/>
          <w:sz w:val="26"/>
          <w:szCs w:val="26"/>
        </w:rPr>
        <w:t>На основании изложенного и, руководствуясь ч. 8 ст. 106 Закона о контрактной системе, Комиссия</w:t>
      </w:r>
    </w:p>
    <w:p w14:paraId="3F155F01"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31EA7006" w14:textId="77777777" w:rsidR="005D6D75" w:rsidRPr="00A74353" w:rsidRDefault="005D6D75"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09D854AC"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1F4E74B7" w14:textId="0A4FFCEF" w:rsidR="00C1654E" w:rsidRPr="00C1654E" w:rsidRDefault="00C1654E" w:rsidP="009509C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1654E">
        <w:rPr>
          <w:rFonts w:ascii="Times New Roman" w:hAnsi="Times New Roman" w:cs="Times New Roman"/>
          <w:sz w:val="26"/>
          <w:szCs w:val="26"/>
        </w:rPr>
        <w:t>Признать жалоб</w:t>
      </w:r>
      <w:proofErr w:type="gramStart"/>
      <w:r w:rsidRPr="00C1654E">
        <w:rPr>
          <w:rFonts w:ascii="Times New Roman" w:hAnsi="Times New Roman" w:cs="Times New Roman"/>
          <w:sz w:val="26"/>
          <w:szCs w:val="26"/>
        </w:rPr>
        <w:t xml:space="preserve">у </w:t>
      </w:r>
      <w:r w:rsidR="00A07F3F" w:rsidRPr="00A07F3F">
        <w:rPr>
          <w:rFonts w:ascii="Times New Roman" w:hAnsi="Times New Roman" w:cs="Times New Roman"/>
          <w:sz w:val="26"/>
          <w:szCs w:val="26"/>
        </w:rPr>
        <w:t>ООО</w:t>
      </w:r>
      <w:proofErr w:type="gramEnd"/>
      <w:r w:rsidR="00A07F3F" w:rsidRPr="00A07F3F">
        <w:rPr>
          <w:rFonts w:ascii="Times New Roman" w:hAnsi="Times New Roman" w:cs="Times New Roman"/>
          <w:sz w:val="26"/>
          <w:szCs w:val="26"/>
        </w:rPr>
        <w:t xml:space="preserve"> «Медицинская мебель»</w:t>
      </w:r>
      <w:r w:rsidR="008C4AA3">
        <w:rPr>
          <w:rFonts w:ascii="Times New Roman" w:hAnsi="Times New Roman" w:cs="Times New Roman"/>
          <w:sz w:val="26"/>
          <w:szCs w:val="26"/>
        </w:rPr>
        <w:t xml:space="preserve"> </w:t>
      </w:r>
      <w:r w:rsidR="00CA0794">
        <w:rPr>
          <w:rFonts w:ascii="Times New Roman" w:hAnsi="Times New Roman" w:cs="Times New Roman"/>
          <w:sz w:val="26"/>
          <w:szCs w:val="26"/>
        </w:rPr>
        <w:t>нео</w:t>
      </w:r>
      <w:r w:rsidRPr="00C1654E">
        <w:rPr>
          <w:rFonts w:ascii="Times New Roman" w:hAnsi="Times New Roman" w:cs="Times New Roman"/>
          <w:sz w:val="26"/>
          <w:szCs w:val="26"/>
        </w:rPr>
        <w:t>боснованной</w:t>
      </w:r>
      <w:r w:rsidR="00CA0794">
        <w:rPr>
          <w:rFonts w:ascii="Times New Roman" w:hAnsi="Times New Roman" w:cs="Times New Roman"/>
          <w:sz w:val="26"/>
          <w:szCs w:val="26"/>
        </w:rPr>
        <w:t>.</w:t>
      </w:r>
    </w:p>
    <w:p w14:paraId="72DC043F" w14:textId="77777777" w:rsidR="00C1654E" w:rsidRDefault="00C1654E" w:rsidP="00C1654E">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2F02D01A"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19F62FAB"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4E045531" w14:textId="77777777" w:rsidR="005D6D75" w:rsidRPr="00A74353" w:rsidRDefault="005D6D75" w:rsidP="00E822DE">
      <w:pPr>
        <w:widowControl w:val="0"/>
        <w:tabs>
          <w:tab w:val="left" w:pos="993"/>
        </w:tabs>
        <w:autoSpaceDE w:val="0"/>
        <w:autoSpaceDN w:val="0"/>
        <w:adjustRightInd w:val="0"/>
        <w:spacing w:after="0" w:line="240" w:lineRule="auto"/>
        <w:jc w:val="both"/>
        <w:rPr>
          <w:rFonts w:ascii="Times New Roman" w:hAnsi="Times New Roman"/>
          <w:sz w:val="26"/>
          <w:szCs w:val="26"/>
        </w:rPr>
      </w:pPr>
      <w:bookmarkStart w:id="1" w:name="_GoBack"/>
      <w:bookmarkEnd w:id="1"/>
    </w:p>
    <w:sectPr w:rsidR="005D6D75" w:rsidRPr="00A74353" w:rsidSect="0084560C">
      <w:headerReference w:type="even" r:id="rId10"/>
      <w:headerReference w:type="default" r:id="rId11"/>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C1140B" w14:textId="77777777" w:rsidR="00261F70" w:rsidRDefault="00261F70" w:rsidP="008D35E1">
      <w:pPr>
        <w:spacing w:after="0" w:line="240" w:lineRule="auto"/>
      </w:pPr>
      <w:r>
        <w:separator/>
      </w:r>
    </w:p>
  </w:endnote>
  <w:endnote w:type="continuationSeparator" w:id="0">
    <w:p w14:paraId="2C802A44" w14:textId="77777777" w:rsidR="00261F70" w:rsidRDefault="00261F70"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6CEB01" w14:textId="77777777" w:rsidR="00261F70" w:rsidRDefault="00261F70" w:rsidP="008D35E1">
      <w:pPr>
        <w:spacing w:after="0" w:line="240" w:lineRule="auto"/>
      </w:pPr>
      <w:r>
        <w:separator/>
      </w:r>
    </w:p>
  </w:footnote>
  <w:footnote w:type="continuationSeparator" w:id="0">
    <w:p w14:paraId="1D29B907" w14:textId="77777777" w:rsidR="00261F70" w:rsidRDefault="00261F70"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23BAF" w14:textId="77777777" w:rsidR="00261F70" w:rsidRDefault="00261F70"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21789F56" w14:textId="77777777" w:rsidR="00261F70" w:rsidRDefault="00261F70">
    <w:pPr>
      <w:pStyle w:val="a3"/>
    </w:pPr>
  </w:p>
  <w:p w14:paraId="2B857C43" w14:textId="77777777" w:rsidR="00261F70" w:rsidRDefault="00261F70"/>
  <w:p w14:paraId="3AFCDDE6" w14:textId="77777777" w:rsidR="00261F70" w:rsidRDefault="00261F7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F429AB" w14:textId="77777777" w:rsidR="00261F70" w:rsidRDefault="00261F70">
    <w:pPr>
      <w:pStyle w:val="a3"/>
      <w:jc w:val="center"/>
    </w:pPr>
  </w:p>
  <w:p w14:paraId="11EF6B07" w14:textId="77777777" w:rsidR="00261F70" w:rsidRDefault="00261F70">
    <w:pPr>
      <w:pStyle w:val="a3"/>
      <w:jc w:val="center"/>
    </w:pPr>
  </w:p>
  <w:p w14:paraId="28E9A038" w14:textId="77777777" w:rsidR="00261F70" w:rsidRDefault="00880F46">
    <w:pPr>
      <w:pStyle w:val="a3"/>
      <w:jc w:val="center"/>
    </w:pPr>
    <w:sdt>
      <w:sdtPr>
        <w:id w:val="1537005726"/>
        <w:docPartObj>
          <w:docPartGallery w:val="Page Numbers (Top of Page)"/>
          <w:docPartUnique/>
        </w:docPartObj>
      </w:sdtPr>
      <w:sdtEndPr/>
      <w:sdtContent>
        <w:r w:rsidR="00261F70">
          <w:fldChar w:fldCharType="begin"/>
        </w:r>
        <w:r w:rsidR="00261F70">
          <w:instrText>PAGE   \* MERGEFORMAT</w:instrText>
        </w:r>
        <w:r w:rsidR="00261F70">
          <w:fldChar w:fldCharType="separate"/>
        </w:r>
        <w:r>
          <w:rPr>
            <w:noProof/>
          </w:rPr>
          <w:t>9</w:t>
        </w:r>
        <w:r w:rsidR="00261F70">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51DAE"/>
    <w:multiLevelType w:val="hybridMultilevel"/>
    <w:tmpl w:val="824660B2"/>
    <w:lvl w:ilvl="0" w:tplc="32D209E0">
      <w:start w:val="1"/>
      <w:numFmt w:val="decimal"/>
      <w:suff w:val="space"/>
      <w:lvlText w:val="%1."/>
      <w:lvlJc w:val="left"/>
      <w:pPr>
        <w:ind w:left="1070" w:hanging="360"/>
      </w:pPr>
      <w:rPr>
        <w:rFonts w:hint="default"/>
      </w:rPr>
    </w:lvl>
    <w:lvl w:ilvl="1" w:tplc="04190019">
      <w:start w:val="1"/>
      <w:numFmt w:val="lowerLetter"/>
      <w:lvlText w:val="%2."/>
      <w:lvlJc w:val="left"/>
      <w:pPr>
        <w:ind w:left="4625" w:hanging="360"/>
      </w:pPr>
    </w:lvl>
    <w:lvl w:ilvl="2" w:tplc="0419001B">
      <w:start w:val="1"/>
      <w:numFmt w:val="lowerRoman"/>
      <w:lvlText w:val="%3."/>
      <w:lvlJc w:val="right"/>
      <w:pPr>
        <w:ind w:left="5345" w:hanging="180"/>
      </w:pPr>
    </w:lvl>
    <w:lvl w:ilvl="3" w:tplc="0419000F">
      <w:start w:val="1"/>
      <w:numFmt w:val="decimal"/>
      <w:lvlText w:val="%4."/>
      <w:lvlJc w:val="left"/>
      <w:pPr>
        <w:ind w:left="6065" w:hanging="360"/>
      </w:pPr>
    </w:lvl>
    <w:lvl w:ilvl="4" w:tplc="04190019">
      <w:start w:val="1"/>
      <w:numFmt w:val="lowerLetter"/>
      <w:lvlText w:val="%5."/>
      <w:lvlJc w:val="left"/>
      <w:pPr>
        <w:ind w:left="6785" w:hanging="360"/>
      </w:pPr>
    </w:lvl>
    <w:lvl w:ilvl="5" w:tplc="0419001B">
      <w:start w:val="1"/>
      <w:numFmt w:val="lowerRoman"/>
      <w:lvlText w:val="%6."/>
      <w:lvlJc w:val="right"/>
      <w:pPr>
        <w:ind w:left="7505" w:hanging="180"/>
      </w:pPr>
    </w:lvl>
    <w:lvl w:ilvl="6" w:tplc="0419000F">
      <w:start w:val="1"/>
      <w:numFmt w:val="decimal"/>
      <w:lvlText w:val="%7."/>
      <w:lvlJc w:val="left"/>
      <w:pPr>
        <w:ind w:left="8225" w:hanging="360"/>
      </w:pPr>
    </w:lvl>
    <w:lvl w:ilvl="7" w:tplc="04190019">
      <w:start w:val="1"/>
      <w:numFmt w:val="lowerLetter"/>
      <w:lvlText w:val="%8."/>
      <w:lvlJc w:val="left"/>
      <w:pPr>
        <w:ind w:left="8945" w:hanging="360"/>
      </w:pPr>
    </w:lvl>
    <w:lvl w:ilvl="8" w:tplc="0419001B">
      <w:start w:val="1"/>
      <w:numFmt w:val="lowerRoman"/>
      <w:lvlText w:val="%9."/>
      <w:lvlJc w:val="right"/>
      <w:pPr>
        <w:ind w:left="9665" w:hanging="180"/>
      </w:pPr>
    </w:lvl>
  </w:abstractNum>
  <w:abstractNum w:abstractNumId="1">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1"/>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0C6D"/>
    <w:rsid w:val="0000230C"/>
    <w:rsid w:val="00005525"/>
    <w:rsid w:val="00014E6E"/>
    <w:rsid w:val="000161DC"/>
    <w:rsid w:val="00023E52"/>
    <w:rsid w:val="00027CA4"/>
    <w:rsid w:val="00044E25"/>
    <w:rsid w:val="0004742E"/>
    <w:rsid w:val="00050428"/>
    <w:rsid w:val="00051066"/>
    <w:rsid w:val="0005263D"/>
    <w:rsid w:val="00054F2D"/>
    <w:rsid w:val="00057195"/>
    <w:rsid w:val="00061E28"/>
    <w:rsid w:val="00077431"/>
    <w:rsid w:val="00077659"/>
    <w:rsid w:val="00082F38"/>
    <w:rsid w:val="00083EB4"/>
    <w:rsid w:val="00091888"/>
    <w:rsid w:val="00091E4F"/>
    <w:rsid w:val="000A5025"/>
    <w:rsid w:val="000A6B9F"/>
    <w:rsid w:val="000B3A33"/>
    <w:rsid w:val="000E207B"/>
    <w:rsid w:val="00101B96"/>
    <w:rsid w:val="00101F18"/>
    <w:rsid w:val="00117CAA"/>
    <w:rsid w:val="0013025C"/>
    <w:rsid w:val="00132307"/>
    <w:rsid w:val="00134530"/>
    <w:rsid w:val="001347BD"/>
    <w:rsid w:val="00150091"/>
    <w:rsid w:val="00155CAF"/>
    <w:rsid w:val="00172E6A"/>
    <w:rsid w:val="00174455"/>
    <w:rsid w:val="001A513B"/>
    <w:rsid w:val="001B1473"/>
    <w:rsid w:val="001B30E8"/>
    <w:rsid w:val="001C7286"/>
    <w:rsid w:val="001D72A2"/>
    <w:rsid w:val="001E4849"/>
    <w:rsid w:val="001F7FE6"/>
    <w:rsid w:val="0020161C"/>
    <w:rsid w:val="002175FE"/>
    <w:rsid w:val="00225642"/>
    <w:rsid w:val="00252C3D"/>
    <w:rsid w:val="00261F70"/>
    <w:rsid w:val="00263723"/>
    <w:rsid w:val="002648B9"/>
    <w:rsid w:val="00273F86"/>
    <w:rsid w:val="0027403B"/>
    <w:rsid w:val="002A1C03"/>
    <w:rsid w:val="002A6B63"/>
    <w:rsid w:val="002A6CD2"/>
    <w:rsid w:val="002B2166"/>
    <w:rsid w:val="002B6BE9"/>
    <w:rsid w:val="002D2851"/>
    <w:rsid w:val="002F2586"/>
    <w:rsid w:val="0030165C"/>
    <w:rsid w:val="00301909"/>
    <w:rsid w:val="0031303A"/>
    <w:rsid w:val="0031599B"/>
    <w:rsid w:val="00322A6D"/>
    <w:rsid w:val="003430B0"/>
    <w:rsid w:val="00367854"/>
    <w:rsid w:val="0038162C"/>
    <w:rsid w:val="00382D5A"/>
    <w:rsid w:val="003879E6"/>
    <w:rsid w:val="0039041F"/>
    <w:rsid w:val="00390AFB"/>
    <w:rsid w:val="00396D0C"/>
    <w:rsid w:val="003A116B"/>
    <w:rsid w:val="003A2912"/>
    <w:rsid w:val="003A6947"/>
    <w:rsid w:val="003A71E3"/>
    <w:rsid w:val="003B484B"/>
    <w:rsid w:val="003D206D"/>
    <w:rsid w:val="003F3268"/>
    <w:rsid w:val="004052B6"/>
    <w:rsid w:val="00411825"/>
    <w:rsid w:val="004129C8"/>
    <w:rsid w:val="00437E94"/>
    <w:rsid w:val="00460E0F"/>
    <w:rsid w:val="0047647B"/>
    <w:rsid w:val="00483A45"/>
    <w:rsid w:val="004919B7"/>
    <w:rsid w:val="00495C9B"/>
    <w:rsid w:val="004970C9"/>
    <w:rsid w:val="004A648A"/>
    <w:rsid w:val="004B7E81"/>
    <w:rsid w:val="004C0980"/>
    <w:rsid w:val="004D26B6"/>
    <w:rsid w:val="004D6458"/>
    <w:rsid w:val="004F7DF3"/>
    <w:rsid w:val="005040C7"/>
    <w:rsid w:val="0050483A"/>
    <w:rsid w:val="005122EE"/>
    <w:rsid w:val="005342EC"/>
    <w:rsid w:val="00536C27"/>
    <w:rsid w:val="00573142"/>
    <w:rsid w:val="00580E4F"/>
    <w:rsid w:val="005903EC"/>
    <w:rsid w:val="00592A3F"/>
    <w:rsid w:val="0059572F"/>
    <w:rsid w:val="005A07BE"/>
    <w:rsid w:val="005A4015"/>
    <w:rsid w:val="005C1A9F"/>
    <w:rsid w:val="005C43D8"/>
    <w:rsid w:val="005D309E"/>
    <w:rsid w:val="005D35FA"/>
    <w:rsid w:val="005D6D75"/>
    <w:rsid w:val="005F1648"/>
    <w:rsid w:val="00612361"/>
    <w:rsid w:val="00626657"/>
    <w:rsid w:val="00634D33"/>
    <w:rsid w:val="00655902"/>
    <w:rsid w:val="006767D9"/>
    <w:rsid w:val="00683A94"/>
    <w:rsid w:val="00684708"/>
    <w:rsid w:val="006867B5"/>
    <w:rsid w:val="00694776"/>
    <w:rsid w:val="006C4B40"/>
    <w:rsid w:val="006D07BD"/>
    <w:rsid w:val="006D347F"/>
    <w:rsid w:val="006D3B3B"/>
    <w:rsid w:val="006D7275"/>
    <w:rsid w:val="006E19D8"/>
    <w:rsid w:val="006E473E"/>
    <w:rsid w:val="006F4AF6"/>
    <w:rsid w:val="006F7561"/>
    <w:rsid w:val="00702A37"/>
    <w:rsid w:val="00704B3A"/>
    <w:rsid w:val="0070602A"/>
    <w:rsid w:val="007101F3"/>
    <w:rsid w:val="00715A4E"/>
    <w:rsid w:val="00742F1F"/>
    <w:rsid w:val="00747EB6"/>
    <w:rsid w:val="00754301"/>
    <w:rsid w:val="0075570E"/>
    <w:rsid w:val="00774675"/>
    <w:rsid w:val="00777307"/>
    <w:rsid w:val="00782B35"/>
    <w:rsid w:val="007976DA"/>
    <w:rsid w:val="007D692C"/>
    <w:rsid w:val="00800602"/>
    <w:rsid w:val="008007FC"/>
    <w:rsid w:val="00800E35"/>
    <w:rsid w:val="00800FA9"/>
    <w:rsid w:val="00822419"/>
    <w:rsid w:val="00824EB1"/>
    <w:rsid w:val="00833757"/>
    <w:rsid w:val="008405CD"/>
    <w:rsid w:val="00845572"/>
    <w:rsid w:val="0084560C"/>
    <w:rsid w:val="008534D8"/>
    <w:rsid w:val="00860531"/>
    <w:rsid w:val="008726CA"/>
    <w:rsid w:val="00874A9C"/>
    <w:rsid w:val="00880C63"/>
    <w:rsid w:val="00880F46"/>
    <w:rsid w:val="00882BEA"/>
    <w:rsid w:val="008842D6"/>
    <w:rsid w:val="00896FF5"/>
    <w:rsid w:val="008A56D1"/>
    <w:rsid w:val="008C392F"/>
    <w:rsid w:val="008C4AA3"/>
    <w:rsid w:val="008D35E1"/>
    <w:rsid w:val="008E2DED"/>
    <w:rsid w:val="008E4F99"/>
    <w:rsid w:val="008E63D8"/>
    <w:rsid w:val="008F0C03"/>
    <w:rsid w:val="008F1321"/>
    <w:rsid w:val="009104EE"/>
    <w:rsid w:val="00914A6C"/>
    <w:rsid w:val="0091589D"/>
    <w:rsid w:val="009235D4"/>
    <w:rsid w:val="00934FC6"/>
    <w:rsid w:val="009376B4"/>
    <w:rsid w:val="009409CB"/>
    <w:rsid w:val="00941F93"/>
    <w:rsid w:val="0094207D"/>
    <w:rsid w:val="00945D5F"/>
    <w:rsid w:val="0095046D"/>
    <w:rsid w:val="009509C5"/>
    <w:rsid w:val="009515A5"/>
    <w:rsid w:val="009537D2"/>
    <w:rsid w:val="00953A31"/>
    <w:rsid w:val="00977D30"/>
    <w:rsid w:val="009A2DB0"/>
    <w:rsid w:val="009B2036"/>
    <w:rsid w:val="009B2FF2"/>
    <w:rsid w:val="009C02BD"/>
    <w:rsid w:val="009C6EB5"/>
    <w:rsid w:val="009D3987"/>
    <w:rsid w:val="009E02E9"/>
    <w:rsid w:val="009E533B"/>
    <w:rsid w:val="009F2CEC"/>
    <w:rsid w:val="009F6AC7"/>
    <w:rsid w:val="009F6B08"/>
    <w:rsid w:val="00A07F3F"/>
    <w:rsid w:val="00A20667"/>
    <w:rsid w:val="00A2681F"/>
    <w:rsid w:val="00A36D2F"/>
    <w:rsid w:val="00A44E23"/>
    <w:rsid w:val="00A53B6C"/>
    <w:rsid w:val="00A54708"/>
    <w:rsid w:val="00A56780"/>
    <w:rsid w:val="00A6663E"/>
    <w:rsid w:val="00A77A48"/>
    <w:rsid w:val="00A86266"/>
    <w:rsid w:val="00A9367D"/>
    <w:rsid w:val="00A9606A"/>
    <w:rsid w:val="00A97CE4"/>
    <w:rsid w:val="00AB65EC"/>
    <w:rsid w:val="00AC10DE"/>
    <w:rsid w:val="00AC54F5"/>
    <w:rsid w:val="00AD02C0"/>
    <w:rsid w:val="00AE273F"/>
    <w:rsid w:val="00AF74A1"/>
    <w:rsid w:val="00B15AE1"/>
    <w:rsid w:val="00B1608B"/>
    <w:rsid w:val="00B16D2A"/>
    <w:rsid w:val="00B20868"/>
    <w:rsid w:val="00B2177F"/>
    <w:rsid w:val="00B314F1"/>
    <w:rsid w:val="00B35BEE"/>
    <w:rsid w:val="00B4048B"/>
    <w:rsid w:val="00B4363C"/>
    <w:rsid w:val="00B45F18"/>
    <w:rsid w:val="00B46139"/>
    <w:rsid w:val="00B51C6D"/>
    <w:rsid w:val="00B747FC"/>
    <w:rsid w:val="00B85A82"/>
    <w:rsid w:val="00BB27C4"/>
    <w:rsid w:val="00BB4E6F"/>
    <w:rsid w:val="00BC21F3"/>
    <w:rsid w:val="00BC2CD0"/>
    <w:rsid w:val="00BD6319"/>
    <w:rsid w:val="00BD7381"/>
    <w:rsid w:val="00BE548B"/>
    <w:rsid w:val="00BF63F4"/>
    <w:rsid w:val="00C000D8"/>
    <w:rsid w:val="00C10EA3"/>
    <w:rsid w:val="00C14041"/>
    <w:rsid w:val="00C148E9"/>
    <w:rsid w:val="00C1654E"/>
    <w:rsid w:val="00C22917"/>
    <w:rsid w:val="00C250E6"/>
    <w:rsid w:val="00C3004E"/>
    <w:rsid w:val="00C313A9"/>
    <w:rsid w:val="00C36887"/>
    <w:rsid w:val="00C57CC2"/>
    <w:rsid w:val="00C75107"/>
    <w:rsid w:val="00C7563F"/>
    <w:rsid w:val="00C8352B"/>
    <w:rsid w:val="00C91CD7"/>
    <w:rsid w:val="00C93788"/>
    <w:rsid w:val="00C94E6A"/>
    <w:rsid w:val="00CA06CD"/>
    <w:rsid w:val="00CA0794"/>
    <w:rsid w:val="00CC52BC"/>
    <w:rsid w:val="00D01C51"/>
    <w:rsid w:val="00D06D7A"/>
    <w:rsid w:val="00D11516"/>
    <w:rsid w:val="00D203C3"/>
    <w:rsid w:val="00D22D7B"/>
    <w:rsid w:val="00D3698F"/>
    <w:rsid w:val="00D51A5D"/>
    <w:rsid w:val="00D52CF9"/>
    <w:rsid w:val="00D53996"/>
    <w:rsid w:val="00D67CD0"/>
    <w:rsid w:val="00D7051D"/>
    <w:rsid w:val="00D73556"/>
    <w:rsid w:val="00D75E44"/>
    <w:rsid w:val="00D84906"/>
    <w:rsid w:val="00D85747"/>
    <w:rsid w:val="00D86A33"/>
    <w:rsid w:val="00DA243D"/>
    <w:rsid w:val="00DB030C"/>
    <w:rsid w:val="00DC0E8A"/>
    <w:rsid w:val="00DD1ECA"/>
    <w:rsid w:val="00DD2B5C"/>
    <w:rsid w:val="00DE4E16"/>
    <w:rsid w:val="00E03890"/>
    <w:rsid w:val="00E07A01"/>
    <w:rsid w:val="00E1432C"/>
    <w:rsid w:val="00E16637"/>
    <w:rsid w:val="00E16AB1"/>
    <w:rsid w:val="00E16BDC"/>
    <w:rsid w:val="00E23F07"/>
    <w:rsid w:val="00E268F9"/>
    <w:rsid w:val="00E26939"/>
    <w:rsid w:val="00E32336"/>
    <w:rsid w:val="00E50D3F"/>
    <w:rsid w:val="00E53EA0"/>
    <w:rsid w:val="00E55F2C"/>
    <w:rsid w:val="00E62CA9"/>
    <w:rsid w:val="00E73379"/>
    <w:rsid w:val="00E816C9"/>
    <w:rsid w:val="00E822DE"/>
    <w:rsid w:val="00E82713"/>
    <w:rsid w:val="00E82BF3"/>
    <w:rsid w:val="00E928D5"/>
    <w:rsid w:val="00E9433B"/>
    <w:rsid w:val="00EA2817"/>
    <w:rsid w:val="00EA2A99"/>
    <w:rsid w:val="00EB0763"/>
    <w:rsid w:val="00EC5D6D"/>
    <w:rsid w:val="00ED2571"/>
    <w:rsid w:val="00ED3714"/>
    <w:rsid w:val="00ED6B26"/>
    <w:rsid w:val="00EE446D"/>
    <w:rsid w:val="00F02403"/>
    <w:rsid w:val="00F15FA4"/>
    <w:rsid w:val="00F5374A"/>
    <w:rsid w:val="00F55144"/>
    <w:rsid w:val="00F563BE"/>
    <w:rsid w:val="00F6009F"/>
    <w:rsid w:val="00F617DA"/>
    <w:rsid w:val="00F6401F"/>
    <w:rsid w:val="00F83F8B"/>
    <w:rsid w:val="00F851FC"/>
    <w:rsid w:val="00F9028E"/>
    <w:rsid w:val="00F9271C"/>
    <w:rsid w:val="00FA089F"/>
    <w:rsid w:val="00FB199A"/>
    <w:rsid w:val="00FB7799"/>
    <w:rsid w:val="00FC2C75"/>
    <w:rsid w:val="00FD3FC3"/>
    <w:rsid w:val="00FD64B2"/>
    <w:rsid w:val="00FE5C5C"/>
    <w:rsid w:val="00FE7ED7"/>
    <w:rsid w:val="00FF028B"/>
    <w:rsid w:val="00FF0DFA"/>
    <w:rsid w:val="00FF21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79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C27"/>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3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F55144"/>
    <w:rPr>
      <w:color w:val="605E5C"/>
      <w:shd w:val="clear" w:color="auto" w:fill="E1DFDD"/>
    </w:rPr>
  </w:style>
  <w:style w:type="character" w:customStyle="1" w:styleId="2">
    <w:name w:val="Неразрешенное упоминание2"/>
    <w:basedOn w:val="a0"/>
    <w:uiPriority w:val="99"/>
    <w:semiHidden/>
    <w:unhideWhenUsed/>
    <w:rsid w:val="00754301"/>
    <w:rPr>
      <w:color w:val="605E5C"/>
      <w:shd w:val="clear" w:color="auto" w:fill="E1DFDD"/>
    </w:rPr>
  </w:style>
  <w:style w:type="table" w:customStyle="1" w:styleId="111">
    <w:name w:val="Сетка таблицы111"/>
    <w:basedOn w:val="a1"/>
    <w:uiPriority w:val="59"/>
    <w:rsid w:val="0075430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
    <w:name w:val="Неразрешенное упоминание3"/>
    <w:basedOn w:val="a0"/>
    <w:uiPriority w:val="99"/>
    <w:semiHidden/>
    <w:unhideWhenUsed/>
    <w:rsid w:val="00174455"/>
    <w:rPr>
      <w:color w:val="605E5C"/>
      <w:shd w:val="clear" w:color="auto" w:fill="E1DFDD"/>
    </w:rPr>
  </w:style>
  <w:style w:type="table" w:customStyle="1" w:styleId="dt">
    <w:name w:val="dt"/>
    <w:basedOn w:val="a1"/>
    <w:rsid w:val="00BD6319"/>
    <w:pPr>
      <w:spacing w:after="0" w:line="240" w:lineRule="auto"/>
    </w:pPr>
    <w:rPr>
      <w:rFonts w:ascii="Times New Roman" w:eastAsia="Times New Roman" w:hAnsi="Times New Roman" w:cs="Times New Roman"/>
      <w:sz w:val="20"/>
      <w:szCs w:val="20"/>
      <w:lang w:val="en-US"/>
    </w:rPr>
    <w:tblPr>
      <w:tblInd w:w="0" w:type="dxa"/>
      <w:tblCellMar>
        <w:top w:w="0" w:type="dxa"/>
        <w:left w:w="108" w:type="dxa"/>
        <w:bottom w:w="0" w:type="dxa"/>
        <w:right w:w="108" w:type="dxa"/>
      </w:tblCellMar>
    </w:tblPr>
  </w:style>
  <w:style w:type="table" w:customStyle="1" w:styleId="10">
    <w:name w:val="Сетка таблицы1"/>
    <w:basedOn w:val="a1"/>
    <w:next w:val="a7"/>
    <w:uiPriority w:val="59"/>
    <w:rsid w:val="00C250E6"/>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
    <w:name w:val="Неразрешенное упоминание4"/>
    <w:basedOn w:val="a0"/>
    <w:uiPriority w:val="99"/>
    <w:semiHidden/>
    <w:unhideWhenUsed/>
    <w:rsid w:val="002175FE"/>
    <w:rPr>
      <w:color w:val="605E5C"/>
      <w:shd w:val="clear" w:color="auto" w:fill="E1DFDD"/>
    </w:rPr>
  </w:style>
  <w:style w:type="character" w:customStyle="1" w:styleId="5">
    <w:name w:val="Неразрешенное упоминание5"/>
    <w:basedOn w:val="a0"/>
    <w:uiPriority w:val="99"/>
    <w:semiHidden/>
    <w:unhideWhenUsed/>
    <w:rsid w:val="00E26939"/>
    <w:rPr>
      <w:color w:val="605E5C"/>
      <w:shd w:val="clear" w:color="auto" w:fill="E1DFDD"/>
    </w:rPr>
  </w:style>
  <w:style w:type="character" w:customStyle="1" w:styleId="UnresolvedMention">
    <w:name w:val="Unresolved Mention"/>
    <w:basedOn w:val="a0"/>
    <w:uiPriority w:val="99"/>
    <w:semiHidden/>
    <w:unhideWhenUsed/>
    <w:rsid w:val="00FC2C7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C27"/>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3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F55144"/>
    <w:rPr>
      <w:color w:val="605E5C"/>
      <w:shd w:val="clear" w:color="auto" w:fill="E1DFDD"/>
    </w:rPr>
  </w:style>
  <w:style w:type="character" w:customStyle="1" w:styleId="2">
    <w:name w:val="Неразрешенное упоминание2"/>
    <w:basedOn w:val="a0"/>
    <w:uiPriority w:val="99"/>
    <w:semiHidden/>
    <w:unhideWhenUsed/>
    <w:rsid w:val="00754301"/>
    <w:rPr>
      <w:color w:val="605E5C"/>
      <w:shd w:val="clear" w:color="auto" w:fill="E1DFDD"/>
    </w:rPr>
  </w:style>
  <w:style w:type="table" w:customStyle="1" w:styleId="111">
    <w:name w:val="Сетка таблицы111"/>
    <w:basedOn w:val="a1"/>
    <w:uiPriority w:val="59"/>
    <w:rsid w:val="0075430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
    <w:name w:val="Неразрешенное упоминание3"/>
    <w:basedOn w:val="a0"/>
    <w:uiPriority w:val="99"/>
    <w:semiHidden/>
    <w:unhideWhenUsed/>
    <w:rsid w:val="00174455"/>
    <w:rPr>
      <w:color w:val="605E5C"/>
      <w:shd w:val="clear" w:color="auto" w:fill="E1DFDD"/>
    </w:rPr>
  </w:style>
  <w:style w:type="table" w:customStyle="1" w:styleId="dt">
    <w:name w:val="dt"/>
    <w:basedOn w:val="a1"/>
    <w:rsid w:val="00BD6319"/>
    <w:pPr>
      <w:spacing w:after="0" w:line="240" w:lineRule="auto"/>
    </w:pPr>
    <w:rPr>
      <w:rFonts w:ascii="Times New Roman" w:eastAsia="Times New Roman" w:hAnsi="Times New Roman" w:cs="Times New Roman"/>
      <w:sz w:val="20"/>
      <w:szCs w:val="20"/>
      <w:lang w:val="en-US"/>
    </w:rPr>
    <w:tblPr>
      <w:tblInd w:w="0" w:type="dxa"/>
      <w:tblCellMar>
        <w:top w:w="0" w:type="dxa"/>
        <w:left w:w="108" w:type="dxa"/>
        <w:bottom w:w="0" w:type="dxa"/>
        <w:right w:w="108" w:type="dxa"/>
      </w:tblCellMar>
    </w:tblPr>
  </w:style>
  <w:style w:type="table" w:customStyle="1" w:styleId="10">
    <w:name w:val="Сетка таблицы1"/>
    <w:basedOn w:val="a1"/>
    <w:next w:val="a7"/>
    <w:uiPriority w:val="59"/>
    <w:rsid w:val="00C250E6"/>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
    <w:name w:val="Неразрешенное упоминание4"/>
    <w:basedOn w:val="a0"/>
    <w:uiPriority w:val="99"/>
    <w:semiHidden/>
    <w:unhideWhenUsed/>
    <w:rsid w:val="002175FE"/>
    <w:rPr>
      <w:color w:val="605E5C"/>
      <w:shd w:val="clear" w:color="auto" w:fill="E1DFDD"/>
    </w:rPr>
  </w:style>
  <w:style w:type="character" w:customStyle="1" w:styleId="5">
    <w:name w:val="Неразрешенное упоминание5"/>
    <w:basedOn w:val="a0"/>
    <w:uiPriority w:val="99"/>
    <w:semiHidden/>
    <w:unhideWhenUsed/>
    <w:rsid w:val="00E26939"/>
    <w:rPr>
      <w:color w:val="605E5C"/>
      <w:shd w:val="clear" w:color="auto" w:fill="E1DFDD"/>
    </w:rPr>
  </w:style>
  <w:style w:type="character" w:customStyle="1" w:styleId="UnresolvedMention">
    <w:name w:val="Unresolved Mention"/>
    <w:basedOn w:val="a0"/>
    <w:uiPriority w:val="99"/>
    <w:semiHidden/>
    <w:unhideWhenUsed/>
    <w:rsid w:val="00FC2C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94526">
      <w:bodyDiv w:val="1"/>
      <w:marLeft w:val="0"/>
      <w:marRight w:val="0"/>
      <w:marTop w:val="0"/>
      <w:marBottom w:val="0"/>
      <w:divBdr>
        <w:top w:val="none" w:sz="0" w:space="0" w:color="auto"/>
        <w:left w:val="none" w:sz="0" w:space="0" w:color="auto"/>
        <w:bottom w:val="none" w:sz="0" w:space="0" w:color="auto"/>
        <w:right w:val="none" w:sz="0" w:space="0" w:color="auto"/>
      </w:divBdr>
    </w:div>
    <w:div w:id="113908053">
      <w:bodyDiv w:val="1"/>
      <w:marLeft w:val="0"/>
      <w:marRight w:val="0"/>
      <w:marTop w:val="0"/>
      <w:marBottom w:val="0"/>
      <w:divBdr>
        <w:top w:val="none" w:sz="0" w:space="0" w:color="auto"/>
        <w:left w:val="none" w:sz="0" w:space="0" w:color="auto"/>
        <w:bottom w:val="none" w:sz="0" w:space="0" w:color="auto"/>
        <w:right w:val="none" w:sz="0" w:space="0" w:color="auto"/>
      </w:divBdr>
    </w:div>
    <w:div w:id="126974726">
      <w:bodyDiv w:val="1"/>
      <w:marLeft w:val="0"/>
      <w:marRight w:val="0"/>
      <w:marTop w:val="0"/>
      <w:marBottom w:val="0"/>
      <w:divBdr>
        <w:top w:val="none" w:sz="0" w:space="0" w:color="auto"/>
        <w:left w:val="none" w:sz="0" w:space="0" w:color="auto"/>
        <w:bottom w:val="none" w:sz="0" w:space="0" w:color="auto"/>
        <w:right w:val="none" w:sz="0" w:space="0" w:color="auto"/>
      </w:divBdr>
    </w:div>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215050844">
      <w:bodyDiv w:val="1"/>
      <w:marLeft w:val="0"/>
      <w:marRight w:val="0"/>
      <w:marTop w:val="0"/>
      <w:marBottom w:val="0"/>
      <w:divBdr>
        <w:top w:val="none" w:sz="0" w:space="0" w:color="auto"/>
        <w:left w:val="none" w:sz="0" w:space="0" w:color="auto"/>
        <w:bottom w:val="none" w:sz="0" w:space="0" w:color="auto"/>
        <w:right w:val="none" w:sz="0" w:space="0" w:color="auto"/>
      </w:divBdr>
    </w:div>
    <w:div w:id="237862024">
      <w:bodyDiv w:val="1"/>
      <w:marLeft w:val="0"/>
      <w:marRight w:val="0"/>
      <w:marTop w:val="0"/>
      <w:marBottom w:val="0"/>
      <w:divBdr>
        <w:top w:val="none" w:sz="0" w:space="0" w:color="auto"/>
        <w:left w:val="none" w:sz="0" w:space="0" w:color="auto"/>
        <w:bottom w:val="none" w:sz="0" w:space="0" w:color="auto"/>
        <w:right w:val="none" w:sz="0" w:space="0" w:color="auto"/>
      </w:divBdr>
    </w:div>
    <w:div w:id="329211581">
      <w:bodyDiv w:val="1"/>
      <w:marLeft w:val="0"/>
      <w:marRight w:val="0"/>
      <w:marTop w:val="0"/>
      <w:marBottom w:val="0"/>
      <w:divBdr>
        <w:top w:val="none" w:sz="0" w:space="0" w:color="auto"/>
        <w:left w:val="none" w:sz="0" w:space="0" w:color="auto"/>
        <w:bottom w:val="none" w:sz="0" w:space="0" w:color="auto"/>
        <w:right w:val="none" w:sz="0" w:space="0" w:color="auto"/>
      </w:divBdr>
    </w:div>
    <w:div w:id="357202012">
      <w:bodyDiv w:val="1"/>
      <w:marLeft w:val="0"/>
      <w:marRight w:val="0"/>
      <w:marTop w:val="0"/>
      <w:marBottom w:val="0"/>
      <w:divBdr>
        <w:top w:val="none" w:sz="0" w:space="0" w:color="auto"/>
        <w:left w:val="none" w:sz="0" w:space="0" w:color="auto"/>
        <w:bottom w:val="none" w:sz="0" w:space="0" w:color="auto"/>
        <w:right w:val="none" w:sz="0" w:space="0" w:color="auto"/>
      </w:divBdr>
    </w:div>
    <w:div w:id="406224498">
      <w:bodyDiv w:val="1"/>
      <w:marLeft w:val="0"/>
      <w:marRight w:val="0"/>
      <w:marTop w:val="0"/>
      <w:marBottom w:val="0"/>
      <w:divBdr>
        <w:top w:val="none" w:sz="0" w:space="0" w:color="auto"/>
        <w:left w:val="none" w:sz="0" w:space="0" w:color="auto"/>
        <w:bottom w:val="none" w:sz="0" w:space="0" w:color="auto"/>
        <w:right w:val="none" w:sz="0" w:space="0" w:color="auto"/>
      </w:divBdr>
    </w:div>
    <w:div w:id="420032373">
      <w:bodyDiv w:val="1"/>
      <w:marLeft w:val="0"/>
      <w:marRight w:val="0"/>
      <w:marTop w:val="0"/>
      <w:marBottom w:val="0"/>
      <w:divBdr>
        <w:top w:val="none" w:sz="0" w:space="0" w:color="auto"/>
        <w:left w:val="none" w:sz="0" w:space="0" w:color="auto"/>
        <w:bottom w:val="none" w:sz="0" w:space="0" w:color="auto"/>
        <w:right w:val="none" w:sz="0" w:space="0" w:color="auto"/>
      </w:divBdr>
    </w:div>
    <w:div w:id="430013869">
      <w:bodyDiv w:val="1"/>
      <w:marLeft w:val="0"/>
      <w:marRight w:val="0"/>
      <w:marTop w:val="0"/>
      <w:marBottom w:val="0"/>
      <w:divBdr>
        <w:top w:val="none" w:sz="0" w:space="0" w:color="auto"/>
        <w:left w:val="none" w:sz="0" w:space="0" w:color="auto"/>
        <w:bottom w:val="none" w:sz="0" w:space="0" w:color="auto"/>
        <w:right w:val="none" w:sz="0" w:space="0" w:color="auto"/>
      </w:divBdr>
    </w:div>
    <w:div w:id="439959860">
      <w:bodyDiv w:val="1"/>
      <w:marLeft w:val="0"/>
      <w:marRight w:val="0"/>
      <w:marTop w:val="0"/>
      <w:marBottom w:val="0"/>
      <w:divBdr>
        <w:top w:val="none" w:sz="0" w:space="0" w:color="auto"/>
        <w:left w:val="none" w:sz="0" w:space="0" w:color="auto"/>
        <w:bottom w:val="none" w:sz="0" w:space="0" w:color="auto"/>
        <w:right w:val="none" w:sz="0" w:space="0" w:color="auto"/>
      </w:divBdr>
    </w:div>
    <w:div w:id="527640738">
      <w:bodyDiv w:val="1"/>
      <w:marLeft w:val="0"/>
      <w:marRight w:val="0"/>
      <w:marTop w:val="0"/>
      <w:marBottom w:val="0"/>
      <w:divBdr>
        <w:top w:val="none" w:sz="0" w:space="0" w:color="auto"/>
        <w:left w:val="none" w:sz="0" w:space="0" w:color="auto"/>
        <w:bottom w:val="none" w:sz="0" w:space="0" w:color="auto"/>
        <w:right w:val="none" w:sz="0" w:space="0" w:color="auto"/>
      </w:divBdr>
    </w:div>
    <w:div w:id="530075211">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42717319">
      <w:bodyDiv w:val="1"/>
      <w:marLeft w:val="0"/>
      <w:marRight w:val="0"/>
      <w:marTop w:val="0"/>
      <w:marBottom w:val="0"/>
      <w:divBdr>
        <w:top w:val="none" w:sz="0" w:space="0" w:color="auto"/>
        <w:left w:val="none" w:sz="0" w:space="0" w:color="auto"/>
        <w:bottom w:val="none" w:sz="0" w:space="0" w:color="auto"/>
        <w:right w:val="none" w:sz="0" w:space="0" w:color="auto"/>
      </w:divBdr>
    </w:div>
    <w:div w:id="545408892">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93244960">
      <w:bodyDiv w:val="1"/>
      <w:marLeft w:val="0"/>
      <w:marRight w:val="0"/>
      <w:marTop w:val="0"/>
      <w:marBottom w:val="0"/>
      <w:divBdr>
        <w:top w:val="none" w:sz="0" w:space="0" w:color="auto"/>
        <w:left w:val="none" w:sz="0" w:space="0" w:color="auto"/>
        <w:bottom w:val="none" w:sz="0" w:space="0" w:color="auto"/>
        <w:right w:val="none" w:sz="0" w:space="0" w:color="auto"/>
      </w:divBdr>
    </w:div>
    <w:div w:id="598490854">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906301753">
      <w:bodyDiv w:val="1"/>
      <w:marLeft w:val="0"/>
      <w:marRight w:val="0"/>
      <w:marTop w:val="0"/>
      <w:marBottom w:val="0"/>
      <w:divBdr>
        <w:top w:val="none" w:sz="0" w:space="0" w:color="auto"/>
        <w:left w:val="none" w:sz="0" w:space="0" w:color="auto"/>
        <w:bottom w:val="none" w:sz="0" w:space="0" w:color="auto"/>
        <w:right w:val="none" w:sz="0" w:space="0" w:color="auto"/>
      </w:divBdr>
    </w:div>
    <w:div w:id="930546497">
      <w:bodyDiv w:val="1"/>
      <w:marLeft w:val="0"/>
      <w:marRight w:val="0"/>
      <w:marTop w:val="0"/>
      <w:marBottom w:val="0"/>
      <w:divBdr>
        <w:top w:val="none" w:sz="0" w:space="0" w:color="auto"/>
        <w:left w:val="none" w:sz="0" w:space="0" w:color="auto"/>
        <w:bottom w:val="none" w:sz="0" w:space="0" w:color="auto"/>
        <w:right w:val="none" w:sz="0" w:space="0" w:color="auto"/>
      </w:divBdr>
    </w:div>
    <w:div w:id="968241401">
      <w:bodyDiv w:val="1"/>
      <w:marLeft w:val="0"/>
      <w:marRight w:val="0"/>
      <w:marTop w:val="0"/>
      <w:marBottom w:val="0"/>
      <w:divBdr>
        <w:top w:val="none" w:sz="0" w:space="0" w:color="auto"/>
        <w:left w:val="none" w:sz="0" w:space="0" w:color="auto"/>
        <w:bottom w:val="none" w:sz="0" w:space="0" w:color="auto"/>
        <w:right w:val="none" w:sz="0" w:space="0" w:color="auto"/>
      </w:divBdr>
    </w:div>
    <w:div w:id="988631382">
      <w:bodyDiv w:val="1"/>
      <w:marLeft w:val="0"/>
      <w:marRight w:val="0"/>
      <w:marTop w:val="0"/>
      <w:marBottom w:val="0"/>
      <w:divBdr>
        <w:top w:val="none" w:sz="0" w:space="0" w:color="auto"/>
        <w:left w:val="none" w:sz="0" w:space="0" w:color="auto"/>
        <w:bottom w:val="none" w:sz="0" w:space="0" w:color="auto"/>
        <w:right w:val="none" w:sz="0" w:space="0" w:color="auto"/>
      </w:divBdr>
    </w:div>
    <w:div w:id="995646390">
      <w:bodyDiv w:val="1"/>
      <w:marLeft w:val="0"/>
      <w:marRight w:val="0"/>
      <w:marTop w:val="0"/>
      <w:marBottom w:val="0"/>
      <w:divBdr>
        <w:top w:val="none" w:sz="0" w:space="0" w:color="auto"/>
        <w:left w:val="none" w:sz="0" w:space="0" w:color="auto"/>
        <w:bottom w:val="none" w:sz="0" w:space="0" w:color="auto"/>
        <w:right w:val="none" w:sz="0" w:space="0" w:color="auto"/>
      </w:divBdr>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061252622">
      <w:bodyDiv w:val="1"/>
      <w:marLeft w:val="0"/>
      <w:marRight w:val="0"/>
      <w:marTop w:val="0"/>
      <w:marBottom w:val="0"/>
      <w:divBdr>
        <w:top w:val="none" w:sz="0" w:space="0" w:color="auto"/>
        <w:left w:val="none" w:sz="0" w:space="0" w:color="auto"/>
        <w:bottom w:val="none" w:sz="0" w:space="0" w:color="auto"/>
        <w:right w:val="none" w:sz="0" w:space="0" w:color="auto"/>
      </w:divBdr>
      <w:divsChild>
        <w:div w:id="154299044">
          <w:marLeft w:val="0"/>
          <w:marRight w:val="0"/>
          <w:marTop w:val="0"/>
          <w:marBottom w:val="0"/>
          <w:divBdr>
            <w:top w:val="none" w:sz="0" w:space="0" w:color="auto"/>
            <w:left w:val="none" w:sz="0" w:space="0" w:color="auto"/>
            <w:bottom w:val="none" w:sz="0" w:space="0" w:color="auto"/>
            <w:right w:val="none" w:sz="0" w:space="0" w:color="auto"/>
          </w:divBdr>
        </w:div>
      </w:divsChild>
    </w:div>
    <w:div w:id="1114985665">
      <w:bodyDiv w:val="1"/>
      <w:marLeft w:val="0"/>
      <w:marRight w:val="0"/>
      <w:marTop w:val="0"/>
      <w:marBottom w:val="0"/>
      <w:divBdr>
        <w:top w:val="none" w:sz="0" w:space="0" w:color="auto"/>
        <w:left w:val="none" w:sz="0" w:space="0" w:color="auto"/>
        <w:bottom w:val="none" w:sz="0" w:space="0" w:color="auto"/>
        <w:right w:val="none" w:sz="0" w:space="0" w:color="auto"/>
      </w:divBdr>
      <w:divsChild>
        <w:div w:id="1323583872">
          <w:marLeft w:val="0"/>
          <w:marRight w:val="0"/>
          <w:marTop w:val="100"/>
          <w:marBottom w:val="100"/>
          <w:divBdr>
            <w:top w:val="none" w:sz="0" w:space="0" w:color="auto"/>
            <w:left w:val="none" w:sz="0" w:space="0" w:color="auto"/>
            <w:bottom w:val="none" w:sz="0" w:space="0" w:color="auto"/>
            <w:right w:val="none" w:sz="0" w:space="0" w:color="auto"/>
          </w:divBdr>
          <w:divsChild>
            <w:div w:id="1016884544">
              <w:marLeft w:val="0"/>
              <w:marRight w:val="0"/>
              <w:marTop w:val="0"/>
              <w:marBottom w:val="0"/>
              <w:divBdr>
                <w:top w:val="none" w:sz="0" w:space="0" w:color="auto"/>
                <w:left w:val="none" w:sz="0" w:space="0" w:color="auto"/>
                <w:bottom w:val="none" w:sz="0" w:space="0" w:color="auto"/>
                <w:right w:val="none" w:sz="0" w:space="0" w:color="auto"/>
              </w:divBdr>
              <w:divsChild>
                <w:div w:id="10689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194853700">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63102425">
      <w:bodyDiv w:val="1"/>
      <w:marLeft w:val="0"/>
      <w:marRight w:val="0"/>
      <w:marTop w:val="0"/>
      <w:marBottom w:val="0"/>
      <w:divBdr>
        <w:top w:val="none" w:sz="0" w:space="0" w:color="auto"/>
        <w:left w:val="none" w:sz="0" w:space="0" w:color="auto"/>
        <w:bottom w:val="none" w:sz="0" w:space="0" w:color="auto"/>
        <w:right w:val="none" w:sz="0" w:space="0" w:color="auto"/>
      </w:divBdr>
    </w:div>
    <w:div w:id="1355615008">
      <w:bodyDiv w:val="1"/>
      <w:marLeft w:val="0"/>
      <w:marRight w:val="0"/>
      <w:marTop w:val="0"/>
      <w:marBottom w:val="0"/>
      <w:divBdr>
        <w:top w:val="none" w:sz="0" w:space="0" w:color="auto"/>
        <w:left w:val="none" w:sz="0" w:space="0" w:color="auto"/>
        <w:bottom w:val="none" w:sz="0" w:space="0" w:color="auto"/>
        <w:right w:val="none" w:sz="0" w:space="0" w:color="auto"/>
      </w:divBdr>
    </w:div>
    <w:div w:id="1383401951">
      <w:bodyDiv w:val="1"/>
      <w:marLeft w:val="0"/>
      <w:marRight w:val="0"/>
      <w:marTop w:val="0"/>
      <w:marBottom w:val="0"/>
      <w:divBdr>
        <w:top w:val="none" w:sz="0" w:space="0" w:color="auto"/>
        <w:left w:val="none" w:sz="0" w:space="0" w:color="auto"/>
        <w:bottom w:val="none" w:sz="0" w:space="0" w:color="auto"/>
        <w:right w:val="none" w:sz="0" w:space="0" w:color="auto"/>
      </w:divBdr>
    </w:div>
    <w:div w:id="1385134607">
      <w:bodyDiv w:val="1"/>
      <w:marLeft w:val="0"/>
      <w:marRight w:val="0"/>
      <w:marTop w:val="0"/>
      <w:marBottom w:val="0"/>
      <w:divBdr>
        <w:top w:val="none" w:sz="0" w:space="0" w:color="auto"/>
        <w:left w:val="none" w:sz="0" w:space="0" w:color="auto"/>
        <w:bottom w:val="none" w:sz="0" w:space="0" w:color="auto"/>
        <w:right w:val="none" w:sz="0" w:space="0" w:color="auto"/>
      </w:divBdr>
    </w:div>
    <w:div w:id="1413623796">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33806790">
      <w:bodyDiv w:val="1"/>
      <w:marLeft w:val="0"/>
      <w:marRight w:val="0"/>
      <w:marTop w:val="0"/>
      <w:marBottom w:val="0"/>
      <w:divBdr>
        <w:top w:val="none" w:sz="0" w:space="0" w:color="auto"/>
        <w:left w:val="none" w:sz="0" w:space="0" w:color="auto"/>
        <w:bottom w:val="none" w:sz="0" w:space="0" w:color="auto"/>
        <w:right w:val="none" w:sz="0" w:space="0" w:color="auto"/>
      </w:divBdr>
    </w:div>
    <w:div w:id="1543595968">
      <w:bodyDiv w:val="1"/>
      <w:marLeft w:val="0"/>
      <w:marRight w:val="0"/>
      <w:marTop w:val="0"/>
      <w:marBottom w:val="0"/>
      <w:divBdr>
        <w:top w:val="none" w:sz="0" w:space="0" w:color="auto"/>
        <w:left w:val="none" w:sz="0" w:space="0" w:color="auto"/>
        <w:bottom w:val="none" w:sz="0" w:space="0" w:color="auto"/>
        <w:right w:val="none" w:sz="0" w:space="0" w:color="auto"/>
      </w:divBdr>
      <w:divsChild>
        <w:div w:id="1701317894">
          <w:marLeft w:val="0"/>
          <w:marRight w:val="0"/>
          <w:marTop w:val="450"/>
          <w:marBottom w:val="0"/>
          <w:divBdr>
            <w:top w:val="none" w:sz="0" w:space="0" w:color="auto"/>
            <w:left w:val="none" w:sz="0" w:space="0" w:color="auto"/>
            <w:bottom w:val="none" w:sz="0" w:space="0" w:color="auto"/>
            <w:right w:val="none" w:sz="0" w:space="0" w:color="auto"/>
          </w:divBdr>
          <w:divsChild>
            <w:div w:id="79240431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558395413">
      <w:bodyDiv w:val="1"/>
      <w:marLeft w:val="0"/>
      <w:marRight w:val="0"/>
      <w:marTop w:val="0"/>
      <w:marBottom w:val="0"/>
      <w:divBdr>
        <w:top w:val="none" w:sz="0" w:space="0" w:color="auto"/>
        <w:left w:val="none" w:sz="0" w:space="0" w:color="auto"/>
        <w:bottom w:val="none" w:sz="0" w:space="0" w:color="auto"/>
        <w:right w:val="none" w:sz="0" w:space="0" w:color="auto"/>
      </w:divBdr>
    </w:div>
    <w:div w:id="1562210794">
      <w:bodyDiv w:val="1"/>
      <w:marLeft w:val="0"/>
      <w:marRight w:val="0"/>
      <w:marTop w:val="0"/>
      <w:marBottom w:val="0"/>
      <w:divBdr>
        <w:top w:val="none" w:sz="0" w:space="0" w:color="auto"/>
        <w:left w:val="none" w:sz="0" w:space="0" w:color="auto"/>
        <w:bottom w:val="none" w:sz="0" w:space="0" w:color="auto"/>
        <w:right w:val="none" w:sz="0" w:space="0" w:color="auto"/>
      </w:divBdr>
      <w:divsChild>
        <w:div w:id="613438859">
          <w:marLeft w:val="-225"/>
          <w:marRight w:val="-225"/>
          <w:marTop w:val="0"/>
          <w:marBottom w:val="0"/>
          <w:divBdr>
            <w:top w:val="none" w:sz="0" w:space="0" w:color="auto"/>
            <w:left w:val="none" w:sz="0" w:space="0" w:color="auto"/>
            <w:bottom w:val="none" w:sz="0" w:space="0" w:color="auto"/>
            <w:right w:val="none" w:sz="0" w:space="0" w:color="auto"/>
          </w:divBdr>
          <w:divsChild>
            <w:div w:id="91019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013277">
      <w:bodyDiv w:val="1"/>
      <w:marLeft w:val="0"/>
      <w:marRight w:val="0"/>
      <w:marTop w:val="0"/>
      <w:marBottom w:val="0"/>
      <w:divBdr>
        <w:top w:val="none" w:sz="0" w:space="0" w:color="auto"/>
        <w:left w:val="none" w:sz="0" w:space="0" w:color="auto"/>
        <w:bottom w:val="none" w:sz="0" w:space="0" w:color="auto"/>
        <w:right w:val="none" w:sz="0" w:space="0" w:color="auto"/>
      </w:divBdr>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643465148">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11828799">
      <w:bodyDiv w:val="1"/>
      <w:marLeft w:val="0"/>
      <w:marRight w:val="0"/>
      <w:marTop w:val="0"/>
      <w:marBottom w:val="0"/>
      <w:divBdr>
        <w:top w:val="none" w:sz="0" w:space="0" w:color="auto"/>
        <w:left w:val="none" w:sz="0" w:space="0" w:color="auto"/>
        <w:bottom w:val="none" w:sz="0" w:space="0" w:color="auto"/>
        <w:right w:val="none" w:sz="0" w:space="0" w:color="auto"/>
      </w:divBdr>
    </w:div>
    <w:div w:id="1849362947">
      <w:bodyDiv w:val="1"/>
      <w:marLeft w:val="0"/>
      <w:marRight w:val="0"/>
      <w:marTop w:val="0"/>
      <w:marBottom w:val="0"/>
      <w:divBdr>
        <w:top w:val="none" w:sz="0" w:space="0" w:color="auto"/>
        <w:left w:val="none" w:sz="0" w:space="0" w:color="auto"/>
        <w:bottom w:val="none" w:sz="0" w:space="0" w:color="auto"/>
        <w:right w:val="none" w:sz="0" w:space="0" w:color="auto"/>
      </w:divBdr>
    </w:div>
    <w:div w:id="1850827312">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42763888">
      <w:bodyDiv w:val="1"/>
      <w:marLeft w:val="0"/>
      <w:marRight w:val="0"/>
      <w:marTop w:val="0"/>
      <w:marBottom w:val="0"/>
      <w:divBdr>
        <w:top w:val="none" w:sz="0" w:space="0" w:color="auto"/>
        <w:left w:val="none" w:sz="0" w:space="0" w:color="auto"/>
        <w:bottom w:val="none" w:sz="0" w:space="0" w:color="auto"/>
        <w:right w:val="none" w:sz="0" w:space="0" w:color="auto"/>
      </w:divBdr>
    </w:div>
    <w:div w:id="1946107780">
      <w:bodyDiv w:val="1"/>
      <w:marLeft w:val="0"/>
      <w:marRight w:val="0"/>
      <w:marTop w:val="0"/>
      <w:marBottom w:val="0"/>
      <w:divBdr>
        <w:top w:val="none" w:sz="0" w:space="0" w:color="auto"/>
        <w:left w:val="none" w:sz="0" w:space="0" w:color="auto"/>
        <w:bottom w:val="none" w:sz="0" w:space="0" w:color="auto"/>
        <w:right w:val="none" w:sz="0" w:space="0" w:color="auto"/>
      </w:divBdr>
    </w:div>
    <w:div w:id="1949116089">
      <w:bodyDiv w:val="1"/>
      <w:marLeft w:val="0"/>
      <w:marRight w:val="0"/>
      <w:marTop w:val="0"/>
      <w:marBottom w:val="0"/>
      <w:divBdr>
        <w:top w:val="none" w:sz="0" w:space="0" w:color="auto"/>
        <w:left w:val="none" w:sz="0" w:space="0" w:color="auto"/>
        <w:bottom w:val="none" w:sz="0" w:space="0" w:color="auto"/>
        <w:right w:val="none" w:sz="0" w:space="0" w:color="auto"/>
      </w:divBdr>
    </w:div>
    <w:div w:id="1957715754">
      <w:bodyDiv w:val="1"/>
      <w:marLeft w:val="0"/>
      <w:marRight w:val="0"/>
      <w:marTop w:val="0"/>
      <w:marBottom w:val="0"/>
      <w:divBdr>
        <w:top w:val="none" w:sz="0" w:space="0" w:color="auto"/>
        <w:left w:val="none" w:sz="0" w:space="0" w:color="auto"/>
        <w:bottom w:val="none" w:sz="0" w:space="0" w:color="auto"/>
        <w:right w:val="none" w:sz="0" w:space="0" w:color="auto"/>
      </w:divBdr>
    </w:div>
    <w:div w:id="1986928712">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76778051">
      <w:bodyDiv w:val="1"/>
      <w:marLeft w:val="0"/>
      <w:marRight w:val="0"/>
      <w:marTop w:val="0"/>
      <w:marBottom w:val="0"/>
      <w:divBdr>
        <w:top w:val="none" w:sz="0" w:space="0" w:color="auto"/>
        <w:left w:val="none" w:sz="0" w:space="0" w:color="auto"/>
        <w:bottom w:val="none" w:sz="0" w:space="0" w:color="auto"/>
        <w:right w:val="none" w:sz="0" w:space="0" w:color="auto"/>
      </w:divBdr>
    </w:div>
    <w:div w:id="2098473956">
      <w:bodyDiv w:val="1"/>
      <w:marLeft w:val="0"/>
      <w:marRight w:val="0"/>
      <w:marTop w:val="0"/>
      <w:marBottom w:val="0"/>
      <w:divBdr>
        <w:top w:val="none" w:sz="0" w:space="0" w:color="auto"/>
        <w:left w:val="none" w:sz="0" w:space="0" w:color="auto"/>
        <w:bottom w:val="none" w:sz="0" w:space="0" w:color="auto"/>
        <w:right w:val="none" w:sz="0" w:space="0" w:color="auto"/>
      </w:divBdr>
    </w:div>
    <w:div w:id="2126658328">
      <w:bodyDiv w:val="1"/>
      <w:marLeft w:val="0"/>
      <w:marRight w:val="0"/>
      <w:marTop w:val="0"/>
      <w:marBottom w:val="0"/>
      <w:divBdr>
        <w:top w:val="none" w:sz="0" w:space="0" w:color="auto"/>
        <w:left w:val="none" w:sz="0" w:space="0" w:color="auto"/>
        <w:bottom w:val="none" w:sz="0" w:space="0" w:color="auto"/>
        <w:right w:val="none" w:sz="0" w:space="0" w:color="auto"/>
      </w:divBdr>
      <w:divsChild>
        <w:div w:id="480540043">
          <w:marLeft w:val="-225"/>
          <w:marRight w:val="-225"/>
          <w:marTop w:val="0"/>
          <w:marBottom w:val="0"/>
          <w:divBdr>
            <w:top w:val="none" w:sz="0" w:space="0" w:color="auto"/>
            <w:left w:val="none" w:sz="0" w:space="0" w:color="auto"/>
            <w:bottom w:val="none" w:sz="0" w:space="0" w:color="auto"/>
            <w:right w:val="none" w:sz="0" w:space="0" w:color="auto"/>
          </w:divBdr>
          <w:divsChild>
            <w:div w:id="19963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42473-0629-48A7-98E3-CC7BD87C1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1646</TotalTime>
  <Pages>9</Pages>
  <Words>3901</Words>
  <Characters>22239</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117</cp:revision>
  <dcterms:created xsi:type="dcterms:W3CDTF">2023-04-27T08:58:00Z</dcterms:created>
  <dcterms:modified xsi:type="dcterms:W3CDTF">2026-05-06T12:48:00Z</dcterms:modified>
</cp:coreProperties>
</file>