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007C" w:rsidRPr="00C5007C" w:rsidRDefault="00C5007C" w:rsidP="00C5007C">
      <w:pPr>
        <w:tabs>
          <w:tab w:val="left" w:pos="6015"/>
        </w:tabs>
        <w:autoSpaceDE/>
        <w:autoSpaceDN/>
        <w:adjustRightInd/>
        <w:spacing w:before="0" w:line="280" w:lineRule="exact"/>
        <w:ind w:left="4536" w:firstLine="0"/>
        <w:outlineLvl w:val="0"/>
        <w:rPr>
          <w:color w:val="auto"/>
          <w:sz w:val="26"/>
          <w:szCs w:val="26"/>
        </w:rPr>
      </w:pPr>
      <w:r w:rsidRPr="00C5007C">
        <w:rPr>
          <w:color w:val="auto"/>
          <w:sz w:val="26"/>
          <w:szCs w:val="26"/>
        </w:rPr>
        <w:t>Заказчик:</w:t>
      </w:r>
      <w:r w:rsidRPr="00C5007C">
        <w:rPr>
          <w:color w:val="auto"/>
          <w:sz w:val="26"/>
          <w:szCs w:val="26"/>
        </w:rPr>
        <w:tab/>
      </w:r>
    </w:p>
    <w:p w:rsidR="009E1AC4" w:rsidRPr="009E1AC4" w:rsidRDefault="009E1AC4" w:rsidP="009E1AC4">
      <w:pPr>
        <w:autoSpaceDE/>
        <w:autoSpaceDN/>
        <w:adjustRightInd/>
        <w:spacing w:before="0"/>
        <w:ind w:left="4536" w:firstLine="0"/>
        <w:outlineLvl w:val="0"/>
        <w:rPr>
          <w:bCs/>
          <w:color w:val="auto"/>
          <w:sz w:val="26"/>
          <w:szCs w:val="26"/>
        </w:rPr>
      </w:pPr>
      <w:r w:rsidRPr="009E1AC4">
        <w:rPr>
          <w:bCs/>
          <w:color w:val="auto"/>
          <w:sz w:val="26"/>
          <w:szCs w:val="26"/>
        </w:rPr>
        <w:t>Администрация муниципального округа Истра Московской области</w:t>
      </w:r>
    </w:p>
    <w:p w:rsidR="009E1AC4" w:rsidRPr="009E1AC4" w:rsidRDefault="009E1AC4" w:rsidP="009E1AC4">
      <w:pPr>
        <w:autoSpaceDE/>
        <w:autoSpaceDN/>
        <w:adjustRightInd/>
        <w:spacing w:before="0"/>
        <w:ind w:left="4536" w:firstLine="0"/>
        <w:outlineLvl w:val="0"/>
        <w:rPr>
          <w:bCs/>
          <w:color w:val="auto"/>
          <w:sz w:val="26"/>
          <w:szCs w:val="26"/>
        </w:rPr>
      </w:pPr>
      <w:r w:rsidRPr="009E1AC4">
        <w:rPr>
          <w:bCs/>
          <w:color w:val="auto"/>
          <w:sz w:val="26"/>
          <w:szCs w:val="26"/>
        </w:rPr>
        <w:t>istrago@mosreg.ru</w:t>
      </w:r>
    </w:p>
    <w:p w:rsidR="009E1AC4" w:rsidRPr="009E1AC4" w:rsidRDefault="009E1AC4" w:rsidP="009E1AC4">
      <w:pPr>
        <w:autoSpaceDE/>
        <w:autoSpaceDN/>
        <w:adjustRightInd/>
        <w:spacing w:before="0"/>
        <w:ind w:left="4536" w:firstLine="0"/>
        <w:outlineLvl w:val="0"/>
        <w:rPr>
          <w:bCs/>
          <w:color w:val="auto"/>
          <w:sz w:val="26"/>
          <w:szCs w:val="26"/>
        </w:rPr>
      </w:pPr>
    </w:p>
    <w:p w:rsidR="009E1AC4" w:rsidRPr="009E1AC4" w:rsidRDefault="009E1AC4" w:rsidP="009E1AC4">
      <w:pPr>
        <w:autoSpaceDE/>
        <w:autoSpaceDN/>
        <w:adjustRightInd/>
        <w:spacing w:before="0"/>
        <w:ind w:left="4536" w:firstLine="0"/>
        <w:outlineLvl w:val="0"/>
        <w:rPr>
          <w:bCs/>
          <w:color w:val="auto"/>
          <w:sz w:val="26"/>
          <w:szCs w:val="26"/>
        </w:rPr>
      </w:pPr>
      <w:r w:rsidRPr="009E1AC4">
        <w:rPr>
          <w:bCs/>
          <w:color w:val="auto"/>
          <w:sz w:val="26"/>
          <w:szCs w:val="26"/>
        </w:rPr>
        <w:t>Уполномоченное учреждение:</w:t>
      </w:r>
    </w:p>
    <w:p w:rsidR="009E1AC4" w:rsidRPr="009E1AC4" w:rsidRDefault="009E1AC4" w:rsidP="009E1AC4">
      <w:pPr>
        <w:autoSpaceDE/>
        <w:autoSpaceDN/>
        <w:adjustRightInd/>
        <w:spacing w:before="0" w:line="280" w:lineRule="exact"/>
        <w:ind w:left="4536" w:firstLine="0"/>
        <w:outlineLvl w:val="0"/>
        <w:rPr>
          <w:bCs/>
          <w:color w:val="auto"/>
          <w:sz w:val="26"/>
          <w:szCs w:val="26"/>
        </w:rPr>
      </w:pPr>
      <w:r w:rsidRPr="009E1AC4">
        <w:rPr>
          <w:bCs/>
          <w:color w:val="auto"/>
          <w:sz w:val="26"/>
          <w:szCs w:val="26"/>
        </w:rPr>
        <w:t>Муниципальное казенное учреждение «Центр закупок»</w:t>
      </w:r>
    </w:p>
    <w:p w:rsidR="009E1AC4" w:rsidRPr="009E1AC4" w:rsidRDefault="009E1AC4" w:rsidP="009E1AC4">
      <w:pPr>
        <w:autoSpaceDE/>
        <w:autoSpaceDN/>
        <w:adjustRightInd/>
        <w:spacing w:before="0"/>
        <w:ind w:left="4536" w:firstLine="0"/>
        <w:outlineLvl w:val="0"/>
        <w:rPr>
          <w:bCs/>
          <w:color w:val="auto"/>
          <w:sz w:val="26"/>
          <w:szCs w:val="26"/>
        </w:rPr>
      </w:pPr>
      <w:r w:rsidRPr="009E1AC4">
        <w:rPr>
          <w:bCs/>
          <w:color w:val="auto"/>
          <w:sz w:val="26"/>
          <w:szCs w:val="26"/>
        </w:rPr>
        <w:t>uoa@ksimr.ru</w:t>
      </w:r>
    </w:p>
    <w:p w:rsidR="009E1AC4" w:rsidRPr="009E1AC4" w:rsidRDefault="009E1AC4" w:rsidP="009E1AC4">
      <w:pPr>
        <w:autoSpaceDE/>
        <w:autoSpaceDN/>
        <w:adjustRightInd/>
        <w:spacing w:before="0"/>
        <w:ind w:left="4536" w:firstLine="0"/>
        <w:outlineLvl w:val="0"/>
        <w:rPr>
          <w:bCs/>
          <w:color w:val="auto"/>
          <w:sz w:val="26"/>
          <w:szCs w:val="26"/>
        </w:rPr>
      </w:pPr>
    </w:p>
    <w:p w:rsidR="009E1AC4" w:rsidRPr="009E1AC4" w:rsidRDefault="009E1AC4" w:rsidP="009E1AC4">
      <w:pPr>
        <w:autoSpaceDE/>
        <w:autoSpaceDN/>
        <w:adjustRightInd/>
        <w:spacing w:before="0"/>
        <w:ind w:left="4536" w:firstLine="0"/>
        <w:outlineLvl w:val="0"/>
        <w:rPr>
          <w:bCs/>
          <w:color w:val="auto"/>
          <w:sz w:val="26"/>
          <w:szCs w:val="26"/>
        </w:rPr>
      </w:pPr>
      <w:r w:rsidRPr="009E1AC4">
        <w:rPr>
          <w:bCs/>
          <w:color w:val="auto"/>
          <w:sz w:val="26"/>
          <w:szCs w:val="26"/>
        </w:rPr>
        <w:t>Оператор электронной площадки:</w:t>
      </w:r>
    </w:p>
    <w:p w:rsidR="009E1AC4" w:rsidRPr="009E1AC4" w:rsidRDefault="009E1AC4" w:rsidP="009E1AC4">
      <w:pPr>
        <w:autoSpaceDE/>
        <w:autoSpaceDN/>
        <w:adjustRightInd/>
        <w:spacing w:before="0" w:line="280" w:lineRule="exact"/>
        <w:ind w:left="4536" w:firstLine="0"/>
        <w:outlineLvl w:val="0"/>
        <w:rPr>
          <w:bCs/>
          <w:color w:val="auto"/>
          <w:sz w:val="26"/>
          <w:szCs w:val="26"/>
        </w:rPr>
      </w:pPr>
      <w:r w:rsidRPr="009E1AC4">
        <w:rPr>
          <w:bCs/>
          <w:color w:val="auto"/>
          <w:sz w:val="26"/>
          <w:szCs w:val="26"/>
        </w:rPr>
        <w:t>ООО «РТС-тендер»</w:t>
      </w:r>
    </w:p>
    <w:p w:rsidR="009E1AC4" w:rsidRPr="009E1AC4" w:rsidRDefault="009E1AC4" w:rsidP="009E1AC4">
      <w:pPr>
        <w:autoSpaceDE/>
        <w:autoSpaceDN/>
        <w:adjustRightInd/>
        <w:spacing w:before="0" w:line="280" w:lineRule="exact"/>
        <w:ind w:left="4536" w:firstLine="0"/>
        <w:outlineLvl w:val="0"/>
        <w:rPr>
          <w:bCs/>
          <w:color w:val="auto"/>
          <w:sz w:val="26"/>
          <w:szCs w:val="26"/>
        </w:rPr>
      </w:pPr>
      <w:r w:rsidRPr="009E1AC4">
        <w:rPr>
          <w:bCs/>
          <w:color w:val="auto"/>
          <w:sz w:val="26"/>
          <w:szCs w:val="26"/>
        </w:rPr>
        <w:t>ko@rts-tender.ru</w:t>
      </w:r>
    </w:p>
    <w:p w:rsidR="009E1AC4" w:rsidRPr="009E1AC4" w:rsidRDefault="009E1AC4" w:rsidP="009E1AC4">
      <w:pPr>
        <w:autoSpaceDE/>
        <w:autoSpaceDN/>
        <w:adjustRightInd/>
        <w:spacing w:before="0" w:line="280" w:lineRule="exact"/>
        <w:ind w:left="4536" w:firstLine="0"/>
        <w:outlineLvl w:val="0"/>
        <w:rPr>
          <w:color w:val="auto"/>
          <w:sz w:val="26"/>
          <w:szCs w:val="26"/>
        </w:rPr>
      </w:pPr>
    </w:p>
    <w:p w:rsidR="009E1AC4" w:rsidRPr="009E1AC4" w:rsidRDefault="009E1AC4" w:rsidP="009E1AC4">
      <w:pPr>
        <w:autoSpaceDE/>
        <w:autoSpaceDN/>
        <w:adjustRightInd/>
        <w:spacing w:before="0" w:line="280" w:lineRule="exact"/>
        <w:ind w:left="4536" w:firstLine="0"/>
        <w:outlineLvl w:val="0"/>
        <w:rPr>
          <w:color w:val="auto"/>
          <w:sz w:val="26"/>
          <w:szCs w:val="26"/>
        </w:rPr>
      </w:pPr>
      <w:r w:rsidRPr="009E1AC4">
        <w:rPr>
          <w:color w:val="auto"/>
          <w:sz w:val="26"/>
          <w:szCs w:val="26"/>
        </w:rPr>
        <w:t>Заявитель:</w:t>
      </w:r>
    </w:p>
    <w:p w:rsidR="009E1AC4" w:rsidRPr="009E1AC4" w:rsidRDefault="009E1AC4" w:rsidP="009E1AC4">
      <w:pPr>
        <w:autoSpaceDE/>
        <w:autoSpaceDN/>
        <w:adjustRightInd/>
        <w:spacing w:before="0" w:line="280" w:lineRule="exact"/>
        <w:ind w:left="4536" w:firstLine="0"/>
        <w:outlineLvl w:val="0"/>
        <w:rPr>
          <w:color w:val="auto"/>
          <w:sz w:val="26"/>
          <w:szCs w:val="26"/>
        </w:rPr>
      </w:pPr>
      <w:r w:rsidRPr="009E1AC4">
        <w:rPr>
          <w:color w:val="auto"/>
          <w:sz w:val="26"/>
          <w:szCs w:val="26"/>
        </w:rPr>
        <w:t>ООО «СМАРТ СИТИ ПРОЕКТ»</w:t>
      </w:r>
    </w:p>
    <w:p w:rsidR="009E1AC4" w:rsidRPr="009E1AC4" w:rsidRDefault="009E1AC4" w:rsidP="009E1AC4">
      <w:pPr>
        <w:tabs>
          <w:tab w:val="left" w:pos="6420"/>
        </w:tabs>
        <w:autoSpaceDE/>
        <w:autoSpaceDN/>
        <w:adjustRightInd/>
        <w:spacing w:before="0" w:line="280" w:lineRule="exact"/>
        <w:ind w:firstLine="4536"/>
        <w:rPr>
          <w:color w:val="auto"/>
          <w:sz w:val="26"/>
          <w:szCs w:val="26"/>
        </w:rPr>
      </w:pPr>
      <w:r w:rsidRPr="009E1AC4">
        <w:rPr>
          <w:color w:val="auto"/>
          <w:sz w:val="26"/>
          <w:szCs w:val="26"/>
        </w:rPr>
        <w:t>smartgradpro@gmail.com</w:t>
      </w:r>
    </w:p>
    <w:p w:rsidR="0004191A" w:rsidRDefault="0004191A" w:rsidP="00D96661">
      <w:pPr>
        <w:spacing w:before="0"/>
        <w:ind w:firstLine="0"/>
        <w:rPr>
          <w:b/>
          <w:color w:val="auto"/>
          <w:sz w:val="26"/>
          <w:szCs w:val="26"/>
        </w:rPr>
      </w:pPr>
    </w:p>
    <w:p w:rsidR="00424BC9" w:rsidRPr="002167FE" w:rsidRDefault="00367164" w:rsidP="00F02CDB">
      <w:pPr>
        <w:spacing w:before="0"/>
        <w:ind w:firstLine="709"/>
        <w:jc w:val="center"/>
        <w:rPr>
          <w:b/>
          <w:color w:val="auto"/>
          <w:sz w:val="26"/>
          <w:szCs w:val="26"/>
        </w:rPr>
      </w:pPr>
      <w:r w:rsidRPr="002167FE">
        <w:rPr>
          <w:b/>
          <w:color w:val="auto"/>
          <w:sz w:val="26"/>
          <w:szCs w:val="26"/>
        </w:rPr>
        <w:t>РЕШЕНИЕ</w:t>
      </w:r>
    </w:p>
    <w:p w:rsidR="00367164" w:rsidRPr="002167FE" w:rsidRDefault="00367164" w:rsidP="00F02CDB">
      <w:pPr>
        <w:spacing w:before="0"/>
        <w:ind w:firstLine="709"/>
        <w:jc w:val="center"/>
        <w:rPr>
          <w:color w:val="auto"/>
          <w:sz w:val="26"/>
          <w:szCs w:val="26"/>
        </w:rPr>
      </w:pPr>
      <w:r w:rsidRPr="002167FE">
        <w:rPr>
          <w:color w:val="auto"/>
          <w:sz w:val="26"/>
          <w:szCs w:val="26"/>
        </w:rPr>
        <w:t xml:space="preserve">по делу </w:t>
      </w:r>
      <w:r w:rsidR="00CF412F" w:rsidRPr="002167FE">
        <w:rPr>
          <w:color w:val="auto"/>
          <w:sz w:val="26"/>
          <w:szCs w:val="26"/>
        </w:rPr>
        <w:t xml:space="preserve">№ </w:t>
      </w:r>
      <w:r w:rsidR="008817F4" w:rsidRPr="008817F4">
        <w:rPr>
          <w:color w:val="auto"/>
          <w:sz w:val="26"/>
          <w:szCs w:val="26"/>
        </w:rPr>
        <w:t>050/06/105-</w:t>
      </w:r>
      <w:r w:rsidR="009E1AC4">
        <w:rPr>
          <w:bCs/>
          <w:sz w:val="26"/>
          <w:szCs w:val="26"/>
        </w:rPr>
        <w:t>12871</w:t>
      </w:r>
      <w:r w:rsidR="008817F4" w:rsidRPr="008817F4">
        <w:rPr>
          <w:color w:val="auto"/>
          <w:sz w:val="26"/>
          <w:szCs w:val="26"/>
        </w:rPr>
        <w:t>/</w:t>
      </w:r>
      <w:r w:rsidR="0098359C">
        <w:rPr>
          <w:color w:val="auto"/>
          <w:sz w:val="26"/>
          <w:szCs w:val="26"/>
        </w:rPr>
        <w:t>202</w:t>
      </w:r>
      <w:r w:rsidR="009E1AC4">
        <w:rPr>
          <w:color w:val="auto"/>
          <w:sz w:val="26"/>
          <w:szCs w:val="26"/>
        </w:rPr>
        <w:t>6</w:t>
      </w:r>
      <w:r w:rsidR="00740AD6" w:rsidRPr="002167FE">
        <w:rPr>
          <w:color w:val="auto"/>
          <w:sz w:val="26"/>
          <w:szCs w:val="26"/>
        </w:rPr>
        <w:t xml:space="preserve"> </w:t>
      </w:r>
      <w:r w:rsidRPr="002167FE">
        <w:rPr>
          <w:color w:val="auto"/>
          <w:sz w:val="26"/>
          <w:szCs w:val="26"/>
        </w:rPr>
        <w:t>о нарушении</w:t>
      </w:r>
    </w:p>
    <w:p w:rsidR="00367164" w:rsidRPr="002167FE" w:rsidRDefault="00367164" w:rsidP="00F02CDB">
      <w:pPr>
        <w:spacing w:before="0"/>
        <w:ind w:firstLine="709"/>
        <w:jc w:val="center"/>
        <w:rPr>
          <w:color w:val="auto"/>
          <w:sz w:val="26"/>
          <w:szCs w:val="26"/>
        </w:rPr>
      </w:pPr>
      <w:r w:rsidRPr="002167FE">
        <w:rPr>
          <w:color w:val="auto"/>
          <w:sz w:val="26"/>
          <w:szCs w:val="26"/>
        </w:rPr>
        <w:t>законодательства Российской Федерации</w:t>
      </w:r>
    </w:p>
    <w:p w:rsidR="00367164" w:rsidRPr="002167FE" w:rsidRDefault="00367164" w:rsidP="00F02CDB">
      <w:pPr>
        <w:spacing w:before="0"/>
        <w:ind w:firstLine="709"/>
        <w:jc w:val="center"/>
        <w:rPr>
          <w:color w:val="auto"/>
          <w:sz w:val="26"/>
          <w:szCs w:val="26"/>
        </w:rPr>
      </w:pPr>
      <w:r w:rsidRPr="002167FE">
        <w:rPr>
          <w:color w:val="auto"/>
          <w:sz w:val="26"/>
          <w:szCs w:val="26"/>
        </w:rPr>
        <w:t>о кон</w:t>
      </w:r>
      <w:r w:rsidR="001F53BE" w:rsidRPr="002167FE">
        <w:rPr>
          <w:color w:val="auto"/>
          <w:sz w:val="26"/>
          <w:szCs w:val="26"/>
        </w:rPr>
        <w:t>трактной системе в сфере закупок</w:t>
      </w:r>
    </w:p>
    <w:tbl>
      <w:tblPr>
        <w:tblW w:w="0" w:type="auto"/>
        <w:tblLayout w:type="fixed"/>
        <w:tblLook w:val="04A0" w:firstRow="1" w:lastRow="0" w:firstColumn="1" w:lastColumn="0" w:noHBand="0" w:noVBand="1"/>
      </w:tblPr>
      <w:tblGrid>
        <w:gridCol w:w="4842"/>
        <w:gridCol w:w="4622"/>
      </w:tblGrid>
      <w:tr w:rsidR="00367164" w:rsidRPr="002167FE" w:rsidTr="001003E2">
        <w:tc>
          <w:tcPr>
            <w:tcW w:w="4842" w:type="dxa"/>
            <w:hideMark/>
          </w:tcPr>
          <w:p w:rsidR="00367164" w:rsidRPr="002167FE" w:rsidRDefault="009E1AC4" w:rsidP="00A159F3">
            <w:pPr>
              <w:spacing w:before="0" w:line="276" w:lineRule="auto"/>
              <w:ind w:firstLine="0"/>
              <w:rPr>
                <w:color w:val="auto"/>
                <w:sz w:val="26"/>
                <w:szCs w:val="26"/>
              </w:rPr>
            </w:pPr>
            <w:r>
              <w:rPr>
                <w:color w:val="auto"/>
                <w:sz w:val="26"/>
                <w:szCs w:val="26"/>
              </w:rPr>
              <w:t>06</w:t>
            </w:r>
            <w:r w:rsidR="007A0737" w:rsidRPr="007A0737">
              <w:rPr>
                <w:color w:val="auto"/>
                <w:sz w:val="26"/>
                <w:szCs w:val="26"/>
              </w:rPr>
              <w:t>.</w:t>
            </w:r>
            <w:r w:rsidR="006E79DE">
              <w:rPr>
                <w:color w:val="auto"/>
                <w:sz w:val="26"/>
                <w:szCs w:val="26"/>
              </w:rPr>
              <w:t>0</w:t>
            </w:r>
            <w:r w:rsidR="00A159F3">
              <w:rPr>
                <w:color w:val="auto"/>
                <w:sz w:val="26"/>
                <w:szCs w:val="26"/>
              </w:rPr>
              <w:t>5</w:t>
            </w:r>
            <w:r w:rsidR="00E14FB3">
              <w:rPr>
                <w:color w:val="auto"/>
                <w:sz w:val="26"/>
                <w:szCs w:val="26"/>
              </w:rPr>
              <w:t>.</w:t>
            </w:r>
            <w:r>
              <w:rPr>
                <w:color w:val="auto"/>
                <w:sz w:val="26"/>
                <w:szCs w:val="26"/>
              </w:rPr>
              <w:t>2026</w:t>
            </w:r>
          </w:p>
        </w:tc>
        <w:tc>
          <w:tcPr>
            <w:tcW w:w="4622" w:type="dxa"/>
            <w:hideMark/>
          </w:tcPr>
          <w:p w:rsidR="00367164" w:rsidRPr="002167FE" w:rsidRDefault="004B3BB4" w:rsidP="00E5655B">
            <w:pPr>
              <w:spacing w:before="0" w:line="276" w:lineRule="auto"/>
              <w:ind w:right="-72" w:firstLine="709"/>
              <w:jc w:val="right"/>
              <w:rPr>
                <w:color w:val="auto"/>
                <w:sz w:val="26"/>
                <w:szCs w:val="26"/>
              </w:rPr>
            </w:pPr>
            <w:r w:rsidRPr="002167FE">
              <w:rPr>
                <w:color w:val="auto"/>
                <w:sz w:val="26"/>
                <w:szCs w:val="26"/>
              </w:rPr>
              <w:t xml:space="preserve">г. </w:t>
            </w:r>
            <w:r w:rsidR="00367164" w:rsidRPr="002167FE">
              <w:rPr>
                <w:color w:val="auto"/>
                <w:sz w:val="26"/>
                <w:szCs w:val="26"/>
              </w:rPr>
              <w:t>Москва</w:t>
            </w:r>
          </w:p>
        </w:tc>
      </w:tr>
    </w:tbl>
    <w:p w:rsidR="00367164" w:rsidRPr="002167FE" w:rsidRDefault="00367164" w:rsidP="00E5655B">
      <w:pPr>
        <w:spacing w:before="0" w:line="276" w:lineRule="auto"/>
        <w:ind w:firstLine="709"/>
        <w:jc w:val="both"/>
        <w:rPr>
          <w:color w:val="auto"/>
          <w:sz w:val="26"/>
          <w:szCs w:val="26"/>
        </w:rPr>
      </w:pPr>
    </w:p>
    <w:p w:rsidR="005E67F6" w:rsidRPr="005E67F6" w:rsidRDefault="00367164" w:rsidP="00C24EF8">
      <w:pPr>
        <w:spacing w:before="0" w:line="276" w:lineRule="auto"/>
        <w:ind w:firstLine="709"/>
        <w:jc w:val="both"/>
        <w:rPr>
          <w:color w:val="auto"/>
          <w:sz w:val="26"/>
          <w:szCs w:val="26"/>
        </w:rPr>
      </w:pPr>
      <w:r w:rsidRPr="002167FE">
        <w:rPr>
          <w:color w:val="auto"/>
          <w:sz w:val="26"/>
          <w:szCs w:val="26"/>
        </w:rPr>
        <w:t>Комиссия Московского областного УФАС России в сфере закупок товаров, работ, услуг для обеспечения государственных и муниципальных нужд</w:t>
      </w:r>
      <w:r w:rsidR="00CF412F" w:rsidRPr="002167FE">
        <w:rPr>
          <w:color w:val="auto"/>
          <w:sz w:val="26"/>
          <w:szCs w:val="26"/>
        </w:rPr>
        <w:t xml:space="preserve"> (далее – Управление, Комиссия</w:t>
      </w:r>
      <w:r w:rsidR="00C24EF8">
        <w:rPr>
          <w:color w:val="auto"/>
          <w:sz w:val="26"/>
          <w:szCs w:val="26"/>
        </w:rPr>
        <w:t>),</w:t>
      </w:r>
    </w:p>
    <w:p w:rsidR="00B55E48" w:rsidRDefault="00906FAB" w:rsidP="002C7E24">
      <w:pPr>
        <w:spacing w:before="0" w:line="276" w:lineRule="auto"/>
        <w:ind w:firstLine="709"/>
        <w:jc w:val="both"/>
        <w:rPr>
          <w:color w:val="auto"/>
          <w:sz w:val="26"/>
          <w:szCs w:val="26"/>
        </w:rPr>
      </w:pPr>
      <w:r w:rsidRPr="002167FE">
        <w:rPr>
          <w:color w:val="auto"/>
          <w:sz w:val="26"/>
          <w:szCs w:val="26"/>
        </w:rPr>
        <w:t>рассмотрев жалоб</w:t>
      </w:r>
      <w:r w:rsidR="007D11FC" w:rsidRPr="002167FE">
        <w:rPr>
          <w:color w:val="auto"/>
          <w:sz w:val="26"/>
          <w:szCs w:val="26"/>
        </w:rPr>
        <w:t>у</w:t>
      </w:r>
      <w:r w:rsidRPr="002167FE">
        <w:rPr>
          <w:color w:val="auto"/>
          <w:sz w:val="26"/>
          <w:szCs w:val="26"/>
        </w:rPr>
        <w:t xml:space="preserve"> </w:t>
      </w:r>
      <w:r w:rsidR="009E1AC4" w:rsidRPr="009E1AC4">
        <w:rPr>
          <w:sz w:val="26"/>
          <w:szCs w:val="26"/>
        </w:rPr>
        <w:t xml:space="preserve">ООО «СМАРТ СИТИ ПРОЕКТ» (далее – Заявитель) на действия (бездействие) </w:t>
      </w:r>
      <w:r w:rsidR="009E1AC4" w:rsidRPr="009E1AC4">
        <w:rPr>
          <w:bCs/>
          <w:sz w:val="26"/>
          <w:szCs w:val="26"/>
        </w:rPr>
        <w:t>Администрации муниципального округа Истра Московской области</w:t>
      </w:r>
      <w:r w:rsidR="009E1AC4" w:rsidRPr="009E1AC4">
        <w:rPr>
          <w:sz w:val="26"/>
          <w:szCs w:val="26"/>
        </w:rPr>
        <w:t xml:space="preserve"> (далее – Заказчик), </w:t>
      </w:r>
      <w:r w:rsidR="009E1AC4" w:rsidRPr="009E1AC4">
        <w:rPr>
          <w:bCs/>
          <w:sz w:val="26"/>
          <w:szCs w:val="26"/>
        </w:rPr>
        <w:t>Муниципального казенного учреждения «Центр закупок»</w:t>
      </w:r>
      <w:r w:rsidR="009E1AC4" w:rsidRPr="009E1AC4">
        <w:rPr>
          <w:sz w:val="26"/>
          <w:szCs w:val="26"/>
        </w:rPr>
        <w:t xml:space="preserve"> (далее – Уполномоченное учреждение) при определении поставщика (подрядчика, исполнителя) путем проведения </w:t>
      </w:r>
      <w:r w:rsidR="009E1AC4" w:rsidRPr="009E1AC4">
        <w:rPr>
          <w:bCs/>
          <w:sz w:val="26"/>
          <w:szCs w:val="26"/>
        </w:rPr>
        <w:t xml:space="preserve">ООО «РТС-тендер» </w:t>
      </w:r>
      <w:r w:rsidR="009E1AC4" w:rsidRPr="009E1AC4">
        <w:rPr>
          <w:sz w:val="26"/>
          <w:szCs w:val="26"/>
        </w:rPr>
        <w:t xml:space="preserve">(далее – Оператор электронной площадки) открытого конкурса в электронной </w:t>
      </w:r>
      <w:r w:rsidR="009E1AC4" w:rsidRPr="009E1AC4">
        <w:rPr>
          <w:sz w:val="26"/>
          <w:szCs w:val="26"/>
        </w:rPr>
        <w:br/>
        <w:t xml:space="preserve">форме на оказание услуг по проведению изыскательских работ и разработке </w:t>
      </w:r>
      <w:r w:rsidR="009E1AC4" w:rsidRPr="009E1AC4">
        <w:rPr>
          <w:sz w:val="26"/>
          <w:szCs w:val="26"/>
        </w:rPr>
        <w:br/>
        <w:t xml:space="preserve">комплекта документов по комплексному развитию общественной территории </w:t>
      </w:r>
      <w:r w:rsidR="009E1AC4" w:rsidRPr="009E1AC4">
        <w:rPr>
          <w:sz w:val="26"/>
          <w:szCs w:val="26"/>
        </w:rPr>
        <w:br/>
        <w:t xml:space="preserve">в соответствии с Постановлением Правительства РФ от 7 марта 2018 г. N 237 </w:t>
      </w:r>
      <w:r w:rsidR="009E1AC4" w:rsidRPr="009E1AC4">
        <w:rPr>
          <w:sz w:val="26"/>
          <w:szCs w:val="26"/>
        </w:rPr>
        <w:br/>
        <w:t>(извещение № 0848300048226000025</w:t>
      </w:r>
      <w:r w:rsidR="009E1AC4">
        <w:rPr>
          <w:sz w:val="26"/>
          <w:szCs w:val="26"/>
        </w:rPr>
        <w:t xml:space="preserve"> </w:t>
      </w:r>
      <w:r w:rsidR="00271CCA" w:rsidRPr="002167FE">
        <w:rPr>
          <w:sz w:val="26"/>
          <w:szCs w:val="26"/>
        </w:rPr>
        <w:t xml:space="preserve">на официальном сайте Единой </w:t>
      </w:r>
      <w:r w:rsidR="00271CCA" w:rsidRPr="002167FE">
        <w:rPr>
          <w:sz w:val="26"/>
          <w:szCs w:val="26"/>
        </w:rPr>
        <w:lastRenderedPageBreak/>
        <w:t xml:space="preserve">информационной системы в сфере закупок – www.zakupki.gov.ru (далее – Официальный сайт)) (далее – </w:t>
      </w:r>
      <w:r w:rsidR="002C7E24">
        <w:rPr>
          <w:sz w:val="26"/>
          <w:szCs w:val="26"/>
        </w:rPr>
        <w:t>Конкурс</w:t>
      </w:r>
      <w:r w:rsidR="00271CCA" w:rsidRPr="002167FE">
        <w:rPr>
          <w:sz w:val="26"/>
          <w:szCs w:val="26"/>
        </w:rPr>
        <w:t>)</w:t>
      </w:r>
      <w:r w:rsidR="00AE705F" w:rsidRPr="002167FE">
        <w:rPr>
          <w:sz w:val="26"/>
          <w:szCs w:val="26"/>
        </w:rPr>
        <w:t>,</w:t>
      </w:r>
      <w:r w:rsidR="00DD229C" w:rsidRPr="002167FE">
        <w:rPr>
          <w:sz w:val="26"/>
          <w:szCs w:val="26"/>
        </w:rPr>
        <w:t xml:space="preserve"> и в </w:t>
      </w:r>
      <w:r w:rsidR="00A722DC" w:rsidRPr="002167FE">
        <w:rPr>
          <w:sz w:val="26"/>
          <w:szCs w:val="26"/>
        </w:rPr>
        <w:t xml:space="preserve">результате осуществления внеплановой проверки </w:t>
      </w:r>
      <w:r w:rsidR="00660A14" w:rsidRPr="002167FE">
        <w:rPr>
          <w:sz w:val="26"/>
          <w:szCs w:val="26"/>
        </w:rPr>
        <w:t xml:space="preserve">в части доводов жалобы Заявителя </w:t>
      </w:r>
      <w:r w:rsidR="00A722DC" w:rsidRPr="002167FE">
        <w:rPr>
          <w:sz w:val="26"/>
          <w:szCs w:val="26"/>
        </w:rPr>
        <w:t>в</w:t>
      </w:r>
      <w:r w:rsidR="004E669C" w:rsidRPr="002167FE">
        <w:rPr>
          <w:sz w:val="26"/>
          <w:szCs w:val="26"/>
        </w:rPr>
        <w:t xml:space="preserve"> соответствии с </w:t>
      </w:r>
      <w:r w:rsidR="00A722DC" w:rsidRPr="002167FE">
        <w:rPr>
          <w:sz w:val="26"/>
          <w:szCs w:val="26"/>
        </w:rPr>
        <w:t>пунктом 1 части 15 статьи</w:t>
      </w:r>
      <w:r w:rsidR="00740AD6" w:rsidRPr="002167FE">
        <w:rPr>
          <w:sz w:val="26"/>
          <w:szCs w:val="26"/>
        </w:rPr>
        <w:t xml:space="preserve"> </w:t>
      </w:r>
      <w:r w:rsidR="00A722DC" w:rsidRPr="002167FE">
        <w:rPr>
          <w:sz w:val="26"/>
          <w:szCs w:val="26"/>
        </w:rPr>
        <w:t xml:space="preserve">99 Федерального закона </w:t>
      </w:r>
      <w:r w:rsidR="00717CAC" w:rsidRPr="002167FE">
        <w:rPr>
          <w:sz w:val="26"/>
          <w:szCs w:val="26"/>
        </w:rPr>
        <w:t>от 05.04.2013 № </w:t>
      </w:r>
      <w:r w:rsidR="004E669C" w:rsidRPr="002167FE">
        <w:rPr>
          <w:sz w:val="26"/>
          <w:szCs w:val="26"/>
        </w:rPr>
        <w:t xml:space="preserve">44-ФЗ «О </w:t>
      </w:r>
      <w:r w:rsidR="00A722DC" w:rsidRPr="002167FE">
        <w:rPr>
          <w:sz w:val="26"/>
          <w:szCs w:val="26"/>
        </w:rPr>
        <w:t>контрактной системе в сфере закупок товаров, работ, услуг для обеспечения государственных</w:t>
      </w:r>
      <w:r w:rsidR="00740AD6" w:rsidRPr="002167FE">
        <w:rPr>
          <w:sz w:val="26"/>
          <w:szCs w:val="26"/>
        </w:rPr>
        <w:t xml:space="preserve"> и муниципальных</w:t>
      </w:r>
      <w:r w:rsidR="00740AD6" w:rsidRPr="002167FE">
        <w:rPr>
          <w:color w:val="auto"/>
          <w:sz w:val="26"/>
          <w:szCs w:val="26"/>
        </w:rPr>
        <w:t xml:space="preserve"> нужд» (далее</w:t>
      </w:r>
      <w:r w:rsidR="00605163" w:rsidRPr="002167FE">
        <w:rPr>
          <w:color w:val="auto"/>
          <w:sz w:val="26"/>
          <w:szCs w:val="26"/>
        </w:rPr>
        <w:t xml:space="preserve"> </w:t>
      </w:r>
      <w:r w:rsidR="002428F9" w:rsidRPr="002167FE">
        <w:rPr>
          <w:color w:val="auto"/>
          <w:sz w:val="26"/>
          <w:szCs w:val="26"/>
        </w:rPr>
        <w:noBreakHyphen/>
        <w:t xml:space="preserve"> Закон о </w:t>
      </w:r>
      <w:r w:rsidR="00A722DC" w:rsidRPr="002167FE">
        <w:rPr>
          <w:color w:val="auto"/>
          <w:sz w:val="26"/>
          <w:szCs w:val="26"/>
        </w:rPr>
        <w:t>контракт</w:t>
      </w:r>
      <w:r w:rsidR="001F050D" w:rsidRPr="002167FE">
        <w:rPr>
          <w:color w:val="auto"/>
          <w:sz w:val="26"/>
          <w:szCs w:val="26"/>
        </w:rPr>
        <w:t>ной системе)</w:t>
      </w:r>
      <w:r w:rsidR="00A722DC" w:rsidRPr="002167FE">
        <w:rPr>
          <w:color w:val="auto"/>
          <w:sz w:val="26"/>
          <w:szCs w:val="26"/>
        </w:rPr>
        <w:t>,</w:t>
      </w:r>
    </w:p>
    <w:p w:rsidR="00B55E48" w:rsidRPr="00EC5992" w:rsidRDefault="00D80CB3" w:rsidP="002C7E24">
      <w:pPr>
        <w:spacing w:after="120" w:line="276" w:lineRule="auto"/>
        <w:ind w:firstLine="709"/>
        <w:jc w:val="center"/>
        <w:outlineLvl w:val="0"/>
        <w:rPr>
          <w:b/>
          <w:sz w:val="26"/>
          <w:szCs w:val="26"/>
        </w:rPr>
      </w:pPr>
      <w:r w:rsidRPr="00EC5992">
        <w:rPr>
          <w:b/>
          <w:sz w:val="26"/>
          <w:szCs w:val="26"/>
        </w:rPr>
        <w:t>УСТАНОВИЛА:</w:t>
      </w:r>
    </w:p>
    <w:p w:rsidR="00D80CB3" w:rsidRPr="00614C42" w:rsidRDefault="00D80CB3" w:rsidP="00D96661">
      <w:pPr>
        <w:widowControl/>
        <w:tabs>
          <w:tab w:val="left" w:pos="993"/>
        </w:tabs>
        <w:spacing w:before="0" w:line="269" w:lineRule="auto"/>
        <w:ind w:firstLine="709"/>
        <w:jc w:val="both"/>
        <w:rPr>
          <w:sz w:val="26"/>
          <w:szCs w:val="26"/>
        </w:rPr>
      </w:pPr>
      <w:r w:rsidRPr="00614C42">
        <w:rPr>
          <w:sz w:val="26"/>
          <w:szCs w:val="26"/>
        </w:rPr>
        <w:t>В Управление поступила жалоба Заявителя на действия Заказ</w:t>
      </w:r>
      <w:r w:rsidR="00E973C9" w:rsidRPr="00614C42">
        <w:rPr>
          <w:sz w:val="26"/>
          <w:szCs w:val="26"/>
        </w:rPr>
        <w:t>чика при проведении Заказчик</w:t>
      </w:r>
      <w:r w:rsidR="009E1AC4">
        <w:rPr>
          <w:sz w:val="26"/>
          <w:szCs w:val="26"/>
        </w:rPr>
        <w:t>ом</w:t>
      </w:r>
      <w:r w:rsidR="00CF1488" w:rsidRPr="00614C42">
        <w:rPr>
          <w:sz w:val="26"/>
          <w:szCs w:val="26"/>
        </w:rPr>
        <w:t xml:space="preserve">, </w:t>
      </w:r>
      <w:r w:rsidR="00614C42" w:rsidRPr="00614C42">
        <w:rPr>
          <w:sz w:val="26"/>
          <w:szCs w:val="26"/>
        </w:rPr>
        <w:t>Уполномоченным органом,</w:t>
      </w:r>
      <w:r w:rsidR="00E3290F" w:rsidRPr="00614C42">
        <w:rPr>
          <w:sz w:val="26"/>
          <w:szCs w:val="26"/>
        </w:rPr>
        <w:t xml:space="preserve"> </w:t>
      </w:r>
      <w:r w:rsidRPr="00614C42">
        <w:rPr>
          <w:sz w:val="26"/>
          <w:szCs w:val="26"/>
        </w:rPr>
        <w:t xml:space="preserve">Оператором электронной площадки </w:t>
      </w:r>
      <w:r w:rsidR="002C7E24" w:rsidRPr="00614C42">
        <w:rPr>
          <w:sz w:val="26"/>
          <w:szCs w:val="26"/>
        </w:rPr>
        <w:t>Конкурса</w:t>
      </w:r>
      <w:r w:rsidRPr="00614C42">
        <w:rPr>
          <w:sz w:val="26"/>
          <w:szCs w:val="26"/>
        </w:rPr>
        <w:t>.</w:t>
      </w:r>
    </w:p>
    <w:p w:rsidR="004423AF" w:rsidRPr="00461DCC" w:rsidRDefault="004423AF" w:rsidP="00D96661">
      <w:pPr>
        <w:widowControl/>
        <w:tabs>
          <w:tab w:val="left" w:pos="993"/>
        </w:tabs>
        <w:spacing w:before="0" w:line="269" w:lineRule="auto"/>
        <w:ind w:firstLine="709"/>
        <w:jc w:val="both"/>
        <w:rPr>
          <w:sz w:val="26"/>
          <w:szCs w:val="26"/>
        </w:rPr>
      </w:pPr>
      <w:r w:rsidRPr="00461DCC">
        <w:rPr>
          <w:sz w:val="26"/>
          <w:szCs w:val="26"/>
        </w:rPr>
        <w:t xml:space="preserve">По мнению Заявителя, его права и законные интересы нарушены действиями </w:t>
      </w:r>
      <w:r>
        <w:rPr>
          <w:sz w:val="26"/>
          <w:szCs w:val="26"/>
        </w:rPr>
        <w:t>Конкурс</w:t>
      </w:r>
      <w:r w:rsidRPr="00461DCC">
        <w:rPr>
          <w:sz w:val="26"/>
          <w:szCs w:val="26"/>
        </w:rPr>
        <w:t xml:space="preserve">ной комиссии, неправомерно </w:t>
      </w:r>
      <w:r>
        <w:rPr>
          <w:sz w:val="26"/>
          <w:szCs w:val="26"/>
        </w:rPr>
        <w:t>признавшей</w:t>
      </w:r>
      <w:r w:rsidRPr="00461DCC">
        <w:rPr>
          <w:sz w:val="26"/>
          <w:szCs w:val="26"/>
        </w:rPr>
        <w:t xml:space="preserve"> заявку Заявителя несоответствующей требованиям </w:t>
      </w:r>
      <w:r w:rsidRPr="00A73A67">
        <w:rPr>
          <w:sz w:val="26"/>
          <w:szCs w:val="26"/>
        </w:rPr>
        <w:t xml:space="preserve">извещения о проведении </w:t>
      </w:r>
      <w:r>
        <w:rPr>
          <w:sz w:val="26"/>
          <w:szCs w:val="26"/>
        </w:rPr>
        <w:t>Конкурс</w:t>
      </w:r>
      <w:r w:rsidRPr="00A73A67">
        <w:rPr>
          <w:sz w:val="26"/>
          <w:szCs w:val="26"/>
        </w:rPr>
        <w:t>а</w:t>
      </w:r>
      <w:r w:rsidRPr="00461DCC">
        <w:rPr>
          <w:sz w:val="26"/>
          <w:szCs w:val="26"/>
        </w:rPr>
        <w:t>.</w:t>
      </w:r>
    </w:p>
    <w:p w:rsidR="00D80CB3" w:rsidRPr="00E13700" w:rsidRDefault="00D80CB3" w:rsidP="00D96661">
      <w:pPr>
        <w:widowControl/>
        <w:tabs>
          <w:tab w:val="left" w:pos="993"/>
        </w:tabs>
        <w:spacing w:before="0" w:line="269" w:lineRule="auto"/>
        <w:ind w:firstLine="709"/>
        <w:jc w:val="both"/>
        <w:rPr>
          <w:rFonts w:eastAsia="Calibri"/>
          <w:color w:val="auto"/>
          <w:sz w:val="26"/>
          <w:szCs w:val="26"/>
          <w:lang w:eastAsia="en-US"/>
        </w:rPr>
      </w:pPr>
      <w:r w:rsidRPr="00E13700">
        <w:rPr>
          <w:rFonts w:eastAsia="Calibri"/>
          <w:color w:val="auto"/>
          <w:sz w:val="26"/>
          <w:szCs w:val="26"/>
          <w:lang w:eastAsia="en-US"/>
        </w:rPr>
        <w:t xml:space="preserve">В соответствии с извещением о проведении </w:t>
      </w:r>
      <w:r w:rsidR="002C7E24" w:rsidRPr="00E13700">
        <w:rPr>
          <w:sz w:val="26"/>
          <w:szCs w:val="26"/>
        </w:rPr>
        <w:t>Конкурса</w:t>
      </w:r>
      <w:r w:rsidRPr="00E13700">
        <w:rPr>
          <w:rFonts w:eastAsia="Calibri"/>
          <w:color w:val="auto"/>
          <w:sz w:val="26"/>
          <w:szCs w:val="26"/>
          <w:lang w:eastAsia="en-US"/>
        </w:rPr>
        <w:t>, протоколами, составленными при осуществлении закупки:</w:t>
      </w:r>
    </w:p>
    <w:p w:rsidR="00810DC4" w:rsidRPr="00E13700" w:rsidRDefault="00810DC4" w:rsidP="009E1AC4">
      <w:pPr>
        <w:pStyle w:val="a8"/>
        <w:widowControl/>
        <w:numPr>
          <w:ilvl w:val="0"/>
          <w:numId w:val="12"/>
        </w:numPr>
        <w:tabs>
          <w:tab w:val="left" w:pos="709"/>
          <w:tab w:val="left" w:pos="993"/>
          <w:tab w:val="left" w:pos="1276"/>
          <w:tab w:val="left" w:pos="1418"/>
        </w:tabs>
        <w:spacing w:before="0" w:line="269" w:lineRule="auto"/>
        <w:jc w:val="both"/>
        <w:rPr>
          <w:rFonts w:eastAsiaTheme="minorHAnsi"/>
          <w:color w:val="auto"/>
          <w:sz w:val="26"/>
          <w:szCs w:val="26"/>
          <w:lang w:eastAsia="en-US"/>
        </w:rPr>
      </w:pPr>
      <w:r w:rsidRPr="00E13700">
        <w:rPr>
          <w:rFonts w:eastAsiaTheme="minorHAnsi"/>
          <w:color w:val="auto"/>
          <w:sz w:val="26"/>
          <w:szCs w:val="26"/>
          <w:lang w:eastAsia="en-US"/>
        </w:rPr>
        <w:t xml:space="preserve">дата размещения извещения о проведении </w:t>
      </w:r>
      <w:r w:rsidR="002C7E24" w:rsidRPr="00E13700">
        <w:rPr>
          <w:sz w:val="26"/>
          <w:szCs w:val="26"/>
        </w:rPr>
        <w:t>Конкурса</w:t>
      </w:r>
      <w:r w:rsidR="006D64EA" w:rsidRPr="00E13700">
        <w:rPr>
          <w:rFonts w:eastAsiaTheme="minorHAnsi"/>
          <w:color w:val="auto"/>
          <w:sz w:val="26"/>
          <w:szCs w:val="26"/>
          <w:lang w:eastAsia="en-US"/>
        </w:rPr>
        <w:t xml:space="preserve"> </w:t>
      </w:r>
      <w:r w:rsidR="00E973C9" w:rsidRPr="00E13700">
        <w:rPr>
          <w:rFonts w:eastAsiaTheme="minorHAnsi"/>
          <w:color w:val="auto"/>
          <w:sz w:val="26"/>
          <w:szCs w:val="26"/>
          <w:lang w:eastAsia="en-US"/>
        </w:rPr>
        <w:t>–</w:t>
      </w:r>
      <w:r w:rsidRPr="00E13700">
        <w:rPr>
          <w:rFonts w:eastAsiaTheme="minorHAnsi"/>
          <w:color w:val="auto"/>
          <w:sz w:val="26"/>
          <w:szCs w:val="26"/>
          <w:lang w:eastAsia="en-US"/>
        </w:rPr>
        <w:t xml:space="preserve"> </w:t>
      </w:r>
      <w:r w:rsidR="009E1AC4" w:rsidRPr="009E1AC4">
        <w:rPr>
          <w:rFonts w:eastAsiaTheme="minorHAnsi"/>
          <w:color w:val="auto"/>
          <w:sz w:val="26"/>
          <w:szCs w:val="26"/>
          <w:lang w:eastAsia="en-US"/>
        </w:rPr>
        <w:t>13.02.2026</w:t>
      </w:r>
      <w:r w:rsidR="00216E2C" w:rsidRPr="00E13700">
        <w:rPr>
          <w:rFonts w:eastAsiaTheme="minorHAnsi"/>
          <w:color w:val="auto"/>
          <w:sz w:val="26"/>
          <w:szCs w:val="26"/>
          <w:lang w:eastAsia="en-US"/>
        </w:rPr>
        <w:t>;</w:t>
      </w:r>
      <w:r w:rsidRPr="00E13700">
        <w:rPr>
          <w:rFonts w:eastAsiaTheme="minorHAnsi"/>
          <w:color w:val="auto"/>
          <w:sz w:val="26"/>
          <w:szCs w:val="26"/>
          <w:lang w:eastAsia="en-US"/>
        </w:rPr>
        <w:t xml:space="preserve"> </w:t>
      </w:r>
    </w:p>
    <w:p w:rsidR="00D80CB3" w:rsidRPr="00E13700" w:rsidRDefault="00D80CB3" w:rsidP="009E1AC4">
      <w:pPr>
        <w:pStyle w:val="a8"/>
        <w:widowControl/>
        <w:numPr>
          <w:ilvl w:val="0"/>
          <w:numId w:val="12"/>
        </w:numPr>
        <w:tabs>
          <w:tab w:val="left" w:pos="709"/>
          <w:tab w:val="left" w:pos="993"/>
          <w:tab w:val="left" w:pos="1276"/>
          <w:tab w:val="left" w:pos="1418"/>
        </w:tabs>
        <w:spacing w:before="0" w:line="269" w:lineRule="auto"/>
        <w:jc w:val="both"/>
        <w:rPr>
          <w:rFonts w:eastAsiaTheme="minorHAnsi"/>
          <w:color w:val="auto"/>
          <w:sz w:val="26"/>
          <w:szCs w:val="26"/>
          <w:lang w:eastAsia="en-US"/>
        </w:rPr>
      </w:pPr>
      <w:r w:rsidRPr="00E13700">
        <w:rPr>
          <w:rFonts w:eastAsiaTheme="minorHAnsi"/>
          <w:color w:val="auto"/>
          <w:sz w:val="26"/>
          <w:szCs w:val="26"/>
          <w:lang w:eastAsia="en-US"/>
        </w:rPr>
        <w:t xml:space="preserve">начальная максимальная цена контракта </w:t>
      </w:r>
      <w:r w:rsidR="00D5507B" w:rsidRPr="00E13700">
        <w:rPr>
          <w:rFonts w:eastAsiaTheme="minorHAnsi"/>
          <w:color w:val="auto"/>
          <w:sz w:val="26"/>
          <w:szCs w:val="26"/>
          <w:lang w:eastAsia="en-US"/>
        </w:rPr>
        <w:t xml:space="preserve">- </w:t>
      </w:r>
      <w:r w:rsidR="009E1AC4" w:rsidRPr="009E1AC4">
        <w:rPr>
          <w:rFonts w:eastAsiaTheme="minorHAnsi"/>
          <w:color w:val="auto"/>
          <w:sz w:val="26"/>
          <w:szCs w:val="26"/>
          <w:lang w:eastAsia="en-US"/>
        </w:rPr>
        <w:t>22 000 000,00</w:t>
      </w:r>
      <w:r w:rsidR="009E1AC4">
        <w:rPr>
          <w:rFonts w:eastAsiaTheme="minorHAnsi"/>
          <w:color w:val="auto"/>
          <w:sz w:val="26"/>
          <w:szCs w:val="26"/>
          <w:lang w:eastAsia="en-US"/>
        </w:rPr>
        <w:t xml:space="preserve"> рублей</w:t>
      </w:r>
      <w:r w:rsidRPr="00E13700">
        <w:rPr>
          <w:rFonts w:eastAsiaTheme="minorHAnsi"/>
          <w:color w:val="auto"/>
          <w:sz w:val="26"/>
          <w:szCs w:val="26"/>
          <w:lang w:eastAsia="en-US"/>
        </w:rPr>
        <w:t>;</w:t>
      </w:r>
    </w:p>
    <w:p w:rsidR="00E973C9" w:rsidRPr="00E13700" w:rsidRDefault="00E973C9" w:rsidP="00D96661">
      <w:pPr>
        <w:pStyle w:val="a8"/>
        <w:widowControl/>
        <w:numPr>
          <w:ilvl w:val="0"/>
          <w:numId w:val="12"/>
        </w:numPr>
        <w:tabs>
          <w:tab w:val="left" w:pos="709"/>
          <w:tab w:val="left" w:pos="993"/>
          <w:tab w:val="left" w:pos="1276"/>
          <w:tab w:val="left" w:pos="1418"/>
        </w:tabs>
        <w:spacing w:before="0" w:line="269" w:lineRule="auto"/>
        <w:jc w:val="both"/>
        <w:rPr>
          <w:rFonts w:eastAsiaTheme="minorHAnsi"/>
          <w:color w:val="auto"/>
          <w:sz w:val="26"/>
          <w:szCs w:val="26"/>
          <w:lang w:eastAsia="en-US"/>
        </w:rPr>
      </w:pPr>
      <w:r w:rsidRPr="00E13700">
        <w:rPr>
          <w:rFonts w:eastAsiaTheme="minorHAnsi"/>
          <w:color w:val="auto"/>
          <w:sz w:val="26"/>
          <w:szCs w:val="26"/>
          <w:lang w:eastAsia="en-US"/>
        </w:rPr>
        <w:t xml:space="preserve">дата окончания подачи заявок – </w:t>
      </w:r>
      <w:r w:rsidR="009E1AC4" w:rsidRPr="009E1AC4">
        <w:rPr>
          <w:rFonts w:eastAsiaTheme="minorHAnsi"/>
          <w:color w:val="auto"/>
          <w:sz w:val="26"/>
          <w:szCs w:val="26"/>
          <w:lang w:eastAsia="en-US"/>
        </w:rPr>
        <w:t>20.04.2026</w:t>
      </w:r>
      <w:r w:rsidRPr="00E13700">
        <w:rPr>
          <w:rFonts w:eastAsiaTheme="minorHAnsi"/>
          <w:color w:val="auto"/>
          <w:sz w:val="26"/>
          <w:szCs w:val="26"/>
          <w:lang w:eastAsia="en-US"/>
        </w:rPr>
        <w:t>;</w:t>
      </w:r>
    </w:p>
    <w:p w:rsidR="00232AAD" w:rsidRPr="00E13700" w:rsidRDefault="00E14FB3" w:rsidP="00D96661">
      <w:pPr>
        <w:pStyle w:val="a8"/>
        <w:widowControl/>
        <w:numPr>
          <w:ilvl w:val="0"/>
          <w:numId w:val="12"/>
        </w:numPr>
        <w:tabs>
          <w:tab w:val="left" w:pos="851"/>
          <w:tab w:val="left" w:pos="993"/>
        </w:tabs>
        <w:spacing w:before="0" w:line="269" w:lineRule="auto"/>
        <w:ind w:left="0" w:firstLine="709"/>
        <w:jc w:val="both"/>
        <w:rPr>
          <w:rFonts w:eastAsiaTheme="minorHAnsi"/>
          <w:color w:val="auto"/>
          <w:sz w:val="26"/>
          <w:szCs w:val="26"/>
          <w:lang w:eastAsia="en-US"/>
        </w:rPr>
      </w:pPr>
      <w:r w:rsidRPr="00E13700">
        <w:rPr>
          <w:rFonts w:eastAsiaTheme="minorHAnsi"/>
          <w:color w:val="auto"/>
          <w:sz w:val="26"/>
          <w:szCs w:val="26"/>
          <w:lang w:eastAsia="en-US"/>
        </w:rPr>
        <w:t xml:space="preserve">на участие в </w:t>
      </w:r>
      <w:r w:rsidR="002C7E24" w:rsidRPr="00E13700">
        <w:rPr>
          <w:sz w:val="26"/>
          <w:szCs w:val="26"/>
        </w:rPr>
        <w:t>Конкурсе</w:t>
      </w:r>
      <w:r w:rsidR="004C196E" w:rsidRPr="00E13700">
        <w:rPr>
          <w:rFonts w:eastAsiaTheme="minorHAnsi"/>
          <w:color w:val="auto"/>
          <w:sz w:val="26"/>
          <w:szCs w:val="26"/>
          <w:lang w:eastAsia="en-US"/>
        </w:rPr>
        <w:t xml:space="preserve"> </w:t>
      </w:r>
      <w:r w:rsidRPr="00E13700">
        <w:rPr>
          <w:rFonts w:eastAsiaTheme="minorHAnsi"/>
          <w:color w:val="auto"/>
          <w:sz w:val="26"/>
          <w:szCs w:val="26"/>
          <w:lang w:eastAsia="en-US"/>
        </w:rPr>
        <w:t>подан</w:t>
      </w:r>
      <w:r w:rsidR="009E1AC4">
        <w:rPr>
          <w:rFonts w:eastAsiaTheme="minorHAnsi"/>
          <w:color w:val="auto"/>
          <w:sz w:val="26"/>
          <w:szCs w:val="26"/>
          <w:lang w:eastAsia="en-US"/>
        </w:rPr>
        <w:t>о</w:t>
      </w:r>
      <w:r w:rsidR="002C6903" w:rsidRPr="00E13700">
        <w:rPr>
          <w:rFonts w:eastAsiaTheme="minorHAnsi"/>
          <w:color w:val="auto"/>
          <w:sz w:val="26"/>
          <w:szCs w:val="26"/>
          <w:lang w:eastAsia="en-US"/>
        </w:rPr>
        <w:t xml:space="preserve"> </w:t>
      </w:r>
      <w:r w:rsidR="009E1AC4">
        <w:rPr>
          <w:rFonts w:eastAsiaTheme="minorHAnsi"/>
          <w:color w:val="auto"/>
          <w:sz w:val="26"/>
          <w:szCs w:val="26"/>
          <w:lang w:eastAsia="en-US"/>
        </w:rPr>
        <w:t>3</w:t>
      </w:r>
      <w:r w:rsidR="00D80CB3" w:rsidRPr="00E13700">
        <w:rPr>
          <w:rFonts w:eastAsiaTheme="minorHAnsi"/>
          <w:color w:val="auto"/>
          <w:sz w:val="26"/>
          <w:szCs w:val="26"/>
          <w:lang w:eastAsia="en-US"/>
        </w:rPr>
        <w:t xml:space="preserve"> </w:t>
      </w:r>
      <w:r w:rsidR="008B4282" w:rsidRPr="00E13700">
        <w:rPr>
          <w:rFonts w:eastAsiaTheme="minorHAnsi"/>
          <w:color w:val="auto"/>
          <w:sz w:val="26"/>
          <w:szCs w:val="26"/>
          <w:lang w:eastAsia="en-US"/>
        </w:rPr>
        <w:t>заяв</w:t>
      </w:r>
      <w:r w:rsidR="00414693" w:rsidRPr="00E13700">
        <w:rPr>
          <w:rFonts w:eastAsiaTheme="minorHAnsi"/>
          <w:color w:val="auto"/>
          <w:sz w:val="26"/>
          <w:szCs w:val="26"/>
          <w:lang w:eastAsia="en-US"/>
        </w:rPr>
        <w:t>к</w:t>
      </w:r>
      <w:r w:rsidR="009E1AC4">
        <w:rPr>
          <w:rFonts w:eastAsiaTheme="minorHAnsi"/>
          <w:color w:val="auto"/>
          <w:sz w:val="26"/>
          <w:szCs w:val="26"/>
          <w:lang w:eastAsia="en-US"/>
        </w:rPr>
        <w:t xml:space="preserve">и </w:t>
      </w:r>
      <w:r w:rsidRPr="00E13700">
        <w:rPr>
          <w:rFonts w:eastAsiaTheme="minorHAnsi"/>
          <w:color w:val="auto"/>
          <w:sz w:val="26"/>
          <w:szCs w:val="26"/>
          <w:lang w:eastAsia="en-US"/>
        </w:rPr>
        <w:t>от участник</w:t>
      </w:r>
      <w:r w:rsidR="009E1AC4">
        <w:rPr>
          <w:rFonts w:eastAsiaTheme="minorHAnsi"/>
          <w:color w:val="auto"/>
          <w:sz w:val="26"/>
          <w:szCs w:val="26"/>
          <w:lang w:eastAsia="en-US"/>
        </w:rPr>
        <w:t>ов</w:t>
      </w:r>
      <w:r w:rsidRPr="00E13700">
        <w:rPr>
          <w:rFonts w:eastAsiaTheme="minorHAnsi"/>
          <w:color w:val="auto"/>
          <w:sz w:val="26"/>
          <w:szCs w:val="26"/>
          <w:lang w:eastAsia="en-US"/>
        </w:rPr>
        <w:t xml:space="preserve"> закупки</w:t>
      </w:r>
      <w:r w:rsidR="00885C7F" w:rsidRPr="00E13700">
        <w:rPr>
          <w:rFonts w:eastAsiaTheme="minorHAnsi"/>
          <w:color w:val="auto"/>
          <w:sz w:val="26"/>
          <w:szCs w:val="26"/>
          <w:lang w:eastAsia="en-US"/>
        </w:rPr>
        <w:t xml:space="preserve">, </w:t>
      </w:r>
      <w:r w:rsidR="009E1AC4">
        <w:rPr>
          <w:rFonts w:eastAsiaTheme="minorHAnsi"/>
          <w:color w:val="auto"/>
          <w:sz w:val="26"/>
          <w:szCs w:val="26"/>
          <w:lang w:eastAsia="en-US"/>
        </w:rPr>
        <w:t xml:space="preserve">2 из которых </w:t>
      </w:r>
      <w:r w:rsidR="00CF1488" w:rsidRPr="00E13700">
        <w:rPr>
          <w:sz w:val="26"/>
          <w:szCs w:val="26"/>
        </w:rPr>
        <w:t>призна</w:t>
      </w:r>
      <w:r w:rsidR="005B3ECA" w:rsidRPr="00E13700">
        <w:rPr>
          <w:sz w:val="26"/>
          <w:szCs w:val="26"/>
        </w:rPr>
        <w:t>н</w:t>
      </w:r>
      <w:r w:rsidR="009E1AC4">
        <w:rPr>
          <w:sz w:val="26"/>
          <w:szCs w:val="26"/>
        </w:rPr>
        <w:t>ы</w:t>
      </w:r>
      <w:r w:rsidR="007A0737" w:rsidRPr="00E13700">
        <w:rPr>
          <w:sz w:val="26"/>
          <w:szCs w:val="26"/>
        </w:rPr>
        <w:t xml:space="preserve"> </w:t>
      </w:r>
      <w:r w:rsidR="006D64EA" w:rsidRPr="00E13700">
        <w:rPr>
          <w:sz w:val="26"/>
          <w:szCs w:val="26"/>
        </w:rPr>
        <w:t>соответствующ</w:t>
      </w:r>
      <w:r w:rsidR="009E1AC4">
        <w:rPr>
          <w:sz w:val="26"/>
          <w:szCs w:val="26"/>
        </w:rPr>
        <w:t>ими</w:t>
      </w:r>
      <w:r w:rsidR="006D64EA" w:rsidRPr="00E13700">
        <w:rPr>
          <w:sz w:val="26"/>
          <w:szCs w:val="26"/>
        </w:rPr>
        <w:t xml:space="preserve"> требованиям </w:t>
      </w:r>
      <w:r w:rsidR="00414693" w:rsidRPr="00E13700">
        <w:rPr>
          <w:sz w:val="26"/>
          <w:szCs w:val="26"/>
        </w:rPr>
        <w:t>и</w:t>
      </w:r>
      <w:r w:rsidR="006D64EA" w:rsidRPr="00E13700">
        <w:rPr>
          <w:sz w:val="26"/>
          <w:szCs w:val="26"/>
        </w:rPr>
        <w:t xml:space="preserve">звещения о проведении </w:t>
      </w:r>
      <w:r w:rsidR="002C7E24" w:rsidRPr="00E13700">
        <w:rPr>
          <w:sz w:val="26"/>
          <w:szCs w:val="26"/>
        </w:rPr>
        <w:t>Конкурса</w:t>
      </w:r>
      <w:r w:rsidR="00E13700" w:rsidRPr="00E13700">
        <w:rPr>
          <w:sz w:val="26"/>
          <w:szCs w:val="26"/>
        </w:rPr>
        <w:t>.</w:t>
      </w:r>
    </w:p>
    <w:p w:rsidR="004423AF" w:rsidRDefault="009E1AC4"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4423AF" w:rsidRPr="004423AF">
        <w:rPr>
          <w:rFonts w:eastAsiaTheme="minorHAnsi"/>
          <w:color w:val="auto"/>
          <w:sz w:val="26"/>
          <w:szCs w:val="26"/>
          <w:lang w:eastAsia="en-US"/>
        </w:rPr>
        <w:t>Согласно доводу жалобы Заявителя, Конкурсной комиссией принято неправомерное решение о признании заявки Заявителя несоответствующей требованиям извещения о проведении Конкурса.</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1) члены комиссии по осуществлению закупок:</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lastRenderedPageBreak/>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7) предусмотренных частью 6 статьи 45 настоящего Федерального закона;</w:t>
      </w:r>
    </w:p>
    <w:p w:rsidR="004423AF" w:rsidRPr="004423AF"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8) выявления недостоверной информации, содержащейся в заявке на участие в закупке;</w:t>
      </w:r>
    </w:p>
    <w:p w:rsidR="004423AF" w:rsidRPr="00D96661" w:rsidRDefault="004423AF"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4423AF">
        <w:rPr>
          <w:rFonts w:eastAsiaTheme="minorHAnsi"/>
          <w:color w:val="auto"/>
          <w:sz w:val="26"/>
          <w:szCs w:val="26"/>
          <w:lang w:eastAsia="en-US"/>
        </w:rPr>
        <w:t xml:space="preserve">9) указания информации о предложении участника закупки, </w:t>
      </w:r>
      <w:r w:rsidRPr="00D96661">
        <w:rPr>
          <w:rFonts w:eastAsiaTheme="minorHAnsi"/>
          <w:color w:val="auto"/>
          <w:sz w:val="26"/>
          <w:szCs w:val="26"/>
          <w:lang w:eastAsia="en-US"/>
        </w:rPr>
        <w:t>предусмотренном пунктом 3 или пунктом 4 части 1 статьи 43 настоящего Федерального закона.</w:t>
      </w:r>
    </w:p>
    <w:p w:rsidR="00CF66FD" w:rsidRPr="00D96661" w:rsidRDefault="00CF66FD"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D96661">
        <w:rPr>
          <w:rFonts w:eastAsiaTheme="minorHAnsi"/>
          <w:color w:val="auto"/>
          <w:sz w:val="26"/>
          <w:szCs w:val="26"/>
          <w:lang w:eastAsia="en-US"/>
        </w:rPr>
        <w:t>Согласно пункту 1 части 1 статьи 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 банками, соответствующими требованиям, установленным Правительством Российской Федерации, и включенными в перечень, предусмотренный частью 1.2 статьи 45 Закона о контрактной системе.</w:t>
      </w:r>
    </w:p>
    <w:p w:rsidR="00CF66FD" w:rsidRPr="00D96661" w:rsidRDefault="00CF66FD"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D96661">
        <w:rPr>
          <w:rFonts w:eastAsiaTheme="minorHAnsi"/>
          <w:color w:val="auto"/>
          <w:sz w:val="26"/>
          <w:szCs w:val="26"/>
          <w:lang w:eastAsia="en-US"/>
        </w:rPr>
        <w:t>Пунктом 6 части 2 статьи 45 Закона о контрактной системе установлено, что независимая гарантия должна быть безотзывной и должна содержать отлагательное условие, предусматривающее заключение договора предоставления независимой гарантии по обязательствам принципала, возникшим из контракта при его заключении, в случае предоставления независимой гарантии в качестве обеспечения исполнения контракта.</w:t>
      </w:r>
    </w:p>
    <w:p w:rsidR="00CE7C6B" w:rsidRPr="00D96661" w:rsidRDefault="00CF66FD"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D96661">
        <w:rPr>
          <w:rFonts w:eastAsiaTheme="minorHAnsi"/>
          <w:color w:val="auto"/>
          <w:sz w:val="26"/>
          <w:szCs w:val="26"/>
          <w:lang w:eastAsia="en-US"/>
        </w:rPr>
        <w:t>Пунктом 2 части 6 статьи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статьи 45 Закона о контрактной системе.</w:t>
      </w:r>
    </w:p>
    <w:p w:rsidR="00CF66FD" w:rsidRPr="00D96661" w:rsidRDefault="00CF66FD"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D96661">
        <w:rPr>
          <w:rFonts w:eastAsiaTheme="minorHAnsi"/>
          <w:color w:val="auto"/>
          <w:sz w:val="26"/>
          <w:szCs w:val="26"/>
          <w:lang w:eastAsia="en-US"/>
        </w:rPr>
        <w:t>В соответствии с частью 1 статьи 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настоящим Федеральным законом, с иным участником закупки (далее в настоящей статье - участник закупки, с которым заключается контракт) не ранее чем через десять дней (если настоящим Федеральным законом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подпунктом "а" пункта 2 части 6 настоящей статьи, после предоставления участником закупки, с которым заключается контракт, обеспечения исполнения контракта в соответствии с требованиями настоящего Федерального закона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настоящим Федеральным законом, обязаны подписать контракт в порядке, установленном настоящей статьей.</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Согласно части 6 статьи 51 Закона о контрактной системе в случае, если участником закупки, с которым заключается контракт, не выполнены требования, предусмотренные частью 3 (за исключением случая, предусмотренного пунктом 3 части 3 настоящей статьи, а также случая, если таким участником закупки в срок, установленный частью 3 настоящей статьи, не выполнены требования пункта 3 части 3 настоящей статьи) и частью 5 настоящей статьи:</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1) такой участник закупки считается уклонившимся от заключения контракта;</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2) заказчик не позднее одного рабочего дня, следующего за днем истечения срока выполнения участником закупки требований, предусмотренных частями 3 и 5 настоящей статьи:</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а) формирует с использованием единой информационной системы и подписывает усиленной электронной подписью лица, имеющего право действовать от имени заказчика, и размещает в единой информационной системе и на электронной площадке (с использованием единой информационной системы) протокол об уклонении участника закупки от заключения контракта, содержащий дату подписания такого протокола, идентификационный номер заявки участника закупки, уклонившегося от заключения контракта, указание на требования, не выполненные участником закупки;</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б) формирует и направляет в соответствии с порядком, предусмотренным частью 10 статьи 104 настоящего Федерального закона, в день размещения в единой информационной системе протокола, предусмотренного подпунктом "а" настоящего пункта, обращение о включении информации об участнике закупки в реестр недобросовестных поставщиков (подрядчиков, исполнителей);</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3) оператор электронной площадки не позднее одного часа с момента размещения в соответствии с подпунктом "а" пункта 2 настоящей части протокола об уклонении участника закупки от заключения контракта направляет такому участнику закупки уведомление о таком размещении.</w:t>
      </w:r>
    </w:p>
    <w:p w:rsidR="00CF66FD" w:rsidRPr="00D96661" w:rsidRDefault="00CF66FD"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D96661">
        <w:rPr>
          <w:rFonts w:eastAsiaTheme="minorHAnsi"/>
          <w:color w:val="auto"/>
          <w:sz w:val="26"/>
          <w:szCs w:val="26"/>
          <w:lang w:eastAsia="en-US"/>
        </w:rPr>
        <w:t>В соответствии с пунктом 3 части 6 статьи 45 Закона о контрактной системе основанием для отказа в принятии независимой гарантии заказчиком является несоответствие независимой гарантии требованиям, содержащимся в извещении об осуществлении закупки, приглашении, документации о закупке (в случае, если настоящим Федеральным законом предусмотрена документация о закупке), проекте контракта, который заключается с единственным поставщиком (подрядчиком, исполнителем).</w:t>
      </w:r>
    </w:p>
    <w:p w:rsidR="00D940D8" w:rsidRPr="00D96661" w:rsidRDefault="00D940D8" w:rsidP="00D96661">
      <w:pPr>
        <w:widowControl/>
        <w:tabs>
          <w:tab w:val="left" w:pos="851"/>
          <w:tab w:val="left" w:pos="902"/>
          <w:tab w:val="left" w:pos="993"/>
        </w:tabs>
        <w:spacing w:before="0" w:line="269" w:lineRule="auto"/>
        <w:ind w:firstLine="709"/>
        <w:jc w:val="both"/>
        <w:rPr>
          <w:rFonts w:eastAsiaTheme="minorHAnsi"/>
          <w:color w:val="auto"/>
          <w:sz w:val="26"/>
          <w:szCs w:val="26"/>
          <w:lang w:eastAsia="en-US"/>
        </w:rPr>
      </w:pPr>
      <w:r w:rsidRPr="00D96661">
        <w:rPr>
          <w:rFonts w:eastAsiaTheme="minorHAnsi"/>
          <w:color w:val="auto"/>
          <w:sz w:val="26"/>
          <w:szCs w:val="26"/>
          <w:lang w:eastAsia="en-US"/>
        </w:rPr>
        <w:t>Согласно части 11 статьи 45 Закона о контрактной системе банк, выступающий гарантом, не позднее одного рабочего дня, следующего за датой выдачи независимой гарантии, или дня внесения изменений в условия независимой гарантии включает указанные в части 9 статьи 45 Закона о контрактной системе информацию и документы в реестр независимых гарантий, размещенный в единой информационной системе (далее - Реестр) либо в указанные сроки направляет в соответствии с порядком формирования и ведения закрытого реестра независимых гарантий информацию для включения в закрытый реестр независимых гарантий, который не размещается в единой информационной системе и на официальном сайте.</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В соответствии с пунктом 1 постановления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утверждены:</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 дополнительные требования к независимой гарантии, используемой для целей Закона о контрактной системы;</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 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 форма требования об осуществлении уплаты денежной суммы по независимой гарантии;</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 правила формирования и ведения закрытого реестра независимых гарантий;</w:t>
      </w:r>
    </w:p>
    <w:p w:rsidR="00CF66FD" w:rsidRPr="00D96661" w:rsidRDefault="00CF66FD" w:rsidP="00D96661">
      <w:pPr>
        <w:widowControl/>
        <w:tabs>
          <w:tab w:val="left" w:pos="993"/>
        </w:tabs>
        <w:spacing w:before="0" w:line="269" w:lineRule="auto"/>
        <w:ind w:firstLine="709"/>
        <w:jc w:val="both"/>
        <w:rPr>
          <w:sz w:val="26"/>
          <w:szCs w:val="26"/>
        </w:rPr>
      </w:pPr>
      <w:r w:rsidRPr="00D96661">
        <w:rPr>
          <w:sz w:val="26"/>
          <w:szCs w:val="26"/>
        </w:rPr>
        <w:t>-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w:t>
      </w:r>
    </w:p>
    <w:p w:rsidR="004423AF" w:rsidRDefault="00CF66FD" w:rsidP="00D96661">
      <w:pPr>
        <w:widowControl/>
        <w:tabs>
          <w:tab w:val="left" w:pos="993"/>
        </w:tabs>
        <w:spacing w:before="0" w:line="269" w:lineRule="auto"/>
        <w:ind w:firstLine="709"/>
        <w:jc w:val="both"/>
        <w:rPr>
          <w:sz w:val="26"/>
          <w:szCs w:val="26"/>
        </w:rPr>
      </w:pPr>
      <w:r w:rsidRPr="009E1AC4">
        <w:rPr>
          <w:sz w:val="26"/>
          <w:szCs w:val="26"/>
        </w:rPr>
        <w:t>- типовая форма независимой гарантии, предоставляемой в качестве обеспечения исполнения контракта (далее - Типовая форма).</w:t>
      </w:r>
    </w:p>
    <w:p w:rsidR="00B83958" w:rsidRPr="009E1AC4" w:rsidRDefault="00B83958" w:rsidP="00D96661">
      <w:pPr>
        <w:widowControl/>
        <w:tabs>
          <w:tab w:val="left" w:pos="993"/>
        </w:tabs>
        <w:spacing w:before="0" w:line="269" w:lineRule="auto"/>
        <w:ind w:firstLine="709"/>
        <w:jc w:val="both"/>
        <w:rPr>
          <w:sz w:val="26"/>
          <w:szCs w:val="26"/>
        </w:rPr>
      </w:pPr>
      <w:r w:rsidRPr="00B83958">
        <w:rPr>
          <w:sz w:val="26"/>
          <w:szCs w:val="26"/>
        </w:rPr>
        <w:t>В соответствии с примечанием "5" к Типовой форме что в независимой гарантии указывается срок ее действия, определяемый календарной датой или истечением периода времени, который исчисляется годами, месяцами, неделями, днями или часами. Такой срок может определяться также указанием на событие. Указываемый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 Законом о контрактной системе.</w:t>
      </w:r>
    </w:p>
    <w:p w:rsidR="004423AF" w:rsidRPr="009E1AC4" w:rsidRDefault="004423AF" w:rsidP="00D96661">
      <w:pPr>
        <w:widowControl/>
        <w:tabs>
          <w:tab w:val="left" w:pos="993"/>
        </w:tabs>
        <w:spacing w:before="0" w:line="269" w:lineRule="auto"/>
        <w:ind w:firstLine="709"/>
        <w:jc w:val="both"/>
        <w:rPr>
          <w:bCs/>
          <w:sz w:val="26"/>
          <w:szCs w:val="26"/>
        </w:rPr>
      </w:pPr>
      <w:r w:rsidRPr="009E1AC4">
        <w:rPr>
          <w:bCs/>
          <w:sz w:val="26"/>
          <w:szCs w:val="26"/>
        </w:rPr>
        <w:t xml:space="preserve">В соответствии с Протоколом </w:t>
      </w:r>
      <w:r w:rsidR="009E1AC4" w:rsidRPr="009E1AC4">
        <w:rPr>
          <w:bCs/>
          <w:sz w:val="26"/>
          <w:szCs w:val="26"/>
        </w:rPr>
        <w:t xml:space="preserve">рассмотрения и оценки вторых частей заявок на участие в открытом конкурсе в электронной форме от 22.04.2026 №ПРОII3 </w:t>
      </w:r>
      <w:r w:rsidRPr="009E1AC4">
        <w:rPr>
          <w:bCs/>
          <w:sz w:val="26"/>
          <w:szCs w:val="26"/>
        </w:rPr>
        <w:t xml:space="preserve">(далее – Протокол) заявка Заявителя с идентификационным номером </w:t>
      </w:r>
      <w:r w:rsidR="009E1AC4" w:rsidRPr="009E1AC4">
        <w:rPr>
          <w:bCs/>
          <w:sz w:val="26"/>
          <w:szCs w:val="26"/>
        </w:rPr>
        <w:t>120614610</w:t>
      </w:r>
      <w:r w:rsidRPr="009E1AC4">
        <w:rPr>
          <w:bCs/>
          <w:sz w:val="26"/>
          <w:szCs w:val="26"/>
        </w:rPr>
        <w:t xml:space="preserve"> признана несоответствующей требованиям извещения о проведении Конкурса по следующим основаниям:</w:t>
      </w:r>
    </w:p>
    <w:p w:rsidR="009E1AC4" w:rsidRPr="009E1AC4" w:rsidRDefault="004423AF" w:rsidP="009E1AC4">
      <w:pPr>
        <w:widowControl/>
        <w:tabs>
          <w:tab w:val="left" w:pos="993"/>
        </w:tabs>
        <w:spacing w:before="0" w:line="269" w:lineRule="auto"/>
        <w:ind w:firstLine="709"/>
        <w:jc w:val="both"/>
        <w:rPr>
          <w:sz w:val="26"/>
          <w:szCs w:val="26"/>
        </w:rPr>
      </w:pPr>
      <w:r w:rsidRPr="009E1AC4">
        <w:rPr>
          <w:sz w:val="26"/>
          <w:szCs w:val="26"/>
        </w:rPr>
        <w:t>«</w:t>
      </w:r>
      <w:r w:rsidR="009E1AC4" w:rsidRPr="009E1AC4">
        <w:rPr>
          <w:sz w:val="26"/>
          <w:szCs w:val="26"/>
        </w:rPr>
        <w:t>Отказ в принятии гарантии согласно ч. 6 ст. 45 Закона № 44-ФЗ (Отклонение по п. 7 ч. 12 ст. 48 Закона № 44-ФЗ), а именно:</w:t>
      </w:r>
    </w:p>
    <w:p w:rsidR="004423AF" w:rsidRDefault="009E1AC4" w:rsidP="009E1AC4">
      <w:pPr>
        <w:widowControl/>
        <w:tabs>
          <w:tab w:val="left" w:pos="993"/>
        </w:tabs>
        <w:spacing w:before="0" w:line="269" w:lineRule="auto"/>
        <w:ind w:firstLine="709"/>
        <w:jc w:val="both"/>
        <w:rPr>
          <w:sz w:val="26"/>
          <w:szCs w:val="26"/>
        </w:rPr>
      </w:pPr>
      <w:r w:rsidRPr="009E1AC4">
        <w:rPr>
          <w:sz w:val="26"/>
          <w:szCs w:val="26"/>
        </w:rPr>
        <w:t>Срок действия представленной участником закупки независимой гарантии составляет менее месяца с даты окончания срока подачи заявок</w:t>
      </w:r>
      <w:r w:rsidR="004423AF" w:rsidRPr="009E1AC4">
        <w:rPr>
          <w:sz w:val="26"/>
          <w:szCs w:val="26"/>
        </w:rPr>
        <w:t>».</w:t>
      </w:r>
    </w:p>
    <w:p w:rsidR="00F360BF" w:rsidRDefault="00F360BF" w:rsidP="009E1AC4">
      <w:pPr>
        <w:widowControl/>
        <w:tabs>
          <w:tab w:val="left" w:pos="993"/>
        </w:tabs>
        <w:spacing w:before="0" w:line="269" w:lineRule="auto"/>
        <w:ind w:firstLine="709"/>
        <w:jc w:val="both"/>
        <w:rPr>
          <w:sz w:val="26"/>
          <w:szCs w:val="26"/>
        </w:rPr>
      </w:pPr>
      <w:r>
        <w:rPr>
          <w:sz w:val="26"/>
          <w:szCs w:val="26"/>
        </w:rPr>
        <w:t>Согласно извещению о проведении Конкурса объектом закупки является о</w:t>
      </w:r>
      <w:r w:rsidRPr="00F360BF">
        <w:rPr>
          <w:sz w:val="26"/>
          <w:szCs w:val="26"/>
        </w:rPr>
        <w:t xml:space="preserve">казание услуг по проведению изыскательских работ и разработке комплекта документов по комплексному развитию общественной территории в соответствии с Постановлением Правительства РФ от 7 марта 2018 г. </w:t>
      </w:r>
      <w:r>
        <w:rPr>
          <w:sz w:val="26"/>
          <w:szCs w:val="26"/>
        </w:rPr>
        <w:t>№</w:t>
      </w:r>
      <w:r w:rsidRPr="00F360BF">
        <w:rPr>
          <w:sz w:val="26"/>
          <w:szCs w:val="26"/>
        </w:rPr>
        <w:t xml:space="preserve"> 237</w:t>
      </w:r>
      <w:r>
        <w:rPr>
          <w:sz w:val="26"/>
          <w:szCs w:val="26"/>
        </w:rPr>
        <w:t>.</w:t>
      </w:r>
    </w:p>
    <w:p w:rsidR="00F360BF" w:rsidRDefault="00F360BF" w:rsidP="009E1AC4">
      <w:pPr>
        <w:widowControl/>
        <w:tabs>
          <w:tab w:val="left" w:pos="993"/>
        </w:tabs>
        <w:spacing w:before="0" w:line="269" w:lineRule="auto"/>
        <w:ind w:firstLine="709"/>
        <w:jc w:val="both"/>
        <w:rPr>
          <w:sz w:val="26"/>
          <w:szCs w:val="26"/>
        </w:rPr>
      </w:pPr>
      <w:r>
        <w:rPr>
          <w:sz w:val="26"/>
          <w:szCs w:val="26"/>
        </w:rPr>
        <w:t xml:space="preserve">В соответствии с информацией, размещенной на Официальном сайте, дата окончания подачи заявок на участие в Конкурсе – </w:t>
      </w:r>
      <w:r w:rsidR="00755FAE" w:rsidRPr="00755FAE">
        <w:rPr>
          <w:sz w:val="26"/>
          <w:szCs w:val="26"/>
        </w:rPr>
        <w:t>20.04.2026</w:t>
      </w:r>
      <w:r>
        <w:rPr>
          <w:sz w:val="26"/>
          <w:szCs w:val="26"/>
        </w:rPr>
        <w:t>.</w:t>
      </w:r>
    </w:p>
    <w:p w:rsidR="00F360BF" w:rsidRDefault="00F360BF" w:rsidP="009E1AC4">
      <w:pPr>
        <w:widowControl/>
        <w:tabs>
          <w:tab w:val="left" w:pos="993"/>
        </w:tabs>
        <w:spacing w:before="0" w:line="269" w:lineRule="auto"/>
        <w:ind w:firstLine="709"/>
        <w:jc w:val="both"/>
        <w:rPr>
          <w:sz w:val="26"/>
          <w:szCs w:val="26"/>
        </w:rPr>
      </w:pPr>
      <w:r>
        <w:rPr>
          <w:sz w:val="26"/>
          <w:szCs w:val="26"/>
        </w:rPr>
        <w:t>Заказчиком в извещении о проведении Конкурса установлены требования к обеспечению заявки на участие в Конкурсе, а именно:</w:t>
      </w:r>
    </w:p>
    <w:p w:rsidR="00F360BF" w:rsidRPr="00F360BF" w:rsidRDefault="00F360BF" w:rsidP="00F360BF">
      <w:pPr>
        <w:widowControl/>
        <w:tabs>
          <w:tab w:val="left" w:pos="993"/>
        </w:tabs>
        <w:spacing w:before="0" w:line="269" w:lineRule="auto"/>
        <w:ind w:firstLine="709"/>
        <w:jc w:val="both"/>
        <w:rPr>
          <w:sz w:val="26"/>
          <w:szCs w:val="26"/>
        </w:rPr>
      </w:pPr>
      <w:r>
        <w:rPr>
          <w:sz w:val="26"/>
          <w:szCs w:val="26"/>
        </w:rPr>
        <w:t>«Обеспечение заявки - Требуется обеспечение заявки</w:t>
      </w:r>
    </w:p>
    <w:p w:rsidR="00F360BF" w:rsidRPr="00F360BF" w:rsidRDefault="00F360BF" w:rsidP="00F360BF">
      <w:pPr>
        <w:widowControl/>
        <w:tabs>
          <w:tab w:val="left" w:pos="993"/>
        </w:tabs>
        <w:spacing w:before="0" w:line="269" w:lineRule="auto"/>
        <w:ind w:firstLine="709"/>
        <w:jc w:val="both"/>
        <w:rPr>
          <w:sz w:val="26"/>
          <w:szCs w:val="26"/>
        </w:rPr>
      </w:pPr>
      <w:r>
        <w:rPr>
          <w:sz w:val="26"/>
          <w:szCs w:val="26"/>
        </w:rPr>
        <w:t xml:space="preserve">Размер обеспечения заявки – </w:t>
      </w:r>
      <w:r w:rsidRPr="00F360BF">
        <w:rPr>
          <w:sz w:val="26"/>
          <w:szCs w:val="26"/>
        </w:rPr>
        <w:t>1</w:t>
      </w:r>
      <w:r>
        <w:rPr>
          <w:sz w:val="26"/>
          <w:szCs w:val="26"/>
        </w:rPr>
        <w:t xml:space="preserve"> </w:t>
      </w:r>
      <w:r w:rsidRPr="00F360BF">
        <w:rPr>
          <w:sz w:val="26"/>
          <w:szCs w:val="26"/>
        </w:rPr>
        <w:t>100</w:t>
      </w:r>
      <w:r>
        <w:rPr>
          <w:sz w:val="26"/>
          <w:szCs w:val="26"/>
        </w:rPr>
        <w:t xml:space="preserve"> </w:t>
      </w:r>
      <w:r w:rsidRPr="00F360BF">
        <w:rPr>
          <w:sz w:val="26"/>
          <w:szCs w:val="26"/>
        </w:rPr>
        <w:t>000.00 РОССИЙСКИЙ РУБЛЬ</w:t>
      </w:r>
    </w:p>
    <w:p w:rsidR="00F360BF" w:rsidRPr="00F360BF" w:rsidRDefault="00F360BF" w:rsidP="00F360BF">
      <w:pPr>
        <w:widowControl/>
        <w:tabs>
          <w:tab w:val="left" w:pos="993"/>
        </w:tabs>
        <w:spacing w:before="0" w:line="269" w:lineRule="auto"/>
        <w:ind w:firstLine="709"/>
        <w:jc w:val="both"/>
        <w:rPr>
          <w:sz w:val="26"/>
          <w:szCs w:val="26"/>
        </w:rPr>
      </w:pPr>
      <w:r w:rsidRPr="00F360BF">
        <w:rPr>
          <w:sz w:val="26"/>
          <w:szCs w:val="26"/>
        </w:rPr>
        <w:t>Порядок внесения денежных средств в качестве обеспечения заявки на участие в за</w:t>
      </w:r>
      <w:r>
        <w:rPr>
          <w:sz w:val="26"/>
          <w:szCs w:val="26"/>
        </w:rPr>
        <w:t>купке, а также условия гарантии</w:t>
      </w:r>
    </w:p>
    <w:p w:rsidR="00F360BF" w:rsidRPr="00B83958" w:rsidRDefault="00F360BF" w:rsidP="00F360BF">
      <w:pPr>
        <w:widowControl/>
        <w:tabs>
          <w:tab w:val="left" w:pos="993"/>
        </w:tabs>
        <w:spacing w:before="0" w:line="269" w:lineRule="auto"/>
        <w:ind w:firstLine="709"/>
        <w:jc w:val="both"/>
        <w:rPr>
          <w:sz w:val="26"/>
          <w:szCs w:val="26"/>
        </w:rPr>
      </w:pPr>
      <w:r w:rsidRPr="00F360BF">
        <w:rPr>
          <w:sz w:val="26"/>
          <w:szCs w:val="26"/>
        </w:rPr>
        <w:t xml:space="preserve">Обеспечение заявки (далее - ОЗ) может предоставляться в виде денежных средств или независимой гарантии (далее - НГ). Выбор способа ОЗ осуществляется участником закупки. ОЗ в виде денежных средств предоставляется путем блокирования денежных средств на банковском счете, открытого участником закупки в банках, перечень которых установлен Правительством РФ (специальный счет). Участники закупки, являющиеся юридическими лицами, зарегистрированными на территории государства - члена Евразийского экономического союза, за исключением Российской Федерации, или физическими лицами, являющимися гражданами государства - члена Евразийского экономического союза, за исключением Российской Федерации, вправе предоставить ОЗ в виде денежных средств с учетом особенностей, установленных постановлением Правительства РФ от 10.04.2023 № 579. НГ, выданная участнику закупки банком, для целей ОЗ на участие в закупке должна быть безотзывной и соответствовать требованиям ст. 45 Закона № 44-ФЗ, постановления Правительства РФ от 08.11.2013 № 1005. НГ должна содержать условие об обязанности гаранта уплатить заказчику (бенефициару) денежную сумму по НГ не позднее 10 рабочих дней со дня, следующего за днем получения гарантом требования заказчика (бенефициара), соответствующего условиям такой НГ, при отсутствии предусмотренных Гражданским кодексом РФ оснований для отказа в удовлетворении этого требования. Запрещается включение в условия НГ требования о представлении заказчиком гаранту судебных актов, подтверждающих неисполнение принципалом обязательств, обеспечиваемых НГ. Срок действия НГ должен составлять не менее 1 месяца с даты окончания срока подачи заявок. В НГ в качестве бенефициара указывается заказчик, за исключением случая проведения совместного конкурса или аукциона, при котором в качестве бенефициара </w:t>
      </w:r>
      <w:r w:rsidRPr="00B83958">
        <w:rPr>
          <w:sz w:val="26"/>
          <w:szCs w:val="26"/>
        </w:rPr>
        <w:t>указывается организатор совместного конкурса или аукциона (Организация, осуществляющая размещение извещения об осуществлении закупки)».</w:t>
      </w:r>
    </w:p>
    <w:p w:rsidR="006E79DE" w:rsidRPr="00B83958" w:rsidRDefault="006E79DE" w:rsidP="00D96661">
      <w:pPr>
        <w:widowControl/>
        <w:spacing w:before="0" w:line="269" w:lineRule="auto"/>
        <w:ind w:firstLine="709"/>
        <w:jc w:val="both"/>
        <w:rPr>
          <w:rFonts w:eastAsiaTheme="minorHAnsi"/>
          <w:color w:val="auto"/>
          <w:sz w:val="26"/>
          <w:szCs w:val="26"/>
          <w:lang w:eastAsia="en-US"/>
        </w:rPr>
      </w:pPr>
      <w:r w:rsidRPr="00B83958">
        <w:rPr>
          <w:rFonts w:eastAsiaTheme="minorHAnsi"/>
          <w:color w:val="auto"/>
          <w:sz w:val="26"/>
          <w:szCs w:val="26"/>
          <w:lang w:eastAsia="en-US"/>
        </w:rPr>
        <w:t xml:space="preserve">На заседании Комиссии установлено, что Заявителем в качестве обеспечения </w:t>
      </w:r>
      <w:r w:rsidR="00A37080" w:rsidRPr="00B83958">
        <w:rPr>
          <w:rFonts w:eastAsiaTheme="minorHAnsi"/>
          <w:color w:val="auto"/>
          <w:sz w:val="26"/>
          <w:szCs w:val="26"/>
          <w:lang w:eastAsia="en-US"/>
        </w:rPr>
        <w:t>заявки на участие в Конкурсе</w:t>
      </w:r>
      <w:r w:rsidRPr="00B83958">
        <w:rPr>
          <w:rFonts w:eastAsiaTheme="minorHAnsi"/>
          <w:color w:val="auto"/>
          <w:sz w:val="26"/>
          <w:szCs w:val="26"/>
          <w:lang w:eastAsia="en-US"/>
        </w:rPr>
        <w:t xml:space="preserve"> представлена независим</w:t>
      </w:r>
      <w:r w:rsidR="00621694" w:rsidRPr="00B83958">
        <w:rPr>
          <w:rFonts w:eastAsiaTheme="minorHAnsi"/>
          <w:color w:val="auto"/>
          <w:sz w:val="26"/>
          <w:szCs w:val="26"/>
          <w:lang w:eastAsia="en-US"/>
        </w:rPr>
        <w:t>ые</w:t>
      </w:r>
      <w:r w:rsidRPr="00B83958">
        <w:rPr>
          <w:rFonts w:eastAsiaTheme="minorHAnsi"/>
          <w:color w:val="auto"/>
          <w:sz w:val="26"/>
          <w:szCs w:val="26"/>
          <w:lang w:eastAsia="en-US"/>
        </w:rPr>
        <w:t xml:space="preserve"> гаранти</w:t>
      </w:r>
      <w:r w:rsidR="00621694" w:rsidRPr="00B83958">
        <w:rPr>
          <w:rFonts w:eastAsiaTheme="minorHAnsi"/>
          <w:color w:val="auto"/>
          <w:sz w:val="26"/>
          <w:szCs w:val="26"/>
          <w:lang w:eastAsia="en-US"/>
        </w:rPr>
        <w:t xml:space="preserve">и </w:t>
      </w:r>
      <w:r w:rsidRPr="00B83958">
        <w:rPr>
          <w:rFonts w:eastAsiaTheme="minorHAnsi"/>
          <w:color w:val="auto"/>
          <w:sz w:val="26"/>
          <w:szCs w:val="26"/>
          <w:lang w:eastAsia="en-US"/>
        </w:rPr>
        <w:t xml:space="preserve">от </w:t>
      </w:r>
      <w:r w:rsidR="00B83958" w:rsidRPr="00B83958">
        <w:rPr>
          <w:rFonts w:eastAsiaTheme="minorHAnsi"/>
          <w:color w:val="auto"/>
          <w:sz w:val="26"/>
          <w:szCs w:val="26"/>
          <w:lang w:eastAsia="en-US"/>
        </w:rPr>
        <w:t>10</w:t>
      </w:r>
      <w:r w:rsidR="00A37080" w:rsidRPr="00B83958">
        <w:rPr>
          <w:rFonts w:eastAsiaTheme="minorHAnsi"/>
          <w:color w:val="auto"/>
          <w:sz w:val="26"/>
          <w:szCs w:val="26"/>
          <w:lang w:eastAsia="en-US"/>
        </w:rPr>
        <w:t>.04</w:t>
      </w:r>
      <w:r w:rsidR="00621694" w:rsidRPr="00B83958">
        <w:rPr>
          <w:rFonts w:eastAsiaTheme="minorHAnsi"/>
          <w:color w:val="auto"/>
          <w:sz w:val="26"/>
          <w:szCs w:val="26"/>
          <w:lang w:eastAsia="en-US"/>
        </w:rPr>
        <w:t>.202</w:t>
      </w:r>
      <w:r w:rsidR="00B83958" w:rsidRPr="00B83958">
        <w:rPr>
          <w:rFonts w:eastAsiaTheme="minorHAnsi"/>
          <w:color w:val="auto"/>
          <w:sz w:val="26"/>
          <w:szCs w:val="26"/>
          <w:lang w:eastAsia="en-US"/>
        </w:rPr>
        <w:t>6 № 3992127</w:t>
      </w:r>
      <w:r w:rsidR="00621694" w:rsidRPr="00B83958">
        <w:rPr>
          <w:rFonts w:eastAsiaTheme="minorHAnsi"/>
          <w:color w:val="auto"/>
          <w:sz w:val="26"/>
          <w:szCs w:val="26"/>
          <w:lang w:eastAsia="en-US"/>
        </w:rPr>
        <w:t>,</w:t>
      </w:r>
      <w:r w:rsidRPr="00B83958">
        <w:rPr>
          <w:rFonts w:eastAsiaTheme="minorHAnsi"/>
          <w:color w:val="auto"/>
          <w:sz w:val="26"/>
          <w:szCs w:val="26"/>
          <w:lang w:eastAsia="en-US"/>
        </w:rPr>
        <w:t xml:space="preserve"> выданн</w:t>
      </w:r>
      <w:r w:rsidR="00B83958">
        <w:rPr>
          <w:rFonts w:eastAsiaTheme="minorHAnsi"/>
          <w:color w:val="auto"/>
          <w:sz w:val="26"/>
          <w:szCs w:val="26"/>
          <w:lang w:eastAsia="en-US"/>
        </w:rPr>
        <w:t>ая</w:t>
      </w:r>
      <w:r w:rsidRPr="00B83958">
        <w:rPr>
          <w:rFonts w:eastAsiaTheme="minorHAnsi"/>
          <w:color w:val="auto"/>
          <w:sz w:val="26"/>
          <w:szCs w:val="26"/>
          <w:lang w:eastAsia="en-US"/>
        </w:rPr>
        <w:t xml:space="preserve"> ПАО «</w:t>
      </w:r>
      <w:r w:rsidR="00B83958" w:rsidRPr="00B83958">
        <w:rPr>
          <w:rFonts w:eastAsiaTheme="minorHAnsi"/>
          <w:color w:val="auto"/>
          <w:sz w:val="26"/>
          <w:szCs w:val="26"/>
          <w:lang w:eastAsia="en-US"/>
        </w:rPr>
        <w:t>Совкомбанк</w:t>
      </w:r>
      <w:r w:rsidRPr="00B83958">
        <w:rPr>
          <w:rFonts w:eastAsiaTheme="minorHAnsi"/>
          <w:color w:val="auto"/>
          <w:sz w:val="26"/>
          <w:szCs w:val="26"/>
          <w:lang w:eastAsia="en-US"/>
        </w:rPr>
        <w:t>» (далее – Независим</w:t>
      </w:r>
      <w:r w:rsidR="00621694" w:rsidRPr="00B83958">
        <w:rPr>
          <w:rFonts w:eastAsiaTheme="minorHAnsi"/>
          <w:color w:val="auto"/>
          <w:sz w:val="26"/>
          <w:szCs w:val="26"/>
          <w:lang w:eastAsia="en-US"/>
        </w:rPr>
        <w:t>ые</w:t>
      </w:r>
      <w:r w:rsidRPr="00B83958">
        <w:rPr>
          <w:rFonts w:eastAsiaTheme="minorHAnsi"/>
          <w:color w:val="auto"/>
          <w:sz w:val="26"/>
          <w:szCs w:val="26"/>
          <w:lang w:eastAsia="en-US"/>
        </w:rPr>
        <w:t xml:space="preserve"> гаранти</w:t>
      </w:r>
      <w:r w:rsidR="00621694" w:rsidRPr="00B83958">
        <w:rPr>
          <w:rFonts w:eastAsiaTheme="minorHAnsi"/>
          <w:color w:val="auto"/>
          <w:sz w:val="26"/>
          <w:szCs w:val="26"/>
          <w:lang w:eastAsia="en-US"/>
        </w:rPr>
        <w:t>и</w:t>
      </w:r>
      <w:r w:rsidRPr="00B83958">
        <w:rPr>
          <w:rFonts w:eastAsiaTheme="minorHAnsi"/>
          <w:color w:val="auto"/>
          <w:sz w:val="26"/>
          <w:szCs w:val="26"/>
          <w:lang w:eastAsia="en-US"/>
        </w:rPr>
        <w:t>).</w:t>
      </w:r>
    </w:p>
    <w:p w:rsidR="006E79DE" w:rsidRPr="00B83958" w:rsidRDefault="006E79DE" w:rsidP="00D96661">
      <w:pPr>
        <w:widowControl/>
        <w:spacing w:before="0" w:line="269" w:lineRule="auto"/>
        <w:ind w:firstLine="709"/>
        <w:jc w:val="both"/>
        <w:rPr>
          <w:rFonts w:eastAsiaTheme="minorHAnsi"/>
          <w:color w:val="auto"/>
          <w:sz w:val="26"/>
          <w:szCs w:val="26"/>
          <w:lang w:eastAsia="en-US"/>
        </w:rPr>
      </w:pPr>
      <w:r w:rsidRPr="00B83958">
        <w:rPr>
          <w:rFonts w:eastAsiaTheme="minorHAnsi"/>
          <w:color w:val="auto"/>
          <w:sz w:val="26"/>
          <w:szCs w:val="26"/>
          <w:lang w:eastAsia="en-US"/>
        </w:rPr>
        <w:t xml:space="preserve">Вместе с тем, Комиссией установлено, что в </w:t>
      </w:r>
      <w:r w:rsidR="00621694" w:rsidRPr="00B83958">
        <w:rPr>
          <w:rFonts w:eastAsiaTheme="minorHAnsi"/>
          <w:color w:val="auto"/>
          <w:sz w:val="26"/>
          <w:szCs w:val="26"/>
          <w:lang w:eastAsia="en-US"/>
        </w:rPr>
        <w:t>разделе «</w:t>
      </w:r>
      <w:r w:rsidR="00B83958" w:rsidRPr="00B83958">
        <w:rPr>
          <w:rFonts w:eastAsiaTheme="minorHAnsi"/>
          <w:color w:val="auto"/>
          <w:sz w:val="26"/>
          <w:szCs w:val="26"/>
          <w:lang w:eastAsia="en-US"/>
        </w:rPr>
        <w:t>Срок действия независимой гарантии</w:t>
      </w:r>
      <w:r w:rsidR="00621694" w:rsidRPr="00B83958">
        <w:rPr>
          <w:rFonts w:eastAsiaTheme="minorHAnsi"/>
          <w:color w:val="auto"/>
          <w:sz w:val="26"/>
          <w:szCs w:val="26"/>
          <w:lang w:eastAsia="en-US"/>
        </w:rPr>
        <w:t>»</w:t>
      </w:r>
      <w:r w:rsidRPr="00B83958">
        <w:rPr>
          <w:rFonts w:eastAsiaTheme="minorHAnsi"/>
          <w:color w:val="auto"/>
          <w:sz w:val="26"/>
          <w:szCs w:val="26"/>
          <w:lang w:eastAsia="en-US"/>
        </w:rPr>
        <w:t xml:space="preserve"> </w:t>
      </w:r>
      <w:r w:rsidR="00621694" w:rsidRPr="00B83958">
        <w:rPr>
          <w:rFonts w:eastAsiaTheme="minorHAnsi"/>
          <w:color w:val="auto"/>
          <w:sz w:val="26"/>
          <w:szCs w:val="26"/>
          <w:lang w:eastAsia="en-US"/>
        </w:rPr>
        <w:t>Н</w:t>
      </w:r>
      <w:r w:rsidRPr="00B83958">
        <w:rPr>
          <w:rFonts w:eastAsiaTheme="minorHAnsi"/>
          <w:color w:val="auto"/>
          <w:sz w:val="26"/>
          <w:szCs w:val="26"/>
          <w:lang w:eastAsia="en-US"/>
        </w:rPr>
        <w:t xml:space="preserve">езависимой гарантии </w:t>
      </w:r>
      <w:r w:rsidR="00E653DE" w:rsidRPr="00B83958">
        <w:rPr>
          <w:rFonts w:eastAsiaTheme="minorHAnsi"/>
          <w:color w:val="auto"/>
          <w:sz w:val="26"/>
          <w:szCs w:val="26"/>
          <w:lang w:eastAsia="en-US"/>
        </w:rPr>
        <w:t>указано</w:t>
      </w:r>
      <w:r w:rsidRPr="00B83958">
        <w:rPr>
          <w:rFonts w:eastAsiaTheme="minorHAnsi"/>
          <w:color w:val="auto"/>
          <w:sz w:val="26"/>
          <w:szCs w:val="26"/>
          <w:lang w:eastAsia="en-US"/>
        </w:rPr>
        <w:t xml:space="preserve"> в том числе с следующее:</w:t>
      </w:r>
    </w:p>
    <w:p w:rsidR="006E79DE" w:rsidRPr="00B83958" w:rsidRDefault="006E79DE" w:rsidP="00D96661">
      <w:pPr>
        <w:widowControl/>
        <w:spacing w:before="0" w:line="269" w:lineRule="auto"/>
        <w:ind w:firstLine="709"/>
        <w:jc w:val="both"/>
        <w:rPr>
          <w:rFonts w:eastAsiaTheme="minorHAnsi"/>
          <w:color w:val="auto"/>
          <w:sz w:val="26"/>
          <w:szCs w:val="26"/>
          <w:lang w:eastAsia="en-US"/>
        </w:rPr>
      </w:pPr>
      <w:r w:rsidRPr="00B83958">
        <w:rPr>
          <w:rFonts w:eastAsiaTheme="minorHAnsi"/>
          <w:color w:val="auto"/>
          <w:sz w:val="26"/>
          <w:szCs w:val="26"/>
          <w:lang w:eastAsia="en-US"/>
        </w:rPr>
        <w:t>«</w:t>
      </w:r>
      <w:r w:rsidR="00B83958" w:rsidRPr="00B83958">
        <w:rPr>
          <w:rFonts w:eastAsiaTheme="minorHAnsi"/>
          <w:color w:val="auto"/>
          <w:sz w:val="26"/>
          <w:szCs w:val="26"/>
          <w:lang w:eastAsia="en-US"/>
        </w:rPr>
        <w:t>По 19.05.2026 года включительно</w:t>
      </w:r>
      <w:r w:rsidR="00596791" w:rsidRPr="00B83958">
        <w:rPr>
          <w:rFonts w:eastAsiaTheme="minorHAnsi"/>
          <w:color w:val="auto"/>
          <w:sz w:val="26"/>
          <w:szCs w:val="26"/>
          <w:lang w:eastAsia="en-US"/>
        </w:rPr>
        <w:t>».</w:t>
      </w:r>
    </w:p>
    <w:p w:rsidR="00272191" w:rsidRDefault="00272191" w:rsidP="00D96661">
      <w:pPr>
        <w:widowControl/>
        <w:spacing w:before="0" w:line="269" w:lineRule="auto"/>
        <w:ind w:firstLine="709"/>
        <w:jc w:val="both"/>
        <w:rPr>
          <w:rFonts w:eastAsiaTheme="minorHAnsi"/>
          <w:color w:val="auto"/>
          <w:sz w:val="26"/>
          <w:szCs w:val="26"/>
          <w:lang w:eastAsia="en-US"/>
        </w:rPr>
      </w:pPr>
      <w:r w:rsidRPr="00B83958">
        <w:rPr>
          <w:rFonts w:eastAsiaTheme="minorHAnsi"/>
          <w:color w:val="auto"/>
          <w:sz w:val="26"/>
          <w:szCs w:val="26"/>
          <w:lang w:eastAsia="en-US"/>
        </w:rPr>
        <w:t>При этом, с</w:t>
      </w:r>
      <w:r w:rsidR="00596791" w:rsidRPr="00B83958">
        <w:rPr>
          <w:rFonts w:eastAsiaTheme="minorHAnsi"/>
          <w:color w:val="auto"/>
          <w:sz w:val="26"/>
          <w:szCs w:val="26"/>
          <w:lang w:eastAsia="en-US"/>
        </w:rPr>
        <w:t xml:space="preserve">огласно </w:t>
      </w:r>
      <w:r w:rsidRPr="00B83958">
        <w:rPr>
          <w:rFonts w:eastAsiaTheme="minorHAnsi"/>
          <w:color w:val="auto"/>
          <w:sz w:val="26"/>
          <w:szCs w:val="26"/>
          <w:lang w:eastAsia="en-US"/>
        </w:rPr>
        <w:t>извещению о проведении Конкурса</w:t>
      </w:r>
      <w:r w:rsidR="00B83958" w:rsidRPr="00B83958">
        <w:rPr>
          <w:rFonts w:eastAsiaTheme="minorHAnsi"/>
          <w:color w:val="auto"/>
          <w:sz w:val="26"/>
          <w:szCs w:val="26"/>
          <w:lang w:eastAsia="en-US"/>
        </w:rPr>
        <w:t xml:space="preserve">, дата окончания подачи заявок на участие в Конкурсе – </w:t>
      </w:r>
      <w:r w:rsidR="00755FAE" w:rsidRPr="00755FAE">
        <w:rPr>
          <w:rFonts w:eastAsiaTheme="minorHAnsi"/>
          <w:color w:val="auto"/>
          <w:sz w:val="26"/>
          <w:szCs w:val="26"/>
          <w:lang w:eastAsia="en-US"/>
        </w:rPr>
        <w:t>20.04.2026</w:t>
      </w:r>
      <w:r w:rsidR="00B83958" w:rsidRPr="00B83958">
        <w:rPr>
          <w:rFonts w:eastAsiaTheme="minorHAnsi"/>
          <w:color w:val="auto"/>
          <w:sz w:val="26"/>
          <w:szCs w:val="26"/>
          <w:lang w:eastAsia="en-US"/>
        </w:rPr>
        <w:t>.</w:t>
      </w:r>
    </w:p>
    <w:p w:rsidR="00F734EA" w:rsidRPr="00F734EA" w:rsidRDefault="00F734EA" w:rsidP="00D96661">
      <w:pPr>
        <w:widowControl/>
        <w:spacing w:before="0" w:line="269" w:lineRule="auto"/>
        <w:ind w:firstLine="709"/>
        <w:jc w:val="both"/>
        <w:rPr>
          <w:rFonts w:eastAsiaTheme="minorHAnsi"/>
          <w:color w:val="auto"/>
          <w:sz w:val="26"/>
          <w:szCs w:val="26"/>
          <w:lang w:eastAsia="en-US"/>
        </w:rPr>
      </w:pPr>
      <w:r w:rsidRPr="00F734EA">
        <w:rPr>
          <w:rFonts w:eastAsiaTheme="minorHAnsi"/>
          <w:color w:val="auto"/>
          <w:sz w:val="26"/>
          <w:szCs w:val="26"/>
          <w:lang w:eastAsia="en-US"/>
        </w:rPr>
        <w:t>На заседании Комиссии представитель Заказчика представил письменные пояснения, согласно которым:</w:t>
      </w:r>
    </w:p>
    <w:p w:rsidR="00F734EA" w:rsidRPr="00B83958" w:rsidRDefault="00F734EA" w:rsidP="00F734EA">
      <w:pPr>
        <w:widowControl/>
        <w:spacing w:before="0" w:line="269" w:lineRule="auto"/>
        <w:ind w:firstLine="709"/>
        <w:jc w:val="both"/>
        <w:rPr>
          <w:rFonts w:eastAsiaTheme="minorHAnsi"/>
          <w:color w:val="auto"/>
          <w:sz w:val="26"/>
          <w:szCs w:val="26"/>
          <w:lang w:eastAsia="en-US"/>
        </w:rPr>
      </w:pPr>
      <w:r w:rsidRPr="00F734EA">
        <w:rPr>
          <w:rFonts w:eastAsiaTheme="minorHAnsi"/>
          <w:color w:val="auto"/>
          <w:sz w:val="26"/>
          <w:szCs w:val="26"/>
          <w:lang w:eastAsia="en-US"/>
        </w:rPr>
        <w:t xml:space="preserve">«При этом в разделе «Порядок внесения денежных средств в качестве </w:t>
      </w:r>
      <w:r w:rsidRPr="00B83958">
        <w:rPr>
          <w:rFonts w:eastAsiaTheme="minorHAnsi"/>
          <w:color w:val="auto"/>
          <w:sz w:val="26"/>
          <w:szCs w:val="26"/>
          <w:lang w:eastAsia="en-US"/>
        </w:rPr>
        <w:t>обеспечения заявки на участие в закупке, а также условия гарантии» Извещения об осуществлении закупки конкретно указаны требования к независимой гарантии, предоставляемой участниками закупки, в том числе требования к сроку действия такой гарантии, а именно:</w:t>
      </w:r>
    </w:p>
    <w:p w:rsidR="00F734EA" w:rsidRPr="00B83958" w:rsidRDefault="00F734EA" w:rsidP="00F734EA">
      <w:pPr>
        <w:widowControl/>
        <w:spacing w:before="0" w:line="269" w:lineRule="auto"/>
        <w:ind w:firstLine="709"/>
        <w:jc w:val="both"/>
        <w:rPr>
          <w:rFonts w:eastAsiaTheme="minorHAnsi"/>
          <w:color w:val="auto"/>
          <w:sz w:val="26"/>
          <w:szCs w:val="26"/>
          <w:lang w:eastAsia="en-US"/>
        </w:rPr>
      </w:pPr>
      <w:r w:rsidRPr="00B83958">
        <w:rPr>
          <w:rFonts w:eastAsiaTheme="minorHAnsi"/>
          <w:color w:val="auto"/>
          <w:sz w:val="26"/>
          <w:szCs w:val="26"/>
          <w:lang w:eastAsia="en-US"/>
        </w:rPr>
        <w:t>НГ, выданная участнику закупки банком, для целей ОЗ на участие в закупке должна быть безотзывной и соответствовать требованиям ст. 45 Закона № 44-ФЗ, постановления Правительства РФ от 08.11.2013 № 1005. НГ должна содержать условие об обязанности гаранта уплатить заказчику (бенефициару) денежную сумму по НГ не позднее 10 рабочих дней со дня, следующего за днем получения гарантом требования заказчика (бенефициара), соответствующего условиям такой НГ, при отсутствии предусмотренных Гражданским кодексом РФ оснований для отказа в удовлетворении этого требования. Запрещается включение в условия НГ требования о представлении заказчиком гаранту судебных актов, подтверждающих неисполнение принципалом обязательств, обеспечиваемых НГ. Срок действия НГ должен составлять не менее 1 месяца с даты окончания срока подачи заявок.</w:t>
      </w:r>
    </w:p>
    <w:p w:rsidR="00F734EA" w:rsidRPr="00B83958" w:rsidRDefault="00F734EA" w:rsidP="00F734EA">
      <w:pPr>
        <w:widowControl/>
        <w:spacing w:before="0" w:line="269" w:lineRule="auto"/>
        <w:ind w:firstLine="709"/>
        <w:jc w:val="both"/>
        <w:rPr>
          <w:rFonts w:eastAsiaTheme="minorHAnsi"/>
          <w:color w:val="auto"/>
          <w:sz w:val="26"/>
          <w:szCs w:val="26"/>
          <w:lang w:eastAsia="en-US"/>
        </w:rPr>
      </w:pPr>
      <w:r w:rsidRPr="00B83958">
        <w:rPr>
          <w:rFonts w:eastAsiaTheme="minorHAnsi"/>
          <w:color w:val="auto"/>
          <w:sz w:val="26"/>
          <w:szCs w:val="26"/>
          <w:lang w:eastAsia="en-US"/>
        </w:rPr>
        <w:t>С учетом изложенного требования к условиям гарантии установлены в Извещении об осуществлении закупки, срок действия представленной участником закупки независимой гарантии составляет менее месяца с даты окончания срока подачи заявок, заявка Заявителя отклонена правомерно, в действиях Заказчика отсутствует нарушение».</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Изучив заявку Заявителя, а также документы и сведения, представленные на заседание Комиссии, Комиссия установила, что заявка Заявителя не соответствует требованиям извещения о проведении Конкурса по основаниям, указанным в Протоколе.</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На основании изложенного, Комиссия приходит к выводу, что действия Конкурсной комиссии в части признания заявки Заявителя несоответствующей требованиям извещения о проведении Конкурса не противоречат положениям Закона о контрактной системе.</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Вместе с тем, представителем Заявителя на заседании Комиссии доказательств обратного не представлено.</w:t>
      </w:r>
    </w:p>
    <w:p w:rsid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Следовательно, довод жалобы Заявителя не нашел своего подтверждения.</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2. Согласно доводам жалобы Заявителя, Заказчиком ненадлежащим образом установлены положения извещения о проведении Конкурса.</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Руководствуясь частью 8 статьи 105 Закона о контрактной системе Комиссия оставляет довод жалобы Заявителя на положения извещения о проведении Конкурса без рассмотрения в связи с тем, что жалоба не соответствует требованиям части 2 статьи 105 Закона о контрактной системе, а именно: в соответствии с информацией, размещенной на Официальном сайте дата и время окончания срока подачи заявок - 20.04.2026.</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 xml:space="preserve">Вместе с тем, жалоба на положения извещения о проведении Конкурса размещена Заявителем </w:t>
      </w:r>
      <w:r>
        <w:rPr>
          <w:rFonts w:eastAsiaTheme="minorHAnsi"/>
          <w:color w:val="auto"/>
          <w:sz w:val="26"/>
          <w:szCs w:val="26"/>
          <w:lang w:eastAsia="en-US"/>
        </w:rPr>
        <w:t>23.04</w:t>
      </w:r>
      <w:r w:rsidRPr="00755FAE">
        <w:rPr>
          <w:rFonts w:eastAsiaTheme="minorHAnsi"/>
          <w:color w:val="auto"/>
          <w:sz w:val="26"/>
          <w:szCs w:val="26"/>
          <w:lang w:eastAsia="en-US"/>
        </w:rPr>
        <w:t>.2026, то есть после окончания срока подачи заявок на участие в закупке.</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На основании изложенного, в соответствии с частью 2 статьи 105 Закона о контрактной системе указанные доводы Заявителя на положения извещения о проведении Конкурса Комиссией не рассматриваются.</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В ходе проведения внеплановой проверки Комиссией установлено следующее.</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3. 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55FAE" w:rsidRPr="00755FAE" w:rsidRDefault="00755FAE" w:rsidP="00755FAE">
      <w:pPr>
        <w:widowControl/>
        <w:spacing w:before="0" w:line="269" w:lineRule="auto"/>
        <w:ind w:firstLine="709"/>
        <w:jc w:val="both"/>
        <w:rPr>
          <w:rFonts w:eastAsiaTheme="minorHAnsi"/>
          <w:color w:val="auto"/>
          <w:sz w:val="26"/>
          <w:szCs w:val="26"/>
          <w:lang w:eastAsia="en-US"/>
        </w:rPr>
      </w:pPr>
      <w:r w:rsidRPr="00755FAE">
        <w:rPr>
          <w:rFonts w:eastAsiaTheme="minorHAnsi"/>
          <w:color w:val="auto"/>
          <w:sz w:val="26"/>
          <w:szCs w:val="26"/>
          <w:lang w:eastAsia="en-US"/>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AE6972" w:rsidRPr="00C82F0B" w:rsidRDefault="00AE6972" w:rsidP="00AE6972">
      <w:pPr>
        <w:widowControl/>
        <w:tabs>
          <w:tab w:val="left" w:pos="993"/>
        </w:tabs>
        <w:spacing w:before="0" w:line="276" w:lineRule="auto"/>
        <w:ind w:firstLine="709"/>
        <w:jc w:val="both"/>
        <w:rPr>
          <w:sz w:val="26"/>
          <w:szCs w:val="26"/>
        </w:rPr>
      </w:pPr>
      <w:r w:rsidRPr="00C82F0B">
        <w:rPr>
          <w:sz w:val="26"/>
          <w:szCs w:val="26"/>
        </w:rPr>
        <w:t>Согласно части 5 статьи 5 Закона о контрактной системе не позднее одного часа с момента размещения в соответствии с настоящим Федеральным законом информации и документов на официальном сайте, на электронной площадке такие информация и документы должны быть доступны для ознакомления на официальном сайте, на электронной площадке, если иное не предусмотрено настоящим Федеральным законом. Взимание платы за предоставление доступа к таким информации и документам не допускается.</w:t>
      </w:r>
    </w:p>
    <w:p w:rsidR="00AE6972" w:rsidRPr="00C82F0B" w:rsidRDefault="00AE6972" w:rsidP="00AE6972">
      <w:pPr>
        <w:widowControl/>
        <w:tabs>
          <w:tab w:val="left" w:pos="993"/>
        </w:tabs>
        <w:spacing w:before="0" w:line="276" w:lineRule="auto"/>
        <w:ind w:firstLine="709"/>
        <w:jc w:val="both"/>
        <w:rPr>
          <w:sz w:val="26"/>
          <w:szCs w:val="26"/>
        </w:rPr>
      </w:pPr>
      <w:r w:rsidRPr="00C82F0B">
        <w:rPr>
          <w:sz w:val="26"/>
          <w:szCs w:val="26"/>
        </w:rPr>
        <w:t>Постановлением Правительства Российской Федерации от 27.01.2022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утверждены Положения о единой информационной системе в сфере закупок (далее - Положение).</w:t>
      </w:r>
    </w:p>
    <w:p w:rsidR="00AE6972" w:rsidRPr="00C82F0B" w:rsidRDefault="00AE6972" w:rsidP="00AE6972">
      <w:pPr>
        <w:widowControl/>
        <w:tabs>
          <w:tab w:val="left" w:pos="993"/>
        </w:tabs>
        <w:spacing w:before="0" w:line="276" w:lineRule="auto"/>
        <w:ind w:firstLine="709"/>
        <w:jc w:val="both"/>
        <w:rPr>
          <w:sz w:val="26"/>
          <w:szCs w:val="26"/>
        </w:rPr>
      </w:pPr>
      <w:r w:rsidRPr="00C82F0B">
        <w:rPr>
          <w:sz w:val="26"/>
          <w:szCs w:val="26"/>
        </w:rPr>
        <w:t>Согласно подпунктам «а», «е», пункта 9 Положения технологические средства официального сайта должны обеспечивать круглосуточную непрерывную, за исключением перерывов на регламентные и технологические работы, доступность информации и документов, размещенных на официальном сайте, для получения, ознакомления и использования пользователями официального сайта, а также возможность поиска пользователями официального сайта текстовой информации и документов, размещенных на официальном сайте, по их реквизитам, наименованию, по фрагментам текста, за исключением возможности поиска текстовой информации в документах, сформированных в форме электронных образов бумажных документов.</w:t>
      </w:r>
    </w:p>
    <w:p w:rsidR="00AE6972" w:rsidRDefault="00AE6972" w:rsidP="00AE6972">
      <w:pPr>
        <w:widowControl/>
        <w:tabs>
          <w:tab w:val="left" w:pos="993"/>
        </w:tabs>
        <w:spacing w:before="0" w:line="276" w:lineRule="auto"/>
        <w:ind w:firstLine="709"/>
        <w:jc w:val="both"/>
        <w:rPr>
          <w:sz w:val="26"/>
          <w:szCs w:val="26"/>
        </w:rPr>
      </w:pPr>
      <w:r w:rsidRPr="00C82F0B">
        <w:rPr>
          <w:sz w:val="26"/>
          <w:szCs w:val="26"/>
        </w:rPr>
        <w:t>В соответствии с пунктом 3 Приказа Министерства экономического развития Российской Федерации от 16.11.2009 № 470 «О Требованиях к технологическим, программным и лингвистическим средствам обеспечения пользования официальными сайтами федеральных органов исполнительной власти», информация в виде текста размещается на официальном сайте в формате, обеспечивающем возможность поиска и копирования фрагментов текста средствами веб-обозревателя («гипертекстовый формат»).</w:t>
      </w:r>
    </w:p>
    <w:p w:rsidR="00AE6972" w:rsidRDefault="00AE6972" w:rsidP="00AE6972">
      <w:pPr>
        <w:widowControl/>
        <w:tabs>
          <w:tab w:val="left" w:pos="993"/>
        </w:tabs>
        <w:spacing w:before="0" w:line="276" w:lineRule="auto"/>
        <w:ind w:firstLine="709"/>
        <w:jc w:val="both"/>
        <w:rPr>
          <w:sz w:val="26"/>
          <w:szCs w:val="26"/>
        </w:rPr>
      </w:pPr>
      <w:r w:rsidRPr="00C82F0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755FAE" w:rsidRPr="00787667" w:rsidRDefault="00755FAE" w:rsidP="00755FAE">
      <w:pPr>
        <w:widowControl/>
        <w:spacing w:before="0" w:line="269" w:lineRule="auto"/>
        <w:ind w:firstLine="709"/>
        <w:jc w:val="both"/>
        <w:rPr>
          <w:rFonts w:eastAsiaTheme="minorHAnsi"/>
          <w:color w:val="auto"/>
          <w:sz w:val="26"/>
          <w:szCs w:val="26"/>
          <w:lang w:eastAsia="en-US"/>
        </w:rPr>
      </w:pPr>
      <w:r w:rsidRPr="00787667">
        <w:rPr>
          <w:rFonts w:eastAsiaTheme="minorHAnsi"/>
          <w:color w:val="auto"/>
          <w:sz w:val="26"/>
          <w:szCs w:val="26"/>
          <w:lang w:eastAsia="en-US"/>
        </w:rPr>
        <w:t>Согласно извещению о проведении Конкурса объектом закупки является оказание услуг по проведению изыскательских работ и разработке комплекта документов по комплексному развитию общественной территории в соответствии с Постановлением Правительства РФ от 7 марта 2018 г. № 237.</w:t>
      </w:r>
    </w:p>
    <w:p w:rsidR="00755FAE" w:rsidRPr="00787667" w:rsidRDefault="00755FAE" w:rsidP="00755FAE">
      <w:pPr>
        <w:widowControl/>
        <w:spacing w:before="0" w:line="269" w:lineRule="auto"/>
        <w:ind w:firstLine="709"/>
        <w:jc w:val="both"/>
        <w:rPr>
          <w:rFonts w:eastAsiaTheme="minorHAnsi"/>
          <w:color w:val="auto"/>
          <w:sz w:val="26"/>
          <w:szCs w:val="26"/>
          <w:lang w:eastAsia="en-US"/>
        </w:rPr>
      </w:pPr>
      <w:r w:rsidRPr="00787667">
        <w:rPr>
          <w:rFonts w:eastAsiaTheme="minorHAnsi"/>
          <w:color w:val="auto"/>
          <w:sz w:val="26"/>
          <w:szCs w:val="26"/>
          <w:lang w:eastAsia="en-US"/>
        </w:rPr>
        <w:t>Заказчиком в пункте 1</w:t>
      </w:r>
      <w:r w:rsidR="00787667" w:rsidRPr="00787667">
        <w:rPr>
          <w:rFonts w:eastAsiaTheme="minorHAnsi"/>
          <w:color w:val="auto"/>
          <w:sz w:val="26"/>
          <w:szCs w:val="26"/>
          <w:lang w:eastAsia="en-US"/>
        </w:rPr>
        <w:t>0</w:t>
      </w:r>
      <w:r w:rsidRPr="00787667">
        <w:rPr>
          <w:rFonts w:eastAsiaTheme="minorHAnsi"/>
          <w:color w:val="auto"/>
          <w:sz w:val="26"/>
          <w:szCs w:val="26"/>
          <w:lang w:eastAsia="en-US"/>
        </w:rPr>
        <w:t xml:space="preserve"> Описания объекта закупки Приложения № 5 к Контракту установлены в том числе следующие требования:</w:t>
      </w:r>
    </w:p>
    <w:p w:rsidR="00787667" w:rsidRPr="00787667" w:rsidRDefault="00755FAE" w:rsidP="003970EA">
      <w:pPr>
        <w:widowControl/>
        <w:spacing w:before="0" w:line="269" w:lineRule="auto"/>
        <w:ind w:firstLine="709"/>
        <w:jc w:val="both"/>
        <w:rPr>
          <w:rFonts w:eastAsiaTheme="minorHAnsi"/>
          <w:color w:val="auto"/>
          <w:sz w:val="26"/>
          <w:szCs w:val="26"/>
          <w:lang w:eastAsia="en-US"/>
        </w:rPr>
      </w:pPr>
      <w:r w:rsidRPr="00787667">
        <w:rPr>
          <w:rFonts w:eastAsiaTheme="minorHAnsi"/>
          <w:color w:val="auto"/>
          <w:sz w:val="26"/>
          <w:szCs w:val="26"/>
          <w:lang w:eastAsia="en-US"/>
        </w:rPr>
        <w:t>«</w:t>
      </w:r>
      <w:r w:rsidR="00787667" w:rsidRPr="00787667">
        <w:rPr>
          <w:rFonts w:eastAsiaTheme="minorHAnsi"/>
          <w:color w:val="auto"/>
          <w:sz w:val="26"/>
          <w:szCs w:val="26"/>
          <w:lang w:eastAsia="en-US"/>
        </w:rPr>
        <w:t xml:space="preserve">При выполнении работ, предусмотренных настоящим Контрактом и Приложениями к нему, должны соблюдаться требования законодательства: </w:t>
      </w:r>
    </w:p>
    <w:p w:rsidR="003970EA" w:rsidRPr="00787667" w:rsidRDefault="003970EA" w:rsidP="003970EA">
      <w:pPr>
        <w:widowControl/>
        <w:spacing w:before="0" w:line="269" w:lineRule="auto"/>
        <w:ind w:firstLine="709"/>
        <w:jc w:val="both"/>
        <w:rPr>
          <w:rFonts w:eastAsiaTheme="minorHAnsi"/>
          <w:color w:val="auto"/>
          <w:sz w:val="26"/>
          <w:szCs w:val="26"/>
          <w:lang w:eastAsia="en-US"/>
        </w:rPr>
      </w:pPr>
      <w:r w:rsidRPr="00787667">
        <w:rPr>
          <w:rFonts w:eastAsiaTheme="minorHAnsi"/>
          <w:color w:val="auto"/>
          <w:sz w:val="26"/>
          <w:szCs w:val="26"/>
          <w:lang w:eastAsia="en-US"/>
        </w:rPr>
        <w:t>2. Форма заявки на участие во Всероссийском конкурсе лучших проектов создания комфортной городской среды, способ и форма ее предоставления, технические требования к ее оформлению и состав включаемых в нее сведений (Приложение 2 от 24 апреля 2025 г. № 1 ПР) https://gorodsreda.ru/xkonkurs ;</w:t>
      </w:r>
    </w:p>
    <w:p w:rsidR="00755FAE" w:rsidRDefault="003970EA" w:rsidP="003970EA">
      <w:pPr>
        <w:widowControl/>
        <w:spacing w:before="0" w:line="269" w:lineRule="auto"/>
        <w:ind w:firstLine="709"/>
        <w:jc w:val="both"/>
        <w:rPr>
          <w:rFonts w:eastAsiaTheme="minorHAnsi"/>
          <w:color w:val="auto"/>
          <w:sz w:val="26"/>
          <w:szCs w:val="26"/>
          <w:lang w:eastAsia="en-US"/>
        </w:rPr>
      </w:pPr>
      <w:r w:rsidRPr="00787667">
        <w:rPr>
          <w:rFonts w:eastAsiaTheme="minorHAnsi"/>
          <w:color w:val="auto"/>
          <w:sz w:val="26"/>
          <w:szCs w:val="26"/>
          <w:lang w:eastAsia="en-US"/>
        </w:rPr>
        <w:t xml:space="preserve">3. Методика оценки заявки на участие во Всероссийском конкурсе лучших проектов создания комфортной городской среды (Приложение 3 к протоколу заочного заседания федеральной конкурсной комиссии по организации и </w:t>
      </w:r>
      <w:r w:rsidRPr="00156BAE">
        <w:rPr>
          <w:rFonts w:eastAsiaTheme="minorHAnsi"/>
          <w:color w:val="auto"/>
          <w:sz w:val="26"/>
          <w:szCs w:val="26"/>
          <w:lang w:eastAsia="en-US"/>
        </w:rPr>
        <w:t xml:space="preserve">проведению Всероссийского конкурса лучших проектов создания комфортной городской среды) </w:t>
      </w:r>
      <w:hyperlink r:id="rId8" w:history="1">
        <w:r w:rsidR="002F311C" w:rsidRPr="00C5433E">
          <w:rPr>
            <w:rStyle w:val="a3"/>
            <w:rFonts w:eastAsiaTheme="minorHAnsi"/>
            <w:sz w:val="26"/>
            <w:szCs w:val="26"/>
            <w:lang w:eastAsia="en-US"/>
          </w:rPr>
          <w:t>https://gorodsreda.ru/xkonkurs»</w:t>
        </w:r>
      </w:hyperlink>
      <w:r w:rsidR="00755FAE" w:rsidRPr="00156BAE">
        <w:rPr>
          <w:rFonts w:eastAsiaTheme="minorHAnsi"/>
          <w:color w:val="auto"/>
          <w:sz w:val="26"/>
          <w:szCs w:val="26"/>
          <w:lang w:eastAsia="en-US"/>
        </w:rPr>
        <w:t>.</w:t>
      </w:r>
    </w:p>
    <w:p w:rsidR="002F311C" w:rsidRPr="00156BAE" w:rsidRDefault="002F311C" w:rsidP="003970EA">
      <w:pPr>
        <w:widowControl/>
        <w:spacing w:before="0" w:line="269"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представитель Заказчика направил ходатайство о выдаче предписания внесения изменения для устранении допущенных нарушений в части установления документов (Форма заявка, методика оценка)</w:t>
      </w:r>
      <w:r w:rsidR="00AE6972">
        <w:rPr>
          <w:rFonts w:eastAsiaTheme="minorHAnsi"/>
          <w:color w:val="auto"/>
          <w:sz w:val="26"/>
          <w:szCs w:val="26"/>
          <w:lang w:eastAsia="en-US"/>
        </w:rPr>
        <w:t xml:space="preserve"> в виде ссылки</w:t>
      </w:r>
      <w:r>
        <w:rPr>
          <w:rFonts w:eastAsiaTheme="minorHAnsi"/>
          <w:color w:val="auto"/>
          <w:sz w:val="26"/>
          <w:szCs w:val="26"/>
          <w:lang w:eastAsia="en-US"/>
        </w:rPr>
        <w:t>.</w:t>
      </w:r>
    </w:p>
    <w:p w:rsidR="00AE6972" w:rsidRDefault="00AE6972" w:rsidP="00AE6972">
      <w:pPr>
        <w:widowControl/>
        <w:tabs>
          <w:tab w:val="left" w:pos="993"/>
        </w:tabs>
        <w:spacing w:before="0" w:line="276" w:lineRule="auto"/>
        <w:ind w:firstLine="709"/>
        <w:jc w:val="both"/>
        <w:rPr>
          <w:sz w:val="26"/>
          <w:szCs w:val="26"/>
        </w:rPr>
      </w:pPr>
      <w:r>
        <w:rPr>
          <w:sz w:val="26"/>
          <w:szCs w:val="26"/>
        </w:rPr>
        <w:t>Кроме того,</w:t>
      </w:r>
      <w:r w:rsidRPr="00064324">
        <w:rPr>
          <w:sz w:val="26"/>
          <w:szCs w:val="26"/>
        </w:rPr>
        <w:t xml:space="preserve"> </w:t>
      </w:r>
      <w:r>
        <w:rPr>
          <w:sz w:val="26"/>
          <w:szCs w:val="26"/>
        </w:rPr>
        <w:t>размещение информации и документов</w:t>
      </w:r>
      <w:r w:rsidRPr="00064324">
        <w:rPr>
          <w:sz w:val="26"/>
          <w:szCs w:val="26"/>
        </w:rPr>
        <w:t xml:space="preserve">, </w:t>
      </w:r>
      <w:r>
        <w:rPr>
          <w:sz w:val="26"/>
          <w:szCs w:val="26"/>
        </w:rPr>
        <w:t>использование которые является обязательным условием исполнения контракта на сторонних иностранных сайтах также не соответствует</w:t>
      </w:r>
      <w:r w:rsidRPr="00532111">
        <w:rPr>
          <w:sz w:val="26"/>
          <w:szCs w:val="26"/>
        </w:rPr>
        <w:t xml:space="preserve"> принцип</w:t>
      </w:r>
      <w:r>
        <w:rPr>
          <w:sz w:val="26"/>
          <w:szCs w:val="26"/>
        </w:rPr>
        <w:t>у</w:t>
      </w:r>
      <w:r w:rsidRPr="00532111">
        <w:rPr>
          <w:sz w:val="26"/>
          <w:szCs w:val="26"/>
        </w:rPr>
        <w:t xml:space="preserve"> открытости и прозрачности конт</w:t>
      </w:r>
      <w:r>
        <w:rPr>
          <w:sz w:val="26"/>
          <w:szCs w:val="26"/>
        </w:rPr>
        <w:t>рактной системы в сфере закупок и противоречит требованиям Закона о контрактной системе.</w:t>
      </w:r>
    </w:p>
    <w:p w:rsidR="00AE6972" w:rsidRPr="00064324" w:rsidRDefault="00AE6972" w:rsidP="00AE6972">
      <w:pPr>
        <w:widowControl/>
        <w:tabs>
          <w:tab w:val="left" w:pos="993"/>
        </w:tabs>
        <w:spacing w:before="0" w:line="276" w:lineRule="auto"/>
        <w:ind w:firstLine="709"/>
        <w:jc w:val="both"/>
        <w:rPr>
          <w:sz w:val="26"/>
          <w:szCs w:val="26"/>
        </w:rPr>
      </w:pPr>
      <w:r>
        <w:rPr>
          <w:sz w:val="26"/>
          <w:szCs w:val="26"/>
        </w:rPr>
        <w:t>Отсутствие в описании объекта закупки полной информации об объеме,</w:t>
      </w:r>
      <w:r w:rsidRPr="00064324">
        <w:rPr>
          <w:sz w:val="26"/>
          <w:szCs w:val="26"/>
        </w:rPr>
        <w:t xml:space="preserve"> </w:t>
      </w:r>
      <w:r>
        <w:rPr>
          <w:sz w:val="26"/>
          <w:szCs w:val="26"/>
        </w:rPr>
        <w:t>условиях и видах работ создает препятствие для участников закупки при подаче заявки</w:t>
      </w:r>
      <w:r w:rsidRPr="00064324">
        <w:rPr>
          <w:sz w:val="26"/>
          <w:szCs w:val="26"/>
        </w:rPr>
        <w:t>.</w:t>
      </w:r>
    </w:p>
    <w:p w:rsidR="00755FAE" w:rsidRPr="00156BAE" w:rsidRDefault="00755FAE" w:rsidP="00755FAE">
      <w:pPr>
        <w:widowControl/>
        <w:spacing w:before="0" w:line="269" w:lineRule="auto"/>
        <w:ind w:firstLine="709"/>
        <w:jc w:val="both"/>
        <w:rPr>
          <w:rFonts w:eastAsiaTheme="minorHAnsi"/>
          <w:color w:val="auto"/>
          <w:sz w:val="26"/>
          <w:szCs w:val="26"/>
          <w:lang w:eastAsia="en-US"/>
        </w:rPr>
      </w:pPr>
      <w:r w:rsidRPr="00156BAE">
        <w:rPr>
          <w:rFonts w:eastAsiaTheme="minorHAnsi"/>
          <w:color w:val="auto"/>
          <w:sz w:val="26"/>
          <w:szCs w:val="26"/>
          <w:lang w:eastAsia="en-US"/>
        </w:rPr>
        <w:t>Учитывая изложенное, Комиссия приходит к выводу, что указанные действия Заказчика нарушают пункт 1 части 2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 5 статьи 7.30.1 Кодекса Российской Федерации об административных правонарушениях.</w:t>
      </w:r>
    </w:p>
    <w:p w:rsidR="00AE6972" w:rsidRPr="00064324" w:rsidRDefault="00AE6972" w:rsidP="00AE6972">
      <w:pPr>
        <w:widowControl/>
        <w:tabs>
          <w:tab w:val="left" w:pos="993"/>
        </w:tabs>
        <w:spacing w:before="0" w:line="276" w:lineRule="auto"/>
        <w:ind w:firstLine="709"/>
        <w:jc w:val="both"/>
        <w:rPr>
          <w:sz w:val="26"/>
          <w:szCs w:val="26"/>
        </w:rPr>
      </w:pPr>
      <w:r>
        <w:rPr>
          <w:sz w:val="26"/>
          <w:szCs w:val="26"/>
        </w:rPr>
        <w:t>Аналогичная позиция отображена в письме ФАС России от 05.</w:t>
      </w:r>
      <w:r w:rsidRPr="00064324">
        <w:rPr>
          <w:sz w:val="26"/>
          <w:szCs w:val="26"/>
        </w:rPr>
        <w:t>05.2023 № 28/35616/23</w:t>
      </w:r>
      <w:r>
        <w:rPr>
          <w:sz w:val="26"/>
          <w:szCs w:val="26"/>
        </w:rPr>
        <w:t>,</w:t>
      </w:r>
      <w:r w:rsidRPr="00064324">
        <w:rPr>
          <w:sz w:val="26"/>
          <w:szCs w:val="26"/>
        </w:rPr>
        <w:t xml:space="preserve"> а</w:t>
      </w:r>
      <w:r>
        <w:rPr>
          <w:sz w:val="26"/>
          <w:szCs w:val="26"/>
        </w:rPr>
        <w:t xml:space="preserve"> также в решении Арбитражного суда города Москвы по делу № A</w:t>
      </w:r>
      <w:r w:rsidRPr="00064324">
        <w:rPr>
          <w:sz w:val="26"/>
          <w:szCs w:val="26"/>
        </w:rPr>
        <w:t>40-75945/23-94-611.</w:t>
      </w:r>
    </w:p>
    <w:p w:rsidR="00D07911" w:rsidRPr="00D96661" w:rsidRDefault="00D80CB3" w:rsidP="00755FAE">
      <w:pPr>
        <w:widowControl/>
        <w:spacing w:before="0" w:line="269" w:lineRule="auto"/>
        <w:ind w:firstLine="709"/>
        <w:jc w:val="both"/>
        <w:rPr>
          <w:rFonts w:eastAsiaTheme="minorHAnsi"/>
          <w:color w:val="auto"/>
          <w:sz w:val="26"/>
          <w:szCs w:val="26"/>
          <w:lang w:eastAsia="en-US"/>
        </w:rPr>
      </w:pPr>
      <w:r w:rsidRPr="00156BA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w:t>
      </w:r>
      <w:r w:rsidRPr="00D96661">
        <w:rPr>
          <w:rFonts w:eastAsiaTheme="minorHAnsi"/>
          <w:color w:val="auto"/>
          <w:sz w:val="26"/>
          <w:szCs w:val="26"/>
          <w:lang w:eastAsia="en-US"/>
        </w:rPr>
        <w:t xml:space="preserve"> статьи 106, частью 1 статьи 112 Закона о контрактной системе,</w:t>
      </w:r>
    </w:p>
    <w:p w:rsidR="00B55E48" w:rsidRPr="002167FE" w:rsidRDefault="00167224" w:rsidP="00BD3384">
      <w:pPr>
        <w:spacing w:after="120" w:line="276" w:lineRule="auto"/>
        <w:ind w:firstLine="0"/>
        <w:jc w:val="center"/>
        <w:rPr>
          <w:b/>
          <w:sz w:val="26"/>
          <w:szCs w:val="26"/>
        </w:rPr>
      </w:pPr>
      <w:r w:rsidRPr="002167FE">
        <w:rPr>
          <w:b/>
          <w:sz w:val="26"/>
          <w:szCs w:val="26"/>
        </w:rPr>
        <w:t>РЕШИЛА:</w:t>
      </w:r>
    </w:p>
    <w:p w:rsidR="00BB2278" w:rsidRPr="00A159F3" w:rsidRDefault="00167224" w:rsidP="00A159F3">
      <w:pPr>
        <w:pStyle w:val="a8"/>
        <w:numPr>
          <w:ilvl w:val="0"/>
          <w:numId w:val="20"/>
        </w:numPr>
        <w:tabs>
          <w:tab w:val="left" w:pos="993"/>
        </w:tabs>
        <w:spacing w:before="0" w:line="276" w:lineRule="auto"/>
        <w:ind w:left="0" w:firstLine="709"/>
        <w:jc w:val="both"/>
        <w:rPr>
          <w:bCs/>
          <w:iCs/>
          <w:color w:val="auto"/>
          <w:sz w:val="26"/>
          <w:szCs w:val="26"/>
        </w:rPr>
      </w:pPr>
      <w:r w:rsidRPr="002167FE">
        <w:rPr>
          <w:color w:val="auto"/>
          <w:sz w:val="26"/>
          <w:szCs w:val="26"/>
        </w:rPr>
        <w:t xml:space="preserve">Признать жалобу </w:t>
      </w:r>
      <w:r w:rsidR="00A159F3" w:rsidRPr="00A159F3">
        <w:rPr>
          <w:bCs/>
          <w:iCs/>
          <w:color w:val="auto"/>
          <w:sz w:val="26"/>
          <w:szCs w:val="26"/>
        </w:rPr>
        <w:t>ООО «</w:t>
      </w:r>
      <w:r w:rsidR="00755FAE" w:rsidRPr="00755FAE">
        <w:rPr>
          <w:bCs/>
          <w:iCs/>
          <w:color w:val="auto"/>
          <w:sz w:val="26"/>
          <w:szCs w:val="26"/>
        </w:rPr>
        <w:t>СМАРТ СИТИ ПРОЕКТ</w:t>
      </w:r>
      <w:r w:rsidR="00A159F3" w:rsidRPr="00A159F3">
        <w:rPr>
          <w:bCs/>
          <w:iCs/>
          <w:color w:val="auto"/>
          <w:sz w:val="26"/>
          <w:szCs w:val="26"/>
        </w:rPr>
        <w:t>»</w:t>
      </w:r>
      <w:r w:rsidR="00E973C9" w:rsidRPr="00A159F3">
        <w:rPr>
          <w:bCs/>
          <w:iCs/>
          <w:color w:val="auto"/>
          <w:sz w:val="26"/>
          <w:szCs w:val="26"/>
        </w:rPr>
        <w:t xml:space="preserve"> </w:t>
      </w:r>
      <w:r w:rsidR="00FB0F99" w:rsidRPr="00A159F3">
        <w:rPr>
          <w:color w:val="auto"/>
          <w:sz w:val="26"/>
          <w:szCs w:val="26"/>
        </w:rPr>
        <w:t>не</w:t>
      </w:r>
      <w:r w:rsidRPr="00A159F3">
        <w:rPr>
          <w:color w:val="auto"/>
          <w:sz w:val="26"/>
          <w:szCs w:val="26"/>
        </w:rPr>
        <w:t>обоснованной.</w:t>
      </w:r>
    </w:p>
    <w:p w:rsidR="00755FAE" w:rsidRPr="00755FAE" w:rsidRDefault="00E5388B" w:rsidP="00755FAE">
      <w:pPr>
        <w:pStyle w:val="a8"/>
        <w:widowControl/>
        <w:numPr>
          <w:ilvl w:val="0"/>
          <w:numId w:val="20"/>
        </w:numPr>
        <w:tabs>
          <w:tab w:val="left" w:pos="851"/>
          <w:tab w:val="left" w:pos="993"/>
          <w:tab w:val="left" w:pos="1134"/>
        </w:tabs>
        <w:spacing w:before="0" w:line="276" w:lineRule="auto"/>
        <w:ind w:left="0" w:firstLine="709"/>
        <w:jc w:val="both"/>
        <w:rPr>
          <w:bCs/>
          <w:sz w:val="26"/>
          <w:szCs w:val="26"/>
          <w:lang w:bidi="ru-RU"/>
        </w:rPr>
      </w:pPr>
      <w:r w:rsidRPr="00755FAE">
        <w:rPr>
          <w:bCs/>
          <w:sz w:val="26"/>
          <w:szCs w:val="26"/>
          <w:lang w:bidi="ru-RU"/>
        </w:rPr>
        <w:t xml:space="preserve">Признать в действиях </w:t>
      </w:r>
      <w:r w:rsidR="00755FAE" w:rsidRPr="00755FAE">
        <w:rPr>
          <w:bCs/>
          <w:sz w:val="26"/>
          <w:szCs w:val="26"/>
          <w:lang w:bidi="ru-RU"/>
        </w:rPr>
        <w:t>Заказчика</w:t>
      </w:r>
      <w:r w:rsidRPr="00755FAE">
        <w:rPr>
          <w:bCs/>
          <w:sz w:val="26"/>
          <w:szCs w:val="26"/>
          <w:lang w:bidi="ru-RU"/>
        </w:rPr>
        <w:t xml:space="preserve"> нарушени</w:t>
      </w:r>
      <w:r w:rsidR="00755FAE" w:rsidRPr="00755FAE">
        <w:rPr>
          <w:bCs/>
          <w:sz w:val="26"/>
          <w:szCs w:val="26"/>
          <w:lang w:bidi="ru-RU"/>
        </w:rPr>
        <w:t xml:space="preserve">е </w:t>
      </w:r>
      <w:r w:rsidR="00755FAE" w:rsidRPr="00755FAE">
        <w:rPr>
          <w:rFonts w:eastAsiaTheme="minorHAnsi"/>
          <w:color w:val="auto"/>
          <w:sz w:val="26"/>
          <w:szCs w:val="26"/>
          <w:lang w:eastAsia="en-US"/>
        </w:rPr>
        <w:t xml:space="preserve">пункта 1 части 2 статьи 42 </w:t>
      </w:r>
      <w:r w:rsidRPr="00755FAE">
        <w:rPr>
          <w:bCs/>
          <w:sz w:val="26"/>
          <w:szCs w:val="26"/>
          <w:lang w:bidi="ru-RU"/>
        </w:rPr>
        <w:t>Закона о контрактной системе</w:t>
      </w:r>
      <w:r w:rsidR="00CE7C6B" w:rsidRPr="00755FAE">
        <w:rPr>
          <w:bCs/>
          <w:sz w:val="26"/>
          <w:szCs w:val="26"/>
          <w:lang w:bidi="ru-RU"/>
        </w:rPr>
        <w:t>.</w:t>
      </w:r>
    </w:p>
    <w:p w:rsidR="00755FAE" w:rsidRPr="00755FAE" w:rsidRDefault="00755FAE" w:rsidP="00755FAE">
      <w:pPr>
        <w:pStyle w:val="a8"/>
        <w:widowControl/>
        <w:numPr>
          <w:ilvl w:val="0"/>
          <w:numId w:val="20"/>
        </w:numPr>
        <w:tabs>
          <w:tab w:val="left" w:pos="851"/>
          <w:tab w:val="left" w:pos="993"/>
          <w:tab w:val="left" w:pos="1134"/>
        </w:tabs>
        <w:spacing w:before="0" w:line="276" w:lineRule="auto"/>
        <w:ind w:left="0" w:firstLine="709"/>
        <w:jc w:val="both"/>
        <w:rPr>
          <w:bCs/>
          <w:sz w:val="26"/>
          <w:szCs w:val="26"/>
          <w:lang w:bidi="ru-RU"/>
        </w:rPr>
      </w:pPr>
      <w:r w:rsidRPr="00755FAE">
        <w:rPr>
          <w:sz w:val="26"/>
          <w:szCs w:val="26"/>
        </w:rPr>
        <w:t>Заказчику, Уполномоченному учреждению, Конкурсной комиссии, Оператору электронной площадки выдать обязательное для исполнения предписание об устранении допущенных нарушений.</w:t>
      </w:r>
    </w:p>
    <w:p w:rsidR="00755FAE" w:rsidRPr="00755FAE" w:rsidRDefault="00755FAE" w:rsidP="00755FAE">
      <w:pPr>
        <w:pStyle w:val="a8"/>
        <w:widowControl/>
        <w:numPr>
          <w:ilvl w:val="0"/>
          <w:numId w:val="20"/>
        </w:numPr>
        <w:tabs>
          <w:tab w:val="left" w:pos="851"/>
          <w:tab w:val="left" w:pos="993"/>
          <w:tab w:val="left" w:pos="1134"/>
        </w:tabs>
        <w:spacing w:before="0" w:line="276" w:lineRule="auto"/>
        <w:ind w:left="0" w:firstLine="709"/>
        <w:jc w:val="both"/>
        <w:rPr>
          <w:bCs/>
          <w:sz w:val="26"/>
          <w:szCs w:val="26"/>
          <w:lang w:bidi="ru-RU"/>
        </w:rPr>
      </w:pPr>
      <w:r w:rsidRPr="00755FAE">
        <w:rPr>
          <w:bCs/>
          <w:sz w:val="26"/>
          <w:szCs w:val="26"/>
        </w:rPr>
        <w:t xml:space="preserve">Передать материалы дела от </w:t>
      </w:r>
      <w:r>
        <w:rPr>
          <w:sz w:val="26"/>
          <w:szCs w:val="26"/>
        </w:rPr>
        <w:t>06</w:t>
      </w:r>
      <w:r w:rsidRPr="00755FAE">
        <w:rPr>
          <w:sz w:val="26"/>
          <w:szCs w:val="26"/>
        </w:rPr>
        <w:t>.</w:t>
      </w:r>
      <w:r>
        <w:rPr>
          <w:sz w:val="26"/>
          <w:szCs w:val="26"/>
        </w:rPr>
        <w:t>05</w:t>
      </w:r>
      <w:r w:rsidRPr="00755FAE">
        <w:rPr>
          <w:sz w:val="26"/>
          <w:szCs w:val="26"/>
        </w:rPr>
        <w:t>.2026</w:t>
      </w:r>
      <w:r w:rsidRPr="00755FAE">
        <w:rPr>
          <w:bCs/>
          <w:sz w:val="26"/>
          <w:szCs w:val="26"/>
        </w:rPr>
        <w:t xml:space="preserve"> № </w:t>
      </w:r>
      <w:r w:rsidRPr="00755FAE">
        <w:rPr>
          <w:sz w:val="26"/>
          <w:szCs w:val="26"/>
        </w:rPr>
        <w:t>050/06/105-</w:t>
      </w:r>
      <w:r>
        <w:rPr>
          <w:color w:val="000000" w:themeColor="text1"/>
          <w:sz w:val="26"/>
          <w:szCs w:val="26"/>
        </w:rPr>
        <w:t>12871</w:t>
      </w:r>
      <w:r w:rsidRPr="00755FAE">
        <w:rPr>
          <w:color w:val="000000" w:themeColor="text1"/>
          <w:sz w:val="26"/>
          <w:szCs w:val="26"/>
        </w:rPr>
        <w:t>/</w:t>
      </w:r>
      <w:r w:rsidRPr="00755FAE">
        <w:rPr>
          <w:sz w:val="26"/>
          <w:szCs w:val="26"/>
        </w:rPr>
        <w:t xml:space="preserve">2026 </w:t>
      </w:r>
      <w:r w:rsidRPr="00755FAE">
        <w:rPr>
          <w:rFonts w:eastAsia="BatangChe"/>
          <w:color w:val="auto"/>
          <w:sz w:val="26"/>
          <w:szCs w:val="26"/>
          <w:lang w:eastAsia="en-US"/>
        </w:rPr>
        <w:t>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r w:rsidRPr="00755FAE">
        <w:rPr>
          <w:bCs/>
          <w:sz w:val="26"/>
          <w:szCs w:val="26"/>
        </w:rPr>
        <w:t>.</w:t>
      </w:r>
    </w:p>
    <w:p w:rsidR="00755FAE" w:rsidRPr="00AE1328" w:rsidRDefault="00755FAE" w:rsidP="00755FAE">
      <w:pPr>
        <w:widowControl/>
        <w:tabs>
          <w:tab w:val="left" w:pos="851"/>
        </w:tabs>
        <w:spacing w:before="0" w:line="276" w:lineRule="auto"/>
        <w:ind w:firstLine="709"/>
        <w:jc w:val="both"/>
        <w:rPr>
          <w:bCs/>
          <w:sz w:val="26"/>
          <w:szCs w:val="26"/>
        </w:rPr>
      </w:pPr>
      <w:r w:rsidRPr="00AE1328">
        <w:rPr>
          <w:bCs/>
          <w:sz w:val="26"/>
          <w:szCs w:val="26"/>
        </w:rPr>
        <w:t>Настоящее решение может быть обжаловано в судебном порядке в течение трех месяцев с даты принятия</w:t>
      </w:r>
    </w:p>
    <w:p w:rsidR="003970EA" w:rsidRPr="003970EA" w:rsidRDefault="003970EA" w:rsidP="003970EA">
      <w:pPr>
        <w:spacing w:before="0" w:line="360" w:lineRule="auto"/>
        <w:ind w:firstLine="0"/>
        <w:jc w:val="both"/>
        <w:rPr>
          <w:sz w:val="26"/>
          <w:szCs w:val="26"/>
        </w:rPr>
      </w:pPr>
    </w:p>
    <w:p w:rsidR="00E121DD" w:rsidRPr="00156BAE" w:rsidRDefault="00E121DD" w:rsidP="00156BAE">
      <w:pPr>
        <w:widowControl/>
        <w:tabs>
          <w:tab w:val="left" w:pos="709"/>
          <w:tab w:val="left" w:pos="902"/>
        </w:tabs>
        <w:spacing w:before="0" w:line="276" w:lineRule="auto"/>
        <w:ind w:firstLine="0"/>
        <w:jc w:val="both"/>
      </w:pPr>
      <w:bookmarkStart w:id="0" w:name="_GoBack"/>
      <w:bookmarkEnd w:id="0"/>
    </w:p>
    <w:sectPr w:rsidR="00E121DD" w:rsidRPr="00156BAE" w:rsidSect="0004191A">
      <w:headerReference w:type="default" r:id="rId9"/>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E52" w:rsidRDefault="00767E52" w:rsidP="00F43484">
      <w:pPr>
        <w:spacing w:before="0"/>
      </w:pPr>
      <w:r>
        <w:separator/>
      </w:r>
    </w:p>
  </w:endnote>
  <w:endnote w:type="continuationSeparator" w:id="0">
    <w:p w:rsidR="00767E52" w:rsidRDefault="00767E52" w:rsidP="00F4348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E52" w:rsidRDefault="00767E52" w:rsidP="00F43484">
      <w:pPr>
        <w:spacing w:before="0"/>
      </w:pPr>
      <w:r>
        <w:separator/>
      </w:r>
    </w:p>
  </w:footnote>
  <w:footnote w:type="continuationSeparator" w:id="0">
    <w:p w:rsidR="00767E52" w:rsidRDefault="00767E52" w:rsidP="00F43484">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8367028"/>
      <w:docPartObj>
        <w:docPartGallery w:val="Page Numbers (Top of Page)"/>
        <w:docPartUnique/>
      </w:docPartObj>
    </w:sdtPr>
    <w:sdtEndPr/>
    <w:sdtContent>
      <w:p w:rsidR="0085273D" w:rsidRDefault="0085273D">
        <w:pPr>
          <w:pStyle w:val="aa"/>
          <w:jc w:val="center"/>
        </w:pPr>
        <w:r>
          <w:fldChar w:fldCharType="begin"/>
        </w:r>
        <w:r>
          <w:instrText>PAGE   \* MERGEFORMAT</w:instrText>
        </w:r>
        <w:r>
          <w:fldChar w:fldCharType="separate"/>
        </w:r>
        <w:r w:rsidR="00C24EF8">
          <w:rPr>
            <w:noProof/>
          </w:rPr>
          <w:t>11</w:t>
        </w:r>
        <w:r>
          <w:fldChar w:fldCharType="end"/>
        </w:r>
      </w:p>
    </w:sdtContent>
  </w:sdt>
  <w:p w:rsidR="0085273D" w:rsidRDefault="0085273D">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340C5C"/>
    <w:multiLevelType w:val="hybridMultilevel"/>
    <w:tmpl w:val="3C9EE32A"/>
    <w:lvl w:ilvl="0" w:tplc="3A8EAF8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EB3BB5"/>
    <w:multiLevelType w:val="hybridMultilevel"/>
    <w:tmpl w:val="BCAE0DB8"/>
    <w:lvl w:ilvl="0" w:tplc="AE28CB1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530858"/>
    <w:multiLevelType w:val="hybridMultilevel"/>
    <w:tmpl w:val="924029B6"/>
    <w:lvl w:ilvl="0" w:tplc="F2CADE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634025F"/>
    <w:multiLevelType w:val="hybridMultilevel"/>
    <w:tmpl w:val="63E82CF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A0D0880"/>
    <w:multiLevelType w:val="hybridMultilevel"/>
    <w:tmpl w:val="614AC422"/>
    <w:lvl w:ilvl="0" w:tplc="F4646C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4A5CF1"/>
    <w:multiLevelType w:val="hybridMultilevel"/>
    <w:tmpl w:val="05644702"/>
    <w:lvl w:ilvl="0" w:tplc="6D7A675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BD78B3"/>
    <w:multiLevelType w:val="hybridMultilevel"/>
    <w:tmpl w:val="FFFFFFFF"/>
    <w:lvl w:ilvl="0" w:tplc="D1B6CEB4">
      <w:start w:val="1"/>
      <w:numFmt w:val="decimal"/>
      <w:lvlText w:val="%1)"/>
      <w:lvlJc w:val="left"/>
      <w:pPr>
        <w:ind w:left="4897" w:hanging="360"/>
      </w:pPr>
      <w:rPr>
        <w:rFonts w:cs="Times New Roman"/>
        <w:color w:val="000000"/>
        <w:sz w:val="28"/>
        <w:szCs w:val="28"/>
      </w:rPr>
    </w:lvl>
    <w:lvl w:ilvl="1" w:tplc="04190019">
      <w:start w:val="1"/>
      <w:numFmt w:val="lowerLetter"/>
      <w:lvlText w:val="%2."/>
      <w:lvlJc w:val="left"/>
      <w:pPr>
        <w:ind w:left="5617" w:hanging="360"/>
      </w:pPr>
      <w:rPr>
        <w:rFonts w:cs="Times New Roman"/>
        <w:color w:val="000000"/>
      </w:rPr>
    </w:lvl>
    <w:lvl w:ilvl="2" w:tplc="0419001B">
      <w:start w:val="1"/>
      <w:numFmt w:val="lowerRoman"/>
      <w:lvlText w:val="%3."/>
      <w:lvlJc w:val="right"/>
      <w:pPr>
        <w:ind w:left="6337" w:hanging="180"/>
      </w:pPr>
      <w:rPr>
        <w:rFonts w:cs="Times New Roman"/>
        <w:color w:val="000000"/>
      </w:rPr>
    </w:lvl>
    <w:lvl w:ilvl="3" w:tplc="D1B6CEB4">
      <w:start w:val="1"/>
      <w:numFmt w:val="decimal"/>
      <w:lvlText w:val="%4."/>
      <w:lvlJc w:val="left"/>
      <w:pPr>
        <w:ind w:left="7057" w:hanging="360"/>
      </w:pPr>
      <w:rPr>
        <w:rFonts w:cs="Times New Roman"/>
        <w:color w:val="000000"/>
      </w:rPr>
    </w:lvl>
    <w:lvl w:ilvl="4" w:tplc="04190019">
      <w:start w:val="1"/>
      <w:numFmt w:val="lowerLetter"/>
      <w:lvlText w:val="%5."/>
      <w:lvlJc w:val="left"/>
      <w:pPr>
        <w:ind w:left="7777" w:hanging="360"/>
      </w:pPr>
      <w:rPr>
        <w:rFonts w:cs="Times New Roman"/>
        <w:color w:val="000000"/>
      </w:rPr>
    </w:lvl>
    <w:lvl w:ilvl="5" w:tplc="0419001B">
      <w:start w:val="1"/>
      <w:numFmt w:val="lowerRoman"/>
      <w:lvlText w:val="%6."/>
      <w:lvlJc w:val="right"/>
      <w:pPr>
        <w:ind w:left="8497" w:hanging="180"/>
      </w:pPr>
      <w:rPr>
        <w:rFonts w:cs="Times New Roman"/>
        <w:color w:val="000000"/>
      </w:rPr>
    </w:lvl>
    <w:lvl w:ilvl="6" w:tplc="D1B6CEB4">
      <w:start w:val="1"/>
      <w:numFmt w:val="decimal"/>
      <w:lvlText w:val="%7."/>
      <w:lvlJc w:val="left"/>
      <w:pPr>
        <w:ind w:left="9217" w:hanging="360"/>
      </w:pPr>
      <w:rPr>
        <w:rFonts w:cs="Times New Roman"/>
        <w:color w:val="000000"/>
      </w:rPr>
    </w:lvl>
    <w:lvl w:ilvl="7" w:tplc="04190019">
      <w:start w:val="1"/>
      <w:numFmt w:val="lowerLetter"/>
      <w:lvlText w:val="%8."/>
      <w:lvlJc w:val="left"/>
      <w:pPr>
        <w:ind w:left="9937" w:hanging="360"/>
      </w:pPr>
      <w:rPr>
        <w:rFonts w:cs="Times New Roman"/>
        <w:color w:val="000000"/>
      </w:rPr>
    </w:lvl>
    <w:lvl w:ilvl="8" w:tplc="0419001B">
      <w:start w:val="1"/>
      <w:numFmt w:val="lowerRoman"/>
      <w:lvlText w:val="%9."/>
      <w:lvlJc w:val="right"/>
      <w:pPr>
        <w:ind w:left="10657" w:hanging="180"/>
      </w:pPr>
      <w:rPr>
        <w:rFonts w:cs="Times New Roman"/>
        <w:color w:val="000000"/>
      </w:rPr>
    </w:lvl>
  </w:abstractNum>
  <w:abstractNum w:abstractNumId="8" w15:restartNumberingAfterBreak="0">
    <w:nsid w:val="2ECC72F3"/>
    <w:multiLevelType w:val="hybridMultilevel"/>
    <w:tmpl w:val="40DC857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351B0C00"/>
    <w:multiLevelType w:val="hybridMultilevel"/>
    <w:tmpl w:val="8954057E"/>
    <w:lvl w:ilvl="0" w:tplc="2FAE760E">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C4250BE"/>
    <w:multiLevelType w:val="hybridMultilevel"/>
    <w:tmpl w:val="A4B682D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CD830B9"/>
    <w:multiLevelType w:val="hybridMultilevel"/>
    <w:tmpl w:val="7892EB14"/>
    <w:lvl w:ilvl="0" w:tplc="8496FA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D5150D5"/>
    <w:multiLevelType w:val="hybridMultilevel"/>
    <w:tmpl w:val="C96A954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14" w15:restartNumberingAfterBreak="0">
    <w:nsid w:val="59C479E9"/>
    <w:multiLevelType w:val="hybridMultilevel"/>
    <w:tmpl w:val="140A3C1A"/>
    <w:lvl w:ilvl="0" w:tplc="C15A43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9D4663A"/>
    <w:multiLevelType w:val="hybridMultilevel"/>
    <w:tmpl w:val="1382BA5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C5B560F"/>
    <w:multiLevelType w:val="hybridMultilevel"/>
    <w:tmpl w:val="47E0EE2C"/>
    <w:lvl w:ilvl="0" w:tplc="04190011">
      <w:start w:val="1"/>
      <w:numFmt w:val="decimal"/>
      <w:lvlText w:val="%1)"/>
      <w:lvlJc w:val="left"/>
      <w:pPr>
        <w:ind w:left="1069" w:hanging="360"/>
      </w:p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D1539ED"/>
    <w:multiLevelType w:val="hybridMultilevel"/>
    <w:tmpl w:val="85801972"/>
    <w:lvl w:ilvl="0" w:tplc="9E28F164">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A613D49"/>
    <w:multiLevelType w:val="multilevel"/>
    <w:tmpl w:val="BE904B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7"/>
  </w:num>
  <w:num w:numId="4">
    <w:abstractNumId w:val="6"/>
  </w:num>
  <w:num w:numId="5">
    <w:abstractNumId w:val="10"/>
  </w:num>
  <w:num w:numId="6">
    <w:abstractNumId w:val="9"/>
  </w:num>
  <w:num w:numId="7">
    <w:abstractNumId w:val="8"/>
  </w:num>
  <w:num w:numId="8">
    <w:abstractNumId w:val="15"/>
  </w:num>
  <w:num w:numId="9">
    <w:abstractNumId w:val="0"/>
  </w:num>
  <w:num w:numId="10">
    <w:abstractNumId w:val="16"/>
  </w:num>
  <w:num w:numId="11">
    <w:abstractNumId w:val="12"/>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14"/>
  </w:num>
  <w:num w:numId="15">
    <w:abstractNumId w:val="2"/>
  </w:num>
  <w:num w:numId="16">
    <w:abstractNumId w:val="11"/>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
  </w:num>
  <w:num w:numId="20">
    <w:abstractNumId w:val="3"/>
  </w:num>
  <w:num w:numId="21">
    <w:abstractNumId w:val="18"/>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9"/>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2"/>
  </w:compat>
  <w:rsids>
    <w:rsidRoot w:val="00A92EC2"/>
    <w:rsid w:val="00000052"/>
    <w:rsid w:val="0000019D"/>
    <w:rsid w:val="00002357"/>
    <w:rsid w:val="00005E35"/>
    <w:rsid w:val="0000698B"/>
    <w:rsid w:val="00006E69"/>
    <w:rsid w:val="000114C8"/>
    <w:rsid w:val="000130AB"/>
    <w:rsid w:val="000147E2"/>
    <w:rsid w:val="0001525E"/>
    <w:rsid w:val="00017303"/>
    <w:rsid w:val="000204EF"/>
    <w:rsid w:val="000208D2"/>
    <w:rsid w:val="00020ECA"/>
    <w:rsid w:val="00021986"/>
    <w:rsid w:val="00022022"/>
    <w:rsid w:val="00024FF3"/>
    <w:rsid w:val="00030114"/>
    <w:rsid w:val="0003342B"/>
    <w:rsid w:val="00033FD3"/>
    <w:rsid w:val="00034B84"/>
    <w:rsid w:val="0003508D"/>
    <w:rsid w:val="0003527D"/>
    <w:rsid w:val="0003703A"/>
    <w:rsid w:val="000408D5"/>
    <w:rsid w:val="0004191A"/>
    <w:rsid w:val="00043266"/>
    <w:rsid w:val="0005123C"/>
    <w:rsid w:val="00051504"/>
    <w:rsid w:val="00054EFE"/>
    <w:rsid w:val="00055350"/>
    <w:rsid w:val="0005604A"/>
    <w:rsid w:val="00056810"/>
    <w:rsid w:val="00056C4D"/>
    <w:rsid w:val="000574A9"/>
    <w:rsid w:val="00060B3F"/>
    <w:rsid w:val="0006139C"/>
    <w:rsid w:val="000667BD"/>
    <w:rsid w:val="00067465"/>
    <w:rsid w:val="00070DD8"/>
    <w:rsid w:val="000719BA"/>
    <w:rsid w:val="00071E12"/>
    <w:rsid w:val="00072EB7"/>
    <w:rsid w:val="00075114"/>
    <w:rsid w:val="00075C51"/>
    <w:rsid w:val="00083460"/>
    <w:rsid w:val="00083C87"/>
    <w:rsid w:val="00083E56"/>
    <w:rsid w:val="00084F6D"/>
    <w:rsid w:val="000851A5"/>
    <w:rsid w:val="00090E01"/>
    <w:rsid w:val="00091C82"/>
    <w:rsid w:val="00097415"/>
    <w:rsid w:val="000A0027"/>
    <w:rsid w:val="000A00DB"/>
    <w:rsid w:val="000A177D"/>
    <w:rsid w:val="000A25F0"/>
    <w:rsid w:val="000A3056"/>
    <w:rsid w:val="000A5FDD"/>
    <w:rsid w:val="000A68CB"/>
    <w:rsid w:val="000B17DD"/>
    <w:rsid w:val="000B1BEF"/>
    <w:rsid w:val="000B2A52"/>
    <w:rsid w:val="000B437F"/>
    <w:rsid w:val="000B58F1"/>
    <w:rsid w:val="000B5929"/>
    <w:rsid w:val="000B64D8"/>
    <w:rsid w:val="000C1666"/>
    <w:rsid w:val="000C287C"/>
    <w:rsid w:val="000C3C06"/>
    <w:rsid w:val="000C4ECA"/>
    <w:rsid w:val="000C75BC"/>
    <w:rsid w:val="000C7871"/>
    <w:rsid w:val="000D25D6"/>
    <w:rsid w:val="000D439C"/>
    <w:rsid w:val="000D4B73"/>
    <w:rsid w:val="000D5E48"/>
    <w:rsid w:val="000E10A8"/>
    <w:rsid w:val="000E1313"/>
    <w:rsid w:val="000E1D91"/>
    <w:rsid w:val="000E232F"/>
    <w:rsid w:val="000E6ED8"/>
    <w:rsid w:val="000F1045"/>
    <w:rsid w:val="000F10D5"/>
    <w:rsid w:val="000F154B"/>
    <w:rsid w:val="000F22C6"/>
    <w:rsid w:val="000F34F1"/>
    <w:rsid w:val="000F3D27"/>
    <w:rsid w:val="000F6B5A"/>
    <w:rsid w:val="000F7518"/>
    <w:rsid w:val="000F7645"/>
    <w:rsid w:val="001003E2"/>
    <w:rsid w:val="0010093B"/>
    <w:rsid w:val="001018F0"/>
    <w:rsid w:val="0010244B"/>
    <w:rsid w:val="00105A51"/>
    <w:rsid w:val="00111B44"/>
    <w:rsid w:val="00111B86"/>
    <w:rsid w:val="00113A9E"/>
    <w:rsid w:val="001155F5"/>
    <w:rsid w:val="00117082"/>
    <w:rsid w:val="00117E7E"/>
    <w:rsid w:val="00121556"/>
    <w:rsid w:val="00123AB4"/>
    <w:rsid w:val="0012439A"/>
    <w:rsid w:val="001247F7"/>
    <w:rsid w:val="00125501"/>
    <w:rsid w:val="0012612A"/>
    <w:rsid w:val="001261F0"/>
    <w:rsid w:val="00126E3E"/>
    <w:rsid w:val="00132978"/>
    <w:rsid w:val="0013380C"/>
    <w:rsid w:val="001343D9"/>
    <w:rsid w:val="00140466"/>
    <w:rsid w:val="00140786"/>
    <w:rsid w:val="00140C1C"/>
    <w:rsid w:val="0014136D"/>
    <w:rsid w:val="00146587"/>
    <w:rsid w:val="0015006A"/>
    <w:rsid w:val="0015014F"/>
    <w:rsid w:val="0015207F"/>
    <w:rsid w:val="00154C00"/>
    <w:rsid w:val="0015524A"/>
    <w:rsid w:val="00155DCB"/>
    <w:rsid w:val="00156BAE"/>
    <w:rsid w:val="0015730D"/>
    <w:rsid w:val="00157EBB"/>
    <w:rsid w:val="00161AF4"/>
    <w:rsid w:val="001641FA"/>
    <w:rsid w:val="001657B5"/>
    <w:rsid w:val="00165B6D"/>
    <w:rsid w:val="00167224"/>
    <w:rsid w:val="001730FB"/>
    <w:rsid w:val="001731A3"/>
    <w:rsid w:val="00173316"/>
    <w:rsid w:val="00174382"/>
    <w:rsid w:val="00174943"/>
    <w:rsid w:val="00174FBC"/>
    <w:rsid w:val="0017546A"/>
    <w:rsid w:val="001768C3"/>
    <w:rsid w:val="00177CC1"/>
    <w:rsid w:val="00180ED1"/>
    <w:rsid w:val="001834A7"/>
    <w:rsid w:val="00184FA9"/>
    <w:rsid w:val="0018691F"/>
    <w:rsid w:val="00191A5B"/>
    <w:rsid w:val="0019570E"/>
    <w:rsid w:val="00196420"/>
    <w:rsid w:val="001973AB"/>
    <w:rsid w:val="00197A6C"/>
    <w:rsid w:val="001A2401"/>
    <w:rsid w:val="001A3F91"/>
    <w:rsid w:val="001A6592"/>
    <w:rsid w:val="001B0E8A"/>
    <w:rsid w:val="001B1984"/>
    <w:rsid w:val="001B2A2C"/>
    <w:rsid w:val="001B32E2"/>
    <w:rsid w:val="001B4E1B"/>
    <w:rsid w:val="001B7BB8"/>
    <w:rsid w:val="001B7E83"/>
    <w:rsid w:val="001C126F"/>
    <w:rsid w:val="001C1662"/>
    <w:rsid w:val="001C1BED"/>
    <w:rsid w:val="001D1345"/>
    <w:rsid w:val="001D5FA5"/>
    <w:rsid w:val="001D732F"/>
    <w:rsid w:val="001E0C66"/>
    <w:rsid w:val="001E6CE9"/>
    <w:rsid w:val="001F050D"/>
    <w:rsid w:val="001F0A8A"/>
    <w:rsid w:val="001F0B88"/>
    <w:rsid w:val="001F3171"/>
    <w:rsid w:val="001F4714"/>
    <w:rsid w:val="001F485A"/>
    <w:rsid w:val="001F53BE"/>
    <w:rsid w:val="001F5A27"/>
    <w:rsid w:val="001F7FE2"/>
    <w:rsid w:val="00201FF3"/>
    <w:rsid w:val="00205FC0"/>
    <w:rsid w:val="0020660A"/>
    <w:rsid w:val="00210B36"/>
    <w:rsid w:val="00211673"/>
    <w:rsid w:val="002167FE"/>
    <w:rsid w:val="00216E2C"/>
    <w:rsid w:val="00216F86"/>
    <w:rsid w:val="00224D85"/>
    <w:rsid w:val="00226C0D"/>
    <w:rsid w:val="002273FA"/>
    <w:rsid w:val="00230FF1"/>
    <w:rsid w:val="002327A2"/>
    <w:rsid w:val="00232AAD"/>
    <w:rsid w:val="00233673"/>
    <w:rsid w:val="00234D52"/>
    <w:rsid w:val="0023502B"/>
    <w:rsid w:val="00237189"/>
    <w:rsid w:val="0023733C"/>
    <w:rsid w:val="00241DED"/>
    <w:rsid w:val="002428F9"/>
    <w:rsid w:val="00246766"/>
    <w:rsid w:val="00251159"/>
    <w:rsid w:val="00253FE8"/>
    <w:rsid w:val="0025467A"/>
    <w:rsid w:val="002549B4"/>
    <w:rsid w:val="002552DC"/>
    <w:rsid w:val="0026071E"/>
    <w:rsid w:val="00261F53"/>
    <w:rsid w:val="00262BB6"/>
    <w:rsid w:val="00263A82"/>
    <w:rsid w:val="00265B86"/>
    <w:rsid w:val="002664D5"/>
    <w:rsid w:val="00270DD7"/>
    <w:rsid w:val="0027184B"/>
    <w:rsid w:val="00271CCA"/>
    <w:rsid w:val="00272191"/>
    <w:rsid w:val="00272A6E"/>
    <w:rsid w:val="00277CE3"/>
    <w:rsid w:val="00277FF4"/>
    <w:rsid w:val="00280478"/>
    <w:rsid w:val="00280F0C"/>
    <w:rsid w:val="0028111A"/>
    <w:rsid w:val="002824FE"/>
    <w:rsid w:val="00284B9B"/>
    <w:rsid w:val="00285702"/>
    <w:rsid w:val="0028579A"/>
    <w:rsid w:val="00287F0B"/>
    <w:rsid w:val="00290B3E"/>
    <w:rsid w:val="002927D6"/>
    <w:rsid w:val="002956EE"/>
    <w:rsid w:val="002975BA"/>
    <w:rsid w:val="002A3774"/>
    <w:rsid w:val="002A4558"/>
    <w:rsid w:val="002A4B2B"/>
    <w:rsid w:val="002A7121"/>
    <w:rsid w:val="002A72A1"/>
    <w:rsid w:val="002B11D9"/>
    <w:rsid w:val="002B2C8E"/>
    <w:rsid w:val="002B3763"/>
    <w:rsid w:val="002B3C8D"/>
    <w:rsid w:val="002B46B0"/>
    <w:rsid w:val="002B5B83"/>
    <w:rsid w:val="002C0738"/>
    <w:rsid w:val="002C274D"/>
    <w:rsid w:val="002C4B1F"/>
    <w:rsid w:val="002C5F60"/>
    <w:rsid w:val="002C6903"/>
    <w:rsid w:val="002C7E24"/>
    <w:rsid w:val="002C7F51"/>
    <w:rsid w:val="002D3A08"/>
    <w:rsid w:val="002E0CCA"/>
    <w:rsid w:val="002E204E"/>
    <w:rsid w:val="002E3BB5"/>
    <w:rsid w:val="002E6A0B"/>
    <w:rsid w:val="002E7859"/>
    <w:rsid w:val="002F03F9"/>
    <w:rsid w:val="002F311C"/>
    <w:rsid w:val="002F340E"/>
    <w:rsid w:val="002F4888"/>
    <w:rsid w:val="002F67B2"/>
    <w:rsid w:val="002F7928"/>
    <w:rsid w:val="00302152"/>
    <w:rsid w:val="003069E2"/>
    <w:rsid w:val="0030707D"/>
    <w:rsid w:val="0030713C"/>
    <w:rsid w:val="00312934"/>
    <w:rsid w:val="003149B5"/>
    <w:rsid w:val="00314C2B"/>
    <w:rsid w:val="00314DAA"/>
    <w:rsid w:val="003160C6"/>
    <w:rsid w:val="00316544"/>
    <w:rsid w:val="00317255"/>
    <w:rsid w:val="003174A6"/>
    <w:rsid w:val="00321B18"/>
    <w:rsid w:val="00321B3F"/>
    <w:rsid w:val="003256F7"/>
    <w:rsid w:val="00325A6F"/>
    <w:rsid w:val="00325BAE"/>
    <w:rsid w:val="00326878"/>
    <w:rsid w:val="003302BB"/>
    <w:rsid w:val="00330F23"/>
    <w:rsid w:val="003320C5"/>
    <w:rsid w:val="00332C78"/>
    <w:rsid w:val="00332E51"/>
    <w:rsid w:val="00333E8F"/>
    <w:rsid w:val="00334322"/>
    <w:rsid w:val="0034103E"/>
    <w:rsid w:val="003472D9"/>
    <w:rsid w:val="003507DC"/>
    <w:rsid w:val="003509BB"/>
    <w:rsid w:val="00350D22"/>
    <w:rsid w:val="00352EAA"/>
    <w:rsid w:val="00353A30"/>
    <w:rsid w:val="003546F3"/>
    <w:rsid w:val="0035714B"/>
    <w:rsid w:val="00360192"/>
    <w:rsid w:val="0036211A"/>
    <w:rsid w:val="00362B66"/>
    <w:rsid w:val="003645F6"/>
    <w:rsid w:val="00367164"/>
    <w:rsid w:val="00370B01"/>
    <w:rsid w:val="00370EB9"/>
    <w:rsid w:val="003712C1"/>
    <w:rsid w:val="00371884"/>
    <w:rsid w:val="00371EDC"/>
    <w:rsid w:val="00372342"/>
    <w:rsid w:val="0037356B"/>
    <w:rsid w:val="00374202"/>
    <w:rsid w:val="00375565"/>
    <w:rsid w:val="003759F4"/>
    <w:rsid w:val="00377526"/>
    <w:rsid w:val="00380811"/>
    <w:rsid w:val="003831E3"/>
    <w:rsid w:val="00383A1B"/>
    <w:rsid w:val="00383B41"/>
    <w:rsid w:val="00383E5C"/>
    <w:rsid w:val="00386745"/>
    <w:rsid w:val="00387607"/>
    <w:rsid w:val="00390EBE"/>
    <w:rsid w:val="00391447"/>
    <w:rsid w:val="00391543"/>
    <w:rsid w:val="003917D4"/>
    <w:rsid w:val="00393CEF"/>
    <w:rsid w:val="00394728"/>
    <w:rsid w:val="00395381"/>
    <w:rsid w:val="003966DD"/>
    <w:rsid w:val="003970EA"/>
    <w:rsid w:val="00397E66"/>
    <w:rsid w:val="003A350F"/>
    <w:rsid w:val="003A3D53"/>
    <w:rsid w:val="003A4668"/>
    <w:rsid w:val="003A704D"/>
    <w:rsid w:val="003B0FAF"/>
    <w:rsid w:val="003B20EB"/>
    <w:rsid w:val="003B3954"/>
    <w:rsid w:val="003B3B33"/>
    <w:rsid w:val="003B70B2"/>
    <w:rsid w:val="003C0006"/>
    <w:rsid w:val="003C2A6E"/>
    <w:rsid w:val="003C3647"/>
    <w:rsid w:val="003C371E"/>
    <w:rsid w:val="003C5136"/>
    <w:rsid w:val="003C7410"/>
    <w:rsid w:val="003D168B"/>
    <w:rsid w:val="003D24FD"/>
    <w:rsid w:val="003D5E50"/>
    <w:rsid w:val="003D600A"/>
    <w:rsid w:val="003D6536"/>
    <w:rsid w:val="003D738E"/>
    <w:rsid w:val="003E14B1"/>
    <w:rsid w:val="003E63D4"/>
    <w:rsid w:val="003F0E63"/>
    <w:rsid w:val="003F2608"/>
    <w:rsid w:val="003F3951"/>
    <w:rsid w:val="003F3E57"/>
    <w:rsid w:val="003F7051"/>
    <w:rsid w:val="00404892"/>
    <w:rsid w:val="00405C97"/>
    <w:rsid w:val="004121E7"/>
    <w:rsid w:val="004126DE"/>
    <w:rsid w:val="00412C6B"/>
    <w:rsid w:val="00412FA3"/>
    <w:rsid w:val="00413936"/>
    <w:rsid w:val="004144C4"/>
    <w:rsid w:val="00414693"/>
    <w:rsid w:val="00415643"/>
    <w:rsid w:val="00416428"/>
    <w:rsid w:val="00416CAD"/>
    <w:rsid w:val="0041709A"/>
    <w:rsid w:val="00420367"/>
    <w:rsid w:val="00420B66"/>
    <w:rsid w:val="004230E4"/>
    <w:rsid w:val="00424BC9"/>
    <w:rsid w:val="00424D53"/>
    <w:rsid w:val="00426DE9"/>
    <w:rsid w:val="00430661"/>
    <w:rsid w:val="004310CD"/>
    <w:rsid w:val="00431248"/>
    <w:rsid w:val="00434641"/>
    <w:rsid w:val="0043493D"/>
    <w:rsid w:val="00434D54"/>
    <w:rsid w:val="0043567F"/>
    <w:rsid w:val="00436293"/>
    <w:rsid w:val="0043667B"/>
    <w:rsid w:val="004374F9"/>
    <w:rsid w:val="004409B8"/>
    <w:rsid w:val="004423AF"/>
    <w:rsid w:val="00442F2E"/>
    <w:rsid w:val="00444385"/>
    <w:rsid w:val="00450476"/>
    <w:rsid w:val="00452C9E"/>
    <w:rsid w:val="00452F07"/>
    <w:rsid w:val="00460F4C"/>
    <w:rsid w:val="00460F5D"/>
    <w:rsid w:val="0046321F"/>
    <w:rsid w:val="004640DF"/>
    <w:rsid w:val="0046463D"/>
    <w:rsid w:val="00464FEE"/>
    <w:rsid w:val="00466D70"/>
    <w:rsid w:val="00471421"/>
    <w:rsid w:val="00471638"/>
    <w:rsid w:val="00474619"/>
    <w:rsid w:val="00474848"/>
    <w:rsid w:val="004770C6"/>
    <w:rsid w:val="004816C5"/>
    <w:rsid w:val="00482592"/>
    <w:rsid w:val="00482B98"/>
    <w:rsid w:val="00484842"/>
    <w:rsid w:val="00484F33"/>
    <w:rsid w:val="004851C9"/>
    <w:rsid w:val="00486889"/>
    <w:rsid w:val="00486A3E"/>
    <w:rsid w:val="004875B1"/>
    <w:rsid w:val="00487F9D"/>
    <w:rsid w:val="00490062"/>
    <w:rsid w:val="00491246"/>
    <w:rsid w:val="00496460"/>
    <w:rsid w:val="00497838"/>
    <w:rsid w:val="00497ED9"/>
    <w:rsid w:val="004A3827"/>
    <w:rsid w:val="004A59CD"/>
    <w:rsid w:val="004B010D"/>
    <w:rsid w:val="004B18D2"/>
    <w:rsid w:val="004B1BE9"/>
    <w:rsid w:val="004B3BB4"/>
    <w:rsid w:val="004B435B"/>
    <w:rsid w:val="004B561D"/>
    <w:rsid w:val="004C196E"/>
    <w:rsid w:val="004C2519"/>
    <w:rsid w:val="004C7D42"/>
    <w:rsid w:val="004D0DFE"/>
    <w:rsid w:val="004D1ACC"/>
    <w:rsid w:val="004D2754"/>
    <w:rsid w:val="004D323C"/>
    <w:rsid w:val="004D399A"/>
    <w:rsid w:val="004D4401"/>
    <w:rsid w:val="004D5755"/>
    <w:rsid w:val="004D5CEB"/>
    <w:rsid w:val="004D6583"/>
    <w:rsid w:val="004D68A3"/>
    <w:rsid w:val="004D7308"/>
    <w:rsid w:val="004D7C0D"/>
    <w:rsid w:val="004E0B03"/>
    <w:rsid w:val="004E0E30"/>
    <w:rsid w:val="004E46E9"/>
    <w:rsid w:val="004E669C"/>
    <w:rsid w:val="004F1B5F"/>
    <w:rsid w:val="004F578F"/>
    <w:rsid w:val="004F5DAC"/>
    <w:rsid w:val="005000C7"/>
    <w:rsid w:val="00501645"/>
    <w:rsid w:val="0050587B"/>
    <w:rsid w:val="00507280"/>
    <w:rsid w:val="00511A09"/>
    <w:rsid w:val="00511B14"/>
    <w:rsid w:val="00512400"/>
    <w:rsid w:val="00512B56"/>
    <w:rsid w:val="00513610"/>
    <w:rsid w:val="005150B2"/>
    <w:rsid w:val="00515931"/>
    <w:rsid w:val="00522B81"/>
    <w:rsid w:val="00524698"/>
    <w:rsid w:val="00524CDA"/>
    <w:rsid w:val="0052525C"/>
    <w:rsid w:val="00525937"/>
    <w:rsid w:val="00525BB5"/>
    <w:rsid w:val="0052708A"/>
    <w:rsid w:val="00530AF5"/>
    <w:rsid w:val="005312E6"/>
    <w:rsid w:val="005315FA"/>
    <w:rsid w:val="005330E7"/>
    <w:rsid w:val="005356B5"/>
    <w:rsid w:val="00537F5C"/>
    <w:rsid w:val="00540979"/>
    <w:rsid w:val="00544C8B"/>
    <w:rsid w:val="00544F84"/>
    <w:rsid w:val="005451EF"/>
    <w:rsid w:val="00546630"/>
    <w:rsid w:val="0055080D"/>
    <w:rsid w:val="00550B6E"/>
    <w:rsid w:val="00552147"/>
    <w:rsid w:val="00554289"/>
    <w:rsid w:val="00554E67"/>
    <w:rsid w:val="005560FD"/>
    <w:rsid w:val="0055757A"/>
    <w:rsid w:val="005611AB"/>
    <w:rsid w:val="005642D2"/>
    <w:rsid w:val="00566BA7"/>
    <w:rsid w:val="00575C4A"/>
    <w:rsid w:val="00580435"/>
    <w:rsid w:val="0058051B"/>
    <w:rsid w:val="00583181"/>
    <w:rsid w:val="0058706C"/>
    <w:rsid w:val="00590729"/>
    <w:rsid w:val="005915C1"/>
    <w:rsid w:val="005933AA"/>
    <w:rsid w:val="00594F33"/>
    <w:rsid w:val="00595367"/>
    <w:rsid w:val="00596791"/>
    <w:rsid w:val="005A126E"/>
    <w:rsid w:val="005A67E0"/>
    <w:rsid w:val="005B270E"/>
    <w:rsid w:val="005B3ECA"/>
    <w:rsid w:val="005B4ED8"/>
    <w:rsid w:val="005B5295"/>
    <w:rsid w:val="005C373B"/>
    <w:rsid w:val="005C3A8A"/>
    <w:rsid w:val="005C3C43"/>
    <w:rsid w:val="005C3CC0"/>
    <w:rsid w:val="005C4CE9"/>
    <w:rsid w:val="005C54BD"/>
    <w:rsid w:val="005D5664"/>
    <w:rsid w:val="005D58DA"/>
    <w:rsid w:val="005D5FA2"/>
    <w:rsid w:val="005E16FF"/>
    <w:rsid w:val="005E2040"/>
    <w:rsid w:val="005E206A"/>
    <w:rsid w:val="005E4359"/>
    <w:rsid w:val="005E67F6"/>
    <w:rsid w:val="005E6CA6"/>
    <w:rsid w:val="005F0734"/>
    <w:rsid w:val="005F308E"/>
    <w:rsid w:val="005F52C2"/>
    <w:rsid w:val="005F5BFD"/>
    <w:rsid w:val="005F5DCE"/>
    <w:rsid w:val="00600DE7"/>
    <w:rsid w:val="00601850"/>
    <w:rsid w:val="00602078"/>
    <w:rsid w:val="006038DD"/>
    <w:rsid w:val="00604252"/>
    <w:rsid w:val="0060496E"/>
    <w:rsid w:val="00605163"/>
    <w:rsid w:val="006056D0"/>
    <w:rsid w:val="0060599C"/>
    <w:rsid w:val="00607894"/>
    <w:rsid w:val="006126F5"/>
    <w:rsid w:val="00613765"/>
    <w:rsid w:val="00613EC8"/>
    <w:rsid w:val="00614C42"/>
    <w:rsid w:val="00616220"/>
    <w:rsid w:val="006172F0"/>
    <w:rsid w:val="00620796"/>
    <w:rsid w:val="00621550"/>
    <w:rsid w:val="00621694"/>
    <w:rsid w:val="006235BB"/>
    <w:rsid w:val="00624063"/>
    <w:rsid w:val="00625DDA"/>
    <w:rsid w:val="006276F1"/>
    <w:rsid w:val="00627DCA"/>
    <w:rsid w:val="0063079E"/>
    <w:rsid w:val="006330A1"/>
    <w:rsid w:val="00633CC8"/>
    <w:rsid w:val="0063464B"/>
    <w:rsid w:val="006347B0"/>
    <w:rsid w:val="00635164"/>
    <w:rsid w:val="00636150"/>
    <w:rsid w:val="006379BF"/>
    <w:rsid w:val="00642AD3"/>
    <w:rsid w:val="00643F8C"/>
    <w:rsid w:val="0065009B"/>
    <w:rsid w:val="006502BB"/>
    <w:rsid w:val="0065143C"/>
    <w:rsid w:val="00651541"/>
    <w:rsid w:val="0065535E"/>
    <w:rsid w:val="00660A14"/>
    <w:rsid w:val="00662C77"/>
    <w:rsid w:val="0066537B"/>
    <w:rsid w:val="00667627"/>
    <w:rsid w:val="00667AA5"/>
    <w:rsid w:val="006715FC"/>
    <w:rsid w:val="00671E5F"/>
    <w:rsid w:val="00673B90"/>
    <w:rsid w:val="006805E4"/>
    <w:rsid w:val="00681D49"/>
    <w:rsid w:val="006852AA"/>
    <w:rsid w:val="006904A4"/>
    <w:rsid w:val="00690E2C"/>
    <w:rsid w:val="00694486"/>
    <w:rsid w:val="00694F98"/>
    <w:rsid w:val="0069542C"/>
    <w:rsid w:val="0069705F"/>
    <w:rsid w:val="00697072"/>
    <w:rsid w:val="006A245A"/>
    <w:rsid w:val="006A2DCB"/>
    <w:rsid w:val="006A3529"/>
    <w:rsid w:val="006B0314"/>
    <w:rsid w:val="006B0D79"/>
    <w:rsid w:val="006B0DC0"/>
    <w:rsid w:val="006B1C93"/>
    <w:rsid w:val="006B645C"/>
    <w:rsid w:val="006C0B92"/>
    <w:rsid w:val="006C188A"/>
    <w:rsid w:val="006C2CD9"/>
    <w:rsid w:val="006C5F0C"/>
    <w:rsid w:val="006C6F1B"/>
    <w:rsid w:val="006D0067"/>
    <w:rsid w:val="006D214F"/>
    <w:rsid w:val="006D21BF"/>
    <w:rsid w:val="006D416A"/>
    <w:rsid w:val="006D5EE6"/>
    <w:rsid w:val="006D64EA"/>
    <w:rsid w:val="006D65A2"/>
    <w:rsid w:val="006E0884"/>
    <w:rsid w:val="006E11FA"/>
    <w:rsid w:val="006E138A"/>
    <w:rsid w:val="006E176D"/>
    <w:rsid w:val="006E3073"/>
    <w:rsid w:val="006E427E"/>
    <w:rsid w:val="006E5245"/>
    <w:rsid w:val="006E79DE"/>
    <w:rsid w:val="006F0FBA"/>
    <w:rsid w:val="006F352A"/>
    <w:rsid w:val="006F36A4"/>
    <w:rsid w:val="006F3C75"/>
    <w:rsid w:val="006F3ED8"/>
    <w:rsid w:val="006F3F3D"/>
    <w:rsid w:val="006F52A5"/>
    <w:rsid w:val="006F65F6"/>
    <w:rsid w:val="006F7030"/>
    <w:rsid w:val="00700286"/>
    <w:rsid w:val="00703673"/>
    <w:rsid w:val="0070408D"/>
    <w:rsid w:val="00704A24"/>
    <w:rsid w:val="00704A2E"/>
    <w:rsid w:val="007071F5"/>
    <w:rsid w:val="00707413"/>
    <w:rsid w:val="0071010E"/>
    <w:rsid w:val="00710F76"/>
    <w:rsid w:val="007112A6"/>
    <w:rsid w:val="00711535"/>
    <w:rsid w:val="007123DF"/>
    <w:rsid w:val="00712DF4"/>
    <w:rsid w:val="0071441C"/>
    <w:rsid w:val="00716156"/>
    <w:rsid w:val="007178D1"/>
    <w:rsid w:val="00717CAC"/>
    <w:rsid w:val="0072004F"/>
    <w:rsid w:val="0072178A"/>
    <w:rsid w:val="007226FE"/>
    <w:rsid w:val="0072352F"/>
    <w:rsid w:val="00726803"/>
    <w:rsid w:val="00727734"/>
    <w:rsid w:val="00731A11"/>
    <w:rsid w:val="00731A9E"/>
    <w:rsid w:val="00732287"/>
    <w:rsid w:val="0073237D"/>
    <w:rsid w:val="0073498F"/>
    <w:rsid w:val="007359EA"/>
    <w:rsid w:val="00737182"/>
    <w:rsid w:val="007409DB"/>
    <w:rsid w:val="00740AD6"/>
    <w:rsid w:val="00740F48"/>
    <w:rsid w:val="0074184A"/>
    <w:rsid w:val="007421DC"/>
    <w:rsid w:val="00742285"/>
    <w:rsid w:val="00743577"/>
    <w:rsid w:val="00743E37"/>
    <w:rsid w:val="00745B0C"/>
    <w:rsid w:val="0074704B"/>
    <w:rsid w:val="0075089E"/>
    <w:rsid w:val="00753128"/>
    <w:rsid w:val="00753DE2"/>
    <w:rsid w:val="00754721"/>
    <w:rsid w:val="00755FAE"/>
    <w:rsid w:val="00760F8C"/>
    <w:rsid w:val="00762803"/>
    <w:rsid w:val="00766078"/>
    <w:rsid w:val="00767E52"/>
    <w:rsid w:val="00770176"/>
    <w:rsid w:val="007702E0"/>
    <w:rsid w:val="00771048"/>
    <w:rsid w:val="00781894"/>
    <w:rsid w:val="00782D8C"/>
    <w:rsid w:val="00783E96"/>
    <w:rsid w:val="007870A6"/>
    <w:rsid w:val="00787667"/>
    <w:rsid w:val="00787DB7"/>
    <w:rsid w:val="00790A1E"/>
    <w:rsid w:val="007928C7"/>
    <w:rsid w:val="00792F70"/>
    <w:rsid w:val="00792FE1"/>
    <w:rsid w:val="00793E7F"/>
    <w:rsid w:val="00794FF8"/>
    <w:rsid w:val="007A0737"/>
    <w:rsid w:val="007A08FD"/>
    <w:rsid w:val="007A2ECD"/>
    <w:rsid w:val="007A3253"/>
    <w:rsid w:val="007A3F4F"/>
    <w:rsid w:val="007A5B3B"/>
    <w:rsid w:val="007A6879"/>
    <w:rsid w:val="007B0A81"/>
    <w:rsid w:val="007B6A48"/>
    <w:rsid w:val="007C10CA"/>
    <w:rsid w:val="007C1583"/>
    <w:rsid w:val="007C4BE7"/>
    <w:rsid w:val="007C5872"/>
    <w:rsid w:val="007D028B"/>
    <w:rsid w:val="007D11FC"/>
    <w:rsid w:val="007D2A5A"/>
    <w:rsid w:val="007D2CF0"/>
    <w:rsid w:val="007D3BC5"/>
    <w:rsid w:val="007D4998"/>
    <w:rsid w:val="007D7C4B"/>
    <w:rsid w:val="007D7DC0"/>
    <w:rsid w:val="007E15F5"/>
    <w:rsid w:val="007E169D"/>
    <w:rsid w:val="007E2AC3"/>
    <w:rsid w:val="007E694B"/>
    <w:rsid w:val="007E7A03"/>
    <w:rsid w:val="007F1418"/>
    <w:rsid w:val="007F1E36"/>
    <w:rsid w:val="007F406D"/>
    <w:rsid w:val="007F4D58"/>
    <w:rsid w:val="007F535A"/>
    <w:rsid w:val="007F706F"/>
    <w:rsid w:val="008008BA"/>
    <w:rsid w:val="008054C0"/>
    <w:rsid w:val="00805A4D"/>
    <w:rsid w:val="00810DC4"/>
    <w:rsid w:val="0081403E"/>
    <w:rsid w:val="008154FB"/>
    <w:rsid w:val="00815CB9"/>
    <w:rsid w:val="00816DFA"/>
    <w:rsid w:val="00823630"/>
    <w:rsid w:val="008239C2"/>
    <w:rsid w:val="00824ECB"/>
    <w:rsid w:val="008263CF"/>
    <w:rsid w:val="00826702"/>
    <w:rsid w:val="008355CB"/>
    <w:rsid w:val="0083600F"/>
    <w:rsid w:val="008363FA"/>
    <w:rsid w:val="0083755D"/>
    <w:rsid w:val="008375DD"/>
    <w:rsid w:val="00837D13"/>
    <w:rsid w:val="00837FE9"/>
    <w:rsid w:val="0084044E"/>
    <w:rsid w:val="008404F8"/>
    <w:rsid w:val="00841AFF"/>
    <w:rsid w:val="00847B93"/>
    <w:rsid w:val="00847EC5"/>
    <w:rsid w:val="00850ED9"/>
    <w:rsid w:val="00851C17"/>
    <w:rsid w:val="0085273D"/>
    <w:rsid w:val="008528A0"/>
    <w:rsid w:val="008554A7"/>
    <w:rsid w:val="0085631E"/>
    <w:rsid w:val="008568DF"/>
    <w:rsid w:val="00857BD8"/>
    <w:rsid w:val="00861AC3"/>
    <w:rsid w:val="00863A32"/>
    <w:rsid w:val="00865D32"/>
    <w:rsid w:val="00865D49"/>
    <w:rsid w:val="008677CB"/>
    <w:rsid w:val="008731AA"/>
    <w:rsid w:val="00873205"/>
    <w:rsid w:val="008756ED"/>
    <w:rsid w:val="00881462"/>
    <w:rsid w:val="008817F4"/>
    <w:rsid w:val="00882F16"/>
    <w:rsid w:val="0088366C"/>
    <w:rsid w:val="008841C1"/>
    <w:rsid w:val="008841CD"/>
    <w:rsid w:val="008853BD"/>
    <w:rsid w:val="0088587E"/>
    <w:rsid w:val="00885C7F"/>
    <w:rsid w:val="00887AEB"/>
    <w:rsid w:val="00892316"/>
    <w:rsid w:val="0089346E"/>
    <w:rsid w:val="008952BC"/>
    <w:rsid w:val="00897A19"/>
    <w:rsid w:val="008A236D"/>
    <w:rsid w:val="008A3688"/>
    <w:rsid w:val="008A54E0"/>
    <w:rsid w:val="008A58D2"/>
    <w:rsid w:val="008A64C4"/>
    <w:rsid w:val="008B2ABD"/>
    <w:rsid w:val="008B4282"/>
    <w:rsid w:val="008B522D"/>
    <w:rsid w:val="008C34A3"/>
    <w:rsid w:val="008C4125"/>
    <w:rsid w:val="008C478D"/>
    <w:rsid w:val="008C6A9F"/>
    <w:rsid w:val="008C6E50"/>
    <w:rsid w:val="008D15CD"/>
    <w:rsid w:val="008D3EF2"/>
    <w:rsid w:val="008D54D2"/>
    <w:rsid w:val="008D6027"/>
    <w:rsid w:val="008E0288"/>
    <w:rsid w:val="008E33AD"/>
    <w:rsid w:val="008E3A5E"/>
    <w:rsid w:val="008E47EB"/>
    <w:rsid w:val="008F1A41"/>
    <w:rsid w:val="008F32FD"/>
    <w:rsid w:val="0090340B"/>
    <w:rsid w:val="00904368"/>
    <w:rsid w:val="00904E12"/>
    <w:rsid w:val="00905FC2"/>
    <w:rsid w:val="00906FAB"/>
    <w:rsid w:val="009075B0"/>
    <w:rsid w:val="00910917"/>
    <w:rsid w:val="00911CE8"/>
    <w:rsid w:val="00915E16"/>
    <w:rsid w:val="009203DD"/>
    <w:rsid w:val="0092109E"/>
    <w:rsid w:val="00921D48"/>
    <w:rsid w:val="0092471B"/>
    <w:rsid w:val="009260C0"/>
    <w:rsid w:val="009260F6"/>
    <w:rsid w:val="009266C2"/>
    <w:rsid w:val="009267B9"/>
    <w:rsid w:val="0093077F"/>
    <w:rsid w:val="00932F25"/>
    <w:rsid w:val="009331A3"/>
    <w:rsid w:val="00934980"/>
    <w:rsid w:val="009364C2"/>
    <w:rsid w:val="00936CE1"/>
    <w:rsid w:val="00937DB3"/>
    <w:rsid w:val="00941948"/>
    <w:rsid w:val="00943713"/>
    <w:rsid w:val="00944780"/>
    <w:rsid w:val="00945602"/>
    <w:rsid w:val="00945B76"/>
    <w:rsid w:val="00945BFC"/>
    <w:rsid w:val="00947294"/>
    <w:rsid w:val="0095101F"/>
    <w:rsid w:val="009529B2"/>
    <w:rsid w:val="00952FC0"/>
    <w:rsid w:val="00953788"/>
    <w:rsid w:val="00953D0E"/>
    <w:rsid w:val="009551E2"/>
    <w:rsid w:val="0095540B"/>
    <w:rsid w:val="00955DB3"/>
    <w:rsid w:val="0095737F"/>
    <w:rsid w:val="0096131A"/>
    <w:rsid w:val="00961E40"/>
    <w:rsid w:val="00963FD2"/>
    <w:rsid w:val="00967767"/>
    <w:rsid w:val="00970B3A"/>
    <w:rsid w:val="00970ED9"/>
    <w:rsid w:val="0097234B"/>
    <w:rsid w:val="009737D6"/>
    <w:rsid w:val="00973A26"/>
    <w:rsid w:val="00980D4E"/>
    <w:rsid w:val="00980E1E"/>
    <w:rsid w:val="0098359C"/>
    <w:rsid w:val="00987E85"/>
    <w:rsid w:val="009928BC"/>
    <w:rsid w:val="009938D8"/>
    <w:rsid w:val="00994D74"/>
    <w:rsid w:val="00994EA3"/>
    <w:rsid w:val="00995D7E"/>
    <w:rsid w:val="00997EB5"/>
    <w:rsid w:val="009A1EB7"/>
    <w:rsid w:val="009A376A"/>
    <w:rsid w:val="009A7040"/>
    <w:rsid w:val="009A7961"/>
    <w:rsid w:val="009A7F18"/>
    <w:rsid w:val="009B1531"/>
    <w:rsid w:val="009B1FC9"/>
    <w:rsid w:val="009B2D5D"/>
    <w:rsid w:val="009B3B84"/>
    <w:rsid w:val="009B5EC9"/>
    <w:rsid w:val="009B7E72"/>
    <w:rsid w:val="009C0F10"/>
    <w:rsid w:val="009C403F"/>
    <w:rsid w:val="009C427E"/>
    <w:rsid w:val="009C4395"/>
    <w:rsid w:val="009C6F6D"/>
    <w:rsid w:val="009D12EB"/>
    <w:rsid w:val="009D1C48"/>
    <w:rsid w:val="009D25FF"/>
    <w:rsid w:val="009D5024"/>
    <w:rsid w:val="009D5189"/>
    <w:rsid w:val="009D7EC4"/>
    <w:rsid w:val="009E1AC4"/>
    <w:rsid w:val="009E33E0"/>
    <w:rsid w:val="009E59C2"/>
    <w:rsid w:val="009E6AD6"/>
    <w:rsid w:val="009F3D87"/>
    <w:rsid w:val="009F7329"/>
    <w:rsid w:val="00A01CDF"/>
    <w:rsid w:val="00A034DC"/>
    <w:rsid w:val="00A052F0"/>
    <w:rsid w:val="00A11D3A"/>
    <w:rsid w:val="00A143AD"/>
    <w:rsid w:val="00A1483B"/>
    <w:rsid w:val="00A159F3"/>
    <w:rsid w:val="00A1651C"/>
    <w:rsid w:val="00A16711"/>
    <w:rsid w:val="00A17AC7"/>
    <w:rsid w:val="00A17CA6"/>
    <w:rsid w:val="00A21369"/>
    <w:rsid w:val="00A220A0"/>
    <w:rsid w:val="00A2251F"/>
    <w:rsid w:val="00A2268B"/>
    <w:rsid w:val="00A235F5"/>
    <w:rsid w:val="00A23FA1"/>
    <w:rsid w:val="00A24565"/>
    <w:rsid w:val="00A26980"/>
    <w:rsid w:val="00A27AEF"/>
    <w:rsid w:val="00A31BB0"/>
    <w:rsid w:val="00A33301"/>
    <w:rsid w:val="00A37080"/>
    <w:rsid w:val="00A373E0"/>
    <w:rsid w:val="00A42616"/>
    <w:rsid w:val="00A44EF5"/>
    <w:rsid w:val="00A4534F"/>
    <w:rsid w:val="00A45440"/>
    <w:rsid w:val="00A45BF9"/>
    <w:rsid w:val="00A45E7F"/>
    <w:rsid w:val="00A5125F"/>
    <w:rsid w:val="00A5136C"/>
    <w:rsid w:val="00A53B68"/>
    <w:rsid w:val="00A53DAB"/>
    <w:rsid w:val="00A54691"/>
    <w:rsid w:val="00A55853"/>
    <w:rsid w:val="00A61B01"/>
    <w:rsid w:val="00A649E2"/>
    <w:rsid w:val="00A65DBE"/>
    <w:rsid w:val="00A70421"/>
    <w:rsid w:val="00A722DC"/>
    <w:rsid w:val="00A72CDA"/>
    <w:rsid w:val="00A73E1D"/>
    <w:rsid w:val="00A756AE"/>
    <w:rsid w:val="00A762CF"/>
    <w:rsid w:val="00A76673"/>
    <w:rsid w:val="00A77615"/>
    <w:rsid w:val="00A80459"/>
    <w:rsid w:val="00A80F78"/>
    <w:rsid w:val="00A81388"/>
    <w:rsid w:val="00A829F5"/>
    <w:rsid w:val="00A856FC"/>
    <w:rsid w:val="00A87F19"/>
    <w:rsid w:val="00A901DC"/>
    <w:rsid w:val="00A912A9"/>
    <w:rsid w:val="00A92EC2"/>
    <w:rsid w:val="00A92F90"/>
    <w:rsid w:val="00A933C8"/>
    <w:rsid w:val="00A936E5"/>
    <w:rsid w:val="00A947BB"/>
    <w:rsid w:val="00A9542F"/>
    <w:rsid w:val="00A95540"/>
    <w:rsid w:val="00A95785"/>
    <w:rsid w:val="00AA3AA2"/>
    <w:rsid w:val="00AB2F41"/>
    <w:rsid w:val="00AB69F5"/>
    <w:rsid w:val="00AB6F09"/>
    <w:rsid w:val="00AC197C"/>
    <w:rsid w:val="00AC6D65"/>
    <w:rsid w:val="00AC7164"/>
    <w:rsid w:val="00AC775E"/>
    <w:rsid w:val="00AD3122"/>
    <w:rsid w:val="00AD42F3"/>
    <w:rsid w:val="00AD529D"/>
    <w:rsid w:val="00AD6C24"/>
    <w:rsid w:val="00AD6DC4"/>
    <w:rsid w:val="00AE01DF"/>
    <w:rsid w:val="00AE1484"/>
    <w:rsid w:val="00AE23FD"/>
    <w:rsid w:val="00AE3861"/>
    <w:rsid w:val="00AE501E"/>
    <w:rsid w:val="00AE56ED"/>
    <w:rsid w:val="00AE6972"/>
    <w:rsid w:val="00AE705F"/>
    <w:rsid w:val="00AE7061"/>
    <w:rsid w:val="00AF0640"/>
    <w:rsid w:val="00AF30DB"/>
    <w:rsid w:val="00AF3625"/>
    <w:rsid w:val="00AF7349"/>
    <w:rsid w:val="00B00A5A"/>
    <w:rsid w:val="00B01A33"/>
    <w:rsid w:val="00B05F25"/>
    <w:rsid w:val="00B07E5B"/>
    <w:rsid w:val="00B14EA1"/>
    <w:rsid w:val="00B15040"/>
    <w:rsid w:val="00B1513F"/>
    <w:rsid w:val="00B162FD"/>
    <w:rsid w:val="00B171A4"/>
    <w:rsid w:val="00B22D88"/>
    <w:rsid w:val="00B23CBD"/>
    <w:rsid w:val="00B25B88"/>
    <w:rsid w:val="00B26646"/>
    <w:rsid w:val="00B26D55"/>
    <w:rsid w:val="00B2777A"/>
    <w:rsid w:val="00B33277"/>
    <w:rsid w:val="00B3480E"/>
    <w:rsid w:val="00B3512D"/>
    <w:rsid w:val="00B357B9"/>
    <w:rsid w:val="00B35EC3"/>
    <w:rsid w:val="00B366A8"/>
    <w:rsid w:val="00B40466"/>
    <w:rsid w:val="00B40D5D"/>
    <w:rsid w:val="00B41BC6"/>
    <w:rsid w:val="00B44C10"/>
    <w:rsid w:val="00B5092D"/>
    <w:rsid w:val="00B50994"/>
    <w:rsid w:val="00B52B15"/>
    <w:rsid w:val="00B531A8"/>
    <w:rsid w:val="00B534DC"/>
    <w:rsid w:val="00B55E48"/>
    <w:rsid w:val="00B62B27"/>
    <w:rsid w:val="00B62C34"/>
    <w:rsid w:val="00B64D09"/>
    <w:rsid w:val="00B66489"/>
    <w:rsid w:val="00B673D7"/>
    <w:rsid w:val="00B67D4C"/>
    <w:rsid w:val="00B70C7C"/>
    <w:rsid w:val="00B71DB9"/>
    <w:rsid w:val="00B74343"/>
    <w:rsid w:val="00B74AD2"/>
    <w:rsid w:val="00B762D4"/>
    <w:rsid w:val="00B815CB"/>
    <w:rsid w:val="00B81E51"/>
    <w:rsid w:val="00B831EC"/>
    <w:rsid w:val="00B83958"/>
    <w:rsid w:val="00B83D76"/>
    <w:rsid w:val="00B84198"/>
    <w:rsid w:val="00B848DA"/>
    <w:rsid w:val="00B86738"/>
    <w:rsid w:val="00B90AEF"/>
    <w:rsid w:val="00B9285E"/>
    <w:rsid w:val="00BA0A6D"/>
    <w:rsid w:val="00BA1710"/>
    <w:rsid w:val="00BA31AA"/>
    <w:rsid w:val="00BA5B4E"/>
    <w:rsid w:val="00BB1B55"/>
    <w:rsid w:val="00BB2278"/>
    <w:rsid w:val="00BB6C42"/>
    <w:rsid w:val="00BC2106"/>
    <w:rsid w:val="00BC21BD"/>
    <w:rsid w:val="00BC544C"/>
    <w:rsid w:val="00BC56B6"/>
    <w:rsid w:val="00BC675C"/>
    <w:rsid w:val="00BC6B7A"/>
    <w:rsid w:val="00BC7C2B"/>
    <w:rsid w:val="00BD24EE"/>
    <w:rsid w:val="00BD3384"/>
    <w:rsid w:val="00BD37FC"/>
    <w:rsid w:val="00BD6263"/>
    <w:rsid w:val="00BD74F0"/>
    <w:rsid w:val="00BE1015"/>
    <w:rsid w:val="00BE15ED"/>
    <w:rsid w:val="00BE19FA"/>
    <w:rsid w:val="00BE7890"/>
    <w:rsid w:val="00BE7D85"/>
    <w:rsid w:val="00BF15FC"/>
    <w:rsid w:val="00BF243C"/>
    <w:rsid w:val="00BF3540"/>
    <w:rsid w:val="00BF7E12"/>
    <w:rsid w:val="00C05FE8"/>
    <w:rsid w:val="00C07DF5"/>
    <w:rsid w:val="00C1135A"/>
    <w:rsid w:val="00C12958"/>
    <w:rsid w:val="00C12EC8"/>
    <w:rsid w:val="00C158D2"/>
    <w:rsid w:val="00C162DC"/>
    <w:rsid w:val="00C173BD"/>
    <w:rsid w:val="00C17623"/>
    <w:rsid w:val="00C2273A"/>
    <w:rsid w:val="00C2292B"/>
    <w:rsid w:val="00C22C3F"/>
    <w:rsid w:val="00C24EF8"/>
    <w:rsid w:val="00C24FEA"/>
    <w:rsid w:val="00C25F87"/>
    <w:rsid w:val="00C263B5"/>
    <w:rsid w:val="00C26D30"/>
    <w:rsid w:val="00C27BA4"/>
    <w:rsid w:val="00C33151"/>
    <w:rsid w:val="00C34057"/>
    <w:rsid w:val="00C370AA"/>
    <w:rsid w:val="00C41050"/>
    <w:rsid w:val="00C42B0E"/>
    <w:rsid w:val="00C44203"/>
    <w:rsid w:val="00C46F43"/>
    <w:rsid w:val="00C5007C"/>
    <w:rsid w:val="00C52482"/>
    <w:rsid w:val="00C52798"/>
    <w:rsid w:val="00C54CA4"/>
    <w:rsid w:val="00C56257"/>
    <w:rsid w:val="00C57ACC"/>
    <w:rsid w:val="00C607E1"/>
    <w:rsid w:val="00C60ABE"/>
    <w:rsid w:val="00C60AC1"/>
    <w:rsid w:val="00C61ABD"/>
    <w:rsid w:val="00C62355"/>
    <w:rsid w:val="00C66A23"/>
    <w:rsid w:val="00C721E9"/>
    <w:rsid w:val="00C765C8"/>
    <w:rsid w:val="00C76B2D"/>
    <w:rsid w:val="00C820A5"/>
    <w:rsid w:val="00C8244A"/>
    <w:rsid w:val="00C858E5"/>
    <w:rsid w:val="00C86408"/>
    <w:rsid w:val="00C87651"/>
    <w:rsid w:val="00C9169E"/>
    <w:rsid w:val="00C92890"/>
    <w:rsid w:val="00C95416"/>
    <w:rsid w:val="00CA06F6"/>
    <w:rsid w:val="00CA0CF4"/>
    <w:rsid w:val="00CA306E"/>
    <w:rsid w:val="00CA7688"/>
    <w:rsid w:val="00CB0590"/>
    <w:rsid w:val="00CB1175"/>
    <w:rsid w:val="00CB70B5"/>
    <w:rsid w:val="00CB78DC"/>
    <w:rsid w:val="00CC1BFF"/>
    <w:rsid w:val="00CC2E59"/>
    <w:rsid w:val="00CC543F"/>
    <w:rsid w:val="00CC5730"/>
    <w:rsid w:val="00CC7AFA"/>
    <w:rsid w:val="00CD17D7"/>
    <w:rsid w:val="00CD2BD8"/>
    <w:rsid w:val="00CD2E86"/>
    <w:rsid w:val="00CD5E6F"/>
    <w:rsid w:val="00CE0F90"/>
    <w:rsid w:val="00CE229D"/>
    <w:rsid w:val="00CE39C3"/>
    <w:rsid w:val="00CE39F7"/>
    <w:rsid w:val="00CE79A2"/>
    <w:rsid w:val="00CE7C6B"/>
    <w:rsid w:val="00CF1488"/>
    <w:rsid w:val="00CF412F"/>
    <w:rsid w:val="00CF66FD"/>
    <w:rsid w:val="00CF6CAC"/>
    <w:rsid w:val="00CF6CE4"/>
    <w:rsid w:val="00CF7611"/>
    <w:rsid w:val="00CF79BE"/>
    <w:rsid w:val="00CF7E44"/>
    <w:rsid w:val="00D00C90"/>
    <w:rsid w:val="00D01E5B"/>
    <w:rsid w:val="00D03588"/>
    <w:rsid w:val="00D03EE2"/>
    <w:rsid w:val="00D052C8"/>
    <w:rsid w:val="00D06296"/>
    <w:rsid w:val="00D078B5"/>
    <w:rsid w:val="00D07911"/>
    <w:rsid w:val="00D07CD8"/>
    <w:rsid w:val="00D07CED"/>
    <w:rsid w:val="00D10115"/>
    <w:rsid w:val="00D10852"/>
    <w:rsid w:val="00D10999"/>
    <w:rsid w:val="00D14FA1"/>
    <w:rsid w:val="00D15297"/>
    <w:rsid w:val="00D238C1"/>
    <w:rsid w:val="00D24A8E"/>
    <w:rsid w:val="00D24B62"/>
    <w:rsid w:val="00D26934"/>
    <w:rsid w:val="00D26E40"/>
    <w:rsid w:val="00D271C1"/>
    <w:rsid w:val="00D30006"/>
    <w:rsid w:val="00D30CD3"/>
    <w:rsid w:val="00D33BAC"/>
    <w:rsid w:val="00D34DF3"/>
    <w:rsid w:val="00D35B4B"/>
    <w:rsid w:val="00D36F8A"/>
    <w:rsid w:val="00D373B3"/>
    <w:rsid w:val="00D424D2"/>
    <w:rsid w:val="00D42BA0"/>
    <w:rsid w:val="00D4452B"/>
    <w:rsid w:val="00D457A5"/>
    <w:rsid w:val="00D46593"/>
    <w:rsid w:val="00D46686"/>
    <w:rsid w:val="00D46836"/>
    <w:rsid w:val="00D5069E"/>
    <w:rsid w:val="00D53FB1"/>
    <w:rsid w:val="00D54F64"/>
    <w:rsid w:val="00D5507B"/>
    <w:rsid w:val="00D55983"/>
    <w:rsid w:val="00D55E90"/>
    <w:rsid w:val="00D60B55"/>
    <w:rsid w:val="00D64029"/>
    <w:rsid w:val="00D65ADC"/>
    <w:rsid w:val="00D7186E"/>
    <w:rsid w:val="00D71BCC"/>
    <w:rsid w:val="00D74157"/>
    <w:rsid w:val="00D75159"/>
    <w:rsid w:val="00D760E9"/>
    <w:rsid w:val="00D76DE8"/>
    <w:rsid w:val="00D80CB3"/>
    <w:rsid w:val="00D81844"/>
    <w:rsid w:val="00D84615"/>
    <w:rsid w:val="00D90B3A"/>
    <w:rsid w:val="00D92847"/>
    <w:rsid w:val="00D940D8"/>
    <w:rsid w:val="00D9460B"/>
    <w:rsid w:val="00D96661"/>
    <w:rsid w:val="00D97A12"/>
    <w:rsid w:val="00DA20E6"/>
    <w:rsid w:val="00DA4981"/>
    <w:rsid w:val="00DA5CA8"/>
    <w:rsid w:val="00DB3ACE"/>
    <w:rsid w:val="00DB3D26"/>
    <w:rsid w:val="00DB4CE4"/>
    <w:rsid w:val="00DB66B9"/>
    <w:rsid w:val="00DB7D65"/>
    <w:rsid w:val="00DC12E4"/>
    <w:rsid w:val="00DC3D12"/>
    <w:rsid w:val="00DC4344"/>
    <w:rsid w:val="00DD21C7"/>
    <w:rsid w:val="00DD229C"/>
    <w:rsid w:val="00DD28BD"/>
    <w:rsid w:val="00DD693D"/>
    <w:rsid w:val="00DD6B35"/>
    <w:rsid w:val="00DD785A"/>
    <w:rsid w:val="00DD785E"/>
    <w:rsid w:val="00DD78BB"/>
    <w:rsid w:val="00DE03FF"/>
    <w:rsid w:val="00DE3723"/>
    <w:rsid w:val="00DE3D3A"/>
    <w:rsid w:val="00DE4251"/>
    <w:rsid w:val="00DE6C09"/>
    <w:rsid w:val="00DE6DE5"/>
    <w:rsid w:val="00DE750F"/>
    <w:rsid w:val="00DF28DD"/>
    <w:rsid w:val="00DF3E71"/>
    <w:rsid w:val="00DF551E"/>
    <w:rsid w:val="00DF6884"/>
    <w:rsid w:val="00DF7C75"/>
    <w:rsid w:val="00E0438B"/>
    <w:rsid w:val="00E04E5E"/>
    <w:rsid w:val="00E05593"/>
    <w:rsid w:val="00E06F79"/>
    <w:rsid w:val="00E115E3"/>
    <w:rsid w:val="00E121DD"/>
    <w:rsid w:val="00E13700"/>
    <w:rsid w:val="00E14FB3"/>
    <w:rsid w:val="00E157F8"/>
    <w:rsid w:val="00E1710A"/>
    <w:rsid w:val="00E22C6B"/>
    <w:rsid w:val="00E243D2"/>
    <w:rsid w:val="00E2545A"/>
    <w:rsid w:val="00E2594F"/>
    <w:rsid w:val="00E260FC"/>
    <w:rsid w:val="00E27426"/>
    <w:rsid w:val="00E27CEC"/>
    <w:rsid w:val="00E3169E"/>
    <w:rsid w:val="00E322F3"/>
    <w:rsid w:val="00E3290F"/>
    <w:rsid w:val="00E33AAD"/>
    <w:rsid w:val="00E342B7"/>
    <w:rsid w:val="00E35DED"/>
    <w:rsid w:val="00E36FB4"/>
    <w:rsid w:val="00E405D4"/>
    <w:rsid w:val="00E43E30"/>
    <w:rsid w:val="00E43E4C"/>
    <w:rsid w:val="00E43E55"/>
    <w:rsid w:val="00E45CEA"/>
    <w:rsid w:val="00E45D6E"/>
    <w:rsid w:val="00E46A70"/>
    <w:rsid w:val="00E50AEC"/>
    <w:rsid w:val="00E50EAE"/>
    <w:rsid w:val="00E5280A"/>
    <w:rsid w:val="00E5388B"/>
    <w:rsid w:val="00E5459C"/>
    <w:rsid w:val="00E55ECA"/>
    <w:rsid w:val="00E5655B"/>
    <w:rsid w:val="00E57221"/>
    <w:rsid w:val="00E57A96"/>
    <w:rsid w:val="00E57D66"/>
    <w:rsid w:val="00E57DB2"/>
    <w:rsid w:val="00E61B2D"/>
    <w:rsid w:val="00E62F78"/>
    <w:rsid w:val="00E640F3"/>
    <w:rsid w:val="00E644E0"/>
    <w:rsid w:val="00E6473E"/>
    <w:rsid w:val="00E65138"/>
    <w:rsid w:val="00E653DE"/>
    <w:rsid w:val="00E659BE"/>
    <w:rsid w:val="00E67AA4"/>
    <w:rsid w:val="00E713DC"/>
    <w:rsid w:val="00E7175A"/>
    <w:rsid w:val="00E74205"/>
    <w:rsid w:val="00E75FE1"/>
    <w:rsid w:val="00E7636A"/>
    <w:rsid w:val="00E769A0"/>
    <w:rsid w:val="00E777AA"/>
    <w:rsid w:val="00E80DBF"/>
    <w:rsid w:val="00E850F3"/>
    <w:rsid w:val="00E85269"/>
    <w:rsid w:val="00E909DC"/>
    <w:rsid w:val="00E92D1B"/>
    <w:rsid w:val="00E931A9"/>
    <w:rsid w:val="00E94811"/>
    <w:rsid w:val="00E973C9"/>
    <w:rsid w:val="00E977D7"/>
    <w:rsid w:val="00EA0330"/>
    <w:rsid w:val="00EA1884"/>
    <w:rsid w:val="00EA1B78"/>
    <w:rsid w:val="00EA38AC"/>
    <w:rsid w:val="00EA3ED5"/>
    <w:rsid w:val="00EA4F70"/>
    <w:rsid w:val="00EB0315"/>
    <w:rsid w:val="00EB16C8"/>
    <w:rsid w:val="00EB3307"/>
    <w:rsid w:val="00EB372C"/>
    <w:rsid w:val="00EB37CC"/>
    <w:rsid w:val="00EB3CBD"/>
    <w:rsid w:val="00EB4C73"/>
    <w:rsid w:val="00EB6D8B"/>
    <w:rsid w:val="00EC2C1B"/>
    <w:rsid w:val="00EC2C76"/>
    <w:rsid w:val="00EC3056"/>
    <w:rsid w:val="00EC4436"/>
    <w:rsid w:val="00EC5407"/>
    <w:rsid w:val="00EC7442"/>
    <w:rsid w:val="00ED1A19"/>
    <w:rsid w:val="00ED1DE1"/>
    <w:rsid w:val="00ED2CBF"/>
    <w:rsid w:val="00ED37F1"/>
    <w:rsid w:val="00ED3AD8"/>
    <w:rsid w:val="00ED49D7"/>
    <w:rsid w:val="00ED54D5"/>
    <w:rsid w:val="00EE1E76"/>
    <w:rsid w:val="00EE3D8A"/>
    <w:rsid w:val="00EE3DCF"/>
    <w:rsid w:val="00EE436D"/>
    <w:rsid w:val="00EE4F15"/>
    <w:rsid w:val="00EF5AE1"/>
    <w:rsid w:val="00EF6C39"/>
    <w:rsid w:val="00EF7053"/>
    <w:rsid w:val="00EF792D"/>
    <w:rsid w:val="00F02CDB"/>
    <w:rsid w:val="00F03086"/>
    <w:rsid w:val="00F040AC"/>
    <w:rsid w:val="00F04B16"/>
    <w:rsid w:val="00F06F11"/>
    <w:rsid w:val="00F11B76"/>
    <w:rsid w:val="00F127BC"/>
    <w:rsid w:val="00F13B3A"/>
    <w:rsid w:val="00F1553C"/>
    <w:rsid w:val="00F15BB0"/>
    <w:rsid w:val="00F17590"/>
    <w:rsid w:val="00F200AF"/>
    <w:rsid w:val="00F23F4D"/>
    <w:rsid w:val="00F24336"/>
    <w:rsid w:val="00F2565E"/>
    <w:rsid w:val="00F266A6"/>
    <w:rsid w:val="00F3080F"/>
    <w:rsid w:val="00F33ACD"/>
    <w:rsid w:val="00F360BF"/>
    <w:rsid w:val="00F365C7"/>
    <w:rsid w:val="00F37390"/>
    <w:rsid w:val="00F407FF"/>
    <w:rsid w:val="00F420B3"/>
    <w:rsid w:val="00F4233D"/>
    <w:rsid w:val="00F43484"/>
    <w:rsid w:val="00F43D20"/>
    <w:rsid w:val="00F451FF"/>
    <w:rsid w:val="00F5224C"/>
    <w:rsid w:val="00F5459F"/>
    <w:rsid w:val="00F55865"/>
    <w:rsid w:val="00F55A0A"/>
    <w:rsid w:val="00F56BB8"/>
    <w:rsid w:val="00F56FC7"/>
    <w:rsid w:val="00F575B4"/>
    <w:rsid w:val="00F60DCA"/>
    <w:rsid w:val="00F61642"/>
    <w:rsid w:val="00F63C9A"/>
    <w:rsid w:val="00F64A5D"/>
    <w:rsid w:val="00F655F4"/>
    <w:rsid w:val="00F7052C"/>
    <w:rsid w:val="00F734EA"/>
    <w:rsid w:val="00F75CDB"/>
    <w:rsid w:val="00F75E37"/>
    <w:rsid w:val="00F76602"/>
    <w:rsid w:val="00F80291"/>
    <w:rsid w:val="00F807F7"/>
    <w:rsid w:val="00F816BF"/>
    <w:rsid w:val="00F82560"/>
    <w:rsid w:val="00F86017"/>
    <w:rsid w:val="00F87EBA"/>
    <w:rsid w:val="00F9181F"/>
    <w:rsid w:val="00F939D2"/>
    <w:rsid w:val="00F95972"/>
    <w:rsid w:val="00F95C76"/>
    <w:rsid w:val="00FA09A3"/>
    <w:rsid w:val="00FA28DD"/>
    <w:rsid w:val="00FA2F06"/>
    <w:rsid w:val="00FA4193"/>
    <w:rsid w:val="00FA7C19"/>
    <w:rsid w:val="00FB0F99"/>
    <w:rsid w:val="00FB2985"/>
    <w:rsid w:val="00FB3005"/>
    <w:rsid w:val="00FB78A3"/>
    <w:rsid w:val="00FC20E8"/>
    <w:rsid w:val="00FC5D1F"/>
    <w:rsid w:val="00FD677E"/>
    <w:rsid w:val="00FD67FB"/>
    <w:rsid w:val="00FE07F0"/>
    <w:rsid w:val="00FE1068"/>
    <w:rsid w:val="00FE2AE8"/>
    <w:rsid w:val="00FE3FED"/>
    <w:rsid w:val="00FE7303"/>
    <w:rsid w:val="00FE7E16"/>
    <w:rsid w:val="00FF1A4E"/>
    <w:rsid w:val="00FF7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5:docId w15:val="{270FE28B-F710-4DE5-8080-C4BF0793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52F07"/>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43484"/>
    <w:rPr>
      <w:color w:val="0000FF" w:themeColor="hyperlink"/>
      <w:u w:val="single"/>
    </w:rPr>
  </w:style>
  <w:style w:type="paragraph" w:styleId="a4">
    <w:name w:val="No Spacing"/>
    <w:link w:val="a5"/>
    <w:uiPriority w:val="1"/>
    <w:qFormat/>
    <w:rsid w:val="009C4395"/>
    <w:pPr>
      <w:spacing w:after="0" w:line="240" w:lineRule="auto"/>
    </w:pPr>
    <w:rPr>
      <w:rFonts w:eastAsiaTheme="minorEastAsia"/>
    </w:rPr>
  </w:style>
  <w:style w:type="character" w:customStyle="1" w:styleId="a5">
    <w:name w:val="Без интервала Знак"/>
    <w:basedOn w:val="a0"/>
    <w:link w:val="a4"/>
    <w:uiPriority w:val="1"/>
    <w:rsid w:val="009C4395"/>
    <w:rPr>
      <w:rFonts w:eastAsiaTheme="minorEastAsia"/>
    </w:rPr>
  </w:style>
  <w:style w:type="paragraph" w:styleId="a6">
    <w:name w:val="Balloon Text"/>
    <w:basedOn w:val="a"/>
    <w:link w:val="a7"/>
    <w:uiPriority w:val="99"/>
    <w:semiHidden/>
    <w:unhideWhenUsed/>
    <w:rsid w:val="009C4395"/>
    <w:pPr>
      <w:spacing w:before="0"/>
    </w:pPr>
    <w:rPr>
      <w:rFonts w:ascii="Tahoma" w:hAnsi="Tahoma" w:cs="Tahoma"/>
      <w:sz w:val="16"/>
      <w:szCs w:val="16"/>
    </w:rPr>
  </w:style>
  <w:style w:type="character" w:customStyle="1" w:styleId="a7">
    <w:name w:val="Текст выноски Знак"/>
    <w:basedOn w:val="a0"/>
    <w:link w:val="a6"/>
    <w:uiPriority w:val="99"/>
    <w:semiHidden/>
    <w:rsid w:val="009C4395"/>
    <w:rPr>
      <w:rFonts w:ascii="Tahoma" w:eastAsia="Times New Roman" w:hAnsi="Tahoma" w:cs="Tahoma"/>
      <w:color w:val="000000"/>
      <w:sz w:val="16"/>
      <w:szCs w:val="16"/>
      <w:lang w:eastAsia="ru-RU"/>
    </w:rPr>
  </w:style>
  <w:style w:type="paragraph" w:styleId="a8">
    <w:name w:val="List Paragraph"/>
    <w:aliases w:val="Bullet List,FooterText,numbered,Paragraphe de liste1,lp1"/>
    <w:basedOn w:val="a"/>
    <w:link w:val="a9"/>
    <w:uiPriority w:val="34"/>
    <w:qFormat/>
    <w:rsid w:val="0089346E"/>
    <w:pPr>
      <w:ind w:left="720"/>
      <w:contextualSpacing/>
    </w:pPr>
  </w:style>
  <w:style w:type="paragraph" w:customStyle="1" w:styleId="ConsPlusNormal">
    <w:name w:val="ConsPlusNormal"/>
    <w:rsid w:val="00B366A8"/>
    <w:pPr>
      <w:autoSpaceDE w:val="0"/>
      <w:autoSpaceDN w:val="0"/>
      <w:adjustRightInd w:val="0"/>
      <w:spacing w:after="0" w:line="240" w:lineRule="auto"/>
    </w:pPr>
    <w:rPr>
      <w:rFonts w:ascii="Times New Roman" w:hAnsi="Times New Roman" w:cs="Times New Roman"/>
      <w:sz w:val="28"/>
      <w:szCs w:val="28"/>
    </w:rPr>
  </w:style>
  <w:style w:type="character" w:customStyle="1" w:styleId="1">
    <w:name w:val="Основной шрифт абзаца1"/>
    <w:rsid w:val="00B673D7"/>
  </w:style>
  <w:style w:type="paragraph" w:styleId="aa">
    <w:name w:val="header"/>
    <w:basedOn w:val="a"/>
    <w:link w:val="ab"/>
    <w:uiPriority w:val="99"/>
    <w:unhideWhenUsed/>
    <w:rsid w:val="0085273D"/>
    <w:pPr>
      <w:tabs>
        <w:tab w:val="center" w:pos="4677"/>
        <w:tab w:val="right" w:pos="9355"/>
      </w:tabs>
      <w:spacing w:before="0"/>
    </w:pPr>
  </w:style>
  <w:style w:type="character" w:customStyle="1" w:styleId="ab">
    <w:name w:val="Верхний колонтитул Знак"/>
    <w:basedOn w:val="a0"/>
    <w:link w:val="aa"/>
    <w:uiPriority w:val="99"/>
    <w:rsid w:val="0085273D"/>
    <w:rPr>
      <w:rFonts w:ascii="Times New Roman" w:eastAsia="Times New Roman" w:hAnsi="Times New Roman" w:cs="Times New Roman"/>
      <w:color w:val="000000"/>
      <w:lang w:eastAsia="ru-RU"/>
    </w:rPr>
  </w:style>
  <w:style w:type="paragraph" w:styleId="ac">
    <w:name w:val="footer"/>
    <w:basedOn w:val="a"/>
    <w:link w:val="ad"/>
    <w:uiPriority w:val="99"/>
    <w:unhideWhenUsed/>
    <w:rsid w:val="0085273D"/>
    <w:pPr>
      <w:tabs>
        <w:tab w:val="center" w:pos="4677"/>
        <w:tab w:val="right" w:pos="9355"/>
      </w:tabs>
      <w:spacing w:before="0"/>
    </w:pPr>
  </w:style>
  <w:style w:type="character" w:customStyle="1" w:styleId="ad">
    <w:name w:val="Нижний колонтитул Знак"/>
    <w:basedOn w:val="a0"/>
    <w:link w:val="ac"/>
    <w:uiPriority w:val="99"/>
    <w:rsid w:val="0085273D"/>
    <w:rPr>
      <w:rFonts w:ascii="Times New Roman" w:eastAsia="Times New Roman" w:hAnsi="Times New Roman" w:cs="Times New Roman"/>
      <w:color w:val="000000"/>
      <w:lang w:eastAsia="ru-RU"/>
    </w:rPr>
  </w:style>
  <w:style w:type="table" w:styleId="ae">
    <w:name w:val="Table Grid"/>
    <w:basedOn w:val="a1"/>
    <w:uiPriority w:val="39"/>
    <w:rsid w:val="0050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aliases w:val="Bullet List Знак,FooterText Знак,numbered Знак,Paragraphe de liste1 Знак,lp1 Знак"/>
    <w:link w:val="a8"/>
    <w:uiPriority w:val="34"/>
    <w:locked/>
    <w:rsid w:val="000A177D"/>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55026">
      <w:bodyDiv w:val="1"/>
      <w:marLeft w:val="0"/>
      <w:marRight w:val="0"/>
      <w:marTop w:val="0"/>
      <w:marBottom w:val="0"/>
      <w:divBdr>
        <w:top w:val="none" w:sz="0" w:space="0" w:color="auto"/>
        <w:left w:val="none" w:sz="0" w:space="0" w:color="auto"/>
        <w:bottom w:val="none" w:sz="0" w:space="0" w:color="auto"/>
        <w:right w:val="none" w:sz="0" w:space="0" w:color="auto"/>
      </w:divBdr>
    </w:div>
    <w:div w:id="133181723">
      <w:bodyDiv w:val="1"/>
      <w:marLeft w:val="0"/>
      <w:marRight w:val="0"/>
      <w:marTop w:val="0"/>
      <w:marBottom w:val="0"/>
      <w:divBdr>
        <w:top w:val="none" w:sz="0" w:space="0" w:color="auto"/>
        <w:left w:val="none" w:sz="0" w:space="0" w:color="auto"/>
        <w:bottom w:val="none" w:sz="0" w:space="0" w:color="auto"/>
        <w:right w:val="none" w:sz="0" w:space="0" w:color="auto"/>
      </w:divBdr>
    </w:div>
    <w:div w:id="223610286">
      <w:bodyDiv w:val="1"/>
      <w:marLeft w:val="0"/>
      <w:marRight w:val="0"/>
      <w:marTop w:val="0"/>
      <w:marBottom w:val="0"/>
      <w:divBdr>
        <w:top w:val="none" w:sz="0" w:space="0" w:color="auto"/>
        <w:left w:val="none" w:sz="0" w:space="0" w:color="auto"/>
        <w:bottom w:val="none" w:sz="0" w:space="0" w:color="auto"/>
        <w:right w:val="none" w:sz="0" w:space="0" w:color="auto"/>
      </w:divBdr>
    </w:div>
    <w:div w:id="232471128">
      <w:bodyDiv w:val="1"/>
      <w:marLeft w:val="0"/>
      <w:marRight w:val="0"/>
      <w:marTop w:val="0"/>
      <w:marBottom w:val="0"/>
      <w:divBdr>
        <w:top w:val="none" w:sz="0" w:space="0" w:color="auto"/>
        <w:left w:val="none" w:sz="0" w:space="0" w:color="auto"/>
        <w:bottom w:val="none" w:sz="0" w:space="0" w:color="auto"/>
        <w:right w:val="none" w:sz="0" w:space="0" w:color="auto"/>
      </w:divBdr>
    </w:div>
    <w:div w:id="290214533">
      <w:bodyDiv w:val="1"/>
      <w:marLeft w:val="0"/>
      <w:marRight w:val="0"/>
      <w:marTop w:val="0"/>
      <w:marBottom w:val="0"/>
      <w:divBdr>
        <w:top w:val="none" w:sz="0" w:space="0" w:color="auto"/>
        <w:left w:val="none" w:sz="0" w:space="0" w:color="auto"/>
        <w:bottom w:val="none" w:sz="0" w:space="0" w:color="auto"/>
        <w:right w:val="none" w:sz="0" w:space="0" w:color="auto"/>
      </w:divBdr>
    </w:div>
    <w:div w:id="295650210">
      <w:bodyDiv w:val="1"/>
      <w:marLeft w:val="0"/>
      <w:marRight w:val="0"/>
      <w:marTop w:val="0"/>
      <w:marBottom w:val="0"/>
      <w:divBdr>
        <w:top w:val="none" w:sz="0" w:space="0" w:color="auto"/>
        <w:left w:val="none" w:sz="0" w:space="0" w:color="auto"/>
        <w:bottom w:val="none" w:sz="0" w:space="0" w:color="auto"/>
        <w:right w:val="none" w:sz="0" w:space="0" w:color="auto"/>
      </w:divBdr>
    </w:div>
    <w:div w:id="308096145">
      <w:bodyDiv w:val="1"/>
      <w:marLeft w:val="0"/>
      <w:marRight w:val="0"/>
      <w:marTop w:val="0"/>
      <w:marBottom w:val="0"/>
      <w:divBdr>
        <w:top w:val="none" w:sz="0" w:space="0" w:color="auto"/>
        <w:left w:val="none" w:sz="0" w:space="0" w:color="auto"/>
        <w:bottom w:val="none" w:sz="0" w:space="0" w:color="auto"/>
        <w:right w:val="none" w:sz="0" w:space="0" w:color="auto"/>
      </w:divBdr>
    </w:div>
    <w:div w:id="343047144">
      <w:bodyDiv w:val="1"/>
      <w:marLeft w:val="0"/>
      <w:marRight w:val="0"/>
      <w:marTop w:val="0"/>
      <w:marBottom w:val="0"/>
      <w:divBdr>
        <w:top w:val="none" w:sz="0" w:space="0" w:color="auto"/>
        <w:left w:val="none" w:sz="0" w:space="0" w:color="auto"/>
        <w:bottom w:val="none" w:sz="0" w:space="0" w:color="auto"/>
        <w:right w:val="none" w:sz="0" w:space="0" w:color="auto"/>
      </w:divBdr>
    </w:div>
    <w:div w:id="356932208">
      <w:bodyDiv w:val="1"/>
      <w:marLeft w:val="0"/>
      <w:marRight w:val="0"/>
      <w:marTop w:val="0"/>
      <w:marBottom w:val="0"/>
      <w:divBdr>
        <w:top w:val="none" w:sz="0" w:space="0" w:color="auto"/>
        <w:left w:val="none" w:sz="0" w:space="0" w:color="auto"/>
        <w:bottom w:val="none" w:sz="0" w:space="0" w:color="auto"/>
        <w:right w:val="none" w:sz="0" w:space="0" w:color="auto"/>
      </w:divBdr>
      <w:divsChild>
        <w:div w:id="1010837267">
          <w:marLeft w:val="0"/>
          <w:marRight w:val="0"/>
          <w:marTop w:val="0"/>
          <w:marBottom w:val="0"/>
          <w:divBdr>
            <w:top w:val="none" w:sz="0" w:space="0" w:color="auto"/>
            <w:left w:val="none" w:sz="0" w:space="0" w:color="auto"/>
            <w:bottom w:val="none" w:sz="0" w:space="0" w:color="auto"/>
            <w:right w:val="none" w:sz="0" w:space="0" w:color="auto"/>
          </w:divBdr>
          <w:divsChild>
            <w:div w:id="1504588822">
              <w:marLeft w:val="0"/>
              <w:marRight w:val="0"/>
              <w:marTop w:val="0"/>
              <w:marBottom w:val="0"/>
              <w:divBdr>
                <w:top w:val="none" w:sz="0" w:space="0" w:color="auto"/>
                <w:left w:val="none" w:sz="0" w:space="0" w:color="auto"/>
                <w:bottom w:val="none" w:sz="0" w:space="0" w:color="auto"/>
                <w:right w:val="none" w:sz="0" w:space="0" w:color="auto"/>
              </w:divBdr>
              <w:divsChild>
                <w:div w:id="488130971">
                  <w:marLeft w:val="0"/>
                  <w:marRight w:val="0"/>
                  <w:marTop w:val="195"/>
                  <w:marBottom w:val="0"/>
                  <w:divBdr>
                    <w:top w:val="none" w:sz="0" w:space="0" w:color="auto"/>
                    <w:left w:val="none" w:sz="0" w:space="0" w:color="auto"/>
                    <w:bottom w:val="none" w:sz="0" w:space="0" w:color="auto"/>
                    <w:right w:val="none" w:sz="0" w:space="0" w:color="auto"/>
                  </w:divBdr>
                  <w:divsChild>
                    <w:div w:id="1117481562">
                      <w:marLeft w:val="0"/>
                      <w:marRight w:val="0"/>
                      <w:marTop w:val="0"/>
                      <w:marBottom w:val="0"/>
                      <w:divBdr>
                        <w:top w:val="none" w:sz="0" w:space="0" w:color="auto"/>
                        <w:left w:val="none" w:sz="0" w:space="0" w:color="auto"/>
                        <w:bottom w:val="none" w:sz="0" w:space="0" w:color="auto"/>
                        <w:right w:val="none" w:sz="0" w:space="0" w:color="auto"/>
                      </w:divBdr>
                      <w:divsChild>
                        <w:div w:id="984435802">
                          <w:marLeft w:val="0"/>
                          <w:marRight w:val="0"/>
                          <w:marTop w:val="0"/>
                          <w:marBottom w:val="0"/>
                          <w:divBdr>
                            <w:top w:val="none" w:sz="0" w:space="0" w:color="auto"/>
                            <w:left w:val="none" w:sz="0" w:space="0" w:color="auto"/>
                            <w:bottom w:val="none" w:sz="0" w:space="0" w:color="auto"/>
                            <w:right w:val="none" w:sz="0" w:space="0" w:color="auto"/>
                          </w:divBdr>
                          <w:divsChild>
                            <w:div w:id="2461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098872">
      <w:bodyDiv w:val="1"/>
      <w:marLeft w:val="0"/>
      <w:marRight w:val="0"/>
      <w:marTop w:val="0"/>
      <w:marBottom w:val="0"/>
      <w:divBdr>
        <w:top w:val="none" w:sz="0" w:space="0" w:color="auto"/>
        <w:left w:val="none" w:sz="0" w:space="0" w:color="auto"/>
        <w:bottom w:val="none" w:sz="0" w:space="0" w:color="auto"/>
        <w:right w:val="none" w:sz="0" w:space="0" w:color="auto"/>
      </w:divBdr>
      <w:divsChild>
        <w:div w:id="1293711863">
          <w:marLeft w:val="0"/>
          <w:marRight w:val="0"/>
          <w:marTop w:val="0"/>
          <w:marBottom w:val="0"/>
          <w:divBdr>
            <w:top w:val="none" w:sz="0" w:space="0" w:color="auto"/>
            <w:left w:val="none" w:sz="0" w:space="0" w:color="auto"/>
            <w:bottom w:val="none" w:sz="0" w:space="0" w:color="auto"/>
            <w:right w:val="none" w:sz="0" w:space="0" w:color="auto"/>
          </w:divBdr>
          <w:divsChild>
            <w:div w:id="784009509">
              <w:marLeft w:val="0"/>
              <w:marRight w:val="0"/>
              <w:marTop w:val="0"/>
              <w:marBottom w:val="0"/>
              <w:divBdr>
                <w:top w:val="none" w:sz="0" w:space="0" w:color="auto"/>
                <w:left w:val="none" w:sz="0" w:space="0" w:color="auto"/>
                <w:bottom w:val="none" w:sz="0" w:space="0" w:color="auto"/>
                <w:right w:val="none" w:sz="0" w:space="0" w:color="auto"/>
              </w:divBdr>
              <w:divsChild>
                <w:div w:id="54597371">
                  <w:marLeft w:val="0"/>
                  <w:marRight w:val="0"/>
                  <w:marTop w:val="195"/>
                  <w:marBottom w:val="0"/>
                  <w:divBdr>
                    <w:top w:val="none" w:sz="0" w:space="0" w:color="auto"/>
                    <w:left w:val="none" w:sz="0" w:space="0" w:color="auto"/>
                    <w:bottom w:val="none" w:sz="0" w:space="0" w:color="auto"/>
                    <w:right w:val="none" w:sz="0" w:space="0" w:color="auto"/>
                  </w:divBdr>
                  <w:divsChild>
                    <w:div w:id="847138781">
                      <w:marLeft w:val="0"/>
                      <w:marRight w:val="0"/>
                      <w:marTop w:val="0"/>
                      <w:marBottom w:val="0"/>
                      <w:divBdr>
                        <w:top w:val="none" w:sz="0" w:space="0" w:color="auto"/>
                        <w:left w:val="none" w:sz="0" w:space="0" w:color="auto"/>
                        <w:bottom w:val="none" w:sz="0" w:space="0" w:color="auto"/>
                        <w:right w:val="none" w:sz="0" w:space="0" w:color="auto"/>
                      </w:divBdr>
                      <w:divsChild>
                        <w:div w:id="962465304">
                          <w:marLeft w:val="0"/>
                          <w:marRight w:val="0"/>
                          <w:marTop w:val="0"/>
                          <w:marBottom w:val="0"/>
                          <w:divBdr>
                            <w:top w:val="none" w:sz="0" w:space="0" w:color="auto"/>
                            <w:left w:val="none" w:sz="0" w:space="0" w:color="auto"/>
                            <w:bottom w:val="none" w:sz="0" w:space="0" w:color="auto"/>
                            <w:right w:val="none" w:sz="0" w:space="0" w:color="auto"/>
                          </w:divBdr>
                          <w:divsChild>
                            <w:div w:id="50921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1830670">
      <w:bodyDiv w:val="1"/>
      <w:marLeft w:val="0"/>
      <w:marRight w:val="0"/>
      <w:marTop w:val="0"/>
      <w:marBottom w:val="0"/>
      <w:divBdr>
        <w:top w:val="none" w:sz="0" w:space="0" w:color="auto"/>
        <w:left w:val="none" w:sz="0" w:space="0" w:color="auto"/>
        <w:bottom w:val="none" w:sz="0" w:space="0" w:color="auto"/>
        <w:right w:val="none" w:sz="0" w:space="0" w:color="auto"/>
      </w:divBdr>
    </w:div>
    <w:div w:id="426197126">
      <w:bodyDiv w:val="1"/>
      <w:marLeft w:val="0"/>
      <w:marRight w:val="0"/>
      <w:marTop w:val="0"/>
      <w:marBottom w:val="0"/>
      <w:divBdr>
        <w:top w:val="none" w:sz="0" w:space="0" w:color="auto"/>
        <w:left w:val="none" w:sz="0" w:space="0" w:color="auto"/>
        <w:bottom w:val="none" w:sz="0" w:space="0" w:color="auto"/>
        <w:right w:val="none" w:sz="0" w:space="0" w:color="auto"/>
      </w:divBdr>
    </w:div>
    <w:div w:id="444274840">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38976422">
      <w:bodyDiv w:val="1"/>
      <w:marLeft w:val="0"/>
      <w:marRight w:val="0"/>
      <w:marTop w:val="0"/>
      <w:marBottom w:val="0"/>
      <w:divBdr>
        <w:top w:val="none" w:sz="0" w:space="0" w:color="auto"/>
        <w:left w:val="none" w:sz="0" w:space="0" w:color="auto"/>
        <w:bottom w:val="none" w:sz="0" w:space="0" w:color="auto"/>
        <w:right w:val="none" w:sz="0" w:space="0" w:color="auto"/>
      </w:divBdr>
    </w:div>
    <w:div w:id="588151331">
      <w:bodyDiv w:val="1"/>
      <w:marLeft w:val="0"/>
      <w:marRight w:val="0"/>
      <w:marTop w:val="0"/>
      <w:marBottom w:val="0"/>
      <w:divBdr>
        <w:top w:val="none" w:sz="0" w:space="0" w:color="auto"/>
        <w:left w:val="none" w:sz="0" w:space="0" w:color="auto"/>
        <w:bottom w:val="none" w:sz="0" w:space="0" w:color="auto"/>
        <w:right w:val="none" w:sz="0" w:space="0" w:color="auto"/>
      </w:divBdr>
      <w:divsChild>
        <w:div w:id="2083986955">
          <w:marLeft w:val="0"/>
          <w:marRight w:val="0"/>
          <w:marTop w:val="0"/>
          <w:marBottom w:val="0"/>
          <w:divBdr>
            <w:top w:val="none" w:sz="0" w:space="0" w:color="auto"/>
            <w:left w:val="none" w:sz="0" w:space="0" w:color="auto"/>
            <w:bottom w:val="none" w:sz="0" w:space="0" w:color="auto"/>
            <w:right w:val="none" w:sz="0" w:space="0" w:color="auto"/>
          </w:divBdr>
          <w:divsChild>
            <w:div w:id="1524395022">
              <w:marLeft w:val="0"/>
              <w:marRight w:val="0"/>
              <w:marTop w:val="0"/>
              <w:marBottom w:val="0"/>
              <w:divBdr>
                <w:top w:val="none" w:sz="0" w:space="0" w:color="auto"/>
                <w:left w:val="none" w:sz="0" w:space="0" w:color="auto"/>
                <w:bottom w:val="none" w:sz="0" w:space="0" w:color="auto"/>
                <w:right w:val="none" w:sz="0" w:space="0" w:color="auto"/>
              </w:divBdr>
              <w:divsChild>
                <w:div w:id="1588266727">
                  <w:marLeft w:val="0"/>
                  <w:marRight w:val="0"/>
                  <w:marTop w:val="195"/>
                  <w:marBottom w:val="0"/>
                  <w:divBdr>
                    <w:top w:val="none" w:sz="0" w:space="0" w:color="auto"/>
                    <w:left w:val="none" w:sz="0" w:space="0" w:color="auto"/>
                    <w:bottom w:val="none" w:sz="0" w:space="0" w:color="auto"/>
                    <w:right w:val="none" w:sz="0" w:space="0" w:color="auto"/>
                  </w:divBdr>
                  <w:divsChild>
                    <w:div w:id="216741474">
                      <w:marLeft w:val="0"/>
                      <w:marRight w:val="0"/>
                      <w:marTop w:val="0"/>
                      <w:marBottom w:val="0"/>
                      <w:divBdr>
                        <w:top w:val="none" w:sz="0" w:space="0" w:color="auto"/>
                        <w:left w:val="none" w:sz="0" w:space="0" w:color="auto"/>
                        <w:bottom w:val="none" w:sz="0" w:space="0" w:color="auto"/>
                        <w:right w:val="none" w:sz="0" w:space="0" w:color="auto"/>
                      </w:divBdr>
                      <w:divsChild>
                        <w:div w:id="1383794649">
                          <w:marLeft w:val="0"/>
                          <w:marRight w:val="0"/>
                          <w:marTop w:val="0"/>
                          <w:marBottom w:val="0"/>
                          <w:divBdr>
                            <w:top w:val="none" w:sz="0" w:space="0" w:color="auto"/>
                            <w:left w:val="none" w:sz="0" w:space="0" w:color="auto"/>
                            <w:bottom w:val="none" w:sz="0" w:space="0" w:color="auto"/>
                            <w:right w:val="none" w:sz="0" w:space="0" w:color="auto"/>
                          </w:divBdr>
                          <w:divsChild>
                            <w:div w:id="1306080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866004">
      <w:bodyDiv w:val="1"/>
      <w:marLeft w:val="0"/>
      <w:marRight w:val="0"/>
      <w:marTop w:val="0"/>
      <w:marBottom w:val="0"/>
      <w:divBdr>
        <w:top w:val="none" w:sz="0" w:space="0" w:color="auto"/>
        <w:left w:val="none" w:sz="0" w:space="0" w:color="auto"/>
        <w:bottom w:val="none" w:sz="0" w:space="0" w:color="auto"/>
        <w:right w:val="none" w:sz="0" w:space="0" w:color="auto"/>
      </w:divBdr>
    </w:div>
    <w:div w:id="677467409">
      <w:bodyDiv w:val="1"/>
      <w:marLeft w:val="0"/>
      <w:marRight w:val="0"/>
      <w:marTop w:val="0"/>
      <w:marBottom w:val="0"/>
      <w:divBdr>
        <w:top w:val="none" w:sz="0" w:space="0" w:color="auto"/>
        <w:left w:val="none" w:sz="0" w:space="0" w:color="auto"/>
        <w:bottom w:val="none" w:sz="0" w:space="0" w:color="auto"/>
        <w:right w:val="none" w:sz="0" w:space="0" w:color="auto"/>
      </w:divBdr>
      <w:divsChild>
        <w:div w:id="162474985">
          <w:marLeft w:val="0"/>
          <w:marRight w:val="0"/>
          <w:marTop w:val="0"/>
          <w:marBottom w:val="0"/>
          <w:divBdr>
            <w:top w:val="none" w:sz="0" w:space="0" w:color="auto"/>
            <w:left w:val="none" w:sz="0" w:space="0" w:color="auto"/>
            <w:bottom w:val="none" w:sz="0" w:space="0" w:color="auto"/>
            <w:right w:val="none" w:sz="0" w:space="0" w:color="auto"/>
          </w:divBdr>
          <w:divsChild>
            <w:div w:id="460610433">
              <w:marLeft w:val="0"/>
              <w:marRight w:val="0"/>
              <w:marTop w:val="0"/>
              <w:marBottom w:val="0"/>
              <w:divBdr>
                <w:top w:val="none" w:sz="0" w:space="0" w:color="auto"/>
                <w:left w:val="none" w:sz="0" w:space="0" w:color="auto"/>
                <w:bottom w:val="none" w:sz="0" w:space="0" w:color="auto"/>
                <w:right w:val="none" w:sz="0" w:space="0" w:color="auto"/>
              </w:divBdr>
              <w:divsChild>
                <w:div w:id="220947774">
                  <w:marLeft w:val="0"/>
                  <w:marRight w:val="0"/>
                  <w:marTop w:val="195"/>
                  <w:marBottom w:val="0"/>
                  <w:divBdr>
                    <w:top w:val="none" w:sz="0" w:space="0" w:color="auto"/>
                    <w:left w:val="none" w:sz="0" w:space="0" w:color="auto"/>
                    <w:bottom w:val="none" w:sz="0" w:space="0" w:color="auto"/>
                    <w:right w:val="none" w:sz="0" w:space="0" w:color="auto"/>
                  </w:divBdr>
                  <w:divsChild>
                    <w:div w:id="86123042">
                      <w:marLeft w:val="0"/>
                      <w:marRight w:val="0"/>
                      <w:marTop w:val="0"/>
                      <w:marBottom w:val="0"/>
                      <w:divBdr>
                        <w:top w:val="none" w:sz="0" w:space="0" w:color="auto"/>
                        <w:left w:val="none" w:sz="0" w:space="0" w:color="auto"/>
                        <w:bottom w:val="none" w:sz="0" w:space="0" w:color="auto"/>
                        <w:right w:val="none" w:sz="0" w:space="0" w:color="auto"/>
                      </w:divBdr>
                      <w:divsChild>
                        <w:div w:id="1329097072">
                          <w:marLeft w:val="0"/>
                          <w:marRight w:val="0"/>
                          <w:marTop w:val="0"/>
                          <w:marBottom w:val="0"/>
                          <w:divBdr>
                            <w:top w:val="none" w:sz="0" w:space="0" w:color="auto"/>
                            <w:left w:val="none" w:sz="0" w:space="0" w:color="auto"/>
                            <w:bottom w:val="none" w:sz="0" w:space="0" w:color="auto"/>
                            <w:right w:val="none" w:sz="0" w:space="0" w:color="auto"/>
                          </w:divBdr>
                          <w:divsChild>
                            <w:div w:id="159154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16309">
      <w:bodyDiv w:val="1"/>
      <w:marLeft w:val="0"/>
      <w:marRight w:val="0"/>
      <w:marTop w:val="0"/>
      <w:marBottom w:val="0"/>
      <w:divBdr>
        <w:top w:val="none" w:sz="0" w:space="0" w:color="auto"/>
        <w:left w:val="none" w:sz="0" w:space="0" w:color="auto"/>
        <w:bottom w:val="none" w:sz="0" w:space="0" w:color="auto"/>
        <w:right w:val="none" w:sz="0" w:space="0" w:color="auto"/>
      </w:divBdr>
    </w:div>
    <w:div w:id="737947139">
      <w:bodyDiv w:val="1"/>
      <w:marLeft w:val="0"/>
      <w:marRight w:val="0"/>
      <w:marTop w:val="0"/>
      <w:marBottom w:val="0"/>
      <w:divBdr>
        <w:top w:val="none" w:sz="0" w:space="0" w:color="auto"/>
        <w:left w:val="none" w:sz="0" w:space="0" w:color="auto"/>
        <w:bottom w:val="none" w:sz="0" w:space="0" w:color="auto"/>
        <w:right w:val="none" w:sz="0" w:space="0" w:color="auto"/>
      </w:divBdr>
    </w:div>
    <w:div w:id="801849546">
      <w:bodyDiv w:val="1"/>
      <w:marLeft w:val="0"/>
      <w:marRight w:val="0"/>
      <w:marTop w:val="0"/>
      <w:marBottom w:val="0"/>
      <w:divBdr>
        <w:top w:val="none" w:sz="0" w:space="0" w:color="auto"/>
        <w:left w:val="none" w:sz="0" w:space="0" w:color="auto"/>
        <w:bottom w:val="none" w:sz="0" w:space="0" w:color="auto"/>
        <w:right w:val="none" w:sz="0" w:space="0" w:color="auto"/>
      </w:divBdr>
    </w:div>
    <w:div w:id="821233598">
      <w:bodyDiv w:val="1"/>
      <w:marLeft w:val="0"/>
      <w:marRight w:val="0"/>
      <w:marTop w:val="0"/>
      <w:marBottom w:val="0"/>
      <w:divBdr>
        <w:top w:val="none" w:sz="0" w:space="0" w:color="auto"/>
        <w:left w:val="none" w:sz="0" w:space="0" w:color="auto"/>
        <w:bottom w:val="none" w:sz="0" w:space="0" w:color="auto"/>
        <w:right w:val="none" w:sz="0" w:space="0" w:color="auto"/>
      </w:divBdr>
    </w:div>
    <w:div w:id="832835195">
      <w:bodyDiv w:val="1"/>
      <w:marLeft w:val="0"/>
      <w:marRight w:val="0"/>
      <w:marTop w:val="0"/>
      <w:marBottom w:val="0"/>
      <w:divBdr>
        <w:top w:val="none" w:sz="0" w:space="0" w:color="auto"/>
        <w:left w:val="none" w:sz="0" w:space="0" w:color="auto"/>
        <w:bottom w:val="none" w:sz="0" w:space="0" w:color="auto"/>
        <w:right w:val="none" w:sz="0" w:space="0" w:color="auto"/>
      </w:divBdr>
    </w:div>
    <w:div w:id="854802282">
      <w:bodyDiv w:val="1"/>
      <w:marLeft w:val="0"/>
      <w:marRight w:val="0"/>
      <w:marTop w:val="0"/>
      <w:marBottom w:val="0"/>
      <w:divBdr>
        <w:top w:val="none" w:sz="0" w:space="0" w:color="auto"/>
        <w:left w:val="none" w:sz="0" w:space="0" w:color="auto"/>
        <w:bottom w:val="none" w:sz="0" w:space="0" w:color="auto"/>
        <w:right w:val="none" w:sz="0" w:space="0" w:color="auto"/>
      </w:divBdr>
    </w:div>
    <w:div w:id="868837495">
      <w:bodyDiv w:val="1"/>
      <w:marLeft w:val="0"/>
      <w:marRight w:val="0"/>
      <w:marTop w:val="0"/>
      <w:marBottom w:val="0"/>
      <w:divBdr>
        <w:top w:val="none" w:sz="0" w:space="0" w:color="auto"/>
        <w:left w:val="none" w:sz="0" w:space="0" w:color="auto"/>
        <w:bottom w:val="none" w:sz="0" w:space="0" w:color="auto"/>
        <w:right w:val="none" w:sz="0" w:space="0" w:color="auto"/>
      </w:divBdr>
    </w:div>
    <w:div w:id="875701972">
      <w:bodyDiv w:val="1"/>
      <w:marLeft w:val="0"/>
      <w:marRight w:val="0"/>
      <w:marTop w:val="0"/>
      <w:marBottom w:val="0"/>
      <w:divBdr>
        <w:top w:val="none" w:sz="0" w:space="0" w:color="auto"/>
        <w:left w:val="none" w:sz="0" w:space="0" w:color="auto"/>
        <w:bottom w:val="none" w:sz="0" w:space="0" w:color="auto"/>
        <w:right w:val="none" w:sz="0" w:space="0" w:color="auto"/>
      </w:divBdr>
    </w:div>
    <w:div w:id="877939497">
      <w:bodyDiv w:val="1"/>
      <w:marLeft w:val="0"/>
      <w:marRight w:val="0"/>
      <w:marTop w:val="0"/>
      <w:marBottom w:val="0"/>
      <w:divBdr>
        <w:top w:val="none" w:sz="0" w:space="0" w:color="auto"/>
        <w:left w:val="none" w:sz="0" w:space="0" w:color="auto"/>
        <w:bottom w:val="none" w:sz="0" w:space="0" w:color="auto"/>
        <w:right w:val="none" w:sz="0" w:space="0" w:color="auto"/>
      </w:divBdr>
    </w:div>
    <w:div w:id="988248755">
      <w:bodyDiv w:val="1"/>
      <w:marLeft w:val="0"/>
      <w:marRight w:val="0"/>
      <w:marTop w:val="0"/>
      <w:marBottom w:val="0"/>
      <w:divBdr>
        <w:top w:val="none" w:sz="0" w:space="0" w:color="auto"/>
        <w:left w:val="none" w:sz="0" w:space="0" w:color="auto"/>
        <w:bottom w:val="none" w:sz="0" w:space="0" w:color="auto"/>
        <w:right w:val="none" w:sz="0" w:space="0" w:color="auto"/>
      </w:divBdr>
    </w:div>
    <w:div w:id="993295607">
      <w:bodyDiv w:val="1"/>
      <w:marLeft w:val="0"/>
      <w:marRight w:val="0"/>
      <w:marTop w:val="0"/>
      <w:marBottom w:val="0"/>
      <w:divBdr>
        <w:top w:val="none" w:sz="0" w:space="0" w:color="auto"/>
        <w:left w:val="none" w:sz="0" w:space="0" w:color="auto"/>
        <w:bottom w:val="none" w:sz="0" w:space="0" w:color="auto"/>
        <w:right w:val="none" w:sz="0" w:space="0" w:color="auto"/>
      </w:divBdr>
    </w:div>
    <w:div w:id="1071347710">
      <w:bodyDiv w:val="1"/>
      <w:marLeft w:val="0"/>
      <w:marRight w:val="0"/>
      <w:marTop w:val="0"/>
      <w:marBottom w:val="0"/>
      <w:divBdr>
        <w:top w:val="none" w:sz="0" w:space="0" w:color="auto"/>
        <w:left w:val="none" w:sz="0" w:space="0" w:color="auto"/>
        <w:bottom w:val="none" w:sz="0" w:space="0" w:color="auto"/>
        <w:right w:val="none" w:sz="0" w:space="0" w:color="auto"/>
      </w:divBdr>
    </w:div>
    <w:div w:id="1090464971">
      <w:bodyDiv w:val="1"/>
      <w:marLeft w:val="0"/>
      <w:marRight w:val="0"/>
      <w:marTop w:val="0"/>
      <w:marBottom w:val="0"/>
      <w:divBdr>
        <w:top w:val="none" w:sz="0" w:space="0" w:color="auto"/>
        <w:left w:val="none" w:sz="0" w:space="0" w:color="auto"/>
        <w:bottom w:val="none" w:sz="0" w:space="0" w:color="auto"/>
        <w:right w:val="none" w:sz="0" w:space="0" w:color="auto"/>
      </w:divBdr>
    </w:div>
    <w:div w:id="1104181228">
      <w:bodyDiv w:val="1"/>
      <w:marLeft w:val="0"/>
      <w:marRight w:val="0"/>
      <w:marTop w:val="0"/>
      <w:marBottom w:val="0"/>
      <w:divBdr>
        <w:top w:val="none" w:sz="0" w:space="0" w:color="auto"/>
        <w:left w:val="none" w:sz="0" w:space="0" w:color="auto"/>
        <w:bottom w:val="none" w:sz="0" w:space="0" w:color="auto"/>
        <w:right w:val="none" w:sz="0" w:space="0" w:color="auto"/>
      </w:divBdr>
    </w:div>
    <w:div w:id="1114784385">
      <w:bodyDiv w:val="1"/>
      <w:marLeft w:val="0"/>
      <w:marRight w:val="0"/>
      <w:marTop w:val="0"/>
      <w:marBottom w:val="0"/>
      <w:divBdr>
        <w:top w:val="none" w:sz="0" w:space="0" w:color="auto"/>
        <w:left w:val="none" w:sz="0" w:space="0" w:color="auto"/>
        <w:bottom w:val="none" w:sz="0" w:space="0" w:color="auto"/>
        <w:right w:val="none" w:sz="0" w:space="0" w:color="auto"/>
      </w:divBdr>
    </w:div>
    <w:div w:id="1137994439">
      <w:bodyDiv w:val="1"/>
      <w:marLeft w:val="0"/>
      <w:marRight w:val="0"/>
      <w:marTop w:val="0"/>
      <w:marBottom w:val="0"/>
      <w:divBdr>
        <w:top w:val="none" w:sz="0" w:space="0" w:color="auto"/>
        <w:left w:val="none" w:sz="0" w:space="0" w:color="auto"/>
        <w:bottom w:val="none" w:sz="0" w:space="0" w:color="auto"/>
        <w:right w:val="none" w:sz="0" w:space="0" w:color="auto"/>
      </w:divBdr>
    </w:div>
    <w:div w:id="1193424634">
      <w:bodyDiv w:val="1"/>
      <w:marLeft w:val="0"/>
      <w:marRight w:val="0"/>
      <w:marTop w:val="0"/>
      <w:marBottom w:val="0"/>
      <w:divBdr>
        <w:top w:val="none" w:sz="0" w:space="0" w:color="auto"/>
        <w:left w:val="none" w:sz="0" w:space="0" w:color="auto"/>
        <w:bottom w:val="none" w:sz="0" w:space="0" w:color="auto"/>
        <w:right w:val="none" w:sz="0" w:space="0" w:color="auto"/>
      </w:divBdr>
    </w:div>
    <w:div w:id="1229729635">
      <w:bodyDiv w:val="1"/>
      <w:marLeft w:val="0"/>
      <w:marRight w:val="0"/>
      <w:marTop w:val="0"/>
      <w:marBottom w:val="0"/>
      <w:divBdr>
        <w:top w:val="none" w:sz="0" w:space="0" w:color="auto"/>
        <w:left w:val="none" w:sz="0" w:space="0" w:color="auto"/>
        <w:bottom w:val="none" w:sz="0" w:space="0" w:color="auto"/>
        <w:right w:val="none" w:sz="0" w:space="0" w:color="auto"/>
      </w:divBdr>
    </w:div>
    <w:div w:id="1244410977">
      <w:bodyDiv w:val="1"/>
      <w:marLeft w:val="0"/>
      <w:marRight w:val="0"/>
      <w:marTop w:val="0"/>
      <w:marBottom w:val="0"/>
      <w:divBdr>
        <w:top w:val="none" w:sz="0" w:space="0" w:color="auto"/>
        <w:left w:val="none" w:sz="0" w:space="0" w:color="auto"/>
        <w:bottom w:val="none" w:sz="0" w:space="0" w:color="auto"/>
        <w:right w:val="none" w:sz="0" w:space="0" w:color="auto"/>
      </w:divBdr>
      <w:divsChild>
        <w:div w:id="1393845656">
          <w:marLeft w:val="0"/>
          <w:marRight w:val="0"/>
          <w:marTop w:val="0"/>
          <w:marBottom w:val="0"/>
          <w:divBdr>
            <w:top w:val="none" w:sz="0" w:space="0" w:color="auto"/>
            <w:left w:val="none" w:sz="0" w:space="0" w:color="auto"/>
            <w:bottom w:val="none" w:sz="0" w:space="0" w:color="auto"/>
            <w:right w:val="none" w:sz="0" w:space="0" w:color="auto"/>
          </w:divBdr>
        </w:div>
        <w:div w:id="210112381">
          <w:marLeft w:val="0"/>
          <w:marRight w:val="0"/>
          <w:marTop w:val="0"/>
          <w:marBottom w:val="0"/>
          <w:divBdr>
            <w:top w:val="none" w:sz="0" w:space="0" w:color="auto"/>
            <w:left w:val="none" w:sz="0" w:space="0" w:color="auto"/>
            <w:bottom w:val="none" w:sz="0" w:space="0" w:color="auto"/>
            <w:right w:val="none" w:sz="0" w:space="0" w:color="auto"/>
          </w:divBdr>
        </w:div>
        <w:div w:id="822351565">
          <w:marLeft w:val="0"/>
          <w:marRight w:val="0"/>
          <w:marTop w:val="0"/>
          <w:marBottom w:val="0"/>
          <w:divBdr>
            <w:top w:val="none" w:sz="0" w:space="0" w:color="auto"/>
            <w:left w:val="none" w:sz="0" w:space="0" w:color="auto"/>
            <w:bottom w:val="none" w:sz="0" w:space="0" w:color="auto"/>
            <w:right w:val="none" w:sz="0" w:space="0" w:color="auto"/>
          </w:divBdr>
        </w:div>
      </w:divsChild>
    </w:div>
    <w:div w:id="1260212969">
      <w:bodyDiv w:val="1"/>
      <w:marLeft w:val="0"/>
      <w:marRight w:val="0"/>
      <w:marTop w:val="0"/>
      <w:marBottom w:val="0"/>
      <w:divBdr>
        <w:top w:val="none" w:sz="0" w:space="0" w:color="auto"/>
        <w:left w:val="none" w:sz="0" w:space="0" w:color="auto"/>
        <w:bottom w:val="none" w:sz="0" w:space="0" w:color="auto"/>
        <w:right w:val="none" w:sz="0" w:space="0" w:color="auto"/>
      </w:divBdr>
      <w:divsChild>
        <w:div w:id="889458274">
          <w:marLeft w:val="0"/>
          <w:marRight w:val="0"/>
          <w:marTop w:val="0"/>
          <w:marBottom w:val="0"/>
          <w:divBdr>
            <w:top w:val="none" w:sz="0" w:space="0" w:color="auto"/>
            <w:left w:val="none" w:sz="0" w:space="0" w:color="auto"/>
            <w:bottom w:val="none" w:sz="0" w:space="0" w:color="auto"/>
            <w:right w:val="none" w:sz="0" w:space="0" w:color="auto"/>
          </w:divBdr>
          <w:divsChild>
            <w:div w:id="645352631">
              <w:marLeft w:val="0"/>
              <w:marRight w:val="0"/>
              <w:marTop w:val="0"/>
              <w:marBottom w:val="0"/>
              <w:divBdr>
                <w:top w:val="none" w:sz="0" w:space="0" w:color="auto"/>
                <w:left w:val="none" w:sz="0" w:space="0" w:color="auto"/>
                <w:bottom w:val="none" w:sz="0" w:space="0" w:color="auto"/>
                <w:right w:val="none" w:sz="0" w:space="0" w:color="auto"/>
              </w:divBdr>
              <w:divsChild>
                <w:div w:id="1452094779">
                  <w:marLeft w:val="0"/>
                  <w:marRight w:val="0"/>
                  <w:marTop w:val="195"/>
                  <w:marBottom w:val="0"/>
                  <w:divBdr>
                    <w:top w:val="none" w:sz="0" w:space="0" w:color="auto"/>
                    <w:left w:val="none" w:sz="0" w:space="0" w:color="auto"/>
                    <w:bottom w:val="none" w:sz="0" w:space="0" w:color="auto"/>
                    <w:right w:val="none" w:sz="0" w:space="0" w:color="auto"/>
                  </w:divBdr>
                  <w:divsChild>
                    <w:div w:id="1884637628">
                      <w:marLeft w:val="0"/>
                      <w:marRight w:val="0"/>
                      <w:marTop w:val="0"/>
                      <w:marBottom w:val="0"/>
                      <w:divBdr>
                        <w:top w:val="none" w:sz="0" w:space="0" w:color="auto"/>
                        <w:left w:val="none" w:sz="0" w:space="0" w:color="auto"/>
                        <w:bottom w:val="none" w:sz="0" w:space="0" w:color="auto"/>
                        <w:right w:val="none" w:sz="0" w:space="0" w:color="auto"/>
                      </w:divBdr>
                      <w:divsChild>
                        <w:div w:id="1072654009">
                          <w:marLeft w:val="0"/>
                          <w:marRight w:val="0"/>
                          <w:marTop w:val="0"/>
                          <w:marBottom w:val="0"/>
                          <w:divBdr>
                            <w:top w:val="none" w:sz="0" w:space="0" w:color="auto"/>
                            <w:left w:val="none" w:sz="0" w:space="0" w:color="auto"/>
                            <w:bottom w:val="none" w:sz="0" w:space="0" w:color="auto"/>
                            <w:right w:val="none" w:sz="0" w:space="0" w:color="auto"/>
                          </w:divBdr>
                          <w:divsChild>
                            <w:div w:id="1435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9335934">
      <w:bodyDiv w:val="1"/>
      <w:marLeft w:val="0"/>
      <w:marRight w:val="0"/>
      <w:marTop w:val="0"/>
      <w:marBottom w:val="0"/>
      <w:divBdr>
        <w:top w:val="none" w:sz="0" w:space="0" w:color="auto"/>
        <w:left w:val="none" w:sz="0" w:space="0" w:color="auto"/>
        <w:bottom w:val="none" w:sz="0" w:space="0" w:color="auto"/>
        <w:right w:val="none" w:sz="0" w:space="0" w:color="auto"/>
      </w:divBdr>
    </w:div>
    <w:div w:id="1299335507">
      <w:bodyDiv w:val="1"/>
      <w:marLeft w:val="0"/>
      <w:marRight w:val="0"/>
      <w:marTop w:val="0"/>
      <w:marBottom w:val="0"/>
      <w:divBdr>
        <w:top w:val="none" w:sz="0" w:space="0" w:color="auto"/>
        <w:left w:val="none" w:sz="0" w:space="0" w:color="auto"/>
        <w:bottom w:val="none" w:sz="0" w:space="0" w:color="auto"/>
        <w:right w:val="none" w:sz="0" w:space="0" w:color="auto"/>
      </w:divBdr>
    </w:div>
    <w:div w:id="1301037873">
      <w:bodyDiv w:val="1"/>
      <w:marLeft w:val="0"/>
      <w:marRight w:val="0"/>
      <w:marTop w:val="0"/>
      <w:marBottom w:val="0"/>
      <w:divBdr>
        <w:top w:val="none" w:sz="0" w:space="0" w:color="auto"/>
        <w:left w:val="none" w:sz="0" w:space="0" w:color="auto"/>
        <w:bottom w:val="none" w:sz="0" w:space="0" w:color="auto"/>
        <w:right w:val="none" w:sz="0" w:space="0" w:color="auto"/>
      </w:divBdr>
    </w:div>
    <w:div w:id="1307395377">
      <w:bodyDiv w:val="1"/>
      <w:marLeft w:val="0"/>
      <w:marRight w:val="0"/>
      <w:marTop w:val="0"/>
      <w:marBottom w:val="0"/>
      <w:divBdr>
        <w:top w:val="none" w:sz="0" w:space="0" w:color="auto"/>
        <w:left w:val="none" w:sz="0" w:space="0" w:color="auto"/>
        <w:bottom w:val="none" w:sz="0" w:space="0" w:color="auto"/>
        <w:right w:val="none" w:sz="0" w:space="0" w:color="auto"/>
      </w:divBdr>
    </w:div>
    <w:div w:id="1315716404">
      <w:bodyDiv w:val="1"/>
      <w:marLeft w:val="0"/>
      <w:marRight w:val="0"/>
      <w:marTop w:val="0"/>
      <w:marBottom w:val="0"/>
      <w:divBdr>
        <w:top w:val="none" w:sz="0" w:space="0" w:color="auto"/>
        <w:left w:val="none" w:sz="0" w:space="0" w:color="auto"/>
        <w:bottom w:val="none" w:sz="0" w:space="0" w:color="auto"/>
        <w:right w:val="none" w:sz="0" w:space="0" w:color="auto"/>
      </w:divBdr>
    </w:div>
    <w:div w:id="1459950709">
      <w:bodyDiv w:val="1"/>
      <w:marLeft w:val="0"/>
      <w:marRight w:val="0"/>
      <w:marTop w:val="0"/>
      <w:marBottom w:val="0"/>
      <w:divBdr>
        <w:top w:val="none" w:sz="0" w:space="0" w:color="auto"/>
        <w:left w:val="none" w:sz="0" w:space="0" w:color="auto"/>
        <w:bottom w:val="none" w:sz="0" w:space="0" w:color="auto"/>
        <w:right w:val="none" w:sz="0" w:space="0" w:color="auto"/>
      </w:divBdr>
      <w:divsChild>
        <w:div w:id="1763532015">
          <w:marLeft w:val="0"/>
          <w:marRight w:val="0"/>
          <w:marTop w:val="0"/>
          <w:marBottom w:val="0"/>
          <w:divBdr>
            <w:top w:val="none" w:sz="0" w:space="0" w:color="auto"/>
            <w:left w:val="none" w:sz="0" w:space="0" w:color="auto"/>
            <w:bottom w:val="none" w:sz="0" w:space="0" w:color="auto"/>
            <w:right w:val="none" w:sz="0" w:space="0" w:color="auto"/>
          </w:divBdr>
        </w:div>
        <w:div w:id="1392189817">
          <w:marLeft w:val="0"/>
          <w:marRight w:val="0"/>
          <w:marTop w:val="0"/>
          <w:marBottom w:val="0"/>
          <w:divBdr>
            <w:top w:val="none" w:sz="0" w:space="0" w:color="auto"/>
            <w:left w:val="none" w:sz="0" w:space="0" w:color="auto"/>
            <w:bottom w:val="none" w:sz="0" w:space="0" w:color="auto"/>
            <w:right w:val="none" w:sz="0" w:space="0" w:color="auto"/>
          </w:divBdr>
          <w:divsChild>
            <w:div w:id="1340353775">
              <w:marLeft w:val="0"/>
              <w:marRight w:val="0"/>
              <w:marTop w:val="0"/>
              <w:marBottom w:val="0"/>
              <w:divBdr>
                <w:top w:val="none" w:sz="0" w:space="0" w:color="auto"/>
                <w:left w:val="none" w:sz="0" w:space="0" w:color="auto"/>
                <w:bottom w:val="none" w:sz="0" w:space="0" w:color="auto"/>
                <w:right w:val="none" w:sz="0" w:space="0" w:color="auto"/>
              </w:divBdr>
            </w:div>
          </w:divsChild>
        </w:div>
        <w:div w:id="755519762">
          <w:marLeft w:val="0"/>
          <w:marRight w:val="0"/>
          <w:marTop w:val="0"/>
          <w:marBottom w:val="0"/>
          <w:divBdr>
            <w:top w:val="none" w:sz="0" w:space="0" w:color="auto"/>
            <w:left w:val="none" w:sz="0" w:space="0" w:color="auto"/>
            <w:bottom w:val="none" w:sz="0" w:space="0" w:color="auto"/>
            <w:right w:val="none" w:sz="0" w:space="0" w:color="auto"/>
          </w:divBdr>
          <w:divsChild>
            <w:div w:id="687684536">
              <w:marLeft w:val="0"/>
              <w:marRight w:val="0"/>
              <w:marTop w:val="0"/>
              <w:marBottom w:val="0"/>
              <w:divBdr>
                <w:top w:val="none" w:sz="0" w:space="0" w:color="auto"/>
                <w:left w:val="none" w:sz="0" w:space="0" w:color="auto"/>
                <w:bottom w:val="none" w:sz="0" w:space="0" w:color="auto"/>
                <w:right w:val="none" w:sz="0" w:space="0" w:color="auto"/>
              </w:divBdr>
            </w:div>
          </w:divsChild>
        </w:div>
        <w:div w:id="1067604533">
          <w:marLeft w:val="0"/>
          <w:marRight w:val="0"/>
          <w:marTop w:val="0"/>
          <w:marBottom w:val="0"/>
          <w:divBdr>
            <w:top w:val="none" w:sz="0" w:space="0" w:color="auto"/>
            <w:left w:val="none" w:sz="0" w:space="0" w:color="auto"/>
            <w:bottom w:val="none" w:sz="0" w:space="0" w:color="auto"/>
            <w:right w:val="none" w:sz="0" w:space="0" w:color="auto"/>
          </w:divBdr>
        </w:div>
      </w:divsChild>
    </w:div>
    <w:div w:id="1462571500">
      <w:bodyDiv w:val="1"/>
      <w:marLeft w:val="0"/>
      <w:marRight w:val="0"/>
      <w:marTop w:val="0"/>
      <w:marBottom w:val="0"/>
      <w:divBdr>
        <w:top w:val="none" w:sz="0" w:space="0" w:color="auto"/>
        <w:left w:val="none" w:sz="0" w:space="0" w:color="auto"/>
        <w:bottom w:val="none" w:sz="0" w:space="0" w:color="auto"/>
        <w:right w:val="none" w:sz="0" w:space="0" w:color="auto"/>
      </w:divBdr>
      <w:divsChild>
        <w:div w:id="1322077048">
          <w:marLeft w:val="0"/>
          <w:marRight w:val="0"/>
          <w:marTop w:val="0"/>
          <w:marBottom w:val="0"/>
          <w:divBdr>
            <w:top w:val="none" w:sz="0" w:space="0" w:color="auto"/>
            <w:left w:val="none" w:sz="0" w:space="0" w:color="auto"/>
            <w:bottom w:val="none" w:sz="0" w:space="0" w:color="auto"/>
            <w:right w:val="none" w:sz="0" w:space="0" w:color="auto"/>
          </w:divBdr>
          <w:divsChild>
            <w:div w:id="1955474604">
              <w:marLeft w:val="0"/>
              <w:marRight w:val="0"/>
              <w:marTop w:val="0"/>
              <w:marBottom w:val="0"/>
              <w:divBdr>
                <w:top w:val="none" w:sz="0" w:space="0" w:color="auto"/>
                <w:left w:val="none" w:sz="0" w:space="0" w:color="auto"/>
                <w:bottom w:val="none" w:sz="0" w:space="0" w:color="auto"/>
                <w:right w:val="none" w:sz="0" w:space="0" w:color="auto"/>
              </w:divBdr>
              <w:divsChild>
                <w:div w:id="1961256156">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69592762">
      <w:bodyDiv w:val="1"/>
      <w:marLeft w:val="0"/>
      <w:marRight w:val="0"/>
      <w:marTop w:val="0"/>
      <w:marBottom w:val="0"/>
      <w:divBdr>
        <w:top w:val="none" w:sz="0" w:space="0" w:color="auto"/>
        <w:left w:val="none" w:sz="0" w:space="0" w:color="auto"/>
        <w:bottom w:val="none" w:sz="0" w:space="0" w:color="auto"/>
        <w:right w:val="none" w:sz="0" w:space="0" w:color="auto"/>
      </w:divBdr>
    </w:div>
    <w:div w:id="1488742236">
      <w:bodyDiv w:val="1"/>
      <w:marLeft w:val="0"/>
      <w:marRight w:val="0"/>
      <w:marTop w:val="0"/>
      <w:marBottom w:val="0"/>
      <w:divBdr>
        <w:top w:val="none" w:sz="0" w:space="0" w:color="auto"/>
        <w:left w:val="none" w:sz="0" w:space="0" w:color="auto"/>
        <w:bottom w:val="none" w:sz="0" w:space="0" w:color="auto"/>
        <w:right w:val="none" w:sz="0" w:space="0" w:color="auto"/>
      </w:divBdr>
    </w:div>
    <w:div w:id="1572733660">
      <w:bodyDiv w:val="1"/>
      <w:marLeft w:val="0"/>
      <w:marRight w:val="0"/>
      <w:marTop w:val="0"/>
      <w:marBottom w:val="0"/>
      <w:divBdr>
        <w:top w:val="none" w:sz="0" w:space="0" w:color="auto"/>
        <w:left w:val="none" w:sz="0" w:space="0" w:color="auto"/>
        <w:bottom w:val="none" w:sz="0" w:space="0" w:color="auto"/>
        <w:right w:val="none" w:sz="0" w:space="0" w:color="auto"/>
      </w:divBdr>
    </w:div>
    <w:div w:id="1617908103">
      <w:bodyDiv w:val="1"/>
      <w:marLeft w:val="0"/>
      <w:marRight w:val="0"/>
      <w:marTop w:val="0"/>
      <w:marBottom w:val="0"/>
      <w:divBdr>
        <w:top w:val="none" w:sz="0" w:space="0" w:color="auto"/>
        <w:left w:val="none" w:sz="0" w:space="0" w:color="auto"/>
        <w:bottom w:val="none" w:sz="0" w:space="0" w:color="auto"/>
        <w:right w:val="none" w:sz="0" w:space="0" w:color="auto"/>
      </w:divBdr>
    </w:div>
    <w:div w:id="1695690788">
      <w:bodyDiv w:val="1"/>
      <w:marLeft w:val="0"/>
      <w:marRight w:val="0"/>
      <w:marTop w:val="0"/>
      <w:marBottom w:val="0"/>
      <w:divBdr>
        <w:top w:val="none" w:sz="0" w:space="0" w:color="auto"/>
        <w:left w:val="none" w:sz="0" w:space="0" w:color="auto"/>
        <w:bottom w:val="none" w:sz="0" w:space="0" w:color="auto"/>
        <w:right w:val="none" w:sz="0" w:space="0" w:color="auto"/>
      </w:divBdr>
    </w:div>
    <w:div w:id="1699314492">
      <w:bodyDiv w:val="1"/>
      <w:marLeft w:val="0"/>
      <w:marRight w:val="0"/>
      <w:marTop w:val="0"/>
      <w:marBottom w:val="0"/>
      <w:divBdr>
        <w:top w:val="none" w:sz="0" w:space="0" w:color="auto"/>
        <w:left w:val="none" w:sz="0" w:space="0" w:color="auto"/>
        <w:bottom w:val="none" w:sz="0" w:space="0" w:color="auto"/>
        <w:right w:val="none" w:sz="0" w:space="0" w:color="auto"/>
      </w:divBdr>
      <w:divsChild>
        <w:div w:id="931547347">
          <w:marLeft w:val="0"/>
          <w:marRight w:val="0"/>
          <w:marTop w:val="0"/>
          <w:marBottom w:val="0"/>
          <w:divBdr>
            <w:top w:val="none" w:sz="0" w:space="0" w:color="auto"/>
            <w:left w:val="none" w:sz="0" w:space="0" w:color="auto"/>
            <w:bottom w:val="none" w:sz="0" w:space="0" w:color="auto"/>
            <w:right w:val="none" w:sz="0" w:space="0" w:color="auto"/>
          </w:divBdr>
          <w:divsChild>
            <w:div w:id="1203597441">
              <w:marLeft w:val="0"/>
              <w:marRight w:val="0"/>
              <w:marTop w:val="0"/>
              <w:marBottom w:val="0"/>
              <w:divBdr>
                <w:top w:val="none" w:sz="0" w:space="0" w:color="auto"/>
                <w:left w:val="none" w:sz="0" w:space="0" w:color="auto"/>
                <w:bottom w:val="none" w:sz="0" w:space="0" w:color="auto"/>
                <w:right w:val="none" w:sz="0" w:space="0" w:color="auto"/>
              </w:divBdr>
              <w:divsChild>
                <w:div w:id="2141603126">
                  <w:marLeft w:val="0"/>
                  <w:marRight w:val="0"/>
                  <w:marTop w:val="195"/>
                  <w:marBottom w:val="0"/>
                  <w:divBdr>
                    <w:top w:val="none" w:sz="0" w:space="0" w:color="auto"/>
                    <w:left w:val="none" w:sz="0" w:space="0" w:color="auto"/>
                    <w:bottom w:val="none" w:sz="0" w:space="0" w:color="auto"/>
                    <w:right w:val="none" w:sz="0" w:space="0" w:color="auto"/>
                  </w:divBdr>
                  <w:divsChild>
                    <w:div w:id="1070154713">
                      <w:marLeft w:val="0"/>
                      <w:marRight w:val="0"/>
                      <w:marTop w:val="0"/>
                      <w:marBottom w:val="0"/>
                      <w:divBdr>
                        <w:top w:val="none" w:sz="0" w:space="0" w:color="auto"/>
                        <w:left w:val="none" w:sz="0" w:space="0" w:color="auto"/>
                        <w:bottom w:val="none" w:sz="0" w:space="0" w:color="auto"/>
                        <w:right w:val="none" w:sz="0" w:space="0" w:color="auto"/>
                      </w:divBdr>
                      <w:divsChild>
                        <w:div w:id="975062993">
                          <w:marLeft w:val="0"/>
                          <w:marRight w:val="0"/>
                          <w:marTop w:val="0"/>
                          <w:marBottom w:val="0"/>
                          <w:divBdr>
                            <w:top w:val="none" w:sz="0" w:space="0" w:color="auto"/>
                            <w:left w:val="none" w:sz="0" w:space="0" w:color="auto"/>
                            <w:bottom w:val="none" w:sz="0" w:space="0" w:color="auto"/>
                            <w:right w:val="none" w:sz="0" w:space="0" w:color="auto"/>
                          </w:divBdr>
                          <w:divsChild>
                            <w:div w:id="81291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4431007">
      <w:bodyDiv w:val="1"/>
      <w:marLeft w:val="0"/>
      <w:marRight w:val="0"/>
      <w:marTop w:val="0"/>
      <w:marBottom w:val="0"/>
      <w:divBdr>
        <w:top w:val="none" w:sz="0" w:space="0" w:color="auto"/>
        <w:left w:val="none" w:sz="0" w:space="0" w:color="auto"/>
        <w:bottom w:val="none" w:sz="0" w:space="0" w:color="auto"/>
        <w:right w:val="none" w:sz="0" w:space="0" w:color="auto"/>
      </w:divBdr>
    </w:div>
    <w:div w:id="1817840435">
      <w:bodyDiv w:val="1"/>
      <w:marLeft w:val="0"/>
      <w:marRight w:val="0"/>
      <w:marTop w:val="0"/>
      <w:marBottom w:val="0"/>
      <w:divBdr>
        <w:top w:val="none" w:sz="0" w:space="0" w:color="auto"/>
        <w:left w:val="none" w:sz="0" w:space="0" w:color="auto"/>
        <w:bottom w:val="none" w:sz="0" w:space="0" w:color="auto"/>
        <w:right w:val="none" w:sz="0" w:space="0" w:color="auto"/>
      </w:divBdr>
    </w:div>
    <w:div w:id="1884946786">
      <w:bodyDiv w:val="1"/>
      <w:marLeft w:val="0"/>
      <w:marRight w:val="0"/>
      <w:marTop w:val="0"/>
      <w:marBottom w:val="0"/>
      <w:divBdr>
        <w:top w:val="none" w:sz="0" w:space="0" w:color="auto"/>
        <w:left w:val="none" w:sz="0" w:space="0" w:color="auto"/>
        <w:bottom w:val="none" w:sz="0" w:space="0" w:color="auto"/>
        <w:right w:val="none" w:sz="0" w:space="0" w:color="auto"/>
      </w:divBdr>
    </w:div>
    <w:div w:id="1913543104">
      <w:bodyDiv w:val="1"/>
      <w:marLeft w:val="0"/>
      <w:marRight w:val="0"/>
      <w:marTop w:val="0"/>
      <w:marBottom w:val="0"/>
      <w:divBdr>
        <w:top w:val="none" w:sz="0" w:space="0" w:color="auto"/>
        <w:left w:val="none" w:sz="0" w:space="0" w:color="auto"/>
        <w:bottom w:val="none" w:sz="0" w:space="0" w:color="auto"/>
        <w:right w:val="none" w:sz="0" w:space="0" w:color="auto"/>
      </w:divBdr>
    </w:div>
    <w:div w:id="1940792828">
      <w:bodyDiv w:val="1"/>
      <w:marLeft w:val="0"/>
      <w:marRight w:val="0"/>
      <w:marTop w:val="0"/>
      <w:marBottom w:val="0"/>
      <w:divBdr>
        <w:top w:val="none" w:sz="0" w:space="0" w:color="auto"/>
        <w:left w:val="none" w:sz="0" w:space="0" w:color="auto"/>
        <w:bottom w:val="none" w:sz="0" w:space="0" w:color="auto"/>
        <w:right w:val="none" w:sz="0" w:space="0" w:color="auto"/>
      </w:divBdr>
      <w:divsChild>
        <w:div w:id="1924140119">
          <w:marLeft w:val="0"/>
          <w:marRight w:val="0"/>
          <w:marTop w:val="0"/>
          <w:marBottom w:val="0"/>
          <w:divBdr>
            <w:top w:val="none" w:sz="0" w:space="0" w:color="auto"/>
            <w:left w:val="none" w:sz="0" w:space="0" w:color="auto"/>
            <w:bottom w:val="none" w:sz="0" w:space="0" w:color="auto"/>
            <w:right w:val="none" w:sz="0" w:space="0" w:color="auto"/>
          </w:divBdr>
        </w:div>
      </w:divsChild>
    </w:div>
    <w:div w:id="1944147707">
      <w:bodyDiv w:val="1"/>
      <w:marLeft w:val="0"/>
      <w:marRight w:val="0"/>
      <w:marTop w:val="0"/>
      <w:marBottom w:val="0"/>
      <w:divBdr>
        <w:top w:val="none" w:sz="0" w:space="0" w:color="auto"/>
        <w:left w:val="none" w:sz="0" w:space="0" w:color="auto"/>
        <w:bottom w:val="none" w:sz="0" w:space="0" w:color="auto"/>
        <w:right w:val="none" w:sz="0" w:space="0" w:color="auto"/>
      </w:divBdr>
      <w:divsChild>
        <w:div w:id="970328958">
          <w:marLeft w:val="0"/>
          <w:marRight w:val="0"/>
          <w:marTop w:val="0"/>
          <w:marBottom w:val="0"/>
          <w:divBdr>
            <w:top w:val="none" w:sz="0" w:space="0" w:color="auto"/>
            <w:left w:val="none" w:sz="0" w:space="0" w:color="auto"/>
            <w:bottom w:val="none" w:sz="0" w:space="0" w:color="auto"/>
            <w:right w:val="none" w:sz="0" w:space="0" w:color="auto"/>
          </w:divBdr>
          <w:divsChild>
            <w:div w:id="1493447645">
              <w:marLeft w:val="0"/>
              <w:marRight w:val="0"/>
              <w:marTop w:val="0"/>
              <w:marBottom w:val="0"/>
              <w:divBdr>
                <w:top w:val="none" w:sz="0" w:space="0" w:color="auto"/>
                <w:left w:val="none" w:sz="0" w:space="0" w:color="auto"/>
                <w:bottom w:val="none" w:sz="0" w:space="0" w:color="auto"/>
                <w:right w:val="none" w:sz="0" w:space="0" w:color="auto"/>
              </w:divBdr>
              <w:divsChild>
                <w:div w:id="463279561">
                  <w:marLeft w:val="0"/>
                  <w:marRight w:val="0"/>
                  <w:marTop w:val="195"/>
                  <w:marBottom w:val="0"/>
                  <w:divBdr>
                    <w:top w:val="none" w:sz="0" w:space="0" w:color="auto"/>
                    <w:left w:val="none" w:sz="0" w:space="0" w:color="auto"/>
                    <w:bottom w:val="none" w:sz="0" w:space="0" w:color="auto"/>
                    <w:right w:val="none" w:sz="0" w:space="0" w:color="auto"/>
                  </w:divBdr>
                  <w:divsChild>
                    <w:div w:id="2025016206">
                      <w:marLeft w:val="0"/>
                      <w:marRight w:val="0"/>
                      <w:marTop w:val="0"/>
                      <w:marBottom w:val="0"/>
                      <w:divBdr>
                        <w:top w:val="none" w:sz="0" w:space="0" w:color="auto"/>
                        <w:left w:val="none" w:sz="0" w:space="0" w:color="auto"/>
                        <w:bottom w:val="none" w:sz="0" w:space="0" w:color="auto"/>
                        <w:right w:val="none" w:sz="0" w:space="0" w:color="auto"/>
                      </w:divBdr>
                      <w:divsChild>
                        <w:div w:id="1835492452">
                          <w:marLeft w:val="0"/>
                          <w:marRight w:val="0"/>
                          <w:marTop w:val="0"/>
                          <w:marBottom w:val="0"/>
                          <w:divBdr>
                            <w:top w:val="none" w:sz="0" w:space="0" w:color="auto"/>
                            <w:left w:val="none" w:sz="0" w:space="0" w:color="auto"/>
                            <w:bottom w:val="none" w:sz="0" w:space="0" w:color="auto"/>
                            <w:right w:val="none" w:sz="0" w:space="0" w:color="auto"/>
                          </w:divBdr>
                          <w:divsChild>
                            <w:div w:id="79842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59371">
      <w:bodyDiv w:val="1"/>
      <w:marLeft w:val="0"/>
      <w:marRight w:val="0"/>
      <w:marTop w:val="0"/>
      <w:marBottom w:val="0"/>
      <w:divBdr>
        <w:top w:val="none" w:sz="0" w:space="0" w:color="auto"/>
        <w:left w:val="none" w:sz="0" w:space="0" w:color="auto"/>
        <w:bottom w:val="none" w:sz="0" w:space="0" w:color="auto"/>
        <w:right w:val="none" w:sz="0" w:space="0" w:color="auto"/>
      </w:divBdr>
    </w:div>
    <w:div w:id="1955165578">
      <w:bodyDiv w:val="1"/>
      <w:marLeft w:val="0"/>
      <w:marRight w:val="0"/>
      <w:marTop w:val="0"/>
      <w:marBottom w:val="0"/>
      <w:divBdr>
        <w:top w:val="none" w:sz="0" w:space="0" w:color="auto"/>
        <w:left w:val="none" w:sz="0" w:space="0" w:color="auto"/>
        <w:bottom w:val="none" w:sz="0" w:space="0" w:color="auto"/>
        <w:right w:val="none" w:sz="0" w:space="0" w:color="auto"/>
      </w:divBdr>
    </w:div>
    <w:div w:id="1969819278">
      <w:bodyDiv w:val="1"/>
      <w:marLeft w:val="0"/>
      <w:marRight w:val="0"/>
      <w:marTop w:val="0"/>
      <w:marBottom w:val="0"/>
      <w:divBdr>
        <w:top w:val="none" w:sz="0" w:space="0" w:color="auto"/>
        <w:left w:val="none" w:sz="0" w:space="0" w:color="auto"/>
        <w:bottom w:val="none" w:sz="0" w:space="0" w:color="auto"/>
        <w:right w:val="none" w:sz="0" w:space="0" w:color="auto"/>
      </w:divBdr>
    </w:div>
    <w:div w:id="1986081764">
      <w:bodyDiv w:val="1"/>
      <w:marLeft w:val="0"/>
      <w:marRight w:val="0"/>
      <w:marTop w:val="0"/>
      <w:marBottom w:val="0"/>
      <w:divBdr>
        <w:top w:val="none" w:sz="0" w:space="0" w:color="auto"/>
        <w:left w:val="none" w:sz="0" w:space="0" w:color="auto"/>
        <w:bottom w:val="none" w:sz="0" w:space="0" w:color="auto"/>
        <w:right w:val="none" w:sz="0" w:space="0" w:color="auto"/>
      </w:divBdr>
    </w:div>
    <w:div w:id="1988704285">
      <w:bodyDiv w:val="1"/>
      <w:marLeft w:val="0"/>
      <w:marRight w:val="0"/>
      <w:marTop w:val="0"/>
      <w:marBottom w:val="0"/>
      <w:divBdr>
        <w:top w:val="none" w:sz="0" w:space="0" w:color="auto"/>
        <w:left w:val="none" w:sz="0" w:space="0" w:color="auto"/>
        <w:bottom w:val="none" w:sz="0" w:space="0" w:color="auto"/>
        <w:right w:val="none" w:sz="0" w:space="0" w:color="auto"/>
      </w:divBdr>
    </w:div>
    <w:div w:id="2008171057">
      <w:bodyDiv w:val="1"/>
      <w:marLeft w:val="0"/>
      <w:marRight w:val="0"/>
      <w:marTop w:val="0"/>
      <w:marBottom w:val="0"/>
      <w:divBdr>
        <w:top w:val="none" w:sz="0" w:space="0" w:color="auto"/>
        <w:left w:val="none" w:sz="0" w:space="0" w:color="auto"/>
        <w:bottom w:val="none" w:sz="0" w:space="0" w:color="auto"/>
        <w:right w:val="none" w:sz="0" w:space="0" w:color="auto"/>
      </w:divBdr>
      <w:divsChild>
        <w:div w:id="1081872455">
          <w:marLeft w:val="0"/>
          <w:marRight w:val="0"/>
          <w:marTop w:val="0"/>
          <w:marBottom w:val="0"/>
          <w:divBdr>
            <w:top w:val="none" w:sz="0" w:space="0" w:color="auto"/>
            <w:left w:val="none" w:sz="0" w:space="0" w:color="auto"/>
            <w:bottom w:val="none" w:sz="0" w:space="0" w:color="auto"/>
            <w:right w:val="none" w:sz="0" w:space="0" w:color="auto"/>
          </w:divBdr>
          <w:divsChild>
            <w:div w:id="461120990">
              <w:marLeft w:val="0"/>
              <w:marRight w:val="0"/>
              <w:marTop w:val="0"/>
              <w:marBottom w:val="0"/>
              <w:divBdr>
                <w:top w:val="none" w:sz="0" w:space="0" w:color="auto"/>
                <w:left w:val="none" w:sz="0" w:space="0" w:color="auto"/>
                <w:bottom w:val="none" w:sz="0" w:space="0" w:color="auto"/>
                <w:right w:val="none" w:sz="0" w:space="0" w:color="auto"/>
              </w:divBdr>
              <w:divsChild>
                <w:div w:id="591814433">
                  <w:marLeft w:val="0"/>
                  <w:marRight w:val="0"/>
                  <w:marTop w:val="195"/>
                  <w:marBottom w:val="0"/>
                  <w:divBdr>
                    <w:top w:val="none" w:sz="0" w:space="0" w:color="auto"/>
                    <w:left w:val="none" w:sz="0" w:space="0" w:color="auto"/>
                    <w:bottom w:val="none" w:sz="0" w:space="0" w:color="auto"/>
                    <w:right w:val="none" w:sz="0" w:space="0" w:color="auto"/>
                  </w:divBdr>
                  <w:divsChild>
                    <w:div w:id="25523523">
                      <w:marLeft w:val="0"/>
                      <w:marRight w:val="0"/>
                      <w:marTop w:val="0"/>
                      <w:marBottom w:val="0"/>
                      <w:divBdr>
                        <w:top w:val="none" w:sz="0" w:space="0" w:color="auto"/>
                        <w:left w:val="none" w:sz="0" w:space="0" w:color="auto"/>
                        <w:bottom w:val="none" w:sz="0" w:space="0" w:color="auto"/>
                        <w:right w:val="none" w:sz="0" w:space="0" w:color="auto"/>
                      </w:divBdr>
                      <w:divsChild>
                        <w:div w:id="167135637">
                          <w:marLeft w:val="0"/>
                          <w:marRight w:val="0"/>
                          <w:marTop w:val="0"/>
                          <w:marBottom w:val="0"/>
                          <w:divBdr>
                            <w:top w:val="none" w:sz="0" w:space="0" w:color="auto"/>
                            <w:left w:val="none" w:sz="0" w:space="0" w:color="auto"/>
                            <w:bottom w:val="none" w:sz="0" w:space="0" w:color="auto"/>
                            <w:right w:val="none" w:sz="0" w:space="0" w:color="auto"/>
                          </w:divBdr>
                          <w:divsChild>
                            <w:div w:id="186509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145684">
      <w:bodyDiv w:val="1"/>
      <w:marLeft w:val="0"/>
      <w:marRight w:val="0"/>
      <w:marTop w:val="0"/>
      <w:marBottom w:val="0"/>
      <w:divBdr>
        <w:top w:val="none" w:sz="0" w:space="0" w:color="auto"/>
        <w:left w:val="none" w:sz="0" w:space="0" w:color="auto"/>
        <w:bottom w:val="none" w:sz="0" w:space="0" w:color="auto"/>
        <w:right w:val="none" w:sz="0" w:space="0" w:color="auto"/>
      </w:divBdr>
    </w:div>
    <w:div w:id="2050718693">
      <w:bodyDiv w:val="1"/>
      <w:marLeft w:val="0"/>
      <w:marRight w:val="0"/>
      <w:marTop w:val="0"/>
      <w:marBottom w:val="0"/>
      <w:divBdr>
        <w:top w:val="none" w:sz="0" w:space="0" w:color="auto"/>
        <w:left w:val="none" w:sz="0" w:space="0" w:color="auto"/>
        <w:bottom w:val="none" w:sz="0" w:space="0" w:color="auto"/>
        <w:right w:val="none" w:sz="0" w:space="0" w:color="auto"/>
      </w:divBdr>
    </w:div>
    <w:div w:id="2088458569">
      <w:bodyDiv w:val="1"/>
      <w:marLeft w:val="0"/>
      <w:marRight w:val="0"/>
      <w:marTop w:val="0"/>
      <w:marBottom w:val="0"/>
      <w:divBdr>
        <w:top w:val="none" w:sz="0" w:space="0" w:color="auto"/>
        <w:left w:val="none" w:sz="0" w:space="0" w:color="auto"/>
        <w:bottom w:val="none" w:sz="0" w:space="0" w:color="auto"/>
        <w:right w:val="none" w:sz="0" w:space="0" w:color="auto"/>
      </w:divBdr>
    </w:div>
    <w:div w:id="213774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rodsreda.ru/xkonku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309C56-1AA5-4DF9-87F3-2D97657BA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4804</TotalTime>
  <Pages>11</Pages>
  <Words>4164</Words>
  <Characters>23741</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27850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825</cp:revision>
  <cp:lastPrinted>2025-02-18T07:48:00Z</cp:lastPrinted>
  <dcterms:created xsi:type="dcterms:W3CDTF">2017-05-16T17:28:00Z</dcterms:created>
  <dcterms:modified xsi:type="dcterms:W3CDTF">2026-05-12T19:46:00Z</dcterms:modified>
</cp:coreProperties>
</file>