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 xml:space="preserve">Заказчик: </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info@gku-mo.ru</w:t>
      </w:r>
    </w:p>
    <w:p w:rsidR="00B0462C" w:rsidRPr="00B0462C" w:rsidRDefault="00B0462C" w:rsidP="00B0462C">
      <w:pPr>
        <w:autoSpaceDE/>
        <w:autoSpaceDN/>
        <w:adjustRightInd/>
        <w:spacing w:before="0" w:line="280" w:lineRule="exact"/>
        <w:ind w:left="4536" w:firstLine="0"/>
        <w:outlineLvl w:val="0"/>
        <w:rPr>
          <w:bCs/>
          <w:color w:val="auto"/>
          <w:sz w:val="26"/>
          <w:szCs w:val="26"/>
        </w:rPr>
      </w:pP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Оператор электронной площадки:</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ООО «РТС-тендер»</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ko@rts-tender.ru</w:t>
      </w:r>
    </w:p>
    <w:p w:rsidR="00B0462C" w:rsidRPr="00B0462C" w:rsidRDefault="00B0462C" w:rsidP="00B0462C">
      <w:pPr>
        <w:autoSpaceDE/>
        <w:autoSpaceDN/>
        <w:adjustRightInd/>
        <w:spacing w:before="0" w:line="280" w:lineRule="exact"/>
        <w:ind w:left="4536" w:firstLine="0"/>
        <w:outlineLvl w:val="0"/>
        <w:rPr>
          <w:color w:val="auto"/>
          <w:sz w:val="26"/>
          <w:szCs w:val="26"/>
        </w:rPr>
      </w:pP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Заявитель:</w:t>
      </w:r>
    </w:p>
    <w:p w:rsidR="00B0462C" w:rsidRPr="00B0462C" w:rsidRDefault="00B0462C" w:rsidP="00B0462C">
      <w:pPr>
        <w:tabs>
          <w:tab w:val="left" w:pos="6420"/>
        </w:tabs>
        <w:autoSpaceDE/>
        <w:autoSpaceDN/>
        <w:adjustRightInd/>
        <w:spacing w:before="0" w:line="280" w:lineRule="exact"/>
        <w:ind w:firstLine="4536"/>
        <w:rPr>
          <w:color w:val="auto"/>
          <w:sz w:val="26"/>
          <w:szCs w:val="26"/>
        </w:rPr>
      </w:pPr>
      <w:r w:rsidRPr="00B0462C">
        <w:rPr>
          <w:color w:val="auto"/>
          <w:sz w:val="26"/>
          <w:szCs w:val="26"/>
        </w:rPr>
        <w:t>ИП Кравченко Алексей Викторович</w:t>
      </w:r>
    </w:p>
    <w:p w:rsidR="00CB4255" w:rsidRDefault="007023DE" w:rsidP="007023DE">
      <w:pPr>
        <w:tabs>
          <w:tab w:val="left" w:pos="6420"/>
        </w:tabs>
        <w:autoSpaceDE/>
        <w:autoSpaceDN/>
        <w:adjustRightInd/>
        <w:spacing w:before="0" w:line="280" w:lineRule="exact"/>
        <w:ind w:firstLine="4536"/>
        <w:rPr>
          <w:sz w:val="26"/>
          <w:szCs w:val="26"/>
        </w:rPr>
      </w:pPr>
      <w:r w:rsidRPr="007023DE">
        <w:rPr>
          <w:sz w:val="26"/>
          <w:szCs w:val="26"/>
        </w:rPr>
        <w:t>info@gosfarm.ru</w:t>
      </w:r>
    </w:p>
    <w:p w:rsidR="007023DE" w:rsidRDefault="007023DE" w:rsidP="007023DE">
      <w:pPr>
        <w:tabs>
          <w:tab w:val="left" w:pos="6420"/>
        </w:tabs>
        <w:autoSpaceDE/>
        <w:autoSpaceDN/>
        <w:adjustRightInd/>
        <w:spacing w:before="0" w:line="280" w:lineRule="exact"/>
        <w:ind w:firstLine="4536"/>
        <w:rPr>
          <w:sz w:val="26"/>
          <w:szCs w:val="26"/>
        </w:rPr>
      </w:pPr>
    </w:p>
    <w:p w:rsidR="007023DE" w:rsidRDefault="007023DE" w:rsidP="007023DE">
      <w:pPr>
        <w:tabs>
          <w:tab w:val="left" w:pos="6420"/>
        </w:tabs>
        <w:autoSpaceDE/>
        <w:autoSpaceDN/>
        <w:adjustRightInd/>
        <w:spacing w:before="0" w:line="280" w:lineRule="exact"/>
        <w:ind w:firstLine="4536"/>
        <w:rPr>
          <w:sz w:val="26"/>
          <w:szCs w:val="26"/>
        </w:rPr>
      </w:pPr>
    </w:p>
    <w:p w:rsidR="007023DE" w:rsidRDefault="007023DE" w:rsidP="007023DE">
      <w:pPr>
        <w:tabs>
          <w:tab w:val="left" w:pos="6420"/>
        </w:tabs>
        <w:autoSpaceDE/>
        <w:autoSpaceDN/>
        <w:adjustRightInd/>
        <w:spacing w:before="0" w:line="280" w:lineRule="exact"/>
        <w:ind w:firstLine="4536"/>
        <w:rPr>
          <w:sz w:val="26"/>
          <w:szCs w:val="26"/>
        </w:rPr>
      </w:pPr>
    </w:p>
    <w:p w:rsidR="007023DE" w:rsidRDefault="007023DE" w:rsidP="007023DE">
      <w:pPr>
        <w:tabs>
          <w:tab w:val="left" w:pos="6420"/>
        </w:tabs>
        <w:autoSpaceDE/>
        <w:autoSpaceDN/>
        <w:adjustRightInd/>
        <w:spacing w:before="0" w:line="280" w:lineRule="exact"/>
        <w:ind w:firstLine="4536"/>
        <w:rPr>
          <w:sz w:val="26"/>
          <w:szCs w:val="26"/>
        </w:rPr>
      </w:pPr>
    </w:p>
    <w:p w:rsidR="007023DE" w:rsidRPr="007023DE" w:rsidRDefault="007023DE" w:rsidP="007023DE">
      <w:pPr>
        <w:tabs>
          <w:tab w:val="left" w:pos="6420"/>
        </w:tabs>
        <w:autoSpaceDE/>
        <w:autoSpaceDN/>
        <w:adjustRightInd/>
        <w:spacing w:before="0" w:line="280" w:lineRule="exact"/>
        <w:ind w:firstLine="4536"/>
        <w:rPr>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CB4255">
        <w:rPr>
          <w:sz w:val="26"/>
          <w:szCs w:val="26"/>
        </w:rPr>
        <w:t>13302</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CB4255" w:rsidP="004E0482">
            <w:pPr>
              <w:spacing w:before="0" w:line="276" w:lineRule="auto"/>
              <w:ind w:firstLine="0"/>
              <w:rPr>
                <w:sz w:val="26"/>
                <w:szCs w:val="26"/>
              </w:rPr>
            </w:pPr>
            <w:r>
              <w:rPr>
                <w:sz w:val="26"/>
                <w:szCs w:val="26"/>
              </w:rPr>
              <w:t>07</w:t>
            </w:r>
            <w:r w:rsidR="00D611E2">
              <w:rPr>
                <w:sz w:val="26"/>
                <w:szCs w:val="26"/>
              </w:rPr>
              <w:t>.05.2026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B57C8E">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lastRenderedPageBreak/>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r w:rsidR="00F03C13" w:rsidRPr="00F73226">
        <w:rPr>
          <w:rFonts w:eastAsia="Calibri"/>
          <w:sz w:val="26"/>
          <w:szCs w:val="26"/>
        </w:rPr>
        <w:t xml:space="preserve"> </w:t>
      </w:r>
    </w:p>
    <w:p w:rsidR="002A1738" w:rsidRDefault="00226D34" w:rsidP="00237AE5">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D611E2" w:rsidRPr="00D611E2">
        <w:rPr>
          <w:sz w:val="26"/>
          <w:szCs w:val="26"/>
        </w:rPr>
        <w:t xml:space="preserve">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проведении ООО «РТС-тендер» (далее – Оператор электронной площадки) электронного аукциона </w:t>
      </w:r>
      <w:r w:rsidR="00B0462C">
        <w:rPr>
          <w:sz w:val="26"/>
          <w:szCs w:val="26"/>
        </w:rPr>
        <w:t>на поставку</w:t>
      </w:r>
      <w:r w:rsidR="00B0462C" w:rsidRPr="00B0462C">
        <w:rPr>
          <w:sz w:val="26"/>
          <w:szCs w:val="26"/>
        </w:rPr>
        <w:t xml:space="preserve"> медицинского оборудования</w:t>
      </w:r>
      <w:r w:rsidR="00D611E2" w:rsidRPr="00D611E2">
        <w:rPr>
          <w:sz w:val="26"/>
          <w:szCs w:val="26"/>
        </w:rPr>
        <w:t xml:space="preserve"> (извещение </w:t>
      </w:r>
      <w:r w:rsidR="00CB4255" w:rsidRPr="00CB4255">
        <w:rPr>
          <w:sz w:val="26"/>
          <w:szCs w:val="26"/>
        </w:rPr>
        <w:t>0348200081026002132</w:t>
      </w:r>
      <w:r w:rsidR="00CB4255">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B0462C" w:rsidRDefault="00B0462C" w:rsidP="00B0462C">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поступила жалоба Заявителя на действия (бездействие) Заказчика при проведении Заказчиком, Оператором электронной площадки Аукциона.</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Рас</w:t>
      </w:r>
      <w:r>
        <w:rPr>
          <w:rFonts w:eastAsiaTheme="minorHAnsi"/>
          <w:sz w:val="26"/>
          <w:szCs w:val="26"/>
        </w:rPr>
        <w:t>смотрение жал</w:t>
      </w:r>
      <w:r w:rsidR="00CB4255">
        <w:rPr>
          <w:rFonts w:eastAsiaTheme="minorHAnsi"/>
          <w:sz w:val="26"/>
          <w:szCs w:val="26"/>
        </w:rPr>
        <w:t>обы назначено на 30.04.2026 в 13-3</w:t>
      </w:r>
      <w:r>
        <w:rPr>
          <w:rFonts w:eastAsiaTheme="minorHAnsi"/>
          <w:sz w:val="26"/>
          <w:szCs w:val="26"/>
        </w:rPr>
        <w:t>0</w:t>
      </w:r>
      <w:r w:rsidRPr="00490E08">
        <w:rPr>
          <w:rFonts w:eastAsiaTheme="minorHAnsi"/>
          <w:sz w:val="26"/>
          <w:szCs w:val="26"/>
        </w:rPr>
        <w:t xml:space="preserve"> (МСК). Уведомление о рассмотрении жалобы с указанием гиперссылки для участия посредством видеоконференции размещено на Официальном сайте, а также направлено </w:t>
      </w:r>
      <w:r>
        <w:rPr>
          <w:rFonts w:eastAsiaTheme="minorHAnsi"/>
          <w:sz w:val="26"/>
          <w:szCs w:val="26"/>
        </w:rPr>
        <w:t>сторонам по электронной почте 28</w:t>
      </w:r>
      <w:r w:rsidRPr="00490E08">
        <w:rPr>
          <w:rFonts w:eastAsiaTheme="minorHAnsi"/>
          <w:sz w:val="26"/>
          <w:szCs w:val="26"/>
        </w:rPr>
        <w:t>.04.2026.</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На заседании Комиссии Управления перед началом рассмотрения жалобы по существу Комиссия рассмотрела за</w:t>
      </w:r>
      <w:r>
        <w:rPr>
          <w:rFonts w:eastAsiaTheme="minorHAnsi"/>
          <w:sz w:val="26"/>
          <w:szCs w:val="26"/>
        </w:rPr>
        <w:t xml:space="preserve">явленное ходатайства Заявителя </w:t>
      </w:r>
      <w:r w:rsidRPr="00490E08">
        <w:rPr>
          <w:rFonts w:eastAsiaTheme="minorHAnsi"/>
          <w:sz w:val="26"/>
          <w:szCs w:val="26"/>
        </w:rPr>
        <w:t>в частности: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1. Ходатайство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«О защите конкуренции».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Комиссией указанные ходатайства Заявителя удовлетворены частично. Пояснение Заказчика после поступления в Управление направлены Заявителю для ознакомления до рассмотрения жалобы по существу.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2. Ходатайство об ознакомлении с заявками участников закупки не 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ознакамливаться с заявками участников.</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3. Ходатайство о рассмотрении новых доводов, не содержащихся в составе жалобы.</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Управление отмечает, что порядок подачи жалобы регламентирован статьей 105 Закона о контрактной системе.</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Так, согласно части 4 статьи 105 Закона о контрактной системе, при проведении электронных процедур жалоба может быть подана в контрольные органы в сфере закупок, предусмотренные частью 3 статьи 105 Закона о контрактной системе, исключительно с использованием единой информационной системы путем формирования и размещения в этой системе соответствующей информации.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Таким образом, дополнительные доводы жалобы не могут приняты к рассмотрению, поскольку не отраженные в тексте жалобы, доводы по своей сути являются вновь поданной жалобой, при направлении которой не соблюден порядок, предусмотренный частью 4 статьи 105 Закона о контрактной системе.</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4. Ходатайство о переносе заседания Комиссии в 14:00-15:00.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Комиссией указанные ходатайства Заявителя не удовлетворены.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О дате, времени и способе рассмотрения жалобы стороны уведомлены надлежащим образом.</w:t>
      </w:r>
    </w:p>
    <w:p w:rsidR="00B0462C"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85742E"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xml:space="preserve">, протоколами, </w:t>
      </w:r>
      <w:r w:rsidRPr="0085742E">
        <w:rPr>
          <w:sz w:val="26"/>
          <w:szCs w:val="26"/>
        </w:rPr>
        <w:t>составленными при определении поставщика (подрядчика, исполнителя):</w:t>
      </w:r>
    </w:p>
    <w:p w:rsidR="00245D61" w:rsidRPr="0085742E" w:rsidRDefault="004415EF" w:rsidP="004E0482">
      <w:pPr>
        <w:widowControl/>
        <w:tabs>
          <w:tab w:val="left" w:pos="993"/>
        </w:tabs>
        <w:spacing w:before="0" w:line="276" w:lineRule="auto"/>
        <w:ind w:firstLine="709"/>
        <w:jc w:val="both"/>
        <w:rPr>
          <w:sz w:val="26"/>
          <w:szCs w:val="26"/>
        </w:rPr>
      </w:pPr>
      <w:r w:rsidRPr="0085742E">
        <w:rPr>
          <w:sz w:val="26"/>
          <w:szCs w:val="26"/>
        </w:rPr>
        <w:t>1</w:t>
      </w:r>
      <w:r w:rsidR="00994E37" w:rsidRPr="0085742E">
        <w:rPr>
          <w:sz w:val="26"/>
          <w:szCs w:val="26"/>
        </w:rPr>
        <w:t xml:space="preserve">) </w:t>
      </w:r>
      <w:r w:rsidR="00D00583" w:rsidRPr="0085742E">
        <w:rPr>
          <w:sz w:val="26"/>
          <w:szCs w:val="26"/>
        </w:rPr>
        <w:t>извещение о проведении Аукциона размещено</w:t>
      </w:r>
      <w:r w:rsidR="00245D61" w:rsidRPr="0085742E">
        <w:rPr>
          <w:sz w:val="26"/>
          <w:szCs w:val="26"/>
        </w:rPr>
        <w:t xml:space="preserve"> </w:t>
      </w:r>
      <w:r w:rsidR="00245D61" w:rsidRPr="0085742E">
        <w:rPr>
          <w:color w:val="auto"/>
          <w:sz w:val="26"/>
          <w:szCs w:val="26"/>
        </w:rPr>
        <w:t>–</w:t>
      </w:r>
      <w:r w:rsidR="00245D61" w:rsidRPr="0085742E">
        <w:rPr>
          <w:sz w:val="26"/>
          <w:szCs w:val="26"/>
        </w:rPr>
        <w:t xml:space="preserve"> </w:t>
      </w:r>
      <w:r w:rsidR="00CB4255" w:rsidRPr="00CB4255">
        <w:rPr>
          <w:sz w:val="26"/>
          <w:szCs w:val="26"/>
        </w:rPr>
        <w:t>13.04.2026</w:t>
      </w:r>
      <w:r w:rsidR="00245D61" w:rsidRPr="0085742E">
        <w:rPr>
          <w:sz w:val="26"/>
          <w:szCs w:val="26"/>
        </w:rPr>
        <w:t>;</w:t>
      </w:r>
    </w:p>
    <w:p w:rsidR="00994E37" w:rsidRPr="0085742E" w:rsidRDefault="00245D61" w:rsidP="004E0482">
      <w:pPr>
        <w:widowControl/>
        <w:tabs>
          <w:tab w:val="left" w:pos="993"/>
        </w:tabs>
        <w:spacing w:before="0" w:line="276" w:lineRule="auto"/>
        <w:ind w:firstLine="709"/>
        <w:jc w:val="both"/>
        <w:rPr>
          <w:sz w:val="26"/>
          <w:szCs w:val="26"/>
        </w:rPr>
      </w:pPr>
      <w:r w:rsidRPr="0085742E">
        <w:rPr>
          <w:sz w:val="26"/>
          <w:szCs w:val="26"/>
        </w:rPr>
        <w:t xml:space="preserve">2) </w:t>
      </w:r>
      <w:r w:rsidR="00994E37" w:rsidRPr="0085742E">
        <w:rPr>
          <w:color w:val="auto"/>
          <w:sz w:val="26"/>
          <w:szCs w:val="26"/>
        </w:rPr>
        <w:t xml:space="preserve">начальная (максимальная) цена контракта </w:t>
      </w:r>
      <w:r w:rsidR="007257E3" w:rsidRPr="0085742E">
        <w:rPr>
          <w:color w:val="auto"/>
          <w:sz w:val="26"/>
          <w:szCs w:val="26"/>
        </w:rPr>
        <w:t>–</w:t>
      </w:r>
      <w:r w:rsidR="00994E37" w:rsidRPr="0085742E">
        <w:rPr>
          <w:color w:val="auto"/>
          <w:sz w:val="26"/>
          <w:szCs w:val="26"/>
        </w:rPr>
        <w:t xml:space="preserve"> </w:t>
      </w:r>
      <w:r w:rsidR="00CB4255" w:rsidRPr="00CB4255">
        <w:rPr>
          <w:rStyle w:val="cardmaininfocontent"/>
          <w:sz w:val="26"/>
          <w:szCs w:val="26"/>
        </w:rPr>
        <w:t>4 050 000,01</w:t>
      </w:r>
      <w:r w:rsidR="00405499" w:rsidRPr="0085742E">
        <w:rPr>
          <w:rStyle w:val="cardmaininfocontent"/>
          <w:sz w:val="26"/>
          <w:szCs w:val="26"/>
        </w:rPr>
        <w:t xml:space="preserve"> </w:t>
      </w:r>
      <w:r w:rsidR="00754F67" w:rsidRPr="0085742E">
        <w:rPr>
          <w:rStyle w:val="cardmaininfocontent"/>
          <w:sz w:val="26"/>
          <w:szCs w:val="26"/>
        </w:rPr>
        <w:t>рублей</w:t>
      </w:r>
      <w:r w:rsidR="00994E37" w:rsidRPr="0085742E">
        <w:rPr>
          <w:color w:val="auto"/>
          <w:sz w:val="26"/>
          <w:szCs w:val="26"/>
        </w:rPr>
        <w:t>;</w:t>
      </w:r>
    </w:p>
    <w:p w:rsidR="00245D61" w:rsidRPr="0085742E" w:rsidRDefault="00245D61" w:rsidP="002504F2">
      <w:pPr>
        <w:widowControl/>
        <w:tabs>
          <w:tab w:val="left" w:pos="993"/>
        </w:tabs>
        <w:spacing w:before="0" w:line="276" w:lineRule="auto"/>
        <w:ind w:firstLine="709"/>
        <w:jc w:val="both"/>
        <w:rPr>
          <w:sz w:val="26"/>
          <w:szCs w:val="26"/>
        </w:rPr>
      </w:pPr>
      <w:r w:rsidRPr="0085742E">
        <w:rPr>
          <w:sz w:val="26"/>
          <w:szCs w:val="26"/>
        </w:rPr>
        <w:t>3</w:t>
      </w:r>
      <w:r w:rsidR="00D860D9" w:rsidRPr="0085742E">
        <w:rPr>
          <w:sz w:val="26"/>
          <w:szCs w:val="26"/>
        </w:rPr>
        <w:t>)</w:t>
      </w:r>
      <w:r w:rsidR="00D860D9" w:rsidRPr="0085742E">
        <w:rPr>
          <w:sz w:val="26"/>
          <w:szCs w:val="26"/>
        </w:rPr>
        <w:tab/>
        <w:t xml:space="preserve">дата окончания подачи заявок – </w:t>
      </w:r>
      <w:r w:rsidR="00CB4255" w:rsidRPr="00CB4255">
        <w:rPr>
          <w:sz w:val="26"/>
          <w:szCs w:val="26"/>
        </w:rPr>
        <w:t>24.04.2026</w:t>
      </w:r>
      <w:r w:rsidR="000D617B" w:rsidRPr="0085742E">
        <w:rPr>
          <w:sz w:val="26"/>
          <w:szCs w:val="26"/>
        </w:rPr>
        <w:t>.</w:t>
      </w:r>
    </w:p>
    <w:p w:rsidR="00B95618" w:rsidRPr="00F2637B" w:rsidRDefault="009A712B" w:rsidP="00B95618">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B95618"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w:t>
      </w:r>
      <w:r w:rsidR="005A678D">
        <w:rPr>
          <w:sz w:val="26"/>
          <w:szCs w:val="26"/>
        </w:rPr>
        <w:t>ых и муниципальных нужд (далее –</w:t>
      </w:r>
      <w:r w:rsidR="00B95618" w:rsidRPr="00F2637B">
        <w:rPr>
          <w:sz w:val="26"/>
          <w:szCs w:val="26"/>
        </w:rPr>
        <w:t xml:space="preserve">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B0462C">
        <w:rPr>
          <w:rFonts w:eastAsiaTheme="minorHAnsi"/>
          <w:color w:val="auto"/>
          <w:sz w:val="26"/>
          <w:szCs w:val="26"/>
          <w:lang w:eastAsia="en-US"/>
        </w:rPr>
        <w:t>поставка медицинского оборудования</w:t>
      </w:r>
      <w:r w:rsidRPr="00C624BD">
        <w:rPr>
          <w:rFonts w:eastAsiaTheme="minorHAnsi"/>
          <w:color w:val="auto"/>
          <w:sz w:val="26"/>
          <w:szCs w:val="26"/>
          <w:lang w:eastAsia="en-US"/>
        </w:rPr>
        <w:t>.</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CB4255">
        <w:rPr>
          <w:rFonts w:eastAsiaTheme="minorHAnsi"/>
          <w:color w:val="auto"/>
          <w:sz w:val="26"/>
          <w:szCs w:val="26"/>
          <w:lang w:eastAsia="en-US"/>
        </w:rPr>
        <w:t>26.60.13.190-00000112</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CB4255">
        <w:rPr>
          <w:rFonts w:eastAsiaTheme="minorHAnsi"/>
          <w:color w:val="auto"/>
          <w:sz w:val="26"/>
          <w:szCs w:val="26"/>
          <w:lang w:eastAsia="en-US"/>
        </w:rPr>
        <w:t>Система электростимуляции для улучшения ходьбы, внешняя</w:t>
      </w:r>
      <w:r w:rsidRPr="00C624BD">
        <w:rPr>
          <w:rFonts w:eastAsiaTheme="minorHAnsi"/>
          <w:color w:val="auto"/>
          <w:sz w:val="26"/>
          <w:szCs w:val="26"/>
          <w:lang w:eastAsia="en-US"/>
        </w:rPr>
        <w:t>».</w:t>
      </w:r>
    </w:p>
    <w:p w:rsidR="00B95618"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CB4255">
        <w:rPr>
          <w:rFonts w:eastAsiaTheme="minorHAnsi"/>
          <w:color w:val="auto"/>
          <w:sz w:val="26"/>
          <w:szCs w:val="26"/>
          <w:lang w:eastAsia="en-US"/>
        </w:rPr>
        <w:t>26.60.13.190-00000112</w:t>
      </w:r>
      <w:r w:rsidRPr="00C624BD">
        <w:rPr>
          <w:rFonts w:eastAsiaTheme="minorHAnsi"/>
          <w:color w:val="auto"/>
          <w:sz w:val="26"/>
          <w:szCs w:val="26"/>
          <w:lang w:eastAsia="en-US"/>
        </w:rPr>
        <w:t xml:space="preserve"> «</w:t>
      </w:r>
      <w:r w:rsidR="00CB4255">
        <w:rPr>
          <w:rFonts w:eastAsiaTheme="minorHAnsi"/>
          <w:color w:val="auto"/>
          <w:sz w:val="26"/>
          <w:szCs w:val="26"/>
          <w:lang w:eastAsia="en-US"/>
        </w:rPr>
        <w:t>Система электростимуляции для улучшения ходьбы, внешняя</w:t>
      </w:r>
      <w:r w:rsidRPr="00C624BD">
        <w:rPr>
          <w:rFonts w:eastAsiaTheme="minorHAnsi"/>
          <w:color w:val="auto"/>
          <w:sz w:val="26"/>
          <w:szCs w:val="26"/>
          <w:lang w:eastAsia="en-US"/>
        </w:rPr>
        <w:t xml:space="preserve">», с обязательной датой применения с </w:t>
      </w:r>
      <w:r w:rsidR="00CB4255" w:rsidRPr="00CB4255">
        <w:rPr>
          <w:rFonts w:eastAsiaTheme="minorHAnsi"/>
          <w:color w:val="auto"/>
          <w:sz w:val="26"/>
          <w:szCs w:val="26"/>
          <w:lang w:eastAsia="en-US"/>
        </w:rPr>
        <w:t>01.07.2019</w:t>
      </w:r>
      <w:r w:rsidR="00B95618">
        <w:rPr>
          <w:rFonts w:eastAsiaTheme="minorHAnsi"/>
          <w:color w:val="auto"/>
          <w:sz w:val="26"/>
          <w:szCs w:val="26"/>
          <w:lang w:eastAsia="en-US"/>
        </w:rPr>
        <w:t>.</w:t>
      </w:r>
    </w:p>
    <w:p w:rsidR="00CB4255" w:rsidRDefault="00D962CA" w:rsidP="00CB4255">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D962CA" w:rsidRDefault="00D962CA" w:rsidP="00CB4255">
      <w:pPr>
        <w:widowControl/>
        <w:tabs>
          <w:tab w:val="left" w:pos="851"/>
          <w:tab w:val="left" w:pos="993"/>
        </w:tabs>
        <w:spacing w:before="0" w:line="276" w:lineRule="auto"/>
        <w:ind w:firstLine="709"/>
        <w:jc w:val="both"/>
        <w:rPr>
          <w:sz w:val="26"/>
          <w:szCs w:val="26"/>
        </w:rPr>
      </w:pPr>
      <w:r>
        <w:rPr>
          <w:sz w:val="26"/>
          <w:szCs w:val="26"/>
        </w:rPr>
        <w:t>«</w:t>
      </w:r>
      <w:r w:rsidR="00CB4255">
        <w:rPr>
          <w:sz w:val="26"/>
          <w:szCs w:val="26"/>
        </w:rPr>
        <w:t xml:space="preserve">В отношении кода в КТРУ установлено описание позиции и </w:t>
      </w:r>
      <w:r w:rsidR="00CB4255" w:rsidRPr="00CB4255">
        <w:rPr>
          <w:sz w:val="26"/>
          <w:szCs w:val="26"/>
        </w:rPr>
        <w:t>характеристики товара, работы, услуги. При описании объекта закупки использовались: характеристики в соответствии с позицией КТРУ, дополнительные характеристики, не предусмотренные позицией КТРУ, поскольку установление дополнитель</w:t>
      </w:r>
      <w:r w:rsidR="00CB4255">
        <w:rPr>
          <w:sz w:val="26"/>
          <w:szCs w:val="26"/>
        </w:rPr>
        <w:t>ных характеристик не запрещено</w:t>
      </w:r>
      <w:r>
        <w:rPr>
          <w:sz w:val="26"/>
          <w:szCs w:val="26"/>
        </w:rPr>
        <w:t>».</w:t>
      </w:r>
    </w:p>
    <w:p w:rsidR="006973D7" w:rsidRPr="003E0482" w:rsidRDefault="006973D7" w:rsidP="006973D7">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6973D7" w:rsidRDefault="006973D7" w:rsidP="006973D7">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009D5AE6">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142282">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142282">
        <w:rPr>
          <w:sz w:val="26"/>
          <w:szCs w:val="26"/>
        </w:rPr>
        <w:t>, относящий</w:t>
      </w:r>
      <w:r w:rsidR="00007DA1">
        <w:rPr>
          <w:sz w:val="26"/>
          <w:szCs w:val="26"/>
        </w:rPr>
        <w:t>ся</w:t>
      </w:r>
      <w:r w:rsidRPr="009A712B">
        <w:rPr>
          <w:sz w:val="26"/>
          <w:szCs w:val="26"/>
        </w:rPr>
        <w:t xml:space="preserve"> к коду ОКДП2 </w:t>
      </w:r>
      <w:r w:rsidR="00CB4255">
        <w:rPr>
          <w:sz w:val="26"/>
          <w:szCs w:val="26"/>
        </w:rPr>
        <w:t>26.60.13.190</w:t>
      </w:r>
      <w:r w:rsidR="005A678D" w:rsidRPr="005A678D">
        <w:rPr>
          <w:sz w:val="26"/>
          <w:szCs w:val="26"/>
        </w:rPr>
        <w:t xml:space="preserve"> </w:t>
      </w:r>
      <w:r w:rsidR="005A678D">
        <w:rPr>
          <w:sz w:val="26"/>
          <w:szCs w:val="26"/>
        </w:rPr>
        <w:t>–</w:t>
      </w:r>
      <w:r w:rsidR="005A678D" w:rsidRPr="005A678D">
        <w:rPr>
          <w:sz w:val="26"/>
          <w:szCs w:val="26"/>
        </w:rPr>
        <w:t xml:space="preserve"> </w:t>
      </w:r>
      <w:r w:rsidR="005A678D">
        <w:rPr>
          <w:sz w:val="26"/>
          <w:szCs w:val="26"/>
        </w:rPr>
        <w:t>«</w:t>
      </w:r>
      <w:r w:rsidR="00CB4255">
        <w:rPr>
          <w:sz w:val="26"/>
          <w:szCs w:val="26"/>
        </w:rPr>
        <w:t>Оборудование для электротерапии прочее, не включенное в другие группировки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D962CA" w:rsidRPr="009A712B" w:rsidRDefault="0085742E" w:rsidP="00D962CA">
      <w:pPr>
        <w:tabs>
          <w:tab w:val="left" w:pos="993"/>
        </w:tabs>
        <w:spacing w:before="0" w:line="276" w:lineRule="auto"/>
        <w:ind w:firstLine="709"/>
        <w:jc w:val="both"/>
        <w:rPr>
          <w:sz w:val="26"/>
          <w:szCs w:val="26"/>
        </w:rPr>
      </w:pPr>
      <w:r w:rsidRPr="00BD36C9">
        <w:rPr>
          <w:sz w:val="26"/>
          <w:szCs w:val="26"/>
        </w:rPr>
        <w:t xml:space="preserve">5. </w:t>
      </w:r>
      <w:r w:rsidR="00D962CA" w:rsidRPr="009A712B">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962CA" w:rsidRDefault="00D962CA" w:rsidP="00D962CA">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CB4255">
        <w:rPr>
          <w:sz w:val="26"/>
          <w:szCs w:val="26"/>
        </w:rPr>
        <w:t>Система электростимуляции для улучшения ходьбы, внешняя</w:t>
      </w:r>
      <w:r w:rsidRPr="00D962CA">
        <w:rPr>
          <w:sz w:val="26"/>
          <w:szCs w:val="26"/>
        </w:rPr>
        <w:t>».</w:t>
      </w:r>
    </w:p>
    <w:p w:rsidR="00D962CA" w:rsidRDefault="00D962CA" w:rsidP="00D962CA">
      <w:pPr>
        <w:tabs>
          <w:tab w:val="left" w:pos="993"/>
        </w:tabs>
        <w:spacing w:before="0" w:line="276" w:lineRule="auto"/>
        <w:ind w:firstLine="709"/>
        <w:jc w:val="both"/>
        <w:rPr>
          <w:sz w:val="26"/>
          <w:szCs w:val="26"/>
        </w:rPr>
      </w:pPr>
      <w:r w:rsidRPr="00D962CA">
        <w:rPr>
          <w:sz w:val="26"/>
          <w:szCs w:val="26"/>
        </w:rPr>
        <w:t>По мнению Заявителя, совокупности характеристик, установленных в извещении о проведении Аукциона для товара «</w:t>
      </w:r>
      <w:r w:rsidR="00CB4255">
        <w:rPr>
          <w:sz w:val="26"/>
          <w:szCs w:val="26"/>
        </w:rPr>
        <w:t>Система электростимуляции для улучшения ходьбы, внешняя</w:t>
      </w:r>
      <w:r w:rsidRPr="00D962CA">
        <w:rPr>
          <w:sz w:val="26"/>
          <w:szCs w:val="26"/>
        </w:rPr>
        <w:t>» соответствует товар единственного производителя.</w:t>
      </w:r>
    </w:p>
    <w:p w:rsidR="00CB4255" w:rsidRDefault="00CB4255" w:rsidP="00D962CA">
      <w:pPr>
        <w:tabs>
          <w:tab w:val="left" w:pos="993"/>
        </w:tabs>
        <w:spacing w:before="0" w:line="276" w:lineRule="auto"/>
        <w:ind w:firstLine="709"/>
        <w:jc w:val="both"/>
        <w:rPr>
          <w:sz w:val="26"/>
          <w:szCs w:val="26"/>
        </w:rPr>
      </w:pPr>
      <w:r w:rsidRPr="00CB4255">
        <w:rPr>
          <w:sz w:val="26"/>
          <w:szCs w:val="26"/>
        </w:rPr>
        <w:t xml:space="preserve">Представителем Заказчика представлены документы и сведения, подтверждающие, что совокупности всех характеристик поставляемых товаров соответствую товары как минимум двух производителей </w:t>
      </w:r>
      <w:r w:rsidR="007023DE">
        <w:rPr>
          <w:sz w:val="26"/>
          <w:szCs w:val="26"/>
        </w:rPr>
        <w:t>по позиции 1, 3 «</w:t>
      </w:r>
      <w:r w:rsidR="007023DE" w:rsidRPr="007023DE">
        <w:rPr>
          <w:sz w:val="26"/>
          <w:szCs w:val="26"/>
        </w:rPr>
        <w:t>Система электростимуляции для улучшения ходьбы, внешняя</w:t>
      </w:r>
      <w:r w:rsidR="007023DE">
        <w:rPr>
          <w:sz w:val="26"/>
          <w:szCs w:val="26"/>
        </w:rPr>
        <w:t xml:space="preserve">» соответствую товары производителей </w:t>
      </w:r>
      <w:r w:rsidR="007023DE" w:rsidRPr="007023DE">
        <w:rPr>
          <w:sz w:val="26"/>
          <w:szCs w:val="26"/>
        </w:rPr>
        <w:t>ООО "Неврокор"</w:t>
      </w:r>
      <w:r w:rsidR="007023DE">
        <w:rPr>
          <w:sz w:val="26"/>
          <w:szCs w:val="26"/>
        </w:rPr>
        <w:t xml:space="preserve"> и </w:t>
      </w:r>
      <w:r w:rsidR="007023DE" w:rsidRPr="007023DE">
        <w:rPr>
          <w:sz w:val="26"/>
          <w:szCs w:val="26"/>
        </w:rPr>
        <w:t>ООО НПФ "Реабилитационные технологии"</w:t>
      </w:r>
      <w:r w:rsidR="007023DE">
        <w:rPr>
          <w:sz w:val="26"/>
          <w:szCs w:val="26"/>
        </w:rPr>
        <w:t xml:space="preserve"> и по позиции 2 «</w:t>
      </w:r>
      <w:r w:rsidR="007023DE" w:rsidRPr="007023DE">
        <w:rPr>
          <w:sz w:val="26"/>
          <w:szCs w:val="26"/>
        </w:rPr>
        <w:t>Система электростимуляции для улучшения ходьбы, внешняя</w:t>
      </w:r>
      <w:r w:rsidR="007023DE">
        <w:rPr>
          <w:sz w:val="26"/>
          <w:szCs w:val="26"/>
        </w:rPr>
        <w:t xml:space="preserve">» </w:t>
      </w:r>
      <w:r w:rsidR="007023DE" w:rsidRPr="007023DE">
        <w:rPr>
          <w:sz w:val="26"/>
          <w:szCs w:val="26"/>
        </w:rPr>
        <w:t>соответствую товары производителей</w:t>
      </w:r>
      <w:r w:rsidR="007023DE">
        <w:rPr>
          <w:sz w:val="26"/>
          <w:szCs w:val="26"/>
        </w:rPr>
        <w:t xml:space="preserve"> </w:t>
      </w:r>
      <w:r w:rsidR="007023DE" w:rsidRPr="007023DE">
        <w:rPr>
          <w:sz w:val="26"/>
          <w:szCs w:val="26"/>
        </w:rPr>
        <w:t>ООО "Орторент"</w:t>
      </w:r>
      <w:r w:rsidR="007023DE">
        <w:rPr>
          <w:sz w:val="26"/>
          <w:szCs w:val="26"/>
        </w:rPr>
        <w:t xml:space="preserve"> и </w:t>
      </w:r>
      <w:r w:rsidR="007023DE" w:rsidRPr="007023DE">
        <w:rPr>
          <w:sz w:val="26"/>
          <w:szCs w:val="26"/>
        </w:rPr>
        <w:t>ООО "Косима"</w:t>
      </w:r>
      <w:r w:rsidR="007023DE">
        <w:rPr>
          <w:sz w:val="26"/>
          <w:szCs w:val="26"/>
        </w:rPr>
        <w:t>.</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товара подобным образом не ограничивает количество участников, что не противоречит требованиям Закона о контрактной системе.</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При этом, представитель Заявителя не представил документов и сведений, свидетельствующих об обратном.</w:t>
      </w:r>
    </w:p>
    <w:p w:rsidR="00CB4255" w:rsidRDefault="00CB4255" w:rsidP="00CB4255">
      <w:pPr>
        <w:tabs>
          <w:tab w:val="left" w:pos="993"/>
        </w:tabs>
        <w:spacing w:before="0" w:line="276" w:lineRule="auto"/>
        <w:ind w:firstLine="709"/>
        <w:jc w:val="both"/>
        <w:rPr>
          <w:sz w:val="26"/>
          <w:szCs w:val="26"/>
        </w:rPr>
      </w:pPr>
      <w:r w:rsidRPr="00CB4255">
        <w:rPr>
          <w:sz w:val="26"/>
          <w:szCs w:val="26"/>
        </w:rPr>
        <w:t>Следовательно, довод жалобы Заявителя является необоснованным</w:t>
      </w:r>
    </w:p>
    <w:p w:rsidR="009A712B" w:rsidRPr="009A712B" w:rsidRDefault="009A712B" w:rsidP="00CB4255">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6652E4" w:rsidRDefault="006652E4" w:rsidP="006652E4">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не 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Pr>
          <w:rFonts w:eastAsiaTheme="minorHAnsi"/>
          <w:color w:val="auto"/>
          <w:sz w:val="26"/>
          <w:szCs w:val="26"/>
          <w:lang w:eastAsia="en-US"/>
        </w:rPr>
        <w:t>№ 1875.</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6652E4" w:rsidRDefault="006652E4" w:rsidP="006652E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Заказчиком в извещении о проведении Аукциона установлены требования к товару «</w:t>
      </w:r>
      <w:r w:rsidR="00CB4255">
        <w:rPr>
          <w:sz w:val="26"/>
          <w:szCs w:val="26"/>
        </w:rPr>
        <w:t>Система электростимуляции для улучшения ходьбы, внешняя</w:t>
      </w:r>
      <w:r w:rsidRPr="006652E4">
        <w:rPr>
          <w:sz w:val="26"/>
          <w:szCs w:val="26"/>
        </w:rPr>
        <w:t xml:space="preserve">» с кодом позиций КТРУ </w:t>
      </w:r>
      <w:r w:rsidR="00CB4255">
        <w:rPr>
          <w:sz w:val="26"/>
          <w:szCs w:val="26"/>
        </w:rPr>
        <w:t>26.60.13.190-00000112</w:t>
      </w:r>
      <w:r w:rsidRPr="006652E4">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Заказчиком в извещении о проведении Аукциона установлено ограничение закупок товаров, происходящих из иностранных государств, выполняемых работ, оказываемых услуг иностранными лицами.</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ограничения в соответствии с Постановлением №1875 не противоречат требованиям Закона о контрактной системе.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9A712B" w:rsidRPr="009A712B" w:rsidRDefault="009A712B" w:rsidP="006652E4">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BE5DA5">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CB4255">
        <w:rPr>
          <w:sz w:val="26"/>
          <w:szCs w:val="26"/>
        </w:rPr>
        <w:t>26.60.13.190</w:t>
      </w:r>
      <w:r w:rsidR="003B51EA" w:rsidRPr="003B51EA">
        <w:rPr>
          <w:sz w:val="26"/>
          <w:szCs w:val="26"/>
        </w:rPr>
        <w:t xml:space="preserve"> </w:t>
      </w:r>
      <w:r w:rsidR="003B51EA">
        <w:rPr>
          <w:sz w:val="26"/>
          <w:szCs w:val="26"/>
        </w:rPr>
        <w:t>–</w:t>
      </w:r>
      <w:r w:rsidR="003B51EA" w:rsidRPr="003B51EA">
        <w:rPr>
          <w:sz w:val="26"/>
          <w:szCs w:val="26"/>
        </w:rPr>
        <w:t xml:space="preserve"> </w:t>
      </w:r>
      <w:r w:rsidR="003B51EA">
        <w:rPr>
          <w:sz w:val="26"/>
          <w:szCs w:val="26"/>
        </w:rPr>
        <w:t>«</w:t>
      </w:r>
      <w:r w:rsidR="00CB4255">
        <w:rPr>
          <w:sz w:val="26"/>
          <w:szCs w:val="26"/>
        </w:rPr>
        <w:t>Оборудование для электротерапии прочее, не включенное в другие группировки</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6652E4" w:rsidRPr="003914E0" w:rsidRDefault="00C95CB5" w:rsidP="006652E4">
      <w:pPr>
        <w:spacing w:before="0" w:line="276" w:lineRule="auto"/>
        <w:ind w:firstLine="709"/>
        <w:jc w:val="both"/>
        <w:rPr>
          <w:sz w:val="26"/>
          <w:szCs w:val="26"/>
        </w:rPr>
      </w:pPr>
      <w:r>
        <w:rPr>
          <w:sz w:val="26"/>
          <w:szCs w:val="26"/>
        </w:rPr>
        <w:t>9</w:t>
      </w:r>
      <w:r w:rsidRPr="00C95CB5">
        <w:rPr>
          <w:sz w:val="26"/>
          <w:szCs w:val="26"/>
        </w:rPr>
        <w:t xml:space="preserve">. </w:t>
      </w:r>
      <w:r w:rsidR="006652E4" w:rsidRPr="003914E0">
        <w:rPr>
          <w:sz w:val="26"/>
          <w:szCs w:val="26"/>
        </w:rPr>
        <w:t xml:space="preserve">Согласно доводу </w:t>
      </w:r>
      <w:r w:rsidR="006652E4">
        <w:rPr>
          <w:sz w:val="26"/>
          <w:szCs w:val="26"/>
        </w:rPr>
        <w:t>жалобы</w:t>
      </w:r>
      <w:r w:rsidR="006652E4" w:rsidRPr="003914E0">
        <w:rPr>
          <w:sz w:val="26"/>
          <w:szCs w:val="26"/>
        </w:rPr>
        <w:t xml:space="preserve"> Заявителя, в извещении о проведении </w:t>
      </w:r>
      <w:r w:rsidR="006652E4">
        <w:rPr>
          <w:sz w:val="26"/>
          <w:szCs w:val="26"/>
        </w:rPr>
        <w:t>Аукциона</w:t>
      </w:r>
      <w:r w:rsidR="006652E4" w:rsidRPr="003914E0">
        <w:rPr>
          <w:sz w:val="26"/>
          <w:szCs w:val="26"/>
        </w:rPr>
        <w:t xml:space="preserve"> не указана информация о порядке приемки и сроков поставки товаров. </w:t>
      </w:r>
    </w:p>
    <w:p w:rsidR="006652E4" w:rsidRDefault="006652E4" w:rsidP="006652E4">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6652E4" w:rsidRPr="00D01178" w:rsidRDefault="006652E4" w:rsidP="006652E4">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6652E4" w:rsidRPr="00F619CF" w:rsidRDefault="006652E4" w:rsidP="006652E4">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6652E4" w:rsidRPr="00D01178" w:rsidRDefault="006652E4" w:rsidP="006652E4">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6652E4" w:rsidRDefault="006652E4" w:rsidP="006652E4">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B6DCF" w:rsidRPr="009B6DCF" w:rsidRDefault="00495E49" w:rsidP="006652E4">
      <w:pPr>
        <w:tabs>
          <w:tab w:val="left" w:pos="993"/>
        </w:tabs>
        <w:spacing w:before="0" w:line="276" w:lineRule="auto"/>
        <w:ind w:firstLine="709"/>
        <w:jc w:val="both"/>
        <w:rPr>
          <w:sz w:val="26"/>
          <w:szCs w:val="26"/>
        </w:rPr>
      </w:pPr>
      <w:r>
        <w:rPr>
          <w:sz w:val="26"/>
          <w:szCs w:val="26"/>
        </w:rPr>
        <w:t xml:space="preserve">10. </w:t>
      </w:r>
      <w:r w:rsidR="009B6DCF" w:rsidRPr="009B6DCF">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части 3 статьи 42 Закона о контрактной системе извещение об осуществлении закупки размещается при проведении:</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1) электронного конкурса не менее чем за пятнадцать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 xml:space="preserve">На заседании Комиссии установлено, что Заказчиком </w:t>
      </w:r>
      <w:r w:rsidR="007023DE" w:rsidRPr="007023DE">
        <w:rPr>
          <w:sz w:val="26"/>
          <w:szCs w:val="26"/>
        </w:rPr>
        <w:t>13.04.2026</w:t>
      </w:r>
      <w:r w:rsidRPr="009B6DCF">
        <w:rPr>
          <w:sz w:val="26"/>
          <w:szCs w:val="26"/>
        </w:rPr>
        <w:t xml:space="preserve"> размещено на Официальном сайте извещение об осуществлении закупки, согласно которому дата окончания срока подачи заявок – </w:t>
      </w:r>
      <w:r w:rsidR="007023DE" w:rsidRPr="007023DE">
        <w:rPr>
          <w:sz w:val="26"/>
          <w:szCs w:val="26"/>
        </w:rPr>
        <w:t>24.04.2026 10:00</w:t>
      </w:r>
      <w:r w:rsidRPr="009B6DCF">
        <w:rPr>
          <w:sz w:val="26"/>
          <w:szCs w:val="26"/>
        </w:rPr>
        <w:t xml:space="preserve"> (МСК).</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Вместе с тем, представителем Заявителя на заседании Комиссии доказательств обратного не представлено.</w:t>
      </w:r>
    </w:p>
    <w:p w:rsidR="00495E49" w:rsidRDefault="009B6DCF" w:rsidP="009B6DCF">
      <w:pPr>
        <w:tabs>
          <w:tab w:val="left" w:pos="993"/>
        </w:tabs>
        <w:spacing w:before="0" w:line="276" w:lineRule="auto"/>
        <w:ind w:firstLine="709"/>
        <w:jc w:val="both"/>
        <w:rPr>
          <w:sz w:val="26"/>
          <w:szCs w:val="26"/>
        </w:rPr>
      </w:pPr>
      <w:r w:rsidRPr="009B6DCF">
        <w:rPr>
          <w:sz w:val="26"/>
          <w:szCs w:val="26"/>
        </w:rPr>
        <w:t>Следовательно, довод жалобы Заявителя является необоснованным.</w:t>
      </w:r>
    </w:p>
    <w:p w:rsidR="006652E4" w:rsidRPr="006652E4" w:rsidRDefault="006652E4" w:rsidP="006652E4">
      <w:pPr>
        <w:tabs>
          <w:tab w:val="left" w:pos="993"/>
        </w:tabs>
        <w:spacing w:before="0" w:line="276" w:lineRule="auto"/>
        <w:ind w:firstLine="709"/>
        <w:jc w:val="both"/>
        <w:rPr>
          <w:sz w:val="26"/>
          <w:szCs w:val="26"/>
        </w:rPr>
      </w:pPr>
      <w:r>
        <w:rPr>
          <w:sz w:val="26"/>
          <w:szCs w:val="26"/>
        </w:rPr>
        <w:t xml:space="preserve">11. </w:t>
      </w:r>
      <w:r w:rsidRPr="006652E4">
        <w:rPr>
          <w:sz w:val="26"/>
          <w:szCs w:val="26"/>
        </w:rPr>
        <w:t>Согласно доводу жалобы Заявителя,</w:t>
      </w:r>
      <w:r>
        <w:rPr>
          <w:sz w:val="26"/>
          <w:szCs w:val="26"/>
        </w:rPr>
        <w:t xml:space="preserve"> Заказчиком в нарушение Закона </w:t>
      </w:r>
      <w:r w:rsidRPr="006652E4">
        <w:rPr>
          <w:sz w:val="26"/>
          <w:szCs w:val="26"/>
        </w:rP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1 статьи 33 Зак</w:t>
      </w:r>
      <w:r>
        <w:rPr>
          <w:sz w:val="26"/>
          <w:szCs w:val="26"/>
        </w:rPr>
        <w:t xml:space="preserve">она о контрактной системе </w:t>
      </w:r>
      <w:r w:rsidRPr="006652E4">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6652E4">
        <w:rPr>
          <w:sz w:val="26"/>
          <w:szCs w:val="26"/>
        </w:rPr>
        <w:tab/>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6652E4" w:rsidRDefault="006652E4" w:rsidP="006652E4">
      <w:pPr>
        <w:tabs>
          <w:tab w:val="left" w:pos="993"/>
        </w:tabs>
        <w:spacing w:before="0" w:line="276" w:lineRule="auto"/>
        <w:ind w:firstLine="709"/>
        <w:jc w:val="both"/>
        <w:rPr>
          <w:sz w:val="26"/>
          <w:szCs w:val="26"/>
        </w:rPr>
      </w:pPr>
      <w:r w:rsidRPr="006652E4">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D5AE6" w:rsidRPr="009D5AE6" w:rsidRDefault="009551EB"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9D5AE6">
        <w:rPr>
          <w:bCs/>
          <w:iCs/>
          <w:sz w:val="26"/>
          <w:szCs w:val="26"/>
        </w:rPr>
        <w:t>не</w:t>
      </w:r>
      <w:r w:rsidR="00094E62" w:rsidRPr="00622FA7">
        <w:rPr>
          <w:sz w:val="26"/>
          <w:szCs w:val="26"/>
        </w:rPr>
        <w:t>обоснованной.</w:t>
      </w:r>
    </w:p>
    <w:p w:rsidR="009D5AE6" w:rsidRPr="009D5AE6" w:rsidRDefault="009D5AE6"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9D5AE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6F183F">
      <w:headerReference w:type="even" r:id="rId8"/>
      <w:headerReference w:type="default" r:id="rId9"/>
      <w:pgSz w:w="11906" w:h="16838"/>
      <w:pgMar w:top="567"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B57C8E">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B57C8E">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09D4"/>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E62"/>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2282"/>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37AE5"/>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7CB"/>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282"/>
    <w:rsid w:val="003964DF"/>
    <w:rsid w:val="00397FC8"/>
    <w:rsid w:val="003A5723"/>
    <w:rsid w:val="003A69BA"/>
    <w:rsid w:val="003B07D1"/>
    <w:rsid w:val="003B0CAB"/>
    <w:rsid w:val="003B0F88"/>
    <w:rsid w:val="003B2964"/>
    <w:rsid w:val="003B338B"/>
    <w:rsid w:val="003B3EA4"/>
    <w:rsid w:val="003B4DEA"/>
    <w:rsid w:val="003B51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679B4"/>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5E49"/>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594"/>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78D"/>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2E4"/>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973D7"/>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23DE"/>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D66"/>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9F8"/>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5742E"/>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1F14"/>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135"/>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6DCF"/>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5AE6"/>
    <w:rsid w:val="009D638E"/>
    <w:rsid w:val="009D7C9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96B52"/>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5A3"/>
    <w:rsid w:val="00AE26E8"/>
    <w:rsid w:val="00AE3258"/>
    <w:rsid w:val="00AE34AE"/>
    <w:rsid w:val="00AE7B1A"/>
    <w:rsid w:val="00AE7DE4"/>
    <w:rsid w:val="00AF009B"/>
    <w:rsid w:val="00AF40FF"/>
    <w:rsid w:val="00AF57D7"/>
    <w:rsid w:val="00AF6134"/>
    <w:rsid w:val="00B01CB1"/>
    <w:rsid w:val="00B037B8"/>
    <w:rsid w:val="00B039A7"/>
    <w:rsid w:val="00B03A02"/>
    <w:rsid w:val="00B0462C"/>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57C8E"/>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618"/>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5DA5"/>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1F6F"/>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4255"/>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11E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2CA"/>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AE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42A5"/>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52DD"/>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AAF"/>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3C89E-0C2F-4BED-8E17-372897D2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3289</TotalTime>
  <Pages>18</Pages>
  <Words>7139</Words>
  <Characters>40693</Characters>
  <Application>Microsoft Office Word</Application>
  <DocSecurity>0</DocSecurity>
  <Lines>339</Lines>
  <Paragraphs>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289</cp:revision>
  <cp:lastPrinted>2025-07-10T10:05:00Z</cp:lastPrinted>
  <dcterms:created xsi:type="dcterms:W3CDTF">2023-02-08T09:48:00Z</dcterms:created>
  <dcterms:modified xsi:type="dcterms:W3CDTF">2026-05-13T17:01:00Z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