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0A77" w:rsidRDefault="00BF0A77" w:rsidP="00BF0A77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BF0A77" w:rsidRDefault="00BF0A77" w:rsidP="00BF0A77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BF0A77" w:rsidRDefault="00BF0A77" w:rsidP="00BF0A77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9371CB" w:rsidRPr="009371CB" w:rsidRDefault="009371CB" w:rsidP="009371CB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371C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Заказчик: </w:t>
      </w:r>
    </w:p>
    <w:p w:rsidR="009371CB" w:rsidRPr="009371CB" w:rsidRDefault="009371CB" w:rsidP="009371CB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371C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Государственное казенное учреждение Московской области «Дирекция единого заказчика Министерства здравоохранения Московской области»</w:t>
      </w:r>
    </w:p>
    <w:p w:rsidR="009371CB" w:rsidRPr="009371CB" w:rsidRDefault="009371CB" w:rsidP="009371CB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371C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info@gku-mo.ru</w:t>
      </w:r>
    </w:p>
    <w:p w:rsidR="009371CB" w:rsidRPr="009371CB" w:rsidRDefault="009371CB" w:rsidP="009371CB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9371CB" w:rsidRPr="009371CB" w:rsidRDefault="009371CB" w:rsidP="009371CB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371C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9371CB" w:rsidRPr="009371CB" w:rsidRDefault="009371CB" w:rsidP="009371CB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371C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«РТС-тендер»</w:t>
      </w:r>
    </w:p>
    <w:p w:rsidR="009371CB" w:rsidRPr="009371CB" w:rsidRDefault="009371CB" w:rsidP="009371CB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371C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ko@rts-tender.ru</w:t>
      </w:r>
    </w:p>
    <w:p w:rsidR="009371CB" w:rsidRPr="009371CB" w:rsidRDefault="009371CB" w:rsidP="009371CB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9371CB" w:rsidRPr="009371CB" w:rsidRDefault="009371CB" w:rsidP="009371CB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371C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Заявитель:</w:t>
      </w:r>
    </w:p>
    <w:p w:rsidR="009371CB" w:rsidRPr="009371CB" w:rsidRDefault="009371CB" w:rsidP="009371CB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371C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ИП Кравченко Алексей Викторович</w:t>
      </w:r>
    </w:p>
    <w:p w:rsidR="009371CB" w:rsidRPr="009371CB" w:rsidRDefault="009371CB" w:rsidP="009371CB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371C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info@gosfarm.ru</w:t>
      </w:r>
    </w:p>
    <w:p w:rsidR="005A6E9C" w:rsidRPr="005A6E9C" w:rsidRDefault="005A6E9C" w:rsidP="005A6E9C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bookmarkStart w:id="0" w:name="_GoBack"/>
      <w:bookmarkEnd w:id="0"/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FE6C2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13325</w:t>
      </w:r>
      <w:r w:rsidR="00BF0A7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 w:rsidRP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C1A88" w:rsidRPr="001C1761" w:rsidRDefault="00DC3874" w:rsidP="005C1A88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30.04.2026</w:t>
      </w:r>
      <w:r w:rsidR="005C1A88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672A53" w:rsidRPr="00672A53" w:rsidRDefault="005C1A88" w:rsidP="0037221A">
      <w:pPr>
        <w:widowControl w:val="0"/>
        <w:spacing w:after="0" w:line="276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 w:rsidR="00F1001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F10012" w:rsidRPr="00F10012">
        <w:rPr>
          <w:rFonts w:ascii="Times New Roman" w:hAnsi="Times New Roman"/>
          <w:color w:val="000000"/>
          <w:sz w:val="26"/>
          <w:szCs w:val="26"/>
        </w:rPr>
        <w:t xml:space="preserve"> </w:t>
      </w:r>
    </w:p>
    <w:p w:rsidR="005C1A88" w:rsidRPr="00090FAB" w:rsidRDefault="005C1A88" w:rsidP="00534FCB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решения от </w:t>
      </w:r>
      <w:r w:rsidR="00DC387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30.04.2026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FE6C2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13325</w:t>
      </w:r>
      <w:r w:rsidR="00BF0A7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принятого Комиссией по итогам рассмотрения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жалобы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FE6C24" w:rsidRPr="00FE6C24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ИП Кравченко Алексея Викторовича (далее – Заявитель) на действия (бездействие) Государственного казенного учреждения Московской области «Дирекция единого заказчика Министерства здравоохранения Московской области» (далее – Заказчик) при проведении ООО «РТС-тендер» (далее – Оператор электронной площадки) электронного аукциона на поставку медицинского оборудования (извещение № 0348200081026002130</w:t>
      </w:r>
      <w:r w:rsidR="00467156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 </w:t>
      </w:r>
      <w:r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на официальном сайте Единой </w:t>
      </w:r>
      <w:r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lastRenderedPageBreak/>
        <w:t xml:space="preserve">информационной системы в сфере закупок – www.zakupki.gov.ru (далее – Официальный сайт)) (далее – Аукцион)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Комиссия</w:t>
      </w:r>
    </w:p>
    <w:p w:rsidR="005C1A88" w:rsidRPr="003C7091" w:rsidRDefault="005C1A88" w:rsidP="005C1A88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C1A88" w:rsidRPr="001C1761" w:rsidRDefault="005C1A88" w:rsidP="005C1A88">
      <w:pPr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1761">
        <w:rPr>
          <w:rFonts w:ascii="Times New Roman" w:hAnsi="Times New Roman" w:cs="Times New Roman"/>
          <w:b/>
          <w:sz w:val="26"/>
          <w:szCs w:val="26"/>
        </w:rPr>
        <w:t>ПРЕДПИСЫВАЕТ: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1.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Аукционной комиссии отменить </w:t>
      </w:r>
      <w:r w:rsidR="00F10012">
        <w:rPr>
          <w:rFonts w:ascii="Times New Roman" w:hAnsi="Times New Roman" w:cs="Times New Roman"/>
          <w:sz w:val="26"/>
          <w:szCs w:val="26"/>
        </w:rPr>
        <w:t xml:space="preserve">все </w:t>
      </w:r>
      <w:r w:rsidRPr="001C1761">
        <w:rPr>
          <w:rFonts w:ascii="Times New Roman" w:hAnsi="Times New Roman" w:cs="Times New Roman"/>
          <w:sz w:val="26"/>
          <w:szCs w:val="26"/>
        </w:rPr>
        <w:t>Протоколы, составленные при осуществлении закупки;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2.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1 настоящего предписания: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уведомить участников закупки, подавших заявки на участие в Аукционе, об отмене Протоколов, составленных при осуществлении закупок, о прекращении действия заявок, поданных на участие в Аукционе;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прекратить блокирование операций по счетам для проведения операций по обеспечению участия в открытом аукционе в электронной форме,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 w:rsidR="005C1A88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3.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привести </w:t>
      </w:r>
      <w:r>
        <w:rPr>
          <w:rFonts w:ascii="Times New Roman" w:hAnsi="Times New Roman" w:cs="Times New Roman"/>
          <w:sz w:val="26"/>
          <w:szCs w:val="26"/>
        </w:rPr>
        <w:t>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о</w:t>
      </w:r>
      <w:r>
        <w:rPr>
          <w:rFonts w:ascii="Times New Roman" w:hAnsi="Times New Roman" w:cs="Times New Roman"/>
          <w:sz w:val="26"/>
          <w:szCs w:val="26"/>
        </w:rPr>
        <w:t xml:space="preserve">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 xml:space="preserve"> в соответствие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с требованиями законодательства Российской Федерации о контрактной системе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сфере закупок и с учетом решения </w:t>
      </w:r>
      <w:r w:rsidRPr="001A1FDB">
        <w:rPr>
          <w:rFonts w:ascii="Times New Roman" w:hAnsi="Times New Roman" w:cs="Times New Roman"/>
          <w:sz w:val="26"/>
          <w:szCs w:val="26"/>
        </w:rPr>
        <w:t xml:space="preserve">от </w:t>
      </w:r>
      <w:r w:rsidR="00DC387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30.04.2026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FE6C2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13325</w:t>
      </w:r>
      <w:r w:rsidR="00BF0A7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разместить </w:t>
      </w:r>
      <w:r>
        <w:rPr>
          <w:rFonts w:ascii="Times New Roman" w:hAnsi="Times New Roman" w:cs="Times New Roman"/>
          <w:sz w:val="26"/>
          <w:szCs w:val="26"/>
        </w:rPr>
        <w:t>соответствующее 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на </w:t>
      </w:r>
      <w:r>
        <w:rPr>
          <w:rFonts w:ascii="Times New Roman" w:hAnsi="Times New Roman" w:cs="Times New Roman"/>
          <w:sz w:val="26"/>
          <w:szCs w:val="26"/>
        </w:rPr>
        <w:t>О</w:t>
      </w:r>
      <w:r w:rsidRPr="001C1761">
        <w:rPr>
          <w:rFonts w:ascii="Times New Roman" w:hAnsi="Times New Roman" w:cs="Times New Roman"/>
          <w:sz w:val="26"/>
          <w:szCs w:val="26"/>
        </w:rPr>
        <w:t xml:space="preserve">фициальном </w:t>
      </w:r>
      <w:r>
        <w:rPr>
          <w:rFonts w:ascii="Times New Roman" w:hAnsi="Times New Roman" w:cs="Times New Roman"/>
          <w:sz w:val="26"/>
          <w:szCs w:val="26"/>
        </w:rPr>
        <w:t>сайте.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новую дату окончания срока подачи заявок на участие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Аукционе, </w:t>
      </w:r>
      <w:r>
        <w:rPr>
          <w:rFonts w:ascii="Times New Roman" w:hAnsi="Times New Roman" w:cs="Times New Roman"/>
          <w:sz w:val="26"/>
          <w:szCs w:val="26"/>
        </w:rPr>
        <w:t>дату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дату проведения Аукциона, а также разместить на Официальном сайте информацию о новой дате окончания срока подачи заявок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на участие в Аукционе, дате проведения Аукциона</w:t>
      </w:r>
      <w:r>
        <w:rPr>
          <w:rFonts w:ascii="Times New Roman" w:hAnsi="Times New Roman" w:cs="Times New Roman"/>
          <w:sz w:val="26"/>
          <w:szCs w:val="26"/>
        </w:rPr>
        <w:t xml:space="preserve"> и дате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. При этом дата окончания срока подачи заявок на участие в Аукционе должна быть назначена не ранее чем через 7 дней со дня размещения на Официальном сайте соответствующей </w:t>
      </w:r>
      <w:r>
        <w:rPr>
          <w:rFonts w:ascii="Times New Roman" w:hAnsi="Times New Roman" w:cs="Times New Roman"/>
          <w:sz w:val="26"/>
          <w:szCs w:val="26"/>
        </w:rPr>
        <w:t>извещению о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4.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3 настоящего предписания: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время проведения Аукциона и разместить на электронной площадке информацию о времени проведения Аукциона; 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уведомить участников закупки, подавших заявки на участие в Аукционе, о новой дате окончания срока подачи заявок на участие </w:t>
      </w:r>
      <w:r>
        <w:rPr>
          <w:rFonts w:ascii="Times New Roman" w:hAnsi="Times New Roman" w:cs="Times New Roman"/>
          <w:sz w:val="26"/>
          <w:szCs w:val="26"/>
        </w:rPr>
        <w:t>в Аукционе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времени проведения Аукциона, </w:t>
      </w:r>
      <w:r>
        <w:rPr>
          <w:rFonts w:ascii="Times New Roman" w:hAnsi="Times New Roman" w:cs="Times New Roman"/>
          <w:sz w:val="26"/>
          <w:szCs w:val="26"/>
        </w:rPr>
        <w:t xml:space="preserve">дате подведения итогов Аукциона, </w:t>
      </w:r>
      <w:r w:rsidRPr="001C1761">
        <w:rPr>
          <w:rFonts w:ascii="Times New Roman" w:hAnsi="Times New Roman" w:cs="Times New Roman"/>
          <w:sz w:val="26"/>
          <w:szCs w:val="26"/>
        </w:rPr>
        <w:t xml:space="preserve">а также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о возможности подать новые заявки на участие в Аукционе.</w:t>
      </w:r>
    </w:p>
    <w:p w:rsidR="005C1A88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5.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 w:rsidRPr="000D1CA6">
        <w:rPr>
          <w:rFonts w:ascii="Times New Roman" w:hAnsi="Times New Roman" w:cs="Times New Roman"/>
          <w:sz w:val="26"/>
          <w:szCs w:val="26"/>
        </w:rPr>
        <w:t>, Аукционной комиссии, Оператору электронной площадки осуществить дальнейшее проведение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процедуры определения поставщика (подрядчика, исполнителя) в соответствии с требованиями законодательства </w:t>
      </w:r>
      <w:r w:rsidRPr="001C1761">
        <w:rPr>
          <w:rFonts w:ascii="Times New Roman" w:hAnsi="Times New Roman" w:cs="Times New Roman"/>
          <w:sz w:val="26"/>
          <w:szCs w:val="26"/>
        </w:rPr>
        <w:lastRenderedPageBreak/>
        <w:t>Российской Федерации о контрактной системе в сфере закупок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с учетом решения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DC387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30.04.2026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FE6C2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13325</w:t>
      </w:r>
      <w:r w:rsidR="00BF0A7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6.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Аукционной комиссии, Оператору электронной площадки в срок до </w:t>
      </w:r>
      <w:r w:rsidR="00B72E3F">
        <w:rPr>
          <w:rFonts w:ascii="Times New Roman" w:hAnsi="Times New Roman" w:cs="Times New Roman"/>
          <w:sz w:val="26"/>
          <w:szCs w:val="26"/>
        </w:rPr>
        <w:t>1</w:t>
      </w:r>
      <w:r w:rsidR="00DC3874">
        <w:rPr>
          <w:rFonts w:ascii="Times New Roman" w:hAnsi="Times New Roman" w:cs="Times New Roman"/>
          <w:sz w:val="26"/>
          <w:szCs w:val="26"/>
        </w:rPr>
        <w:t>8</w:t>
      </w:r>
      <w:r w:rsidR="00090FAB">
        <w:rPr>
          <w:rFonts w:ascii="Times New Roman" w:hAnsi="Times New Roman" w:cs="Times New Roman"/>
          <w:sz w:val="26"/>
          <w:szCs w:val="26"/>
        </w:rPr>
        <w:t>.05</w:t>
      </w:r>
      <w:r w:rsidR="00BF0A77">
        <w:rPr>
          <w:rFonts w:ascii="Times New Roman" w:hAnsi="Times New Roman" w:cs="Times New Roman"/>
          <w:sz w:val="26"/>
          <w:szCs w:val="26"/>
        </w:rPr>
        <w:t>.2026</w:t>
      </w:r>
      <w:r w:rsidRPr="001C1761">
        <w:rPr>
          <w:rFonts w:ascii="Times New Roman" w:hAnsi="Times New Roman" w:cs="Times New Roman"/>
          <w:sz w:val="26"/>
          <w:szCs w:val="26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Pr="001C1761">
        <w:rPr>
          <w:rFonts w:ascii="Times New Roman" w:hAnsi="Times New Roman" w:cs="Times New Roman"/>
          <w:sz w:val="26"/>
          <w:szCs w:val="26"/>
          <w:lang w:val="en-US"/>
        </w:rPr>
        <w:t>to</w:t>
      </w:r>
      <w:r w:rsidRPr="001C1761">
        <w:rPr>
          <w:rFonts w:ascii="Times New Roman" w:hAnsi="Times New Roman" w:cs="Times New Roman"/>
          <w:sz w:val="26"/>
          <w:szCs w:val="26"/>
        </w:rPr>
        <w:t>50@fas.gov.ru.</w:t>
      </w:r>
    </w:p>
    <w:p w:rsidR="00627E92" w:rsidRDefault="005C1A88" w:rsidP="00130EB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статьи 19.5 Кодекса Российской Федерации об административных правонарушениях.</w:t>
      </w:r>
    </w:p>
    <w:p w:rsidR="00130EBB" w:rsidRPr="00BF0A77" w:rsidRDefault="00130EBB" w:rsidP="00BF0A77">
      <w:pPr>
        <w:spacing w:after="0"/>
        <w:jc w:val="both"/>
        <w:rPr>
          <w:rFonts w:ascii="Times New Roman CYR" w:hAnsi="Times New Roman CYR" w:cs="Times New Roman CYR"/>
          <w:bCs/>
        </w:rPr>
      </w:pPr>
    </w:p>
    <w:sectPr w:rsidR="00130EBB" w:rsidRPr="00BF0A77" w:rsidSect="00D95675">
      <w:headerReference w:type="default" r:id="rId7"/>
      <w:pgSz w:w="11907" w:h="16839" w:code="9"/>
      <w:pgMar w:top="1134" w:right="850" w:bottom="993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0EBB" w:rsidRDefault="00130EBB" w:rsidP="00130EBB">
      <w:pPr>
        <w:spacing w:after="0" w:line="240" w:lineRule="auto"/>
      </w:pPr>
      <w:r>
        <w:separator/>
      </w:r>
    </w:p>
  </w:endnote>
  <w:endnote w:type="continuationSeparator" w:id="0">
    <w:p w:rsidR="00130EBB" w:rsidRDefault="00130EBB" w:rsidP="00130E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0EBB" w:rsidRDefault="00130EBB" w:rsidP="00130EBB">
      <w:pPr>
        <w:spacing w:after="0" w:line="240" w:lineRule="auto"/>
      </w:pPr>
      <w:r>
        <w:separator/>
      </w:r>
    </w:p>
  </w:footnote>
  <w:footnote w:type="continuationSeparator" w:id="0">
    <w:p w:rsidR="00130EBB" w:rsidRDefault="00130EBB" w:rsidP="00130E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130EBB" w:rsidRDefault="00130EBB">
    <w:pPr>
      <w:pStyle w:val="a3"/>
      <w:spacing w:before="120"/>
      <w:jc w:val="center"/>
      <w:rPr>
        <w:rFonts w:ascii="Times New Roman" w:hAnsi="Times New Roman" w:cs="Times New Roman"/>
        <w:sz w:val="26"/>
        <w:szCs w:val="26"/>
      </w:rPr>
    </w:pPr>
    <w:r w:rsidRPr="00130EBB">
      <w:rPr>
        <w:rFonts w:ascii="Times New Roman" w:hAnsi="Times New Roman" w:cs="Times New Roman"/>
        <w:sz w:val="26"/>
        <w:szCs w:val="26"/>
      </w:rPr>
      <w:fldChar w:fldCharType="begin"/>
    </w:r>
    <w:r w:rsidRPr="00130EBB">
      <w:rPr>
        <w:rFonts w:ascii="Times New Roman" w:hAnsi="Times New Roman" w:cs="Times New Roman"/>
        <w:sz w:val="26"/>
        <w:szCs w:val="26"/>
      </w:rPr>
      <w:instrText xml:space="preserve"> PAGE   \* MERGEFORMAT </w:instrText>
    </w:r>
    <w:r w:rsidRPr="00130EBB">
      <w:rPr>
        <w:rFonts w:ascii="Times New Roman" w:hAnsi="Times New Roman" w:cs="Times New Roman"/>
        <w:sz w:val="26"/>
        <w:szCs w:val="26"/>
      </w:rPr>
      <w:fldChar w:fldCharType="separate"/>
    </w:r>
    <w:r w:rsidR="0037221A">
      <w:rPr>
        <w:rFonts w:ascii="Times New Roman" w:hAnsi="Times New Roman" w:cs="Times New Roman"/>
        <w:noProof/>
        <w:sz w:val="26"/>
        <w:szCs w:val="26"/>
      </w:rPr>
      <w:t>2</w:t>
    </w:r>
    <w:r w:rsidRPr="00130EBB">
      <w:rPr>
        <w:rFonts w:ascii="Times New Roman" w:hAnsi="Times New Roman" w:cs="Times New Roman"/>
        <w:sz w:val="26"/>
        <w:szCs w:val="26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A88"/>
    <w:rsid w:val="00090FAB"/>
    <w:rsid w:val="00130EBB"/>
    <w:rsid w:val="002E44F4"/>
    <w:rsid w:val="0037221A"/>
    <w:rsid w:val="00467156"/>
    <w:rsid w:val="00534FCB"/>
    <w:rsid w:val="005A6E9C"/>
    <w:rsid w:val="005C1A88"/>
    <w:rsid w:val="00627E92"/>
    <w:rsid w:val="00672A53"/>
    <w:rsid w:val="009371CB"/>
    <w:rsid w:val="00B72E3F"/>
    <w:rsid w:val="00BF0A77"/>
    <w:rsid w:val="00D95675"/>
    <w:rsid w:val="00DC3874"/>
    <w:rsid w:val="00EF0A1F"/>
    <w:rsid w:val="00F10012"/>
    <w:rsid w:val="00FE6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FC3EAE-E9BC-4932-AA49-6D97CD793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1A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1A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C1A88"/>
  </w:style>
  <w:style w:type="paragraph" w:styleId="a5">
    <w:name w:val="footer"/>
    <w:basedOn w:val="a"/>
    <w:link w:val="a6"/>
    <w:uiPriority w:val="99"/>
    <w:unhideWhenUsed/>
    <w:rsid w:val="005C1A88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5C1A88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E44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E44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236576-10B9-4B03-9BAD-1323157FA5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658</Words>
  <Characters>3753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to50-admin</dc:creator>
  <cp:keywords/>
  <dc:description/>
  <cp:lastModifiedBy>Баранова Анна Сергеевна</cp:lastModifiedBy>
  <cp:revision>15</cp:revision>
  <cp:lastPrinted>2026-05-04T19:16:00Z</cp:lastPrinted>
  <dcterms:created xsi:type="dcterms:W3CDTF">2024-05-21T15:15:00Z</dcterms:created>
  <dcterms:modified xsi:type="dcterms:W3CDTF">2026-05-06T18:43:00Z</dcterms:modified>
</cp:coreProperties>
</file>