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ACB38B" w14:textId="77777777" w:rsidR="00F1234C" w:rsidRDefault="00F1234C" w:rsidP="00141240">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14:paraId="30565D1C" w14:textId="77777777" w:rsidR="00CC0715" w:rsidRPr="001C006A" w:rsidRDefault="00CC0715" w:rsidP="00CC0715">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1C006A">
        <w:rPr>
          <w:rFonts w:ascii="Times New Roman" w:hAnsi="Times New Roman"/>
          <w:sz w:val="26"/>
          <w:szCs w:val="26"/>
          <w:shd w:val="clear" w:color="auto" w:fill="FFFFFF"/>
        </w:rPr>
        <w:t>Заказчик:</w:t>
      </w:r>
    </w:p>
    <w:p w14:paraId="7F1C0F4E" w14:textId="5890FED7" w:rsidR="00A560C7" w:rsidRDefault="00A560C7"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A560C7">
        <w:rPr>
          <w:rFonts w:ascii="Times New Roman" w:hAnsi="Times New Roman"/>
          <w:sz w:val="26"/>
          <w:szCs w:val="26"/>
          <w:shd w:val="clear" w:color="auto" w:fill="FFFFFF"/>
        </w:rPr>
        <w:t>Комитет по здравоохранению Ленинградской области</w:t>
      </w:r>
    </w:p>
    <w:p w14:paraId="4D8D70E5" w14:textId="081C2E4D" w:rsidR="00A560C7" w:rsidRDefault="00A560C7"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A560C7">
        <w:rPr>
          <w:rFonts w:ascii="Times New Roman" w:hAnsi="Times New Roman"/>
          <w:sz w:val="26"/>
          <w:szCs w:val="26"/>
          <w:shd w:val="clear" w:color="auto" w:fill="FFFFFF"/>
        </w:rPr>
        <w:t>se</w:t>
      </w:r>
      <w:proofErr w:type="gramStart"/>
      <w:r w:rsidRPr="00A560C7">
        <w:rPr>
          <w:rFonts w:ascii="Times New Roman" w:hAnsi="Times New Roman"/>
          <w:sz w:val="26"/>
          <w:szCs w:val="26"/>
          <w:shd w:val="clear" w:color="auto" w:fill="FFFFFF"/>
        </w:rPr>
        <w:t>с</w:t>
      </w:r>
      <w:proofErr w:type="gramEnd"/>
      <w:r w:rsidRPr="00A560C7">
        <w:rPr>
          <w:rFonts w:ascii="Times New Roman" w:hAnsi="Times New Roman"/>
          <w:sz w:val="26"/>
          <w:szCs w:val="26"/>
          <w:shd w:val="clear" w:color="auto" w:fill="FFFFFF"/>
        </w:rPr>
        <w:t>.lokz@lenreg.ru</w:t>
      </w:r>
    </w:p>
    <w:p w14:paraId="7DBE8BD1" w14:textId="77777777" w:rsidR="00462F83" w:rsidRDefault="00462F83" w:rsidP="00A560C7">
      <w:pPr>
        <w:tabs>
          <w:tab w:val="left" w:pos="7545"/>
          <w:tab w:val="left" w:pos="7965"/>
        </w:tabs>
        <w:suppressAutoHyphens/>
        <w:spacing w:after="0" w:line="240" w:lineRule="auto"/>
        <w:ind w:right="-1"/>
        <w:rPr>
          <w:rFonts w:ascii="Times New Roman" w:hAnsi="Times New Roman"/>
          <w:sz w:val="26"/>
          <w:szCs w:val="26"/>
          <w:shd w:val="clear" w:color="auto" w:fill="FFFFFF"/>
        </w:rPr>
      </w:pPr>
    </w:p>
    <w:p w14:paraId="5AF20BAE" w14:textId="77777777" w:rsidR="00B663A2" w:rsidRDefault="00B663A2"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Pr>
          <w:rFonts w:ascii="Times New Roman" w:hAnsi="Times New Roman"/>
          <w:sz w:val="26"/>
          <w:szCs w:val="26"/>
          <w:shd w:val="clear" w:color="auto" w:fill="FFFFFF"/>
        </w:rPr>
        <w:t>Уполномоченный орган:</w:t>
      </w:r>
    </w:p>
    <w:p w14:paraId="213E836E" w14:textId="7BA3CF59" w:rsidR="002B682B" w:rsidRDefault="002B682B"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2B682B">
        <w:rPr>
          <w:rFonts w:ascii="Times New Roman" w:hAnsi="Times New Roman"/>
          <w:sz w:val="26"/>
          <w:szCs w:val="26"/>
          <w:shd w:val="clear" w:color="auto" w:fill="FFFFFF"/>
        </w:rPr>
        <w:t>Комитет государственного заказа Ленинградской области</w:t>
      </w:r>
    </w:p>
    <w:p w14:paraId="51EF929E" w14:textId="0C7238C2" w:rsidR="002B682B" w:rsidRDefault="002B682B"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2B682B">
        <w:rPr>
          <w:rFonts w:ascii="Times New Roman" w:hAnsi="Times New Roman"/>
          <w:sz w:val="26"/>
          <w:szCs w:val="26"/>
          <w:shd w:val="clear" w:color="auto" w:fill="FFFFFF"/>
        </w:rPr>
        <w:t>konkurs@lenreg.ru; aev_petelina@lenreg.ru</w:t>
      </w:r>
    </w:p>
    <w:p w14:paraId="5FC5368C" w14:textId="77777777" w:rsidR="00B663A2" w:rsidRDefault="00B663A2" w:rsidP="002B682B">
      <w:pPr>
        <w:tabs>
          <w:tab w:val="left" w:pos="7545"/>
          <w:tab w:val="left" w:pos="7965"/>
        </w:tabs>
        <w:suppressAutoHyphens/>
        <w:spacing w:after="0" w:line="240" w:lineRule="auto"/>
        <w:ind w:right="-1"/>
        <w:rPr>
          <w:rFonts w:ascii="Times New Roman" w:hAnsi="Times New Roman"/>
          <w:sz w:val="26"/>
          <w:szCs w:val="26"/>
          <w:shd w:val="clear" w:color="auto" w:fill="FFFFFF"/>
        </w:rPr>
      </w:pPr>
    </w:p>
    <w:p w14:paraId="2718AC64" w14:textId="77777777" w:rsidR="00462F83" w:rsidRPr="00462F83" w:rsidRDefault="00462F83"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462F83">
        <w:rPr>
          <w:rFonts w:ascii="Times New Roman" w:hAnsi="Times New Roman"/>
          <w:sz w:val="26"/>
          <w:szCs w:val="26"/>
          <w:shd w:val="clear" w:color="auto" w:fill="FFFFFF"/>
        </w:rPr>
        <w:t>Заявитель:</w:t>
      </w:r>
    </w:p>
    <w:p w14:paraId="380FFE43" w14:textId="77777777" w:rsidR="00772B91" w:rsidRPr="00772B91" w:rsidRDefault="00772B91" w:rsidP="00772B91">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772B91">
        <w:rPr>
          <w:rFonts w:ascii="Times New Roman" w:hAnsi="Times New Roman"/>
          <w:sz w:val="26"/>
          <w:szCs w:val="26"/>
          <w:shd w:val="clear" w:color="auto" w:fill="FFFFFF"/>
        </w:rPr>
        <w:t>ООО «ИНТЕРГЕН»</w:t>
      </w:r>
    </w:p>
    <w:p w14:paraId="0F547768" w14:textId="589A175F" w:rsidR="00462F83" w:rsidRPr="00462F83" w:rsidRDefault="00772B91" w:rsidP="00772B91">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772B91">
        <w:rPr>
          <w:rFonts w:ascii="Times New Roman" w:hAnsi="Times New Roman"/>
          <w:sz w:val="26"/>
          <w:szCs w:val="26"/>
          <w:shd w:val="clear" w:color="auto" w:fill="FFFFFF"/>
        </w:rPr>
        <w:t>sales@intergen.ru</w:t>
      </w:r>
    </w:p>
    <w:p w14:paraId="4A4A5E0E" w14:textId="77777777" w:rsidR="00462F83" w:rsidRDefault="00462F83"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p>
    <w:p w14:paraId="36758262" w14:textId="77777777" w:rsidR="00462F83" w:rsidRPr="00462F83" w:rsidRDefault="00462F83"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462F83">
        <w:rPr>
          <w:rFonts w:ascii="Times New Roman" w:hAnsi="Times New Roman"/>
          <w:sz w:val="26"/>
          <w:szCs w:val="26"/>
          <w:shd w:val="clear" w:color="auto" w:fill="FFFFFF"/>
        </w:rPr>
        <w:t>Оператор электронной площадки:</w:t>
      </w:r>
    </w:p>
    <w:p w14:paraId="4EB94DA5" w14:textId="77777777" w:rsidR="00772B91" w:rsidRPr="00772B91" w:rsidRDefault="00772B91" w:rsidP="00772B91">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Pr>
          <w:rFonts w:ascii="Times New Roman" w:hAnsi="Times New Roman"/>
          <w:sz w:val="26"/>
          <w:szCs w:val="26"/>
          <w:shd w:val="clear" w:color="auto" w:fill="FFFFFF"/>
        </w:rPr>
        <w:t xml:space="preserve">ЭТП </w:t>
      </w:r>
      <w:r w:rsidRPr="00772B91">
        <w:rPr>
          <w:rFonts w:ascii="Times New Roman" w:hAnsi="Times New Roman"/>
          <w:sz w:val="26"/>
          <w:szCs w:val="26"/>
          <w:shd w:val="clear" w:color="auto" w:fill="FFFFFF"/>
        </w:rPr>
        <w:t>«Фабрикант»</w:t>
      </w:r>
    </w:p>
    <w:p w14:paraId="0F318B79" w14:textId="35E4836A" w:rsidR="00CC0715" w:rsidRPr="001C006A" w:rsidRDefault="00772B91" w:rsidP="00772B91">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772B91">
        <w:rPr>
          <w:rFonts w:ascii="Times New Roman" w:hAnsi="Times New Roman"/>
          <w:sz w:val="26"/>
          <w:szCs w:val="26"/>
          <w:shd w:val="clear" w:color="auto" w:fill="FFFFFF"/>
        </w:rPr>
        <w:t>info@fabrikant.ru</w:t>
      </w:r>
      <w:r w:rsidR="00CC0715" w:rsidRPr="001C006A">
        <w:rPr>
          <w:rFonts w:ascii="Times New Roman" w:hAnsi="Times New Roman"/>
          <w:sz w:val="26"/>
          <w:szCs w:val="26"/>
          <w:shd w:val="clear" w:color="auto" w:fill="FFFFFF"/>
        </w:rPr>
        <w:t xml:space="preserve">                  </w:t>
      </w:r>
    </w:p>
    <w:p w14:paraId="22071FBF" w14:textId="77777777" w:rsidR="00462F83" w:rsidRDefault="00462F83" w:rsidP="00CC0715">
      <w:pPr>
        <w:tabs>
          <w:tab w:val="left" w:pos="7545"/>
          <w:tab w:val="left" w:pos="7965"/>
        </w:tabs>
        <w:suppressAutoHyphens/>
        <w:spacing w:after="0" w:line="240" w:lineRule="auto"/>
        <w:ind w:left="5103" w:right="-1"/>
        <w:rPr>
          <w:rFonts w:ascii="Times New Roman" w:hAnsi="Times New Roman"/>
          <w:sz w:val="26"/>
          <w:szCs w:val="26"/>
          <w:shd w:val="clear" w:color="auto" w:fill="FFFFFF"/>
        </w:rPr>
      </w:pPr>
    </w:p>
    <w:p w14:paraId="7AC06331" w14:textId="736ECC6D" w:rsidR="00CC0715" w:rsidRPr="001C006A" w:rsidRDefault="00CC0715" w:rsidP="00CC0715">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1C006A">
        <w:rPr>
          <w:rFonts w:ascii="Times New Roman" w:hAnsi="Times New Roman"/>
          <w:sz w:val="26"/>
          <w:szCs w:val="26"/>
          <w:shd w:val="clear" w:color="auto" w:fill="FFFFFF"/>
        </w:rPr>
        <w:t>номер извещения</w:t>
      </w:r>
      <w:r w:rsidR="00772B91">
        <w:rPr>
          <w:rFonts w:ascii="Times New Roman" w:hAnsi="Times New Roman"/>
          <w:sz w:val="26"/>
          <w:szCs w:val="26"/>
          <w:shd w:val="clear" w:color="auto" w:fill="FFFFFF"/>
        </w:rPr>
        <w:t xml:space="preserve"> 0</w:t>
      </w:r>
      <w:r w:rsidR="00772B91" w:rsidRPr="00772B91">
        <w:rPr>
          <w:rFonts w:ascii="Times New Roman" w:hAnsi="Times New Roman"/>
          <w:sz w:val="26"/>
          <w:szCs w:val="26"/>
          <w:shd w:val="clear" w:color="auto" w:fill="FFFFFF"/>
        </w:rPr>
        <w:t>145200000426000474</w:t>
      </w:r>
    </w:p>
    <w:p w14:paraId="3B2D4790" w14:textId="4EC52B67" w:rsidR="00CC0715" w:rsidRDefault="00CC0715" w:rsidP="00CC0715">
      <w:pPr>
        <w:widowControl w:val="0"/>
        <w:autoSpaceDE w:val="0"/>
        <w:autoSpaceDN w:val="0"/>
        <w:adjustRightInd w:val="0"/>
        <w:spacing w:after="0" w:line="240" w:lineRule="auto"/>
        <w:jc w:val="center"/>
        <w:rPr>
          <w:rFonts w:ascii="Times New Roman" w:hAnsi="Times New Roman"/>
          <w:sz w:val="26"/>
          <w:szCs w:val="26"/>
          <w:shd w:val="clear" w:color="auto" w:fill="FFFFFF"/>
        </w:rPr>
      </w:pPr>
    </w:p>
    <w:p w14:paraId="7D1EFC42" w14:textId="77777777" w:rsidR="00772B91" w:rsidRDefault="00772B91" w:rsidP="00CC0715">
      <w:pPr>
        <w:widowControl w:val="0"/>
        <w:autoSpaceDE w:val="0"/>
        <w:autoSpaceDN w:val="0"/>
        <w:adjustRightInd w:val="0"/>
        <w:spacing w:after="0" w:line="240" w:lineRule="auto"/>
        <w:jc w:val="center"/>
        <w:rPr>
          <w:rFonts w:ascii="Times New Roman" w:hAnsi="Times New Roman" w:cs="Times New Roman"/>
          <w:bCs/>
          <w:sz w:val="26"/>
          <w:szCs w:val="26"/>
        </w:rPr>
      </w:pPr>
    </w:p>
    <w:p w14:paraId="531F3195" w14:textId="77777777" w:rsidR="00CC0715" w:rsidRPr="002926DE" w:rsidRDefault="00CC0715" w:rsidP="00CC071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14:paraId="6EBE0BE6" w14:textId="77777777" w:rsidR="00CC0715" w:rsidRPr="002926DE" w:rsidRDefault="00CC0715" w:rsidP="00CC071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Комиссии </w:t>
      </w:r>
      <w:proofErr w:type="gramStart"/>
      <w:r w:rsidRPr="002926DE">
        <w:rPr>
          <w:rFonts w:ascii="Times New Roman" w:hAnsi="Times New Roman" w:cs="Times New Roman"/>
          <w:bCs/>
          <w:sz w:val="26"/>
          <w:szCs w:val="26"/>
        </w:rPr>
        <w:t>Ленинградского</w:t>
      </w:r>
      <w:proofErr w:type="gramEnd"/>
      <w:r w:rsidRPr="002926DE">
        <w:rPr>
          <w:rFonts w:ascii="Times New Roman" w:hAnsi="Times New Roman" w:cs="Times New Roman"/>
          <w:bCs/>
          <w:sz w:val="26"/>
          <w:szCs w:val="26"/>
        </w:rPr>
        <w:t xml:space="preserve"> УФАС России</w:t>
      </w:r>
    </w:p>
    <w:p w14:paraId="0BDB708B" w14:textId="77777777" w:rsidR="00CC0715" w:rsidRPr="002926DE" w:rsidRDefault="00CC0715" w:rsidP="00CC071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14:paraId="7C792CE1" w14:textId="53CE0263" w:rsidR="00CC0715" w:rsidRPr="00764933" w:rsidRDefault="00CC0715" w:rsidP="00CC071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2B682B">
        <w:rPr>
          <w:rFonts w:ascii="Times New Roman" w:hAnsi="Times New Roman" w:cs="Times New Roman"/>
          <w:bCs/>
          <w:sz w:val="26"/>
          <w:szCs w:val="26"/>
        </w:rPr>
        <w:t>047/06/105-705</w:t>
      </w:r>
      <w:r w:rsidR="00772B91" w:rsidRPr="00772B91">
        <w:rPr>
          <w:rFonts w:ascii="Times New Roman" w:hAnsi="Times New Roman" w:cs="Times New Roman"/>
          <w:bCs/>
          <w:sz w:val="26"/>
          <w:szCs w:val="26"/>
        </w:rPr>
        <w:t>/2026</w:t>
      </w:r>
    </w:p>
    <w:p w14:paraId="4FBBB045" w14:textId="2EAFCFB7" w:rsidR="00CC0715" w:rsidRPr="002926DE" w:rsidRDefault="002B682B" w:rsidP="00CC071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06 мая</w:t>
      </w:r>
      <w:r w:rsidR="00B663A2">
        <w:rPr>
          <w:rFonts w:ascii="Times New Roman" w:eastAsiaTheme="minorEastAsia" w:hAnsi="Times New Roman" w:cs="Times New Roman"/>
          <w:sz w:val="26"/>
          <w:szCs w:val="26"/>
        </w:rPr>
        <w:t xml:space="preserve"> 2026</w:t>
      </w:r>
      <w:r w:rsidR="00CC0715" w:rsidRPr="002926DE">
        <w:rPr>
          <w:rFonts w:ascii="Times New Roman" w:eastAsiaTheme="minorEastAsia" w:hAnsi="Times New Roman" w:cs="Times New Roman"/>
          <w:sz w:val="26"/>
          <w:szCs w:val="26"/>
        </w:rPr>
        <w:t xml:space="preserve"> года </w:t>
      </w:r>
      <w:r w:rsidR="00CC0715" w:rsidRPr="002926DE">
        <w:rPr>
          <w:rFonts w:ascii="Times New Roman" w:eastAsiaTheme="minorEastAsia" w:hAnsi="Times New Roman" w:cs="Times New Roman"/>
          <w:sz w:val="26"/>
          <w:szCs w:val="26"/>
        </w:rPr>
        <w:tab/>
      </w:r>
      <w:r w:rsidR="00CC0715" w:rsidRPr="002926DE">
        <w:rPr>
          <w:rFonts w:ascii="Times New Roman" w:eastAsiaTheme="minorEastAsia" w:hAnsi="Times New Roman" w:cs="Times New Roman"/>
          <w:sz w:val="26"/>
          <w:szCs w:val="26"/>
        </w:rPr>
        <w:tab/>
        <w:t xml:space="preserve">                    </w:t>
      </w:r>
      <w:r w:rsidR="00CC0715">
        <w:rPr>
          <w:rFonts w:ascii="Times New Roman" w:eastAsiaTheme="minorEastAsia" w:hAnsi="Times New Roman" w:cs="Times New Roman"/>
          <w:sz w:val="26"/>
          <w:szCs w:val="26"/>
        </w:rPr>
        <w:t xml:space="preserve">                             </w:t>
      </w:r>
      <w:r w:rsidR="00CC0715" w:rsidRPr="002926DE">
        <w:rPr>
          <w:rFonts w:ascii="Times New Roman" w:eastAsiaTheme="minorEastAsia" w:hAnsi="Times New Roman" w:cs="Times New Roman"/>
          <w:sz w:val="26"/>
          <w:szCs w:val="26"/>
        </w:rPr>
        <w:t xml:space="preserve">       </w:t>
      </w:r>
      <w:r w:rsidR="00CC0715">
        <w:rPr>
          <w:rFonts w:ascii="Times New Roman" w:eastAsiaTheme="minorEastAsia" w:hAnsi="Times New Roman" w:cs="Times New Roman"/>
          <w:sz w:val="26"/>
          <w:szCs w:val="26"/>
        </w:rPr>
        <w:t>г.</w:t>
      </w:r>
      <w:r w:rsidR="00CC0715" w:rsidRPr="002926DE">
        <w:rPr>
          <w:rFonts w:ascii="Times New Roman" w:eastAsiaTheme="minorEastAsia" w:hAnsi="Times New Roman" w:cs="Times New Roman"/>
          <w:sz w:val="26"/>
          <w:szCs w:val="26"/>
        </w:rPr>
        <w:t xml:space="preserve"> Санкт-Петербург</w:t>
      </w:r>
    </w:p>
    <w:p w14:paraId="6E661CB5" w14:textId="77777777" w:rsidR="00CC0715" w:rsidRPr="002926DE" w:rsidRDefault="00CC0715" w:rsidP="00CC0715">
      <w:pPr>
        <w:pStyle w:val="HTML"/>
        <w:ind w:firstLine="709"/>
        <w:jc w:val="both"/>
        <w:rPr>
          <w:rFonts w:ascii="Times New Roman" w:eastAsiaTheme="minorEastAsia" w:hAnsi="Times New Roman" w:cs="Times New Roman"/>
          <w:sz w:val="26"/>
          <w:szCs w:val="26"/>
        </w:rPr>
      </w:pPr>
    </w:p>
    <w:p w14:paraId="5E683D32" w14:textId="77777777" w:rsidR="00CC0715" w:rsidRDefault="00CC0715" w:rsidP="00CC071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14:paraId="07FCC96F" w14:textId="08F96620" w:rsidR="00CC0715" w:rsidRDefault="00CC0715" w:rsidP="00B663A2">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Pr>
          <w:rFonts w:ascii="Times New Roman" w:eastAsiaTheme="minorHAnsi" w:hAnsi="Times New Roman" w:cs="Times New Roman"/>
          <w:sz w:val="26"/>
          <w:szCs w:val="26"/>
          <w:lang w:eastAsia="en-US"/>
        </w:rPr>
        <w:t>р недобросовестных поставщиков»</w:t>
      </w:r>
    </w:p>
    <w:p w14:paraId="07C864FE" w14:textId="77777777" w:rsidR="00CC0715" w:rsidRPr="001C006A" w:rsidRDefault="00CC0715" w:rsidP="00CC0715">
      <w:pPr>
        <w:pStyle w:val="HTML"/>
        <w:ind w:firstLine="709"/>
        <w:jc w:val="both"/>
        <w:rPr>
          <w:rFonts w:ascii="Times New Roman" w:eastAsiaTheme="minorHAnsi" w:hAnsi="Times New Roman" w:cs="Times New Roman"/>
          <w:sz w:val="26"/>
          <w:szCs w:val="26"/>
          <w:lang w:eastAsia="en-US"/>
        </w:rPr>
      </w:pPr>
      <w:r w:rsidRPr="001C006A">
        <w:rPr>
          <w:rFonts w:ascii="Times New Roman" w:eastAsiaTheme="minorHAnsi" w:hAnsi="Times New Roman" w:cs="Times New Roman"/>
          <w:sz w:val="26"/>
          <w:szCs w:val="26"/>
          <w:lang w:eastAsia="en-US"/>
        </w:rPr>
        <w:t xml:space="preserve">в присутствии представителей по доверенности </w:t>
      </w:r>
    </w:p>
    <w:p w14:paraId="2DD72A8F" w14:textId="6D468AB9" w:rsidR="00CC0715" w:rsidRPr="001C006A" w:rsidRDefault="00CC0715" w:rsidP="00B663A2">
      <w:pPr>
        <w:pStyle w:val="HTML"/>
        <w:ind w:firstLine="709"/>
        <w:jc w:val="both"/>
        <w:rPr>
          <w:rFonts w:ascii="Times New Roman" w:eastAsiaTheme="minorHAnsi" w:hAnsi="Times New Roman" w:cs="Times New Roman"/>
          <w:sz w:val="26"/>
          <w:szCs w:val="26"/>
          <w:lang w:eastAsia="en-US"/>
        </w:rPr>
      </w:pPr>
      <w:r w:rsidRPr="001C006A">
        <w:rPr>
          <w:rFonts w:ascii="Times New Roman" w:eastAsiaTheme="minorHAnsi" w:hAnsi="Times New Roman" w:cs="Times New Roman"/>
          <w:sz w:val="26"/>
          <w:szCs w:val="26"/>
          <w:lang w:eastAsia="en-US"/>
        </w:rPr>
        <w:t xml:space="preserve">от </w:t>
      </w:r>
      <w:r w:rsidR="00462F83">
        <w:rPr>
          <w:rFonts w:ascii="Times New Roman" w:eastAsiaTheme="minorHAnsi" w:hAnsi="Times New Roman" w:cs="Times New Roman"/>
          <w:sz w:val="26"/>
          <w:szCs w:val="26"/>
          <w:lang w:eastAsia="en-US"/>
        </w:rPr>
        <w:t xml:space="preserve">Заказчика </w:t>
      </w:r>
      <w:r w:rsidRPr="001C006A">
        <w:rPr>
          <w:rFonts w:ascii="Times New Roman" w:eastAsiaTheme="minorHAnsi" w:hAnsi="Times New Roman" w:cs="Times New Roman"/>
          <w:sz w:val="26"/>
          <w:szCs w:val="26"/>
          <w:lang w:eastAsia="en-US"/>
        </w:rPr>
        <w:t>-</w:t>
      </w:r>
      <w:r w:rsidR="003F4767">
        <w:rPr>
          <w:rFonts w:ascii="Times New Roman" w:eastAsiaTheme="minorHAnsi" w:hAnsi="Times New Roman" w:cs="Times New Roman"/>
          <w:sz w:val="26"/>
          <w:szCs w:val="26"/>
          <w:lang w:eastAsia="en-US"/>
        </w:rPr>
        <w:t xml:space="preserve"> </w:t>
      </w:r>
      <w:r w:rsidR="003F4767" w:rsidRPr="003F4767">
        <w:rPr>
          <w:rFonts w:ascii="Times New Roman" w:eastAsiaTheme="minorHAnsi" w:hAnsi="Times New Roman" w:cs="Times New Roman"/>
          <w:sz w:val="26"/>
          <w:szCs w:val="26"/>
          <w:lang w:eastAsia="en-US"/>
        </w:rPr>
        <w:t>Комитет по здравоохранению Ленинградской области</w:t>
      </w:r>
      <w:r w:rsidRPr="001C006A">
        <w:rPr>
          <w:rFonts w:ascii="Times New Roman" w:eastAsiaTheme="minorHAnsi" w:hAnsi="Times New Roman" w:cs="Times New Roman"/>
          <w:sz w:val="26"/>
          <w:szCs w:val="26"/>
          <w:lang w:eastAsia="en-US"/>
        </w:rPr>
        <w:t xml:space="preserve">: </w:t>
      </w:r>
    </w:p>
    <w:p w14:paraId="719C45F9" w14:textId="4644CB56" w:rsidR="0083657E" w:rsidRDefault="00B663A2" w:rsidP="00CC0715">
      <w:pPr>
        <w:pStyle w:val="HTML"/>
        <w:ind w:firstLine="709"/>
        <w:jc w:val="both"/>
        <w:rPr>
          <w:rFonts w:ascii="Times New Roman" w:eastAsiaTheme="minorHAnsi" w:hAnsi="Times New Roman" w:cs="Times New Roman"/>
          <w:sz w:val="26"/>
          <w:szCs w:val="26"/>
          <w:lang w:eastAsia="en-US"/>
        </w:rPr>
      </w:pPr>
      <w:r w:rsidRPr="00B663A2">
        <w:rPr>
          <w:rFonts w:ascii="Times New Roman" w:eastAsiaTheme="minorHAnsi" w:hAnsi="Times New Roman" w:cs="Times New Roman"/>
          <w:sz w:val="26"/>
          <w:szCs w:val="26"/>
          <w:lang w:eastAsia="en-US"/>
        </w:rPr>
        <w:t xml:space="preserve">от </w:t>
      </w:r>
      <w:r>
        <w:rPr>
          <w:rFonts w:ascii="Times New Roman" w:eastAsiaTheme="minorHAnsi" w:hAnsi="Times New Roman" w:cs="Times New Roman"/>
          <w:sz w:val="26"/>
          <w:szCs w:val="26"/>
          <w:lang w:eastAsia="en-US"/>
        </w:rPr>
        <w:t>Уполномоченного органа</w:t>
      </w:r>
      <w:r w:rsidRPr="00B663A2">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w:t>
      </w:r>
      <w:r w:rsidR="003F4767">
        <w:rPr>
          <w:rFonts w:ascii="Times New Roman" w:eastAsiaTheme="minorHAnsi" w:hAnsi="Times New Roman" w:cs="Times New Roman"/>
          <w:sz w:val="26"/>
          <w:szCs w:val="26"/>
          <w:lang w:eastAsia="en-US"/>
        </w:rPr>
        <w:t xml:space="preserve"> </w:t>
      </w:r>
      <w:r w:rsidR="003F4767" w:rsidRPr="003F4767">
        <w:rPr>
          <w:rFonts w:ascii="Times New Roman" w:eastAsiaTheme="minorHAnsi" w:hAnsi="Times New Roman" w:cs="Times New Roman"/>
          <w:sz w:val="26"/>
          <w:szCs w:val="26"/>
          <w:lang w:eastAsia="en-US"/>
        </w:rPr>
        <w:t>Комитет государственного заказа Ленинградской области</w:t>
      </w:r>
      <w:r w:rsidRPr="00B663A2">
        <w:rPr>
          <w:rFonts w:ascii="Times New Roman" w:eastAsiaTheme="minorHAnsi" w:hAnsi="Times New Roman" w:cs="Times New Roman"/>
          <w:sz w:val="26"/>
          <w:szCs w:val="26"/>
          <w:lang w:eastAsia="en-US"/>
        </w:rPr>
        <w:t xml:space="preserve">: </w:t>
      </w:r>
    </w:p>
    <w:p w14:paraId="036C29F1" w14:textId="76C8503E" w:rsidR="00B663A2" w:rsidRDefault="00B663A2" w:rsidP="00CC0715">
      <w:pPr>
        <w:pStyle w:val="HTML"/>
        <w:ind w:firstLine="709"/>
        <w:jc w:val="both"/>
        <w:rPr>
          <w:rFonts w:ascii="Times New Roman" w:eastAsiaTheme="minorHAnsi" w:hAnsi="Times New Roman" w:cs="Times New Roman"/>
          <w:sz w:val="26"/>
          <w:szCs w:val="26"/>
          <w:lang w:eastAsia="en-US"/>
        </w:rPr>
      </w:pPr>
      <w:r w:rsidRPr="00B663A2">
        <w:rPr>
          <w:rFonts w:ascii="Times New Roman" w:eastAsiaTheme="minorHAnsi" w:hAnsi="Times New Roman" w:cs="Times New Roman"/>
          <w:sz w:val="26"/>
          <w:szCs w:val="26"/>
          <w:lang w:eastAsia="en-US"/>
        </w:rPr>
        <w:t xml:space="preserve">от </w:t>
      </w:r>
      <w:r>
        <w:rPr>
          <w:rFonts w:ascii="Times New Roman" w:eastAsiaTheme="minorHAnsi" w:hAnsi="Times New Roman" w:cs="Times New Roman"/>
          <w:sz w:val="26"/>
          <w:szCs w:val="26"/>
          <w:lang w:eastAsia="en-US"/>
        </w:rPr>
        <w:t>Заявителя</w:t>
      </w:r>
      <w:r w:rsidRPr="00B663A2">
        <w:rPr>
          <w:rFonts w:ascii="Times New Roman" w:eastAsiaTheme="minorHAnsi" w:hAnsi="Times New Roman" w:cs="Times New Roman"/>
          <w:sz w:val="26"/>
          <w:szCs w:val="26"/>
          <w:lang w:eastAsia="en-US"/>
        </w:rPr>
        <w:t xml:space="preserve"> – </w:t>
      </w:r>
      <w:r w:rsidR="00772B91" w:rsidRPr="00772B91">
        <w:rPr>
          <w:rFonts w:ascii="Times New Roman" w:eastAsiaTheme="minorHAnsi" w:hAnsi="Times New Roman" w:cs="Times New Roman"/>
          <w:sz w:val="26"/>
          <w:szCs w:val="26"/>
          <w:lang w:eastAsia="en-US"/>
        </w:rPr>
        <w:t>ООО «ИНТЕРГЕН»</w:t>
      </w:r>
      <w:r w:rsidR="003F4767">
        <w:rPr>
          <w:rFonts w:ascii="Times New Roman" w:eastAsiaTheme="minorHAnsi" w:hAnsi="Times New Roman" w:cs="Times New Roman"/>
          <w:sz w:val="26"/>
          <w:szCs w:val="26"/>
          <w:lang w:eastAsia="en-US"/>
        </w:rPr>
        <w:t xml:space="preserve">: </w:t>
      </w:r>
    </w:p>
    <w:p w14:paraId="1FF59B9E" w14:textId="2C5FB831" w:rsidR="00845B19" w:rsidRPr="002926DE" w:rsidRDefault="000A57B5" w:rsidP="00845B19">
      <w:pPr>
        <w:pStyle w:val="HTML"/>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6A4699">
        <w:rPr>
          <w:rFonts w:ascii="Times New Roman" w:hAnsi="Times New Roman" w:cs="Times New Roman"/>
          <w:sz w:val="26"/>
          <w:szCs w:val="26"/>
        </w:rPr>
        <w:t xml:space="preserve"> – Закон о контрактной системе) </w:t>
      </w:r>
      <w:r w:rsidRPr="002926DE">
        <w:rPr>
          <w:rFonts w:ascii="Times New Roman" w:hAnsi="Times New Roman" w:cs="Times New Roman"/>
          <w:sz w:val="26"/>
          <w:szCs w:val="26"/>
        </w:rPr>
        <w:t>внеплановой</w:t>
      </w:r>
      <w:proofErr w:type="gramEnd"/>
      <w:r w:rsidRPr="002926DE">
        <w:rPr>
          <w:rFonts w:ascii="Times New Roman" w:hAnsi="Times New Roman" w:cs="Times New Roman"/>
          <w:sz w:val="26"/>
          <w:szCs w:val="26"/>
        </w:rPr>
        <w:t xml:space="preserve"> проверки</w:t>
      </w:r>
    </w:p>
    <w:p w14:paraId="39FEFD21" w14:textId="77777777"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14:paraId="0641B92D" w14:textId="77777777" w:rsidR="000A57B5" w:rsidRPr="002926DE" w:rsidRDefault="000A57B5" w:rsidP="000A57B5">
      <w:pPr>
        <w:spacing w:after="0" w:line="240" w:lineRule="auto"/>
        <w:ind w:firstLine="709"/>
        <w:jc w:val="center"/>
        <w:rPr>
          <w:rFonts w:ascii="Times New Roman" w:hAnsi="Times New Roman" w:cs="Times New Roman"/>
          <w:sz w:val="26"/>
          <w:szCs w:val="26"/>
        </w:rPr>
      </w:pPr>
    </w:p>
    <w:p w14:paraId="46ECD0F5" w14:textId="54981D6C" w:rsidR="00CC0715" w:rsidRPr="00CC0715" w:rsidRDefault="00CC0715" w:rsidP="00CC0715">
      <w:pPr>
        <w:spacing w:after="0" w:line="240" w:lineRule="auto"/>
        <w:ind w:firstLine="709"/>
        <w:jc w:val="both"/>
        <w:rPr>
          <w:rFonts w:ascii="Times New Roman" w:hAnsi="Times New Roman" w:cs="Times New Roman"/>
          <w:sz w:val="26"/>
          <w:szCs w:val="26"/>
        </w:rPr>
      </w:pPr>
      <w:r w:rsidRPr="00CC0715">
        <w:rPr>
          <w:rFonts w:ascii="Times New Roman" w:hAnsi="Times New Roman" w:cs="Times New Roman"/>
          <w:sz w:val="26"/>
          <w:szCs w:val="26"/>
        </w:rPr>
        <w:lastRenderedPageBreak/>
        <w:t xml:space="preserve">В </w:t>
      </w:r>
      <w:proofErr w:type="gramStart"/>
      <w:r w:rsidRPr="00CC0715">
        <w:rPr>
          <w:rFonts w:ascii="Times New Roman" w:hAnsi="Times New Roman" w:cs="Times New Roman"/>
          <w:sz w:val="26"/>
          <w:szCs w:val="26"/>
        </w:rPr>
        <w:t>Ленинградское</w:t>
      </w:r>
      <w:proofErr w:type="gramEnd"/>
      <w:r w:rsidRPr="00CC0715">
        <w:rPr>
          <w:rFonts w:ascii="Times New Roman" w:hAnsi="Times New Roman" w:cs="Times New Roman"/>
          <w:sz w:val="26"/>
          <w:szCs w:val="26"/>
        </w:rPr>
        <w:t xml:space="preserve"> УФАС России поступила жалоба Заявителя (</w:t>
      </w:r>
      <w:proofErr w:type="spellStart"/>
      <w:r w:rsidRPr="00CC0715">
        <w:rPr>
          <w:rFonts w:ascii="Times New Roman" w:hAnsi="Times New Roman" w:cs="Times New Roman"/>
          <w:sz w:val="26"/>
          <w:szCs w:val="26"/>
        </w:rPr>
        <w:t>вх</w:t>
      </w:r>
      <w:proofErr w:type="spellEnd"/>
      <w:r w:rsidRPr="00CC0715">
        <w:rPr>
          <w:rFonts w:ascii="Times New Roman" w:hAnsi="Times New Roman" w:cs="Times New Roman"/>
          <w:sz w:val="26"/>
          <w:szCs w:val="26"/>
        </w:rPr>
        <w:t xml:space="preserve">. </w:t>
      </w:r>
      <w:r w:rsidR="00F6504C">
        <w:rPr>
          <w:rFonts w:ascii="Times New Roman" w:hAnsi="Times New Roman" w:cs="Times New Roman"/>
          <w:sz w:val="26"/>
          <w:szCs w:val="26"/>
        </w:rPr>
        <w:t>3360</w:t>
      </w:r>
      <w:r w:rsidR="00772B91" w:rsidRPr="00772B91">
        <w:rPr>
          <w:rFonts w:ascii="Times New Roman" w:hAnsi="Times New Roman" w:cs="Times New Roman"/>
          <w:sz w:val="26"/>
          <w:szCs w:val="26"/>
        </w:rPr>
        <w:t>/26</w:t>
      </w:r>
      <w:r w:rsidR="00462F83">
        <w:rPr>
          <w:rFonts w:ascii="Times New Roman" w:hAnsi="Times New Roman" w:cs="Times New Roman"/>
          <w:sz w:val="26"/>
          <w:szCs w:val="26"/>
        </w:rPr>
        <w:t xml:space="preserve"> </w:t>
      </w:r>
      <w:r w:rsidRPr="00CC0715">
        <w:rPr>
          <w:rFonts w:ascii="Times New Roman" w:hAnsi="Times New Roman" w:cs="Times New Roman"/>
          <w:sz w:val="26"/>
          <w:szCs w:val="26"/>
        </w:rPr>
        <w:t xml:space="preserve">от </w:t>
      </w:r>
      <w:r w:rsidR="0021021D">
        <w:rPr>
          <w:rFonts w:ascii="Times New Roman" w:hAnsi="Times New Roman" w:cs="Times New Roman"/>
          <w:sz w:val="26"/>
          <w:szCs w:val="26"/>
        </w:rPr>
        <w:t>28</w:t>
      </w:r>
      <w:r w:rsidR="00772B91" w:rsidRPr="00772B91">
        <w:rPr>
          <w:rFonts w:ascii="Times New Roman" w:hAnsi="Times New Roman" w:cs="Times New Roman"/>
          <w:sz w:val="26"/>
          <w:szCs w:val="26"/>
        </w:rPr>
        <w:t>.04.2026</w:t>
      </w:r>
      <w:r w:rsidRPr="00CC0715">
        <w:rPr>
          <w:rFonts w:ascii="Times New Roman" w:hAnsi="Times New Roman" w:cs="Times New Roman"/>
          <w:sz w:val="26"/>
          <w:szCs w:val="26"/>
        </w:rPr>
        <w:t xml:space="preserve">) на </w:t>
      </w:r>
      <w:r w:rsidR="00CF6B83">
        <w:rPr>
          <w:rFonts w:ascii="Times New Roman" w:hAnsi="Times New Roman" w:cs="Times New Roman"/>
          <w:sz w:val="26"/>
          <w:szCs w:val="26"/>
        </w:rPr>
        <w:t xml:space="preserve">действия комиссии </w:t>
      </w:r>
      <w:r w:rsidRPr="00CC0715">
        <w:rPr>
          <w:rFonts w:ascii="Times New Roman" w:hAnsi="Times New Roman" w:cs="Times New Roman"/>
          <w:sz w:val="26"/>
          <w:szCs w:val="26"/>
        </w:rPr>
        <w:t xml:space="preserve">при проведении </w:t>
      </w:r>
      <w:r w:rsidR="00B663A2">
        <w:rPr>
          <w:rFonts w:ascii="Times New Roman" w:hAnsi="Times New Roman" w:cs="Times New Roman"/>
          <w:sz w:val="26"/>
          <w:szCs w:val="26"/>
        </w:rPr>
        <w:t>электронного аукциона</w:t>
      </w:r>
      <w:r w:rsidR="00AC57ED">
        <w:rPr>
          <w:rFonts w:ascii="Times New Roman" w:hAnsi="Times New Roman" w:cs="Times New Roman"/>
          <w:sz w:val="26"/>
          <w:szCs w:val="26"/>
        </w:rPr>
        <w:t xml:space="preserve"> </w:t>
      </w:r>
      <w:r w:rsidRPr="00CC0715">
        <w:rPr>
          <w:rFonts w:ascii="Times New Roman" w:hAnsi="Times New Roman" w:cs="Times New Roman"/>
          <w:sz w:val="26"/>
          <w:szCs w:val="26"/>
        </w:rPr>
        <w:t>«</w:t>
      </w:r>
      <w:r w:rsidR="008F65E9" w:rsidRPr="008F65E9">
        <w:rPr>
          <w:rFonts w:ascii="Times New Roman" w:hAnsi="Times New Roman" w:cs="Times New Roman"/>
          <w:sz w:val="26"/>
          <w:szCs w:val="26"/>
        </w:rPr>
        <w:t>Поставка микроскопа светового инвертированного</w:t>
      </w:r>
      <w:r w:rsidRPr="00CC0715">
        <w:rPr>
          <w:rFonts w:ascii="Times New Roman" w:hAnsi="Times New Roman" w:cs="Times New Roman"/>
          <w:sz w:val="26"/>
          <w:szCs w:val="26"/>
        </w:rPr>
        <w:t>».</w:t>
      </w:r>
    </w:p>
    <w:p w14:paraId="5203A53F" w14:textId="091419B9" w:rsidR="00A50292" w:rsidRDefault="00CC0715" w:rsidP="00CC0715">
      <w:pPr>
        <w:spacing w:after="0" w:line="240" w:lineRule="auto"/>
        <w:ind w:firstLine="709"/>
        <w:jc w:val="both"/>
        <w:rPr>
          <w:rFonts w:ascii="Times New Roman" w:hAnsi="Times New Roman" w:cs="Times New Roman"/>
          <w:sz w:val="26"/>
          <w:szCs w:val="26"/>
        </w:rPr>
      </w:pPr>
      <w:r w:rsidRPr="00CC0715">
        <w:rPr>
          <w:rFonts w:ascii="Times New Roman" w:hAnsi="Times New Roman" w:cs="Times New Roman"/>
          <w:sz w:val="26"/>
          <w:szCs w:val="26"/>
        </w:rPr>
        <w:t xml:space="preserve">Из материалов дела следует, что извещение о проведении </w:t>
      </w:r>
      <w:r w:rsidR="00B663A2">
        <w:rPr>
          <w:rFonts w:ascii="Times New Roman" w:hAnsi="Times New Roman" w:cs="Times New Roman"/>
          <w:sz w:val="26"/>
          <w:szCs w:val="26"/>
        </w:rPr>
        <w:t>электронного аукциона</w:t>
      </w:r>
      <w:r w:rsidRPr="00CC0715">
        <w:rPr>
          <w:rFonts w:ascii="Times New Roman" w:hAnsi="Times New Roman" w:cs="Times New Roman"/>
          <w:sz w:val="26"/>
          <w:szCs w:val="26"/>
        </w:rPr>
        <w:t xml:space="preserve"> размещено </w:t>
      </w:r>
      <w:r w:rsidR="006A2454">
        <w:rPr>
          <w:rFonts w:ascii="Times New Roman" w:hAnsi="Times New Roman" w:cs="Times New Roman"/>
          <w:sz w:val="26"/>
          <w:szCs w:val="26"/>
        </w:rPr>
        <w:t>14</w:t>
      </w:r>
      <w:r w:rsidR="00772B91" w:rsidRPr="00772B91">
        <w:rPr>
          <w:rFonts w:ascii="Times New Roman" w:hAnsi="Times New Roman" w:cs="Times New Roman"/>
          <w:sz w:val="26"/>
          <w:szCs w:val="26"/>
        </w:rPr>
        <w:t>.04.2026</w:t>
      </w:r>
      <w:r w:rsidR="00462F83">
        <w:rPr>
          <w:rFonts w:ascii="Times New Roman" w:hAnsi="Times New Roman" w:cs="Times New Roman"/>
          <w:sz w:val="26"/>
          <w:szCs w:val="26"/>
        </w:rPr>
        <w:t xml:space="preserve"> </w:t>
      </w:r>
      <w:r w:rsidRPr="00CC0715">
        <w:rPr>
          <w:rFonts w:ascii="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0F9A52C9" w14:textId="77777777" w:rsidR="00CC0715" w:rsidRDefault="00CC0715" w:rsidP="00CC0715">
      <w:pPr>
        <w:spacing w:after="0" w:line="240" w:lineRule="auto"/>
        <w:ind w:firstLine="709"/>
        <w:jc w:val="both"/>
        <w:rPr>
          <w:rFonts w:ascii="Times New Roman" w:hAnsi="Times New Roman" w:cs="Times New Roman"/>
          <w:sz w:val="26"/>
          <w:szCs w:val="26"/>
        </w:rPr>
      </w:pPr>
    </w:p>
    <w:p w14:paraId="0C3F35D9" w14:textId="59270790" w:rsidR="00ED5AC6" w:rsidRDefault="000A57B5" w:rsidP="005964A3">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00612686">
        <w:rPr>
          <w:rFonts w:ascii="Times New Roman" w:hAnsi="Times New Roman" w:cs="Times New Roman"/>
          <w:sz w:val="26"/>
          <w:szCs w:val="26"/>
        </w:rPr>
        <w:t>-</w:t>
      </w:r>
      <w:r w:rsidR="006A2454">
        <w:rPr>
          <w:rFonts w:ascii="Times New Roman" w:hAnsi="Times New Roman" w:cs="Times New Roman"/>
          <w:sz w:val="26"/>
          <w:szCs w:val="26"/>
        </w:rPr>
        <w:t xml:space="preserve"> </w:t>
      </w:r>
      <w:r w:rsidR="006A2454" w:rsidRPr="006A2454">
        <w:rPr>
          <w:rFonts w:ascii="Times New Roman" w:hAnsi="Times New Roman" w:cs="Times New Roman"/>
          <w:sz w:val="26"/>
          <w:szCs w:val="26"/>
        </w:rPr>
        <w:t>17 500 000,00</w:t>
      </w:r>
      <w:r w:rsidR="006A2454">
        <w:rPr>
          <w:rFonts w:ascii="Times New Roman" w:hAnsi="Times New Roman" w:cs="Times New Roman"/>
          <w:sz w:val="26"/>
          <w:szCs w:val="26"/>
        </w:rPr>
        <w:t xml:space="preserve"> </w:t>
      </w:r>
      <w:r w:rsidRPr="002926DE">
        <w:rPr>
          <w:rFonts w:ascii="Times New Roman" w:hAnsi="Times New Roman" w:cs="Times New Roman"/>
          <w:sz w:val="26"/>
          <w:szCs w:val="26"/>
        </w:rPr>
        <w:t>рублей.</w:t>
      </w:r>
    </w:p>
    <w:p w14:paraId="700179E8" w14:textId="77777777" w:rsidR="00771BB1" w:rsidRDefault="00771BB1" w:rsidP="00631E1D">
      <w:pPr>
        <w:spacing w:after="0" w:line="240" w:lineRule="auto"/>
        <w:ind w:firstLine="709"/>
        <w:jc w:val="both"/>
        <w:rPr>
          <w:rFonts w:ascii="Times New Roman" w:hAnsi="Times New Roman" w:cs="Times New Roman"/>
          <w:sz w:val="26"/>
          <w:szCs w:val="26"/>
        </w:rPr>
      </w:pPr>
    </w:p>
    <w:p w14:paraId="03AE9C57" w14:textId="77777777" w:rsidR="000A57B5" w:rsidRPr="002926DE" w:rsidRDefault="000A57B5" w:rsidP="00631E1D">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14:paraId="45A4BCBD" w14:textId="77777777" w:rsidR="00FD235F" w:rsidRDefault="00FD235F" w:rsidP="00FD235F">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w:t>
      </w:r>
      <w:proofErr w:type="gramEnd"/>
      <w:r>
        <w:rPr>
          <w:rFonts w:ascii="Times New Roman" w:hAnsi="Times New Roman" w:cs="Times New Roman"/>
          <w:sz w:val="26"/>
          <w:szCs w:val="26"/>
          <w:shd w:val="clear" w:color="auto" w:fill="FFFFFF"/>
        </w:rPr>
        <w:t xml:space="preserve">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14:paraId="5BE96E62" w14:textId="77777777" w:rsidR="00FD235F" w:rsidRDefault="00FD235F" w:rsidP="00FD235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253C89A2" w14:textId="77777777" w:rsidR="00FD235F" w:rsidRDefault="00FD235F" w:rsidP="00FD235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1E78D223" w14:textId="77777777" w:rsidR="00FD235F" w:rsidRDefault="00FD235F" w:rsidP="00FD235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w:t>
      </w:r>
      <w:r>
        <w:rPr>
          <w:rFonts w:ascii="Times New Roman" w:hAnsi="Times New Roman" w:cs="Times New Roman"/>
          <w:sz w:val="26"/>
          <w:szCs w:val="26"/>
          <w:shd w:val="clear" w:color="auto" w:fill="FFFFFF"/>
        </w:rPr>
        <w:lastRenderedPageBreak/>
        <w:t>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1C224ABB" w14:textId="77777777" w:rsidR="00FD235F" w:rsidRPr="00022B8E" w:rsidRDefault="00FD235F" w:rsidP="00FD235F">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В то же время частью 2 статьи 24 предусмотрено, что конкурентным способом определения поставщика (подрядчиков, исполнителей) является, в том </w:t>
      </w:r>
      <w:r w:rsidRPr="00022B8E">
        <w:rPr>
          <w:rFonts w:ascii="Times New Roman" w:hAnsi="Times New Roman" w:cs="Times New Roman"/>
          <w:sz w:val="26"/>
          <w:szCs w:val="26"/>
          <w:shd w:val="clear" w:color="auto" w:fill="FFFFFF"/>
        </w:rPr>
        <w:t>числе, аукционы (открытый аукцион в электронной форме (далее - электронный аукцион), закрытый аукцион, закрытый аукцион в электронной форме.</w:t>
      </w:r>
      <w:proofErr w:type="gramEnd"/>
    </w:p>
    <w:p w14:paraId="6A999C62" w14:textId="77777777" w:rsidR="00FD235F" w:rsidRPr="00022B8E" w:rsidRDefault="00FD235F" w:rsidP="00FD235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22B8E">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22113B23" w14:textId="77777777" w:rsidR="00FD235F" w:rsidRPr="00022B8E" w:rsidRDefault="00FD235F" w:rsidP="00FD235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22B8E">
        <w:rPr>
          <w:rFonts w:ascii="Times New Roman" w:hAnsi="Times New Roman" w:cs="Times New Roman"/>
          <w:sz w:val="26"/>
          <w:szCs w:val="26"/>
          <w:shd w:val="clear" w:color="auto" w:fill="FFFFFF"/>
        </w:rPr>
        <w:t>а) сопрово</w:t>
      </w:r>
      <w:r>
        <w:rPr>
          <w:rFonts w:ascii="Times New Roman" w:hAnsi="Times New Roman" w:cs="Times New Roman"/>
          <w:sz w:val="26"/>
          <w:szCs w:val="26"/>
          <w:shd w:val="clear" w:color="auto" w:fill="FFFFFF"/>
        </w:rPr>
        <w:t>ждение такого указания словами «или эквивалент»</w:t>
      </w:r>
      <w:r w:rsidRPr="00022B8E">
        <w:rPr>
          <w:rFonts w:ascii="Times New Roman" w:hAnsi="Times New Roman" w:cs="Times New Roman"/>
          <w:sz w:val="26"/>
          <w:szCs w:val="26"/>
          <w:shd w:val="clear" w:color="auto" w:fill="FFFFFF"/>
        </w:rPr>
        <w:t xml:space="preserve">; </w:t>
      </w:r>
    </w:p>
    <w:p w14:paraId="0A1677E6" w14:textId="77777777" w:rsidR="00FD235F" w:rsidRPr="00022B8E" w:rsidRDefault="00FD235F" w:rsidP="00FD235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22B8E">
        <w:rPr>
          <w:rFonts w:ascii="Times New Roman" w:hAnsi="Times New Roman" w:cs="Times New Roman"/>
          <w:sz w:val="26"/>
          <w:szCs w:val="26"/>
          <w:shd w:val="clear" w:color="auto" w:fill="FFFFFF"/>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1B025F4A" w14:textId="77777777" w:rsidR="00FD235F" w:rsidRPr="00022B8E" w:rsidRDefault="00FD235F" w:rsidP="00FD235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22B8E">
        <w:rPr>
          <w:rFonts w:ascii="Times New Roman" w:hAnsi="Times New Roman" w:cs="Times New Roman"/>
          <w:sz w:val="26"/>
          <w:szCs w:val="26"/>
          <w:shd w:val="clear" w:color="auto" w:fill="FFFFFF"/>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450E5E38" w14:textId="77777777" w:rsidR="00FD235F" w:rsidRPr="00022B8E" w:rsidRDefault="00FD235F" w:rsidP="00FD235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22B8E">
        <w:rPr>
          <w:rFonts w:ascii="Times New Roman" w:hAnsi="Times New Roman" w:cs="Times New Roman"/>
          <w:sz w:val="26"/>
          <w:szCs w:val="26"/>
          <w:shd w:val="clear" w:color="auto" w:fill="FFFFFF"/>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534156FF" w14:textId="77777777" w:rsidR="00FD235F" w:rsidRDefault="00FD235F" w:rsidP="00FD235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 </w:t>
      </w:r>
    </w:p>
    <w:p w14:paraId="0CB34783" w14:textId="77777777" w:rsidR="00FD235F" w:rsidRDefault="00FD235F" w:rsidP="00FD235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Pr>
          <w:rFonts w:ascii="Times New Roman" w:hAnsi="Times New Roman" w:cs="Times New Roman"/>
          <w:bCs/>
          <w:sz w:val="26"/>
          <w:szCs w:val="26"/>
        </w:rPr>
        <w:t>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w:t>
      </w:r>
      <w:proofErr w:type="gramEnd"/>
      <w:r>
        <w:rPr>
          <w:rFonts w:ascii="Times New Roman" w:hAnsi="Times New Roman" w:cs="Times New Roman"/>
          <w:bCs/>
          <w:sz w:val="26"/>
          <w:szCs w:val="26"/>
        </w:rPr>
        <w:t xml:space="preserve"> </w:t>
      </w:r>
      <w:proofErr w:type="gramStart"/>
      <w:r>
        <w:rPr>
          <w:rFonts w:ascii="Times New Roman" w:hAnsi="Times New Roman" w:cs="Times New Roman"/>
          <w:bCs/>
          <w:sz w:val="26"/>
          <w:szCs w:val="26"/>
        </w:rPr>
        <w:t xml:space="preserve">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w:t>
      </w:r>
      <w:r>
        <w:rPr>
          <w:rFonts w:ascii="Times New Roman" w:hAnsi="Times New Roman" w:cs="Times New Roman"/>
          <w:bCs/>
          <w:sz w:val="26"/>
          <w:szCs w:val="26"/>
        </w:rPr>
        <w:lastRenderedPageBreak/>
        <w:t xml:space="preserve">закупке по основаниям, предусмотренным пунктами 1 - 8 части 12 статьи 48 Закона о контрактной системе. </w:t>
      </w:r>
      <w:proofErr w:type="gramEnd"/>
    </w:p>
    <w:p w14:paraId="54CB1C05" w14:textId="77777777" w:rsidR="00FD235F" w:rsidRDefault="00FD235F" w:rsidP="00FD235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0EFEC4D6" w14:textId="77777777" w:rsidR="00FD235F" w:rsidRDefault="00FD235F" w:rsidP="00FD235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Pr>
          <w:rFonts w:ascii="Times New Roman" w:hAnsi="Times New Roman" w:cs="Times New Roman"/>
          <w:bCs/>
          <w:sz w:val="26"/>
          <w:szCs w:val="26"/>
        </w:rPr>
        <w:t>1)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w:t>
      </w:r>
      <w:proofErr w:type="gramEnd"/>
      <w:r>
        <w:rPr>
          <w:rFonts w:ascii="Times New Roman" w:hAnsi="Times New Roman" w:cs="Times New Roman"/>
          <w:bCs/>
          <w:sz w:val="26"/>
          <w:szCs w:val="26"/>
        </w:rPr>
        <w:t xml:space="preserve">, </w:t>
      </w:r>
      <w:proofErr w:type="gramStart"/>
      <w:r>
        <w:rPr>
          <w:rFonts w:ascii="Times New Roman" w:hAnsi="Times New Roman" w:cs="Times New Roman"/>
          <w:bCs/>
          <w:sz w:val="26"/>
          <w:szCs w:val="26"/>
        </w:rPr>
        <w:t>установленным в извещении об осуществлении закупки;</w:t>
      </w:r>
      <w:proofErr w:type="gramEnd"/>
    </w:p>
    <w:p w14:paraId="5ED1F120" w14:textId="77777777" w:rsidR="00FD235F" w:rsidRDefault="00FD235F" w:rsidP="00FD235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14:paraId="371C38FC" w14:textId="77777777" w:rsidR="00FD235F" w:rsidRDefault="00FD235F" w:rsidP="00FD235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14:paraId="50C2E5A6" w14:textId="77777777" w:rsidR="00FD235F" w:rsidRDefault="00FD235F" w:rsidP="00FD235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4)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14:paraId="5FF103CB" w14:textId="77777777" w:rsidR="00FD235F" w:rsidRDefault="00FD235F" w:rsidP="00FD235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Pr>
          <w:rFonts w:ascii="Times New Roman" w:hAnsi="Times New Roman" w:cs="Times New Roman"/>
          <w:bCs/>
          <w:sz w:val="26"/>
          <w:szCs w:val="26"/>
        </w:rPr>
        <w:t>5) непредставления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 14 Закона о контрактной системе (в случае установления в соответствии со статьей 14 Закона о контрактной системе в извещении об осуществлении закупки запрета допуска товаров, происходящих из иностранного государства или</w:t>
      </w:r>
      <w:proofErr w:type="gramEnd"/>
      <w:r>
        <w:rPr>
          <w:rFonts w:ascii="Times New Roman" w:hAnsi="Times New Roman" w:cs="Times New Roman"/>
          <w:bCs/>
          <w:sz w:val="26"/>
          <w:szCs w:val="26"/>
        </w:rPr>
        <w:t xml:space="preserve"> группы иностранных государств);</w:t>
      </w:r>
    </w:p>
    <w:p w14:paraId="3C2B7191" w14:textId="77777777" w:rsidR="00FD235F" w:rsidRDefault="00FD235F" w:rsidP="00FD235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Pr>
          <w:rFonts w:ascii="Times New Roman" w:hAnsi="Times New Roman" w:cs="Times New Roman"/>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69B093F3" w14:textId="77777777" w:rsidR="00FD235F" w:rsidRDefault="00FD235F" w:rsidP="00FD235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7) </w:t>
      </w:r>
      <w:proofErr w:type="gramStart"/>
      <w:r>
        <w:rPr>
          <w:rFonts w:ascii="Times New Roman" w:hAnsi="Times New Roman" w:cs="Times New Roman"/>
          <w:bCs/>
          <w:sz w:val="26"/>
          <w:szCs w:val="26"/>
        </w:rPr>
        <w:t>предусмотренных</w:t>
      </w:r>
      <w:proofErr w:type="gramEnd"/>
      <w:r>
        <w:rPr>
          <w:rFonts w:ascii="Times New Roman" w:hAnsi="Times New Roman" w:cs="Times New Roman"/>
          <w:bCs/>
          <w:sz w:val="26"/>
          <w:szCs w:val="26"/>
        </w:rPr>
        <w:t xml:space="preserve"> частью 6 статьи 45 Закона о контрактной системе;</w:t>
      </w:r>
    </w:p>
    <w:p w14:paraId="3628CE09" w14:textId="77777777" w:rsidR="00FD235F" w:rsidRPr="00AF116E" w:rsidRDefault="00FD235F" w:rsidP="00FD235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AF116E">
        <w:rPr>
          <w:rFonts w:ascii="Times New Roman" w:hAnsi="Times New Roman" w:cs="Times New Roman"/>
          <w:bCs/>
          <w:sz w:val="26"/>
          <w:szCs w:val="26"/>
        </w:rPr>
        <w:t>8) выявления недостоверной информации, содержащейся в заявке на участие в закупке;</w:t>
      </w:r>
    </w:p>
    <w:p w14:paraId="5674F34E" w14:textId="77777777" w:rsidR="00FD235F" w:rsidRPr="00B80BDC" w:rsidRDefault="00FD235F" w:rsidP="00FD235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9) указания информации о предложении участника закупки, предусмотренном пунктом 3 или пунктом 4 части 1 статьи 43 Закона о контрактной системе.</w:t>
      </w:r>
    </w:p>
    <w:p w14:paraId="5FA6CE7A" w14:textId="77777777" w:rsidR="00FD235F" w:rsidRPr="00B80BDC" w:rsidRDefault="00FD235F" w:rsidP="00FD235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w:t>
      </w:r>
      <w:r>
        <w:rPr>
          <w:rFonts w:ascii="Times New Roman" w:hAnsi="Times New Roman" w:cs="Times New Roman"/>
          <w:bCs/>
          <w:sz w:val="26"/>
          <w:szCs w:val="26"/>
          <w:shd w:val="clear" w:color="auto" w:fill="FFFFFF"/>
        </w:rPr>
        <w:t>5 статьи 49 Закона о контрактной системе, н</w:t>
      </w:r>
      <w:r w:rsidRPr="00B80BDC">
        <w:rPr>
          <w:rFonts w:ascii="Times New Roman" w:hAnsi="Times New Roman" w:cs="Times New Roman"/>
          <w:bCs/>
          <w:sz w:val="26"/>
          <w:szCs w:val="26"/>
          <w:shd w:val="clear" w:color="auto" w:fill="FFFFFF"/>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14:paraId="1D4C01AD" w14:textId="77777777" w:rsidR="00FD235F" w:rsidRPr="00B80BDC" w:rsidRDefault="00FD235F" w:rsidP="00FD235F">
      <w:pPr>
        <w:spacing w:after="0" w:line="240" w:lineRule="auto"/>
        <w:ind w:firstLine="709"/>
        <w:jc w:val="both"/>
        <w:rPr>
          <w:rFonts w:ascii="Times New Roman" w:hAnsi="Times New Roman" w:cs="Times New Roman"/>
          <w:bCs/>
          <w:sz w:val="26"/>
          <w:szCs w:val="26"/>
          <w:shd w:val="clear" w:color="auto" w:fill="FFFFFF"/>
        </w:rPr>
      </w:pPr>
      <w:r w:rsidRPr="00B80BDC">
        <w:rPr>
          <w:rFonts w:ascii="Times New Roman" w:hAnsi="Times New Roman" w:cs="Times New Roman"/>
          <w:bCs/>
          <w:sz w:val="26"/>
          <w:szCs w:val="26"/>
          <w:shd w:val="clear" w:color="auto" w:fill="FFFFFF"/>
        </w:rPr>
        <w:lastRenderedPageBreak/>
        <w:t>1) члены комиссии по осуществлению закупок:</w:t>
      </w:r>
    </w:p>
    <w:p w14:paraId="07E91E25" w14:textId="77777777" w:rsidR="00FD235F" w:rsidRPr="00B80BDC" w:rsidRDefault="00FD235F" w:rsidP="00FD235F">
      <w:pPr>
        <w:spacing w:after="0" w:line="240" w:lineRule="auto"/>
        <w:ind w:firstLine="709"/>
        <w:jc w:val="both"/>
        <w:rPr>
          <w:rFonts w:ascii="Times New Roman" w:hAnsi="Times New Roman" w:cs="Times New Roman"/>
          <w:bCs/>
          <w:sz w:val="26"/>
          <w:szCs w:val="26"/>
          <w:shd w:val="clear" w:color="auto" w:fill="FFFFFF"/>
        </w:rPr>
      </w:pPr>
      <w:proofErr w:type="gramStart"/>
      <w:r w:rsidRPr="00B80BDC">
        <w:rPr>
          <w:rFonts w:ascii="Times New Roman" w:hAnsi="Times New Roman" w:cs="Times New Roman"/>
          <w:bCs/>
          <w:sz w:val="26"/>
          <w:szCs w:val="26"/>
          <w:shd w:val="clear" w:color="auto" w:fill="FFFFFF"/>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w:t>
      </w:r>
      <w:r>
        <w:rPr>
          <w:rFonts w:ascii="Times New Roman" w:hAnsi="Times New Roman" w:cs="Times New Roman"/>
          <w:bCs/>
          <w:sz w:val="26"/>
          <w:szCs w:val="26"/>
          <w:shd w:val="clear" w:color="auto" w:fill="FFFFFF"/>
        </w:rPr>
        <w:t xml:space="preserve"> Закона о контрактной системе</w:t>
      </w:r>
      <w:r w:rsidRPr="00B80BDC">
        <w:rPr>
          <w:rFonts w:ascii="Times New Roman" w:hAnsi="Times New Roman" w:cs="Times New Roman"/>
          <w:bCs/>
          <w:sz w:val="26"/>
          <w:szCs w:val="26"/>
          <w:shd w:val="clear" w:color="auto" w:fill="FFFFFF"/>
        </w:rPr>
        <w:t>;</w:t>
      </w:r>
      <w:proofErr w:type="gramEnd"/>
    </w:p>
    <w:p w14:paraId="1536322F" w14:textId="77777777" w:rsidR="00FD235F" w:rsidRPr="00B80BDC" w:rsidRDefault="00FD235F" w:rsidP="00FD235F">
      <w:pPr>
        <w:spacing w:after="0" w:line="240" w:lineRule="auto"/>
        <w:ind w:firstLine="709"/>
        <w:jc w:val="both"/>
        <w:rPr>
          <w:rFonts w:ascii="Times New Roman" w:hAnsi="Times New Roman" w:cs="Times New Roman"/>
          <w:bCs/>
          <w:sz w:val="26"/>
          <w:szCs w:val="26"/>
          <w:shd w:val="clear" w:color="auto" w:fill="FFFFFF"/>
        </w:rPr>
      </w:pPr>
      <w:proofErr w:type="gramStart"/>
      <w:r w:rsidRPr="00B80BDC">
        <w:rPr>
          <w:rFonts w:ascii="Times New Roman" w:hAnsi="Times New Roman" w:cs="Times New Roman"/>
          <w:bCs/>
          <w:sz w:val="26"/>
          <w:szCs w:val="26"/>
          <w:shd w:val="clear" w:color="auto" w:fill="FFFFFF"/>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w:t>
      </w:r>
      <w:proofErr w:type="gramEnd"/>
      <w:r w:rsidRPr="00B80BDC">
        <w:rPr>
          <w:rFonts w:ascii="Times New Roman" w:hAnsi="Times New Roman" w:cs="Times New Roman"/>
          <w:bCs/>
          <w:sz w:val="26"/>
          <w:szCs w:val="26"/>
          <w:shd w:val="clear" w:color="auto" w:fill="FFFFFF"/>
        </w:rPr>
        <w:t xml:space="preserve">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w:t>
      </w:r>
      <w:r>
        <w:rPr>
          <w:rFonts w:ascii="Times New Roman" w:hAnsi="Times New Roman" w:cs="Times New Roman"/>
          <w:bCs/>
          <w:sz w:val="26"/>
          <w:szCs w:val="26"/>
          <w:shd w:val="clear" w:color="auto" w:fill="FFFFFF"/>
        </w:rPr>
        <w:t xml:space="preserve"> Закона о контрактной системе</w:t>
      </w:r>
      <w:r w:rsidRPr="00B80BDC">
        <w:rPr>
          <w:rFonts w:ascii="Times New Roman" w:hAnsi="Times New Roman" w:cs="Times New Roman"/>
          <w:bCs/>
          <w:sz w:val="26"/>
          <w:szCs w:val="26"/>
          <w:shd w:val="clear" w:color="auto" w:fill="FFFFFF"/>
        </w:rPr>
        <w:t>. Заявке на участие в закупке победителя определения поставщика (подрядчика, исполнителя) присваивается первый номер;</w:t>
      </w:r>
    </w:p>
    <w:p w14:paraId="5B2FE627" w14:textId="77777777" w:rsidR="00FD235F" w:rsidRPr="00B80BDC" w:rsidRDefault="00FD235F" w:rsidP="00FD235F">
      <w:pPr>
        <w:spacing w:after="0" w:line="240" w:lineRule="auto"/>
        <w:ind w:firstLine="709"/>
        <w:jc w:val="both"/>
        <w:rPr>
          <w:rFonts w:ascii="Times New Roman" w:hAnsi="Times New Roman" w:cs="Times New Roman"/>
          <w:bCs/>
          <w:sz w:val="26"/>
          <w:szCs w:val="26"/>
          <w:shd w:val="clear" w:color="auto" w:fill="FFFFFF"/>
        </w:rPr>
      </w:pPr>
      <w:r w:rsidRPr="00B80BDC">
        <w:rPr>
          <w:rFonts w:ascii="Times New Roman" w:hAnsi="Times New Roman" w:cs="Times New Roman"/>
          <w:bCs/>
          <w:sz w:val="26"/>
          <w:szCs w:val="26"/>
          <w:shd w:val="clear" w:color="auto" w:fill="FFFFFF"/>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w:t>
      </w:r>
      <w:r>
        <w:rPr>
          <w:rFonts w:ascii="Times New Roman" w:hAnsi="Times New Roman" w:cs="Times New Roman"/>
          <w:bCs/>
          <w:sz w:val="26"/>
          <w:szCs w:val="26"/>
          <w:shd w:val="clear" w:color="auto" w:fill="FFFFFF"/>
        </w:rPr>
        <w:t xml:space="preserve"> Закона о контрактной системе</w:t>
      </w:r>
      <w:r w:rsidRPr="00B80BDC">
        <w:rPr>
          <w:rFonts w:ascii="Times New Roman" w:hAnsi="Times New Roman" w:cs="Times New Roman"/>
          <w:bCs/>
          <w:sz w:val="26"/>
          <w:szCs w:val="26"/>
          <w:shd w:val="clear" w:color="auto" w:fill="FFFFFF"/>
        </w:rPr>
        <w:t>.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4FC1FDFF" w14:textId="77777777" w:rsidR="00C30C5C" w:rsidRPr="00C30C5C" w:rsidRDefault="00C30C5C" w:rsidP="00771506">
      <w:pPr>
        <w:suppressAutoHyphens/>
        <w:spacing w:after="0" w:line="240" w:lineRule="auto"/>
        <w:jc w:val="both"/>
        <w:rPr>
          <w:rFonts w:ascii="Times New Roman" w:eastAsia="Times New Roman" w:hAnsi="Times New Roman" w:cs="Times New Roman"/>
          <w:sz w:val="26"/>
          <w:szCs w:val="26"/>
          <w:lang w:eastAsia="en-US"/>
        </w:rPr>
      </w:pPr>
    </w:p>
    <w:p w14:paraId="6039FE32" w14:textId="7AEBB475" w:rsidR="00C30C5C" w:rsidRPr="00C30C5C" w:rsidRDefault="00C30C5C" w:rsidP="00C30C5C">
      <w:pPr>
        <w:suppressAutoHyphens/>
        <w:spacing w:after="0" w:line="252" w:lineRule="auto"/>
        <w:ind w:firstLine="708"/>
        <w:jc w:val="both"/>
        <w:rPr>
          <w:rFonts w:ascii="Times New Roman" w:eastAsia="Times New Roman" w:hAnsi="Times New Roman" w:cs="Times New Roman"/>
          <w:sz w:val="26"/>
          <w:szCs w:val="26"/>
          <w:lang w:eastAsia="en-US"/>
        </w:rPr>
      </w:pPr>
      <w:r w:rsidRPr="00C30C5C">
        <w:rPr>
          <w:rFonts w:ascii="Times New Roman" w:eastAsia="Times New Roman" w:hAnsi="Times New Roman" w:cs="Times New Roman"/>
          <w:sz w:val="26"/>
          <w:szCs w:val="26"/>
          <w:lang w:eastAsia="en-US"/>
        </w:rPr>
        <w:t xml:space="preserve">Из содержания жалобы следует, что </w:t>
      </w:r>
      <w:r w:rsidR="0078171B">
        <w:rPr>
          <w:rFonts w:ascii="Times New Roman" w:eastAsia="Times New Roman" w:hAnsi="Times New Roman" w:cs="Times New Roman"/>
          <w:sz w:val="26"/>
          <w:szCs w:val="26"/>
          <w:lang w:eastAsia="en-US"/>
        </w:rPr>
        <w:t xml:space="preserve">аукционной </w:t>
      </w:r>
      <w:r w:rsidRPr="00C30C5C">
        <w:rPr>
          <w:rFonts w:ascii="Times New Roman" w:eastAsia="Times New Roman" w:hAnsi="Times New Roman" w:cs="Times New Roman"/>
          <w:sz w:val="26"/>
          <w:szCs w:val="26"/>
          <w:lang w:eastAsia="en-US"/>
        </w:rPr>
        <w:t>комиссией неправомерно принято решение о признании заявки Заявителя несоответствующей требованиям извещения об осуществлении закупки.</w:t>
      </w:r>
    </w:p>
    <w:p w14:paraId="2BD9A6D9" w14:textId="77777777" w:rsidR="00C30C5C" w:rsidRPr="00C30C5C" w:rsidRDefault="00C30C5C" w:rsidP="00C30C5C">
      <w:pPr>
        <w:spacing w:after="0" w:line="240" w:lineRule="auto"/>
        <w:ind w:firstLine="709"/>
        <w:jc w:val="both"/>
        <w:rPr>
          <w:rFonts w:ascii="Times New Roman" w:eastAsiaTheme="minorHAnsi" w:hAnsi="Times New Roman" w:cs="Times New Roman"/>
          <w:sz w:val="26"/>
          <w:szCs w:val="26"/>
          <w:shd w:val="clear" w:color="auto" w:fill="FFFFFF"/>
          <w:lang w:eastAsia="en-US"/>
        </w:rPr>
      </w:pPr>
      <w:r w:rsidRPr="00C30C5C">
        <w:rPr>
          <w:rFonts w:ascii="Times New Roman" w:eastAsiaTheme="minorHAnsi" w:hAnsi="Times New Roman" w:cs="Times New Roman"/>
          <w:sz w:val="26"/>
          <w:szCs w:val="26"/>
          <w:shd w:val="clear" w:color="auto" w:fill="FFFFFF"/>
          <w:lang w:eastAsia="en-US"/>
        </w:rPr>
        <w:t>Рассмотрев жалобу по существу, документы и сведения, представленные сторонами и размещенные на официальном сайте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14:paraId="57E28EC6" w14:textId="7BACAB7C" w:rsidR="00C30C5C" w:rsidRPr="00C30C5C" w:rsidRDefault="00C30C5C" w:rsidP="00C30C5C">
      <w:pPr>
        <w:spacing w:after="0" w:line="240" w:lineRule="auto"/>
        <w:ind w:firstLine="709"/>
        <w:jc w:val="both"/>
        <w:rPr>
          <w:rFonts w:ascii="Times New Roman" w:eastAsiaTheme="minorHAnsi" w:hAnsi="Times New Roman" w:cs="Times New Roman"/>
          <w:i/>
          <w:sz w:val="26"/>
          <w:szCs w:val="26"/>
          <w:shd w:val="clear" w:color="auto" w:fill="FFFFFF"/>
          <w:lang w:eastAsia="en-US"/>
        </w:rPr>
      </w:pPr>
      <w:r w:rsidRPr="00C30C5C">
        <w:rPr>
          <w:rFonts w:ascii="Times New Roman" w:eastAsiaTheme="minorHAnsi" w:hAnsi="Times New Roman" w:cs="Times New Roman"/>
          <w:sz w:val="26"/>
          <w:szCs w:val="26"/>
          <w:shd w:val="clear" w:color="auto" w:fill="FFFFFF"/>
          <w:lang w:eastAsia="en-US"/>
        </w:rPr>
        <w:t xml:space="preserve">В соответствии с Протоколом подведения итогов определения поставщика (подрядчика, исполнителя) </w:t>
      </w:r>
      <w:r w:rsidR="0078171B">
        <w:rPr>
          <w:rFonts w:ascii="Times New Roman" w:eastAsiaTheme="minorHAnsi" w:hAnsi="Times New Roman" w:cs="Times New Roman"/>
          <w:sz w:val="26"/>
          <w:szCs w:val="26"/>
          <w:shd w:val="clear" w:color="auto" w:fill="FFFFFF"/>
          <w:lang w:eastAsia="en-US"/>
        </w:rPr>
        <w:t>от 24</w:t>
      </w:r>
      <w:r w:rsidRPr="00C30C5C">
        <w:rPr>
          <w:rFonts w:ascii="Times New Roman" w:eastAsiaTheme="minorHAnsi" w:hAnsi="Times New Roman" w:cs="Times New Roman"/>
          <w:sz w:val="26"/>
          <w:szCs w:val="26"/>
          <w:shd w:val="clear" w:color="auto" w:fill="FFFFFF"/>
          <w:lang w:eastAsia="en-US"/>
        </w:rPr>
        <w:t xml:space="preserve">.04.2026 № </w:t>
      </w:r>
      <w:r w:rsidR="0078171B">
        <w:rPr>
          <w:rFonts w:ascii="Times New Roman" w:eastAsiaTheme="minorHAnsi" w:hAnsi="Times New Roman" w:cs="Times New Roman"/>
          <w:sz w:val="26"/>
          <w:szCs w:val="26"/>
          <w:shd w:val="clear" w:color="auto" w:fill="FFFFFF"/>
          <w:lang w:eastAsia="en-US"/>
        </w:rPr>
        <w:t>ИЭА</w:t>
      </w:r>
      <w:proofErr w:type="gramStart"/>
      <w:r w:rsidRPr="00C30C5C">
        <w:rPr>
          <w:rFonts w:ascii="Times New Roman" w:eastAsiaTheme="minorHAnsi" w:hAnsi="Times New Roman" w:cs="Times New Roman"/>
          <w:sz w:val="26"/>
          <w:szCs w:val="26"/>
          <w:shd w:val="clear" w:color="auto" w:fill="FFFFFF"/>
          <w:lang w:eastAsia="en-US"/>
        </w:rPr>
        <w:t>1</w:t>
      </w:r>
      <w:proofErr w:type="gramEnd"/>
      <w:r w:rsidRPr="00C30C5C">
        <w:rPr>
          <w:rFonts w:ascii="Times New Roman" w:eastAsiaTheme="minorHAnsi" w:hAnsi="Times New Roman" w:cs="Times New Roman"/>
          <w:sz w:val="26"/>
          <w:szCs w:val="26"/>
          <w:shd w:val="clear" w:color="auto" w:fill="FFFFFF"/>
          <w:lang w:eastAsia="en-US"/>
        </w:rPr>
        <w:t xml:space="preserve"> заявка Заявителя отклонена по пункту 8 части 12 статьи 48 Закона о контрактной системе - выявление недостоверной информации, содержащейся в заявке на участие в закупке: </w:t>
      </w:r>
      <w:proofErr w:type="gramStart"/>
      <w:r w:rsidRPr="00C30C5C">
        <w:rPr>
          <w:rFonts w:ascii="Times New Roman" w:eastAsiaTheme="minorHAnsi" w:hAnsi="Times New Roman" w:cs="Times New Roman"/>
          <w:i/>
          <w:sz w:val="26"/>
          <w:szCs w:val="26"/>
          <w:shd w:val="clear" w:color="auto" w:fill="FFFFFF"/>
          <w:lang w:eastAsia="en-US"/>
        </w:rPr>
        <w:t>«</w:t>
      </w:r>
      <w:r w:rsidR="00CC4C62">
        <w:rPr>
          <w:rFonts w:ascii="Times New Roman" w:eastAsiaTheme="minorHAnsi" w:hAnsi="Times New Roman" w:cs="Times New Roman"/>
          <w:i/>
          <w:sz w:val="26"/>
          <w:szCs w:val="26"/>
          <w:shd w:val="clear" w:color="auto" w:fill="FFFFFF"/>
          <w:lang w:eastAsia="en-US"/>
        </w:rPr>
        <w:t>Обоснование:</w:t>
      </w:r>
      <w:r w:rsidR="00CC4C62" w:rsidRPr="00CC4C62">
        <w:t xml:space="preserve"> </w:t>
      </w:r>
      <w:r w:rsidR="00CC4C62" w:rsidRPr="00CC4C62">
        <w:rPr>
          <w:rFonts w:ascii="Times New Roman" w:eastAsiaTheme="minorHAnsi" w:hAnsi="Times New Roman" w:cs="Times New Roman"/>
          <w:i/>
          <w:sz w:val="26"/>
          <w:szCs w:val="26"/>
          <w:shd w:val="clear" w:color="auto" w:fill="FFFFFF"/>
          <w:lang w:eastAsia="en-US"/>
        </w:rPr>
        <w:t xml:space="preserve">участником закупки представлена в заявке на участие недостоверная информация в отношении объекта закупки и несоответствующая требованиям, установленным извещением об осуществлении закупки (участник указал «Ход ручной фокусировки» - 10.5 Миллиметр, тогда как согласно руководства по эксплуатации, размещенном на сайте Росздравнадзора к </w:t>
      </w:r>
      <w:r w:rsidR="00CC4C62" w:rsidRPr="00CC4C62">
        <w:rPr>
          <w:rFonts w:ascii="Times New Roman" w:eastAsiaTheme="minorHAnsi" w:hAnsi="Times New Roman" w:cs="Times New Roman"/>
          <w:i/>
          <w:sz w:val="26"/>
          <w:szCs w:val="26"/>
          <w:shd w:val="clear" w:color="auto" w:fill="FFFFFF"/>
          <w:lang w:eastAsia="en-US"/>
        </w:rPr>
        <w:lastRenderedPageBreak/>
        <w:t>медицинскому изделию, предлагаемым участником закупки (РЗН 2025/26156), ручная фокусировка отсутствует у данного оборудования (л. 57, л. 228)</w:t>
      </w:r>
      <w:r w:rsidRPr="00C30C5C">
        <w:rPr>
          <w:rFonts w:ascii="Times New Roman" w:eastAsiaTheme="minorHAnsi" w:hAnsi="Times New Roman" w:cs="Times New Roman"/>
          <w:i/>
          <w:iCs/>
          <w:sz w:val="26"/>
          <w:szCs w:val="26"/>
          <w:shd w:val="clear" w:color="auto" w:fill="FFFFFF"/>
          <w:lang w:eastAsia="en-US"/>
        </w:rPr>
        <w:t>».</w:t>
      </w:r>
      <w:proofErr w:type="gramEnd"/>
    </w:p>
    <w:p w14:paraId="298C27C2" w14:textId="77777777" w:rsidR="00C30C5C" w:rsidRDefault="00C30C5C" w:rsidP="00C30C5C">
      <w:pPr>
        <w:spacing w:after="0" w:line="240" w:lineRule="auto"/>
        <w:ind w:firstLine="709"/>
        <w:jc w:val="both"/>
        <w:rPr>
          <w:rFonts w:ascii="Times New Roman" w:eastAsiaTheme="minorHAnsi" w:hAnsi="Times New Roman" w:cs="Times New Roman"/>
          <w:sz w:val="26"/>
          <w:szCs w:val="26"/>
          <w:shd w:val="clear" w:color="auto" w:fill="FFFFFF"/>
          <w:lang w:eastAsia="en-US"/>
        </w:rPr>
      </w:pPr>
      <w:r w:rsidRPr="00C30C5C">
        <w:rPr>
          <w:rFonts w:ascii="Times New Roman" w:eastAsiaTheme="minorHAnsi" w:hAnsi="Times New Roman" w:cs="Times New Roman"/>
          <w:sz w:val="26"/>
          <w:szCs w:val="26"/>
          <w:shd w:val="clear" w:color="auto" w:fill="FFFFFF"/>
          <w:lang w:eastAsia="en-US"/>
        </w:rPr>
        <w:t>Комиссия, изучив представленные сторонами доказательства, установила следующее.</w:t>
      </w:r>
    </w:p>
    <w:p w14:paraId="7AC49895" w14:textId="5DE8F5B4" w:rsidR="00CC4C62" w:rsidRPr="00CC4C62" w:rsidRDefault="00CC4C62" w:rsidP="00CC4C62">
      <w:pPr>
        <w:spacing w:after="0" w:line="240" w:lineRule="auto"/>
        <w:ind w:firstLine="709"/>
        <w:jc w:val="both"/>
        <w:rPr>
          <w:rFonts w:ascii="Times New Roman" w:eastAsiaTheme="minorHAnsi" w:hAnsi="Times New Roman" w:cs="Times New Roman"/>
          <w:sz w:val="26"/>
          <w:szCs w:val="26"/>
          <w:shd w:val="clear" w:color="auto" w:fill="FFFFFF"/>
          <w:lang w:eastAsia="en-US"/>
        </w:rPr>
      </w:pPr>
      <w:r>
        <w:rPr>
          <w:rFonts w:ascii="Times New Roman" w:eastAsiaTheme="minorHAnsi" w:hAnsi="Times New Roman" w:cs="Times New Roman"/>
          <w:sz w:val="26"/>
          <w:szCs w:val="26"/>
          <w:shd w:val="clear" w:color="auto" w:fill="FFFFFF"/>
          <w:lang w:eastAsia="en-US"/>
        </w:rPr>
        <w:t xml:space="preserve">Заявитель </w:t>
      </w:r>
      <w:r w:rsidRPr="00CC4C62">
        <w:rPr>
          <w:rFonts w:ascii="Times New Roman" w:eastAsiaTheme="minorHAnsi" w:hAnsi="Times New Roman" w:cs="Times New Roman"/>
          <w:sz w:val="26"/>
          <w:szCs w:val="26"/>
          <w:shd w:val="clear" w:color="auto" w:fill="FFFFFF"/>
          <w:lang w:eastAsia="en-US"/>
        </w:rPr>
        <w:t>указал параметр «Ход ручной фоку</w:t>
      </w:r>
      <w:r>
        <w:rPr>
          <w:rFonts w:ascii="Times New Roman" w:eastAsiaTheme="minorHAnsi" w:hAnsi="Times New Roman" w:cs="Times New Roman"/>
          <w:sz w:val="26"/>
          <w:szCs w:val="26"/>
          <w:shd w:val="clear" w:color="auto" w:fill="FFFFFF"/>
          <w:lang w:eastAsia="en-US"/>
        </w:rPr>
        <w:t>сировки» со значением 10,5 мм</w:t>
      </w:r>
      <w:proofErr w:type="gramStart"/>
      <w:r>
        <w:rPr>
          <w:rFonts w:ascii="Times New Roman" w:eastAsiaTheme="minorHAnsi" w:hAnsi="Times New Roman" w:cs="Times New Roman"/>
          <w:sz w:val="26"/>
          <w:szCs w:val="26"/>
          <w:shd w:val="clear" w:color="auto" w:fill="FFFFFF"/>
          <w:lang w:eastAsia="en-US"/>
        </w:rPr>
        <w:t xml:space="preserve">., </w:t>
      </w:r>
      <w:proofErr w:type="gramEnd"/>
      <w:r>
        <w:rPr>
          <w:rFonts w:ascii="Times New Roman" w:eastAsiaTheme="minorHAnsi" w:hAnsi="Times New Roman" w:cs="Times New Roman"/>
          <w:sz w:val="26"/>
          <w:szCs w:val="26"/>
          <w:shd w:val="clear" w:color="auto" w:fill="FFFFFF"/>
          <w:lang w:eastAsia="en-US"/>
        </w:rPr>
        <w:t>о</w:t>
      </w:r>
      <w:r w:rsidRPr="00CC4C62">
        <w:rPr>
          <w:rFonts w:ascii="Times New Roman" w:eastAsiaTheme="minorHAnsi" w:hAnsi="Times New Roman" w:cs="Times New Roman"/>
          <w:sz w:val="26"/>
          <w:szCs w:val="26"/>
          <w:shd w:val="clear" w:color="auto" w:fill="FFFFFF"/>
          <w:lang w:eastAsia="en-US"/>
        </w:rPr>
        <w:t>днако в руководстве по эксплуатации предлагаемого медицинского изделия (регистрационный номер РЗН 2025/26156), официально размещённом на сайте Росздравнадзора, прямо указано об отсутствии функции ручной фокусировки у данного оборудования.</w:t>
      </w:r>
    </w:p>
    <w:p w14:paraId="555BE082" w14:textId="11211E38" w:rsidR="00CC4C62" w:rsidRPr="000E147A" w:rsidRDefault="000E147A" w:rsidP="000E147A">
      <w:pPr>
        <w:tabs>
          <w:tab w:val="left" w:pos="9354"/>
        </w:tabs>
        <w:spacing w:after="45"/>
        <w:ind w:firstLine="567"/>
        <w:jc w:val="both"/>
        <w:rPr>
          <w:rFonts w:ascii="Times New Roman" w:eastAsiaTheme="minorHAnsi" w:hAnsi="Times New Roman" w:cs="Times New Roman"/>
          <w:sz w:val="26"/>
          <w:szCs w:val="26"/>
          <w:shd w:val="clear" w:color="auto" w:fill="FFFFFF"/>
          <w:lang w:eastAsia="en-US"/>
        </w:rPr>
      </w:pPr>
      <w:r>
        <w:rPr>
          <w:rFonts w:ascii="Times New Roman" w:hAnsi="Times New Roman" w:cs="Times New Roman"/>
          <w:sz w:val="26"/>
          <w:szCs w:val="26"/>
        </w:rPr>
        <w:t>Заявитель ссылается на стр. 133 И</w:t>
      </w:r>
      <w:r w:rsidR="00CC4C62">
        <w:rPr>
          <w:rFonts w:ascii="Times New Roman" w:hAnsi="Times New Roman" w:cs="Times New Roman"/>
          <w:sz w:val="26"/>
          <w:szCs w:val="26"/>
        </w:rPr>
        <w:t>нструкции как на доказательство возможности ручной фокусировки. Однако</w:t>
      </w:r>
      <w:r>
        <w:rPr>
          <w:rFonts w:ascii="Times New Roman" w:hAnsi="Times New Roman" w:cs="Times New Roman"/>
          <w:sz w:val="26"/>
          <w:szCs w:val="26"/>
        </w:rPr>
        <w:t xml:space="preserve"> Заказчик </w:t>
      </w:r>
      <w:r w:rsidRPr="000E147A">
        <w:rPr>
          <w:rFonts w:ascii="Times New Roman" w:eastAsiaTheme="minorHAnsi" w:hAnsi="Times New Roman" w:cs="Times New Roman"/>
          <w:sz w:val="26"/>
          <w:szCs w:val="26"/>
          <w:shd w:val="clear" w:color="auto" w:fill="FFFFFF"/>
          <w:lang w:eastAsia="en-US"/>
        </w:rPr>
        <w:t>пояснил, и Комиссия дополнительно проверила, что в</w:t>
      </w:r>
      <w:r w:rsidR="00CC4C62" w:rsidRPr="000E147A">
        <w:rPr>
          <w:rFonts w:ascii="Times New Roman" w:eastAsiaTheme="minorHAnsi" w:hAnsi="Times New Roman" w:cs="Times New Roman"/>
          <w:sz w:val="26"/>
          <w:szCs w:val="26"/>
          <w:shd w:val="clear" w:color="auto" w:fill="FFFFFF"/>
          <w:lang w:eastAsia="en-US"/>
        </w:rPr>
        <w:t xml:space="preserve"> инструкции отсутствует какой‑либо раздел, описывающий ручную фокусировку или её параметры.</w:t>
      </w:r>
      <w:r w:rsidRPr="000E147A">
        <w:rPr>
          <w:rFonts w:ascii="Times New Roman" w:eastAsiaTheme="minorHAnsi" w:hAnsi="Times New Roman" w:cs="Times New Roman"/>
          <w:sz w:val="26"/>
          <w:szCs w:val="26"/>
          <w:shd w:val="clear" w:color="auto" w:fill="FFFFFF"/>
          <w:lang w:eastAsia="en-US"/>
        </w:rPr>
        <w:t xml:space="preserve"> Более того, </w:t>
      </w:r>
      <w:r>
        <w:rPr>
          <w:rFonts w:ascii="Times New Roman" w:eastAsiaTheme="minorHAnsi" w:hAnsi="Times New Roman" w:cs="Times New Roman"/>
          <w:sz w:val="26"/>
          <w:szCs w:val="26"/>
          <w:shd w:val="clear" w:color="auto" w:fill="FFFFFF"/>
          <w:lang w:eastAsia="en-US"/>
        </w:rPr>
        <w:t>Заявитель н</w:t>
      </w:r>
      <w:r w:rsidR="00CC4C62" w:rsidRPr="000E147A">
        <w:rPr>
          <w:rFonts w:ascii="Times New Roman" w:eastAsiaTheme="minorHAnsi" w:hAnsi="Times New Roman" w:cs="Times New Roman"/>
          <w:sz w:val="26"/>
          <w:szCs w:val="26"/>
          <w:shd w:val="clear" w:color="auto" w:fill="FFFFFF"/>
          <w:lang w:eastAsia="en-US"/>
        </w:rPr>
        <w:t>е предоставил выдержки из инструкции, подтверждающие наличие ручной фокусировки и указание её хода в 10,5 мм.</w:t>
      </w:r>
    </w:p>
    <w:p w14:paraId="40C0AEFF" w14:textId="199C1E41" w:rsidR="00CC4C62" w:rsidRDefault="00CC4C62" w:rsidP="00CC4C62">
      <w:pPr>
        <w:tabs>
          <w:tab w:val="left" w:pos="9354"/>
        </w:tabs>
        <w:spacing w:after="45"/>
        <w:ind w:firstLine="567"/>
        <w:jc w:val="both"/>
        <w:rPr>
          <w:rFonts w:ascii="Times New Roman" w:hAnsi="Times New Roman" w:cs="Times New Roman"/>
          <w:sz w:val="26"/>
          <w:szCs w:val="26"/>
        </w:rPr>
      </w:pPr>
      <w:r w:rsidRPr="000E147A">
        <w:rPr>
          <w:rFonts w:ascii="Times New Roman" w:eastAsiaTheme="minorHAnsi" w:hAnsi="Times New Roman" w:cs="Times New Roman"/>
          <w:sz w:val="26"/>
          <w:szCs w:val="26"/>
          <w:shd w:val="clear" w:color="auto" w:fill="FFFFFF"/>
          <w:lang w:eastAsia="en-US"/>
        </w:rPr>
        <w:t xml:space="preserve">В соответствии со стр. 133 Инструкции, на которую ссылается Заявитель, фокусировка моторизованная, а не ручная. </w:t>
      </w:r>
      <w:r w:rsidR="000E147A">
        <w:rPr>
          <w:rFonts w:ascii="Times New Roman" w:eastAsiaTheme="minorHAnsi" w:hAnsi="Times New Roman" w:cs="Times New Roman"/>
          <w:sz w:val="26"/>
          <w:szCs w:val="26"/>
          <w:shd w:val="clear" w:color="auto" w:fill="FFFFFF"/>
          <w:lang w:eastAsia="en-US"/>
        </w:rPr>
        <w:t>Заказчик на заседании Комиссии просил обратить внимание, что у</w:t>
      </w:r>
      <w:r w:rsidRPr="000E147A">
        <w:rPr>
          <w:rFonts w:ascii="Times New Roman" w:eastAsiaTheme="minorHAnsi" w:hAnsi="Times New Roman" w:cs="Times New Roman"/>
          <w:sz w:val="26"/>
          <w:szCs w:val="26"/>
          <w:shd w:val="clear" w:color="auto" w:fill="FFFFFF"/>
          <w:lang w:eastAsia="en-US"/>
        </w:rPr>
        <w:t xml:space="preserve"> любой ручной фокусировки</w:t>
      </w:r>
      <w:r>
        <w:rPr>
          <w:rFonts w:ascii="Times New Roman" w:hAnsi="Times New Roman" w:cs="Times New Roman"/>
          <w:sz w:val="26"/>
          <w:szCs w:val="26"/>
        </w:rPr>
        <w:t xml:space="preserve"> есть шаг:</w:t>
      </w:r>
    </w:p>
    <w:p w14:paraId="3B064953" w14:textId="77777777" w:rsidR="00CC4C62" w:rsidRDefault="00CC4C62" w:rsidP="00CC4C6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EF1C631" wp14:editId="2C4D2449">
            <wp:extent cx="5940425" cy="2736850"/>
            <wp:effectExtent l="0" t="0" r="3175"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9"/>
                    <a:stretch/>
                  </pic:blipFill>
                  <pic:spPr bwMode="auto">
                    <a:xfrm>
                      <a:off x="0" y="0"/>
                      <a:ext cx="5940425" cy="2736850"/>
                    </a:xfrm>
                    <a:prstGeom prst="rect">
                      <a:avLst/>
                    </a:prstGeom>
                  </pic:spPr>
                </pic:pic>
              </a:graphicData>
            </a:graphic>
          </wp:inline>
        </w:drawing>
      </w:r>
    </w:p>
    <w:p w14:paraId="0AB3511F" w14:textId="77777777" w:rsidR="000E147A" w:rsidRDefault="00CC4C62" w:rsidP="000E147A">
      <w:pPr>
        <w:tabs>
          <w:tab w:val="left" w:pos="9354"/>
        </w:tabs>
        <w:ind w:firstLine="567"/>
        <w:jc w:val="both"/>
        <w:rPr>
          <w:rFonts w:ascii="Times New Roman" w:hAnsi="Times New Roman" w:cs="Times New Roman"/>
          <w:sz w:val="26"/>
          <w:szCs w:val="26"/>
        </w:rPr>
      </w:pPr>
      <w:r>
        <w:rPr>
          <w:rFonts w:ascii="Times New Roman" w:hAnsi="Times New Roman" w:cs="Times New Roman"/>
          <w:sz w:val="26"/>
          <w:szCs w:val="26"/>
        </w:rPr>
        <w:t xml:space="preserve">«(1) Поместив  образец для  наблюдения  на  круглую  пластину механической платформы, нажмите кнопку переключения объектива,  чтобы  переместить  объектив  4Х  на  путь светового луча (согласно рисунку 32)». </w:t>
      </w:r>
    </w:p>
    <w:p w14:paraId="5ABC19C8" w14:textId="77777777" w:rsidR="000308F0" w:rsidRPr="000308F0" w:rsidRDefault="000E147A" w:rsidP="000308F0">
      <w:pPr>
        <w:suppressAutoHyphens/>
        <w:spacing w:after="0" w:line="252" w:lineRule="auto"/>
        <w:ind w:firstLine="708"/>
        <w:jc w:val="both"/>
        <w:rPr>
          <w:rFonts w:ascii="Times New Roman" w:eastAsia="Times New Roman" w:hAnsi="Times New Roman" w:cs="Times New Roman"/>
          <w:sz w:val="26"/>
          <w:szCs w:val="26"/>
          <w:lang w:eastAsia="en-US"/>
        </w:rPr>
      </w:pPr>
      <w:r w:rsidRPr="000308F0">
        <w:rPr>
          <w:rFonts w:ascii="Times New Roman" w:eastAsia="Times New Roman" w:hAnsi="Times New Roman" w:cs="Times New Roman"/>
          <w:sz w:val="26"/>
          <w:szCs w:val="26"/>
          <w:lang w:eastAsia="en-US"/>
        </w:rPr>
        <w:t xml:space="preserve">Заказчик пояснил, что вышеуказанный </w:t>
      </w:r>
      <w:r w:rsidR="00CC4C62" w:rsidRPr="000308F0">
        <w:rPr>
          <w:rFonts w:ascii="Times New Roman" w:eastAsia="Times New Roman" w:hAnsi="Times New Roman" w:cs="Times New Roman"/>
          <w:sz w:val="26"/>
          <w:szCs w:val="26"/>
          <w:lang w:eastAsia="en-US"/>
        </w:rPr>
        <w:t>абзац говорит о моторизованном переключении револьверной головки, которая осуществляет переключение между объективами и, соответственно, подстраивает положение объектива под образец.</w:t>
      </w:r>
    </w:p>
    <w:p w14:paraId="667D7535" w14:textId="7B6855E0" w:rsidR="00CC4C62" w:rsidRPr="000C6080" w:rsidRDefault="000308F0" w:rsidP="000C6080">
      <w:pPr>
        <w:suppressAutoHyphens/>
        <w:spacing w:after="0" w:line="252" w:lineRule="auto"/>
        <w:ind w:firstLine="708"/>
        <w:jc w:val="both"/>
        <w:rPr>
          <w:rFonts w:ascii="Times New Roman" w:eastAsia="Times New Roman" w:hAnsi="Times New Roman" w:cs="Times New Roman"/>
          <w:sz w:val="26"/>
          <w:szCs w:val="26"/>
          <w:lang w:eastAsia="en-US"/>
        </w:rPr>
      </w:pPr>
      <w:r w:rsidRPr="000308F0">
        <w:rPr>
          <w:rFonts w:ascii="Times New Roman" w:eastAsia="Times New Roman" w:hAnsi="Times New Roman" w:cs="Times New Roman"/>
          <w:sz w:val="26"/>
          <w:szCs w:val="26"/>
          <w:lang w:eastAsia="en-US"/>
        </w:rPr>
        <w:t>Таким образом, Комиссия приходит к выводу, что указание в заявке подателя жалобы параметра «Ход ручной фокусировки - 10,5 мм» не соответствует фактич</w:t>
      </w:r>
      <w:r w:rsidR="000C6080">
        <w:rPr>
          <w:rFonts w:ascii="Times New Roman" w:eastAsia="Times New Roman" w:hAnsi="Times New Roman" w:cs="Times New Roman"/>
          <w:sz w:val="26"/>
          <w:szCs w:val="26"/>
          <w:lang w:eastAsia="en-US"/>
        </w:rPr>
        <w:t>еским характеристикам модели, ввиду чег</w:t>
      </w:r>
      <w:proofErr w:type="gramStart"/>
      <w:r w:rsidR="000C6080">
        <w:rPr>
          <w:rFonts w:ascii="Times New Roman" w:eastAsia="Times New Roman" w:hAnsi="Times New Roman" w:cs="Times New Roman"/>
          <w:sz w:val="26"/>
          <w:szCs w:val="26"/>
          <w:lang w:eastAsia="en-US"/>
        </w:rPr>
        <w:t>о у ау</w:t>
      </w:r>
      <w:proofErr w:type="gramEnd"/>
      <w:r w:rsidR="000C6080">
        <w:rPr>
          <w:rFonts w:ascii="Times New Roman" w:eastAsia="Times New Roman" w:hAnsi="Times New Roman" w:cs="Times New Roman"/>
          <w:sz w:val="26"/>
          <w:szCs w:val="26"/>
          <w:lang w:eastAsia="en-US"/>
        </w:rPr>
        <w:t xml:space="preserve">кционной комиссии </w:t>
      </w:r>
      <w:r w:rsidRPr="000308F0">
        <w:rPr>
          <w:rFonts w:ascii="Times New Roman" w:eastAsia="Times New Roman" w:hAnsi="Times New Roman" w:cs="Times New Roman"/>
          <w:sz w:val="26"/>
          <w:szCs w:val="26"/>
          <w:lang w:eastAsia="en-US"/>
        </w:rPr>
        <w:t>Заказчик</w:t>
      </w:r>
      <w:r w:rsidR="000C6080">
        <w:rPr>
          <w:rFonts w:ascii="Times New Roman" w:eastAsia="Times New Roman" w:hAnsi="Times New Roman" w:cs="Times New Roman"/>
          <w:sz w:val="26"/>
          <w:szCs w:val="26"/>
          <w:lang w:eastAsia="en-US"/>
        </w:rPr>
        <w:t xml:space="preserve"> имелись правовые основания для отклонения заявки Заявителя</w:t>
      </w:r>
      <w:r w:rsidRPr="000308F0">
        <w:rPr>
          <w:rFonts w:ascii="Times New Roman" w:eastAsia="Times New Roman" w:hAnsi="Times New Roman" w:cs="Times New Roman"/>
          <w:sz w:val="26"/>
          <w:szCs w:val="26"/>
          <w:lang w:eastAsia="en-US"/>
        </w:rPr>
        <w:t>. Данный вывод подтверждается официальными техническими характеристиками модели,</w:t>
      </w:r>
      <w:r w:rsidR="000C6080">
        <w:rPr>
          <w:rFonts w:ascii="Times New Roman" w:eastAsia="Times New Roman" w:hAnsi="Times New Roman" w:cs="Times New Roman"/>
          <w:sz w:val="26"/>
          <w:szCs w:val="26"/>
          <w:lang w:eastAsia="en-US"/>
        </w:rPr>
        <w:t xml:space="preserve"> а также </w:t>
      </w:r>
      <w:r w:rsidR="000C6080">
        <w:rPr>
          <w:rFonts w:ascii="Times New Roman" w:eastAsia="Times New Roman" w:hAnsi="Times New Roman" w:cs="Times New Roman"/>
          <w:sz w:val="26"/>
          <w:szCs w:val="26"/>
          <w:lang w:eastAsia="en-US"/>
        </w:rPr>
        <w:lastRenderedPageBreak/>
        <w:t xml:space="preserve">отсутствием </w:t>
      </w:r>
      <w:r w:rsidRPr="000308F0">
        <w:rPr>
          <w:rFonts w:ascii="Times New Roman" w:eastAsia="Times New Roman" w:hAnsi="Times New Roman" w:cs="Times New Roman"/>
          <w:sz w:val="26"/>
          <w:szCs w:val="26"/>
          <w:lang w:eastAsia="en-US"/>
        </w:rPr>
        <w:t>доказательств наличия функции ручной фокусировки в базовой комплектации оборудования</w:t>
      </w:r>
      <w:r w:rsidR="000C6080">
        <w:rPr>
          <w:rFonts w:ascii="Times New Roman" w:eastAsia="Times New Roman" w:hAnsi="Times New Roman" w:cs="Times New Roman"/>
          <w:sz w:val="26"/>
          <w:szCs w:val="26"/>
          <w:lang w:eastAsia="en-US"/>
        </w:rPr>
        <w:t>.</w:t>
      </w:r>
    </w:p>
    <w:p w14:paraId="163CFC76" w14:textId="77777777" w:rsidR="00C30C5C" w:rsidRPr="00C30C5C" w:rsidRDefault="00C30C5C" w:rsidP="00C30C5C">
      <w:pPr>
        <w:spacing w:after="0" w:line="240" w:lineRule="auto"/>
        <w:ind w:firstLine="709"/>
        <w:jc w:val="both"/>
        <w:rPr>
          <w:rFonts w:ascii="Times New Roman" w:eastAsiaTheme="minorHAnsi" w:hAnsi="Times New Roman" w:cs="Times New Roman"/>
          <w:sz w:val="26"/>
          <w:szCs w:val="26"/>
          <w:shd w:val="clear" w:color="auto" w:fill="FFFFFF"/>
          <w:lang w:eastAsia="en-US"/>
        </w:rPr>
      </w:pPr>
      <w:proofErr w:type="gramStart"/>
      <w:r w:rsidRPr="00C30C5C">
        <w:rPr>
          <w:rFonts w:ascii="Times New Roman" w:eastAsiaTheme="minorHAnsi" w:hAnsi="Times New Roman" w:cs="Times New Roman"/>
          <w:sz w:val="26"/>
          <w:szCs w:val="26"/>
          <w:shd w:val="clear" w:color="auto" w:fill="FFFFFF"/>
          <w:lang w:eastAsia="en-US"/>
        </w:rPr>
        <w:t>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Законом о контрактной системе предусмотрена документация о закупке), и в соответствии с заявкой такого участника закупки на участие</w:t>
      </w:r>
      <w:proofErr w:type="gramEnd"/>
      <w:r w:rsidRPr="00C30C5C">
        <w:rPr>
          <w:rFonts w:ascii="Times New Roman" w:eastAsiaTheme="minorHAnsi" w:hAnsi="Times New Roman" w:cs="Times New Roman"/>
          <w:sz w:val="26"/>
          <w:szCs w:val="26"/>
          <w:shd w:val="clear" w:color="auto" w:fill="FFFFFF"/>
          <w:lang w:eastAsia="en-US"/>
        </w:rPr>
        <w:t xml:space="preserve"> в закупке. </w:t>
      </w:r>
    </w:p>
    <w:p w14:paraId="08167155" w14:textId="7D8F7987" w:rsidR="000C6080" w:rsidRPr="000C6080" w:rsidRDefault="000C6080" w:rsidP="000C6080">
      <w:pPr>
        <w:suppressAutoHyphens/>
        <w:spacing w:after="0" w:line="240" w:lineRule="auto"/>
        <w:ind w:firstLine="72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Относительно довода о неправомерном допуске иных участников,</w:t>
      </w:r>
      <w:r w:rsidRPr="000C6080">
        <w:rPr>
          <w:rFonts w:ascii="Times New Roman" w:eastAsia="Times New Roman" w:hAnsi="Times New Roman" w:cs="Times New Roman"/>
          <w:sz w:val="26"/>
          <w:szCs w:val="26"/>
          <w:lang w:eastAsia="en-US"/>
        </w:rPr>
        <w:t xml:space="preserve"> Комиссия обращает внимание, что комиссия Заказчика, признавая заявки соответствующими или несоответствующими, руководствуется исключительно той информацией, которой располагает на момент рассмотрения таких заявок. В случае отсутствия на момент рассмотрения заявок участников однозначной, непротиворечивой информации, подтверждающей несоответствие, такое несоответствие или соответствие может быть установлено только на этапе исполнения контракта.</w:t>
      </w:r>
    </w:p>
    <w:p w14:paraId="5A359205" w14:textId="7AE7A965" w:rsidR="00A91E62" w:rsidRDefault="00A91E62" w:rsidP="000C6080">
      <w:pPr>
        <w:suppressAutoHyphens/>
        <w:spacing w:after="0" w:line="240" w:lineRule="auto"/>
        <w:ind w:firstLine="72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 xml:space="preserve">Заказчик на заседании Комиссии пояснил, что все характеристики иных участников, представленные в составе заявки, </w:t>
      </w:r>
      <w:r w:rsidRPr="00A91E62">
        <w:rPr>
          <w:rFonts w:ascii="Times New Roman" w:eastAsia="Times New Roman" w:hAnsi="Times New Roman" w:cs="Times New Roman"/>
          <w:sz w:val="26"/>
          <w:szCs w:val="26"/>
          <w:lang w:eastAsia="en-US"/>
        </w:rPr>
        <w:t>соответствуют требова</w:t>
      </w:r>
      <w:r>
        <w:rPr>
          <w:rFonts w:ascii="Times New Roman" w:eastAsia="Times New Roman" w:hAnsi="Times New Roman" w:cs="Times New Roman"/>
          <w:sz w:val="26"/>
          <w:szCs w:val="26"/>
          <w:lang w:eastAsia="en-US"/>
        </w:rPr>
        <w:t>ниям описания объекта закупки, регистрационный удостоверения являются</w:t>
      </w:r>
      <w:r w:rsidRPr="00A91E62">
        <w:rPr>
          <w:rFonts w:ascii="Times New Roman" w:eastAsia="Times New Roman" w:hAnsi="Times New Roman" w:cs="Times New Roman"/>
          <w:sz w:val="26"/>
          <w:szCs w:val="26"/>
          <w:lang w:eastAsia="en-US"/>
        </w:rPr>
        <w:t xml:space="preserve"> действующие, письма об отзыве отсутствуют.</w:t>
      </w:r>
    </w:p>
    <w:p w14:paraId="600686CB" w14:textId="77777777" w:rsidR="000C6080" w:rsidRPr="000C6080" w:rsidRDefault="000C6080" w:rsidP="000C6080">
      <w:pPr>
        <w:suppressAutoHyphens/>
        <w:spacing w:after="0" w:line="240" w:lineRule="auto"/>
        <w:ind w:firstLine="720"/>
        <w:jc w:val="both"/>
        <w:rPr>
          <w:rFonts w:ascii="Times New Roman" w:eastAsia="Times New Roman" w:hAnsi="Times New Roman" w:cs="Times New Roman"/>
          <w:sz w:val="26"/>
          <w:szCs w:val="26"/>
          <w:lang w:eastAsia="en-US"/>
        </w:rPr>
      </w:pPr>
      <w:r w:rsidRPr="000C6080">
        <w:rPr>
          <w:rFonts w:ascii="Times New Roman" w:eastAsia="Times New Roman" w:hAnsi="Times New Roman" w:cs="Times New Roman"/>
          <w:sz w:val="26"/>
          <w:szCs w:val="26"/>
          <w:lang w:eastAsia="en-US"/>
        </w:rPr>
        <w:t>В случае неполучения однозначного подтверждения несоответствия, то несоответствие или соответствие может быть установлено только на этапе исполнения контракта. И в случае, если Заказчиком будет такое установлено, то в силу требований части 15 статьи 95 Закона о контрактной системе Заказчик несет обязанность по расторжению контракта в одностороннем порядке и направлению обращения о включении сведений о недобросовестном участнике контрактной системы в реестр недобросовестных поставщиков.</w:t>
      </w:r>
    </w:p>
    <w:p w14:paraId="3A0BD747" w14:textId="756E0D6F" w:rsidR="000C6080" w:rsidRDefault="000C6080" w:rsidP="000C6080">
      <w:pPr>
        <w:suppressAutoHyphens/>
        <w:spacing w:after="0" w:line="240" w:lineRule="auto"/>
        <w:ind w:firstLine="720"/>
        <w:jc w:val="both"/>
        <w:rPr>
          <w:rFonts w:ascii="Times New Roman" w:eastAsia="Times New Roman" w:hAnsi="Times New Roman" w:cs="Times New Roman"/>
          <w:sz w:val="26"/>
          <w:szCs w:val="26"/>
          <w:lang w:eastAsia="en-US"/>
        </w:rPr>
      </w:pPr>
      <w:r w:rsidRPr="000C6080">
        <w:rPr>
          <w:rFonts w:ascii="Times New Roman" w:eastAsia="Times New Roman" w:hAnsi="Times New Roman" w:cs="Times New Roman"/>
          <w:sz w:val="26"/>
          <w:szCs w:val="26"/>
          <w:lang w:eastAsia="en-US"/>
        </w:rPr>
        <w:t>На основании всего вышеизложенного, Комиссия Ленинградского УФАС России не усматривает в действиях аукционной комиссии Заказчика нарушений законодательства о контрактной системе при рассмотрении заявок участников.</w:t>
      </w:r>
    </w:p>
    <w:p w14:paraId="48905ACA" w14:textId="77777777" w:rsidR="00C30C5C" w:rsidRPr="0002039C" w:rsidRDefault="00C30C5C" w:rsidP="00401FD6">
      <w:pPr>
        <w:spacing w:after="0" w:line="240" w:lineRule="auto"/>
        <w:jc w:val="both"/>
        <w:rPr>
          <w:rFonts w:ascii="Times New Roman" w:hAnsi="Times New Roman" w:cs="Times New Roman"/>
          <w:sz w:val="26"/>
          <w:szCs w:val="26"/>
        </w:rPr>
      </w:pPr>
    </w:p>
    <w:p w14:paraId="55FF0487" w14:textId="77777777"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14:paraId="335D8F41" w14:textId="77777777" w:rsidR="0083385E" w:rsidRDefault="0083385E" w:rsidP="00A57416">
      <w:pPr>
        <w:spacing w:after="0" w:line="240" w:lineRule="auto"/>
        <w:jc w:val="both"/>
        <w:rPr>
          <w:rFonts w:ascii="Times New Roman" w:hAnsi="Times New Roman" w:cs="Times New Roman"/>
          <w:bCs/>
          <w:sz w:val="26"/>
          <w:szCs w:val="26"/>
          <w:shd w:val="clear" w:color="auto" w:fill="FFFFFF"/>
        </w:rPr>
      </w:pPr>
    </w:p>
    <w:p w14:paraId="274D6CC8" w14:textId="77777777"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14:paraId="60530906" w14:textId="77777777"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14:paraId="6C8E193F" w14:textId="77777777"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226B7F93" w14:textId="3C31E43A" w:rsidR="004D290E" w:rsidRPr="00CD04A6" w:rsidRDefault="004D290E" w:rsidP="00DE281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hAnsi="Times New Roman"/>
          <w:sz w:val="26"/>
          <w:szCs w:val="26"/>
        </w:rPr>
      </w:pPr>
      <w:r>
        <w:rPr>
          <w:rFonts w:ascii="Times New Roman" w:hAnsi="Times New Roman"/>
          <w:sz w:val="26"/>
          <w:szCs w:val="26"/>
        </w:rPr>
        <w:t xml:space="preserve"> Приз</w:t>
      </w:r>
      <w:r w:rsidR="00A33114">
        <w:rPr>
          <w:rFonts w:ascii="Times New Roman" w:hAnsi="Times New Roman"/>
          <w:sz w:val="26"/>
          <w:szCs w:val="26"/>
        </w:rPr>
        <w:t>нать жалоб</w:t>
      </w:r>
      <w:proofErr w:type="gramStart"/>
      <w:r w:rsidR="00A33114">
        <w:rPr>
          <w:rFonts w:ascii="Times New Roman" w:hAnsi="Times New Roman"/>
          <w:sz w:val="26"/>
          <w:szCs w:val="26"/>
        </w:rPr>
        <w:t xml:space="preserve">у </w:t>
      </w:r>
      <w:r w:rsidR="00772B91" w:rsidRPr="00772B91">
        <w:rPr>
          <w:rFonts w:ascii="Times New Roman" w:hAnsi="Times New Roman"/>
          <w:sz w:val="26"/>
          <w:szCs w:val="26"/>
        </w:rPr>
        <w:t>ООО</w:t>
      </w:r>
      <w:proofErr w:type="gramEnd"/>
      <w:r w:rsidR="00772B91" w:rsidRPr="00772B91">
        <w:rPr>
          <w:rFonts w:ascii="Times New Roman" w:hAnsi="Times New Roman"/>
          <w:sz w:val="26"/>
          <w:szCs w:val="26"/>
        </w:rPr>
        <w:t xml:space="preserve"> «ИНТЕРГЕН»</w:t>
      </w:r>
      <w:r w:rsidR="00DE2816">
        <w:rPr>
          <w:rFonts w:ascii="Times New Roman" w:hAnsi="Times New Roman"/>
          <w:sz w:val="26"/>
          <w:szCs w:val="26"/>
        </w:rPr>
        <w:t xml:space="preserve"> </w:t>
      </w:r>
      <w:r w:rsidR="00F1234C">
        <w:rPr>
          <w:rFonts w:ascii="Times New Roman" w:hAnsi="Times New Roman"/>
          <w:sz w:val="26"/>
          <w:szCs w:val="26"/>
        </w:rPr>
        <w:t>не</w:t>
      </w:r>
      <w:r>
        <w:rPr>
          <w:rFonts w:ascii="Times New Roman" w:hAnsi="Times New Roman"/>
          <w:sz w:val="26"/>
          <w:szCs w:val="26"/>
        </w:rPr>
        <w:t>обоснованной.</w:t>
      </w:r>
    </w:p>
    <w:p w14:paraId="1109DD48" w14:textId="77777777"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14:paraId="427AD372" w14:textId="77777777"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14:paraId="7D0E9068" w14:textId="77777777" w:rsidR="00C464BB" w:rsidRDefault="00C464BB" w:rsidP="00C464B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6C3A687A" w14:textId="7DBB5148" w:rsidR="00367854" w:rsidRPr="000B5925" w:rsidRDefault="00367854" w:rsidP="00772B91">
      <w:pPr>
        <w:jc w:val="right"/>
        <w:rPr>
          <w:rFonts w:ascii="Times New Roman" w:hAnsi="Times New Roman"/>
          <w:sz w:val="26"/>
          <w:szCs w:val="26"/>
        </w:rPr>
      </w:pPr>
      <w:bookmarkStart w:id="0" w:name="_GoBack"/>
      <w:bookmarkEnd w:id="0"/>
    </w:p>
    <w:sectPr w:rsidR="00367854" w:rsidRPr="000B5925" w:rsidSect="000B5925">
      <w:headerReference w:type="default" r:id="rId10"/>
      <w:pgSz w:w="11906" w:h="16838"/>
      <w:pgMar w:top="340" w:right="851" w:bottom="1135"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BB5BF9" w14:textId="77777777" w:rsidR="000308F0" w:rsidRDefault="000308F0" w:rsidP="000A57B5">
      <w:pPr>
        <w:spacing w:after="0" w:line="240" w:lineRule="auto"/>
      </w:pPr>
      <w:r>
        <w:separator/>
      </w:r>
    </w:p>
  </w:endnote>
  <w:endnote w:type="continuationSeparator" w:id="0">
    <w:p w14:paraId="420F8E25" w14:textId="77777777" w:rsidR="000308F0" w:rsidRDefault="000308F0"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DDF589" w14:textId="77777777" w:rsidR="000308F0" w:rsidRDefault="000308F0" w:rsidP="000A57B5">
      <w:pPr>
        <w:spacing w:after="0" w:line="240" w:lineRule="auto"/>
      </w:pPr>
      <w:r>
        <w:separator/>
      </w:r>
    </w:p>
  </w:footnote>
  <w:footnote w:type="continuationSeparator" w:id="0">
    <w:p w14:paraId="5AA7892B" w14:textId="77777777" w:rsidR="000308F0" w:rsidRDefault="000308F0"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14:paraId="320043C6" w14:textId="77777777" w:rsidR="000308F0" w:rsidRPr="004D1F10" w:rsidRDefault="000308F0">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3D01BE">
          <w:rPr>
            <w:rFonts w:ascii="Times New Roman" w:hAnsi="Times New Roman" w:cs="Times New Roman"/>
            <w:noProof/>
          </w:rPr>
          <w:t>7</w:t>
        </w:r>
        <w:r w:rsidRPr="004D1F10">
          <w:rPr>
            <w:rFonts w:ascii="Times New Roman" w:hAnsi="Times New Roman" w:cs="Times New Roman"/>
          </w:rPr>
          <w:fldChar w:fldCharType="end"/>
        </w:r>
      </w:p>
    </w:sdtContent>
  </w:sdt>
  <w:p w14:paraId="4F34CE4F" w14:textId="77777777" w:rsidR="000308F0" w:rsidRDefault="000308F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4F982E95"/>
    <w:multiLevelType w:val="hybridMultilevel"/>
    <w:tmpl w:val="A7723EF2"/>
    <w:lvl w:ilvl="0" w:tplc="39802C2C">
      <w:start w:val="1"/>
      <w:numFmt w:val="bullet"/>
      <w:lvlText w:val="–"/>
      <w:lvlJc w:val="left"/>
      <w:pPr>
        <w:ind w:left="720" w:hanging="360"/>
      </w:pPr>
      <w:rPr>
        <w:rFonts w:ascii="Arial" w:eastAsia="Arial" w:hAnsi="Arial" w:cs="Arial"/>
      </w:rPr>
    </w:lvl>
    <w:lvl w:ilvl="1" w:tplc="1C4A9B54">
      <w:start w:val="1"/>
      <w:numFmt w:val="bullet"/>
      <w:lvlText w:val="o"/>
      <w:lvlJc w:val="left"/>
      <w:pPr>
        <w:ind w:left="1440" w:hanging="360"/>
      </w:pPr>
      <w:rPr>
        <w:rFonts w:ascii="Courier New" w:eastAsia="Courier New" w:hAnsi="Courier New" w:cs="Courier New" w:hint="default"/>
      </w:rPr>
    </w:lvl>
    <w:lvl w:ilvl="2" w:tplc="885CA622">
      <w:start w:val="1"/>
      <w:numFmt w:val="bullet"/>
      <w:lvlText w:val="§"/>
      <w:lvlJc w:val="left"/>
      <w:pPr>
        <w:ind w:left="2160" w:hanging="360"/>
      </w:pPr>
      <w:rPr>
        <w:rFonts w:ascii="Wingdings" w:eastAsia="Wingdings" w:hAnsi="Wingdings" w:cs="Wingdings" w:hint="default"/>
      </w:rPr>
    </w:lvl>
    <w:lvl w:ilvl="3" w:tplc="0226A78E">
      <w:start w:val="1"/>
      <w:numFmt w:val="bullet"/>
      <w:lvlText w:val="·"/>
      <w:lvlJc w:val="left"/>
      <w:pPr>
        <w:ind w:left="2880" w:hanging="360"/>
      </w:pPr>
      <w:rPr>
        <w:rFonts w:ascii="Symbol" w:eastAsia="Symbol" w:hAnsi="Symbol" w:cs="Symbol" w:hint="default"/>
      </w:rPr>
    </w:lvl>
    <w:lvl w:ilvl="4" w:tplc="851ACD88">
      <w:start w:val="1"/>
      <w:numFmt w:val="bullet"/>
      <w:lvlText w:val="o"/>
      <w:lvlJc w:val="left"/>
      <w:pPr>
        <w:ind w:left="3600" w:hanging="360"/>
      </w:pPr>
      <w:rPr>
        <w:rFonts w:ascii="Courier New" w:eastAsia="Courier New" w:hAnsi="Courier New" w:cs="Courier New" w:hint="default"/>
      </w:rPr>
    </w:lvl>
    <w:lvl w:ilvl="5" w:tplc="7E0040AC">
      <w:start w:val="1"/>
      <w:numFmt w:val="bullet"/>
      <w:lvlText w:val="§"/>
      <w:lvlJc w:val="left"/>
      <w:pPr>
        <w:ind w:left="4320" w:hanging="360"/>
      </w:pPr>
      <w:rPr>
        <w:rFonts w:ascii="Wingdings" w:eastAsia="Wingdings" w:hAnsi="Wingdings" w:cs="Wingdings" w:hint="default"/>
      </w:rPr>
    </w:lvl>
    <w:lvl w:ilvl="6" w:tplc="92949D3C">
      <w:start w:val="1"/>
      <w:numFmt w:val="bullet"/>
      <w:lvlText w:val="·"/>
      <w:lvlJc w:val="left"/>
      <w:pPr>
        <w:ind w:left="5040" w:hanging="360"/>
      </w:pPr>
      <w:rPr>
        <w:rFonts w:ascii="Symbol" w:eastAsia="Symbol" w:hAnsi="Symbol" w:cs="Symbol" w:hint="default"/>
      </w:rPr>
    </w:lvl>
    <w:lvl w:ilvl="7" w:tplc="947E1040">
      <w:start w:val="1"/>
      <w:numFmt w:val="bullet"/>
      <w:lvlText w:val="o"/>
      <w:lvlJc w:val="left"/>
      <w:pPr>
        <w:ind w:left="5760" w:hanging="360"/>
      </w:pPr>
      <w:rPr>
        <w:rFonts w:ascii="Courier New" w:eastAsia="Courier New" w:hAnsi="Courier New" w:cs="Courier New" w:hint="default"/>
      </w:rPr>
    </w:lvl>
    <w:lvl w:ilvl="8" w:tplc="E63C2D5A">
      <w:start w:val="1"/>
      <w:numFmt w:val="bullet"/>
      <w:lvlText w:val="§"/>
      <w:lvlJc w:val="left"/>
      <w:pPr>
        <w:ind w:left="6480" w:hanging="360"/>
      </w:pPr>
      <w:rPr>
        <w:rFonts w:ascii="Wingdings" w:eastAsia="Wingdings" w:hAnsi="Wingdings" w:cs="Wingdings" w:hint="default"/>
      </w:rPr>
    </w:lvl>
  </w:abstractNum>
  <w:abstractNum w:abstractNumId="4">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35EE"/>
    <w:rsid w:val="00004078"/>
    <w:rsid w:val="00004733"/>
    <w:rsid w:val="000051CB"/>
    <w:rsid w:val="000052AE"/>
    <w:rsid w:val="00005531"/>
    <w:rsid w:val="00005D80"/>
    <w:rsid w:val="00006288"/>
    <w:rsid w:val="00010CAC"/>
    <w:rsid w:val="000116DF"/>
    <w:rsid w:val="00012FC3"/>
    <w:rsid w:val="0001448E"/>
    <w:rsid w:val="00014BB1"/>
    <w:rsid w:val="00016E85"/>
    <w:rsid w:val="000171D0"/>
    <w:rsid w:val="000175F9"/>
    <w:rsid w:val="0002039C"/>
    <w:rsid w:val="000218B5"/>
    <w:rsid w:val="00021F00"/>
    <w:rsid w:val="000229FE"/>
    <w:rsid w:val="00023F2F"/>
    <w:rsid w:val="00024480"/>
    <w:rsid w:val="000308F0"/>
    <w:rsid w:val="000329CA"/>
    <w:rsid w:val="000365F3"/>
    <w:rsid w:val="00036B03"/>
    <w:rsid w:val="00037315"/>
    <w:rsid w:val="0004036B"/>
    <w:rsid w:val="00041E81"/>
    <w:rsid w:val="00041EF9"/>
    <w:rsid w:val="0004374D"/>
    <w:rsid w:val="00044919"/>
    <w:rsid w:val="00045893"/>
    <w:rsid w:val="00046932"/>
    <w:rsid w:val="000474B7"/>
    <w:rsid w:val="00047B27"/>
    <w:rsid w:val="000509F4"/>
    <w:rsid w:val="000514E4"/>
    <w:rsid w:val="00052A4A"/>
    <w:rsid w:val="000541D9"/>
    <w:rsid w:val="00054773"/>
    <w:rsid w:val="00056B19"/>
    <w:rsid w:val="000571CD"/>
    <w:rsid w:val="000575CF"/>
    <w:rsid w:val="00057FE1"/>
    <w:rsid w:val="00061A59"/>
    <w:rsid w:val="000631EA"/>
    <w:rsid w:val="000652DF"/>
    <w:rsid w:val="00065687"/>
    <w:rsid w:val="00070146"/>
    <w:rsid w:val="0007246A"/>
    <w:rsid w:val="00072C53"/>
    <w:rsid w:val="0007350A"/>
    <w:rsid w:val="00074D67"/>
    <w:rsid w:val="00081D90"/>
    <w:rsid w:val="00082CF3"/>
    <w:rsid w:val="00085132"/>
    <w:rsid w:val="00085397"/>
    <w:rsid w:val="00086F0D"/>
    <w:rsid w:val="00086F2B"/>
    <w:rsid w:val="00094980"/>
    <w:rsid w:val="000965EC"/>
    <w:rsid w:val="00096CE7"/>
    <w:rsid w:val="000A05BF"/>
    <w:rsid w:val="000A19DB"/>
    <w:rsid w:val="000A2046"/>
    <w:rsid w:val="000A319B"/>
    <w:rsid w:val="000A57B5"/>
    <w:rsid w:val="000A5DDD"/>
    <w:rsid w:val="000B5925"/>
    <w:rsid w:val="000C103A"/>
    <w:rsid w:val="000C3C81"/>
    <w:rsid w:val="000C3CFC"/>
    <w:rsid w:val="000C4DDE"/>
    <w:rsid w:val="000C6080"/>
    <w:rsid w:val="000D30E3"/>
    <w:rsid w:val="000D35C6"/>
    <w:rsid w:val="000D47A9"/>
    <w:rsid w:val="000E147A"/>
    <w:rsid w:val="000E1D5E"/>
    <w:rsid w:val="000E30DC"/>
    <w:rsid w:val="000E3634"/>
    <w:rsid w:val="000F0CBA"/>
    <w:rsid w:val="000F4980"/>
    <w:rsid w:val="000F4A16"/>
    <w:rsid w:val="000F5150"/>
    <w:rsid w:val="000F52E3"/>
    <w:rsid w:val="000F5D6D"/>
    <w:rsid w:val="000F68F6"/>
    <w:rsid w:val="000F783B"/>
    <w:rsid w:val="000F7CE5"/>
    <w:rsid w:val="00100D4C"/>
    <w:rsid w:val="00101916"/>
    <w:rsid w:val="00101B96"/>
    <w:rsid w:val="001055C4"/>
    <w:rsid w:val="001065E6"/>
    <w:rsid w:val="001069F3"/>
    <w:rsid w:val="00111C56"/>
    <w:rsid w:val="00113260"/>
    <w:rsid w:val="00113937"/>
    <w:rsid w:val="00113DAD"/>
    <w:rsid w:val="001151E2"/>
    <w:rsid w:val="001201D5"/>
    <w:rsid w:val="00120A6B"/>
    <w:rsid w:val="00124714"/>
    <w:rsid w:val="001264C3"/>
    <w:rsid w:val="00126FB6"/>
    <w:rsid w:val="00127D2C"/>
    <w:rsid w:val="00130657"/>
    <w:rsid w:val="00131E40"/>
    <w:rsid w:val="00135454"/>
    <w:rsid w:val="00135DCC"/>
    <w:rsid w:val="00137DAB"/>
    <w:rsid w:val="0014000A"/>
    <w:rsid w:val="00141240"/>
    <w:rsid w:val="0014164E"/>
    <w:rsid w:val="001416B5"/>
    <w:rsid w:val="00141B16"/>
    <w:rsid w:val="00141D76"/>
    <w:rsid w:val="00142303"/>
    <w:rsid w:val="00144299"/>
    <w:rsid w:val="00145A5E"/>
    <w:rsid w:val="00150D3D"/>
    <w:rsid w:val="00154D9D"/>
    <w:rsid w:val="00155E03"/>
    <w:rsid w:val="00156990"/>
    <w:rsid w:val="00160B05"/>
    <w:rsid w:val="00166931"/>
    <w:rsid w:val="0016744F"/>
    <w:rsid w:val="00174C45"/>
    <w:rsid w:val="001751E4"/>
    <w:rsid w:val="00177C43"/>
    <w:rsid w:val="001834F1"/>
    <w:rsid w:val="0018372D"/>
    <w:rsid w:val="00185617"/>
    <w:rsid w:val="00185B53"/>
    <w:rsid w:val="0018749E"/>
    <w:rsid w:val="00191DA9"/>
    <w:rsid w:val="00193624"/>
    <w:rsid w:val="001943CC"/>
    <w:rsid w:val="00194795"/>
    <w:rsid w:val="0019699D"/>
    <w:rsid w:val="001969B6"/>
    <w:rsid w:val="001972E2"/>
    <w:rsid w:val="001972F8"/>
    <w:rsid w:val="001A3ADA"/>
    <w:rsid w:val="001A444E"/>
    <w:rsid w:val="001A4777"/>
    <w:rsid w:val="001B10B4"/>
    <w:rsid w:val="001B4C9A"/>
    <w:rsid w:val="001B53BA"/>
    <w:rsid w:val="001B548D"/>
    <w:rsid w:val="001B722F"/>
    <w:rsid w:val="001C2E88"/>
    <w:rsid w:val="001C5971"/>
    <w:rsid w:val="001C5CC4"/>
    <w:rsid w:val="001C5D36"/>
    <w:rsid w:val="001C7572"/>
    <w:rsid w:val="001D1D22"/>
    <w:rsid w:val="001D259F"/>
    <w:rsid w:val="001D2AD5"/>
    <w:rsid w:val="001D4AEB"/>
    <w:rsid w:val="001D54F1"/>
    <w:rsid w:val="001E0129"/>
    <w:rsid w:val="001E0576"/>
    <w:rsid w:val="001E06E0"/>
    <w:rsid w:val="001E2CB5"/>
    <w:rsid w:val="001E3E1C"/>
    <w:rsid w:val="001F111F"/>
    <w:rsid w:val="001F4E28"/>
    <w:rsid w:val="00200FAF"/>
    <w:rsid w:val="00202B61"/>
    <w:rsid w:val="002058F1"/>
    <w:rsid w:val="0021021D"/>
    <w:rsid w:val="002103D0"/>
    <w:rsid w:val="00212AA0"/>
    <w:rsid w:val="002148C4"/>
    <w:rsid w:val="00214DAB"/>
    <w:rsid w:val="002171C3"/>
    <w:rsid w:val="002222DA"/>
    <w:rsid w:val="00230819"/>
    <w:rsid w:val="00230AC6"/>
    <w:rsid w:val="0023140B"/>
    <w:rsid w:val="0023357A"/>
    <w:rsid w:val="00235FC3"/>
    <w:rsid w:val="00241AAD"/>
    <w:rsid w:val="00241C9A"/>
    <w:rsid w:val="00242D5B"/>
    <w:rsid w:val="0024429C"/>
    <w:rsid w:val="00244534"/>
    <w:rsid w:val="00244B29"/>
    <w:rsid w:val="00250305"/>
    <w:rsid w:val="0025253E"/>
    <w:rsid w:val="002549EA"/>
    <w:rsid w:val="0025545C"/>
    <w:rsid w:val="00255AC0"/>
    <w:rsid w:val="0026066C"/>
    <w:rsid w:val="00260D19"/>
    <w:rsid w:val="00261167"/>
    <w:rsid w:val="00262258"/>
    <w:rsid w:val="0026349E"/>
    <w:rsid w:val="002636CC"/>
    <w:rsid w:val="0026593D"/>
    <w:rsid w:val="00266F80"/>
    <w:rsid w:val="00267B13"/>
    <w:rsid w:val="0028087D"/>
    <w:rsid w:val="002825F3"/>
    <w:rsid w:val="002834B5"/>
    <w:rsid w:val="00284996"/>
    <w:rsid w:val="00284D4E"/>
    <w:rsid w:val="00287773"/>
    <w:rsid w:val="00287D69"/>
    <w:rsid w:val="0029194C"/>
    <w:rsid w:val="00292725"/>
    <w:rsid w:val="002A0BE5"/>
    <w:rsid w:val="002A18F0"/>
    <w:rsid w:val="002A39C1"/>
    <w:rsid w:val="002A4142"/>
    <w:rsid w:val="002A4287"/>
    <w:rsid w:val="002A6F4A"/>
    <w:rsid w:val="002B13CB"/>
    <w:rsid w:val="002B194F"/>
    <w:rsid w:val="002B3F83"/>
    <w:rsid w:val="002B42D8"/>
    <w:rsid w:val="002B682B"/>
    <w:rsid w:val="002C1002"/>
    <w:rsid w:val="002C2372"/>
    <w:rsid w:val="002C3070"/>
    <w:rsid w:val="002C39E5"/>
    <w:rsid w:val="002C4EE9"/>
    <w:rsid w:val="002D3210"/>
    <w:rsid w:val="002D521B"/>
    <w:rsid w:val="002E4971"/>
    <w:rsid w:val="002E4DB4"/>
    <w:rsid w:val="002E5C23"/>
    <w:rsid w:val="002E7454"/>
    <w:rsid w:val="002E7A56"/>
    <w:rsid w:val="002F1A18"/>
    <w:rsid w:val="002F1CA5"/>
    <w:rsid w:val="002F41E4"/>
    <w:rsid w:val="002F712E"/>
    <w:rsid w:val="00302881"/>
    <w:rsid w:val="00304D1B"/>
    <w:rsid w:val="00305249"/>
    <w:rsid w:val="00305B42"/>
    <w:rsid w:val="00306BC4"/>
    <w:rsid w:val="00306D97"/>
    <w:rsid w:val="003113B9"/>
    <w:rsid w:val="0031594F"/>
    <w:rsid w:val="00317564"/>
    <w:rsid w:val="00317D5C"/>
    <w:rsid w:val="00324425"/>
    <w:rsid w:val="00324939"/>
    <w:rsid w:val="00331282"/>
    <w:rsid w:val="0033500C"/>
    <w:rsid w:val="0034060E"/>
    <w:rsid w:val="00340ECE"/>
    <w:rsid w:val="00341F49"/>
    <w:rsid w:val="0034392E"/>
    <w:rsid w:val="00346598"/>
    <w:rsid w:val="00353039"/>
    <w:rsid w:val="003547E0"/>
    <w:rsid w:val="00355543"/>
    <w:rsid w:val="00361A2C"/>
    <w:rsid w:val="00362054"/>
    <w:rsid w:val="0036262B"/>
    <w:rsid w:val="00365703"/>
    <w:rsid w:val="00367854"/>
    <w:rsid w:val="00371029"/>
    <w:rsid w:val="003714D6"/>
    <w:rsid w:val="00372181"/>
    <w:rsid w:val="00374323"/>
    <w:rsid w:val="0037676E"/>
    <w:rsid w:val="00376B71"/>
    <w:rsid w:val="003774CA"/>
    <w:rsid w:val="003818AD"/>
    <w:rsid w:val="00381E69"/>
    <w:rsid w:val="00382F6F"/>
    <w:rsid w:val="00387356"/>
    <w:rsid w:val="00391226"/>
    <w:rsid w:val="003947B0"/>
    <w:rsid w:val="003975B2"/>
    <w:rsid w:val="003A0AE7"/>
    <w:rsid w:val="003B09BF"/>
    <w:rsid w:val="003B1E0E"/>
    <w:rsid w:val="003B3992"/>
    <w:rsid w:val="003B4965"/>
    <w:rsid w:val="003B4EF2"/>
    <w:rsid w:val="003C3F8C"/>
    <w:rsid w:val="003D01BE"/>
    <w:rsid w:val="003D4F58"/>
    <w:rsid w:val="003D7785"/>
    <w:rsid w:val="003E003C"/>
    <w:rsid w:val="003E01A6"/>
    <w:rsid w:val="003E302E"/>
    <w:rsid w:val="003E3E4D"/>
    <w:rsid w:val="003E4901"/>
    <w:rsid w:val="003E60B6"/>
    <w:rsid w:val="003F3093"/>
    <w:rsid w:val="003F41D5"/>
    <w:rsid w:val="003F4767"/>
    <w:rsid w:val="003F6170"/>
    <w:rsid w:val="00400E66"/>
    <w:rsid w:val="00401FD6"/>
    <w:rsid w:val="00402FC8"/>
    <w:rsid w:val="00405D9E"/>
    <w:rsid w:val="00413D6E"/>
    <w:rsid w:val="0041518A"/>
    <w:rsid w:val="00416123"/>
    <w:rsid w:val="00416218"/>
    <w:rsid w:val="004163EC"/>
    <w:rsid w:val="004167D9"/>
    <w:rsid w:val="00416946"/>
    <w:rsid w:val="004171A6"/>
    <w:rsid w:val="00422B84"/>
    <w:rsid w:val="00422E6A"/>
    <w:rsid w:val="004251B0"/>
    <w:rsid w:val="00426090"/>
    <w:rsid w:val="00427948"/>
    <w:rsid w:val="00427997"/>
    <w:rsid w:val="00427D65"/>
    <w:rsid w:val="004306F7"/>
    <w:rsid w:val="004310C5"/>
    <w:rsid w:val="004328BC"/>
    <w:rsid w:val="004341A9"/>
    <w:rsid w:val="00440809"/>
    <w:rsid w:val="00443010"/>
    <w:rsid w:val="00443A48"/>
    <w:rsid w:val="00443E47"/>
    <w:rsid w:val="0044568E"/>
    <w:rsid w:val="004506F5"/>
    <w:rsid w:val="0045217B"/>
    <w:rsid w:val="0046010D"/>
    <w:rsid w:val="00461A54"/>
    <w:rsid w:val="00462F83"/>
    <w:rsid w:val="0046308F"/>
    <w:rsid w:val="00463B04"/>
    <w:rsid w:val="004641E2"/>
    <w:rsid w:val="00464EC9"/>
    <w:rsid w:val="004672B0"/>
    <w:rsid w:val="00473CF7"/>
    <w:rsid w:val="00474BA8"/>
    <w:rsid w:val="00475A5B"/>
    <w:rsid w:val="004765BC"/>
    <w:rsid w:val="00476FAB"/>
    <w:rsid w:val="00477DBD"/>
    <w:rsid w:val="004822D3"/>
    <w:rsid w:val="00483468"/>
    <w:rsid w:val="00484A6B"/>
    <w:rsid w:val="00486D05"/>
    <w:rsid w:val="004913DD"/>
    <w:rsid w:val="00495DF5"/>
    <w:rsid w:val="004A3382"/>
    <w:rsid w:val="004A57F8"/>
    <w:rsid w:val="004B1E23"/>
    <w:rsid w:val="004B30A5"/>
    <w:rsid w:val="004B37AD"/>
    <w:rsid w:val="004B4EBC"/>
    <w:rsid w:val="004B5B3F"/>
    <w:rsid w:val="004B6B46"/>
    <w:rsid w:val="004C00EC"/>
    <w:rsid w:val="004C2DE5"/>
    <w:rsid w:val="004C5467"/>
    <w:rsid w:val="004C73CD"/>
    <w:rsid w:val="004D1354"/>
    <w:rsid w:val="004D1EA9"/>
    <w:rsid w:val="004D290E"/>
    <w:rsid w:val="004D33B3"/>
    <w:rsid w:val="004D49AC"/>
    <w:rsid w:val="004E089F"/>
    <w:rsid w:val="004E3276"/>
    <w:rsid w:val="004E546E"/>
    <w:rsid w:val="004F14C2"/>
    <w:rsid w:val="004F1B87"/>
    <w:rsid w:val="004F1FF8"/>
    <w:rsid w:val="004F37FF"/>
    <w:rsid w:val="004F5224"/>
    <w:rsid w:val="004F642A"/>
    <w:rsid w:val="004F7A29"/>
    <w:rsid w:val="00500B68"/>
    <w:rsid w:val="00501DED"/>
    <w:rsid w:val="00504DDE"/>
    <w:rsid w:val="0050602A"/>
    <w:rsid w:val="00512E01"/>
    <w:rsid w:val="00513C35"/>
    <w:rsid w:val="0051731E"/>
    <w:rsid w:val="005211DF"/>
    <w:rsid w:val="005226F1"/>
    <w:rsid w:val="005242D0"/>
    <w:rsid w:val="0052678E"/>
    <w:rsid w:val="00526828"/>
    <w:rsid w:val="00530FA1"/>
    <w:rsid w:val="005331D2"/>
    <w:rsid w:val="005355E9"/>
    <w:rsid w:val="00540A51"/>
    <w:rsid w:val="005439FC"/>
    <w:rsid w:val="00553421"/>
    <w:rsid w:val="005547E8"/>
    <w:rsid w:val="00555348"/>
    <w:rsid w:val="00557603"/>
    <w:rsid w:val="00557FF2"/>
    <w:rsid w:val="0056108E"/>
    <w:rsid w:val="005611A3"/>
    <w:rsid w:val="00562185"/>
    <w:rsid w:val="0056421E"/>
    <w:rsid w:val="00565F24"/>
    <w:rsid w:val="00573036"/>
    <w:rsid w:val="0057373E"/>
    <w:rsid w:val="00574E6E"/>
    <w:rsid w:val="0057602F"/>
    <w:rsid w:val="005827E8"/>
    <w:rsid w:val="00583334"/>
    <w:rsid w:val="005837AF"/>
    <w:rsid w:val="00584C9C"/>
    <w:rsid w:val="00586447"/>
    <w:rsid w:val="00586547"/>
    <w:rsid w:val="00587517"/>
    <w:rsid w:val="00587FFC"/>
    <w:rsid w:val="00590C37"/>
    <w:rsid w:val="00593D62"/>
    <w:rsid w:val="005956EC"/>
    <w:rsid w:val="005964A3"/>
    <w:rsid w:val="005A09D4"/>
    <w:rsid w:val="005A129B"/>
    <w:rsid w:val="005A3342"/>
    <w:rsid w:val="005A3E90"/>
    <w:rsid w:val="005A72A7"/>
    <w:rsid w:val="005B0671"/>
    <w:rsid w:val="005B3CD8"/>
    <w:rsid w:val="005B45A8"/>
    <w:rsid w:val="005B4BC5"/>
    <w:rsid w:val="005B5A17"/>
    <w:rsid w:val="005B6F17"/>
    <w:rsid w:val="005C1892"/>
    <w:rsid w:val="005C603F"/>
    <w:rsid w:val="005C69C0"/>
    <w:rsid w:val="005C7969"/>
    <w:rsid w:val="005C7AB1"/>
    <w:rsid w:val="005D1867"/>
    <w:rsid w:val="005D511B"/>
    <w:rsid w:val="005D56C1"/>
    <w:rsid w:val="005D5EC8"/>
    <w:rsid w:val="005E1950"/>
    <w:rsid w:val="005E1A26"/>
    <w:rsid w:val="005E1A50"/>
    <w:rsid w:val="005F0AD6"/>
    <w:rsid w:val="005F227C"/>
    <w:rsid w:val="005F38F2"/>
    <w:rsid w:val="005F5903"/>
    <w:rsid w:val="005F7C7E"/>
    <w:rsid w:val="00601A8D"/>
    <w:rsid w:val="00603AC0"/>
    <w:rsid w:val="006040A7"/>
    <w:rsid w:val="00604555"/>
    <w:rsid w:val="00605D22"/>
    <w:rsid w:val="006070CC"/>
    <w:rsid w:val="00612686"/>
    <w:rsid w:val="00614E16"/>
    <w:rsid w:val="00616FB0"/>
    <w:rsid w:val="00617852"/>
    <w:rsid w:val="00617E19"/>
    <w:rsid w:val="0062065A"/>
    <w:rsid w:val="00624964"/>
    <w:rsid w:val="00626EAF"/>
    <w:rsid w:val="00630518"/>
    <w:rsid w:val="00631E1D"/>
    <w:rsid w:val="0063246E"/>
    <w:rsid w:val="0063786D"/>
    <w:rsid w:val="00637A43"/>
    <w:rsid w:val="00642914"/>
    <w:rsid w:val="0064616D"/>
    <w:rsid w:val="00647BE9"/>
    <w:rsid w:val="0065369D"/>
    <w:rsid w:val="006541AF"/>
    <w:rsid w:val="00654568"/>
    <w:rsid w:val="0065485D"/>
    <w:rsid w:val="00662D75"/>
    <w:rsid w:val="00665AB8"/>
    <w:rsid w:val="00665BE6"/>
    <w:rsid w:val="006723D0"/>
    <w:rsid w:val="00673C4D"/>
    <w:rsid w:val="0067685C"/>
    <w:rsid w:val="0067715A"/>
    <w:rsid w:val="00677C40"/>
    <w:rsid w:val="00680AB2"/>
    <w:rsid w:val="00680AC8"/>
    <w:rsid w:val="00686FB4"/>
    <w:rsid w:val="00691AA5"/>
    <w:rsid w:val="0069380D"/>
    <w:rsid w:val="00695307"/>
    <w:rsid w:val="00695F31"/>
    <w:rsid w:val="00696DFA"/>
    <w:rsid w:val="00697BD6"/>
    <w:rsid w:val="006A080F"/>
    <w:rsid w:val="006A2454"/>
    <w:rsid w:val="006A2931"/>
    <w:rsid w:val="006A2F92"/>
    <w:rsid w:val="006A4699"/>
    <w:rsid w:val="006A4B44"/>
    <w:rsid w:val="006A5BD4"/>
    <w:rsid w:val="006B425E"/>
    <w:rsid w:val="006B55EE"/>
    <w:rsid w:val="006C0148"/>
    <w:rsid w:val="006C21E9"/>
    <w:rsid w:val="006C27BB"/>
    <w:rsid w:val="006C4663"/>
    <w:rsid w:val="006C6042"/>
    <w:rsid w:val="006D4053"/>
    <w:rsid w:val="006D6A96"/>
    <w:rsid w:val="006D72E6"/>
    <w:rsid w:val="006D7803"/>
    <w:rsid w:val="006E0925"/>
    <w:rsid w:val="006E171C"/>
    <w:rsid w:val="006E3440"/>
    <w:rsid w:val="006E3E4D"/>
    <w:rsid w:val="006E6A3D"/>
    <w:rsid w:val="006E6E59"/>
    <w:rsid w:val="006F2CC2"/>
    <w:rsid w:val="00704FDA"/>
    <w:rsid w:val="00710F6C"/>
    <w:rsid w:val="00711848"/>
    <w:rsid w:val="0071241B"/>
    <w:rsid w:val="0071498F"/>
    <w:rsid w:val="00715775"/>
    <w:rsid w:val="00717EA5"/>
    <w:rsid w:val="007235C0"/>
    <w:rsid w:val="00726380"/>
    <w:rsid w:val="00734C69"/>
    <w:rsid w:val="00742534"/>
    <w:rsid w:val="00742BCC"/>
    <w:rsid w:val="007500CB"/>
    <w:rsid w:val="00752447"/>
    <w:rsid w:val="0075246C"/>
    <w:rsid w:val="0075299B"/>
    <w:rsid w:val="00757D7A"/>
    <w:rsid w:val="007605E8"/>
    <w:rsid w:val="00761BAE"/>
    <w:rsid w:val="0076252A"/>
    <w:rsid w:val="007625B8"/>
    <w:rsid w:val="0076267F"/>
    <w:rsid w:val="007631C9"/>
    <w:rsid w:val="007643C9"/>
    <w:rsid w:val="00764933"/>
    <w:rsid w:val="00765A52"/>
    <w:rsid w:val="00771506"/>
    <w:rsid w:val="00771BB1"/>
    <w:rsid w:val="00772B91"/>
    <w:rsid w:val="00773313"/>
    <w:rsid w:val="0077351C"/>
    <w:rsid w:val="007759E6"/>
    <w:rsid w:val="00777788"/>
    <w:rsid w:val="00780BE2"/>
    <w:rsid w:val="00780F50"/>
    <w:rsid w:val="0078171B"/>
    <w:rsid w:val="007828FE"/>
    <w:rsid w:val="007843E3"/>
    <w:rsid w:val="00790A41"/>
    <w:rsid w:val="00793AE5"/>
    <w:rsid w:val="00793CC7"/>
    <w:rsid w:val="00795EE5"/>
    <w:rsid w:val="00796759"/>
    <w:rsid w:val="00797E7B"/>
    <w:rsid w:val="007A26B2"/>
    <w:rsid w:val="007A4EB4"/>
    <w:rsid w:val="007A7696"/>
    <w:rsid w:val="007B3D23"/>
    <w:rsid w:val="007B6005"/>
    <w:rsid w:val="007C15E2"/>
    <w:rsid w:val="007C1D5E"/>
    <w:rsid w:val="007C2985"/>
    <w:rsid w:val="007C6D6B"/>
    <w:rsid w:val="007C6EAC"/>
    <w:rsid w:val="007D180F"/>
    <w:rsid w:val="007D2893"/>
    <w:rsid w:val="007D3088"/>
    <w:rsid w:val="007D5CF2"/>
    <w:rsid w:val="007D6CB3"/>
    <w:rsid w:val="007E056B"/>
    <w:rsid w:val="007E2492"/>
    <w:rsid w:val="007E26EB"/>
    <w:rsid w:val="007E3223"/>
    <w:rsid w:val="007E4270"/>
    <w:rsid w:val="007E5203"/>
    <w:rsid w:val="007E5C9B"/>
    <w:rsid w:val="007E5DFF"/>
    <w:rsid w:val="007F31C0"/>
    <w:rsid w:val="007F5AB6"/>
    <w:rsid w:val="00801549"/>
    <w:rsid w:val="00801F3B"/>
    <w:rsid w:val="00803373"/>
    <w:rsid w:val="00804DEA"/>
    <w:rsid w:val="008055B8"/>
    <w:rsid w:val="008070B6"/>
    <w:rsid w:val="00811976"/>
    <w:rsid w:val="00811D6B"/>
    <w:rsid w:val="00812007"/>
    <w:rsid w:val="00816197"/>
    <w:rsid w:val="00816973"/>
    <w:rsid w:val="00817E13"/>
    <w:rsid w:val="00820230"/>
    <w:rsid w:val="0082113D"/>
    <w:rsid w:val="008239C9"/>
    <w:rsid w:val="008264A0"/>
    <w:rsid w:val="008321B0"/>
    <w:rsid w:val="0083305C"/>
    <w:rsid w:val="0083385E"/>
    <w:rsid w:val="00835743"/>
    <w:rsid w:val="0083657E"/>
    <w:rsid w:val="00840CD3"/>
    <w:rsid w:val="00841364"/>
    <w:rsid w:val="00844C9B"/>
    <w:rsid w:val="00844ED5"/>
    <w:rsid w:val="00845887"/>
    <w:rsid w:val="00845B19"/>
    <w:rsid w:val="008546BD"/>
    <w:rsid w:val="008564D6"/>
    <w:rsid w:val="00857506"/>
    <w:rsid w:val="00857518"/>
    <w:rsid w:val="00862494"/>
    <w:rsid w:val="00863C5D"/>
    <w:rsid w:val="0086565F"/>
    <w:rsid w:val="008668D6"/>
    <w:rsid w:val="00866B11"/>
    <w:rsid w:val="008674F0"/>
    <w:rsid w:val="00876185"/>
    <w:rsid w:val="00877C2F"/>
    <w:rsid w:val="00882F9D"/>
    <w:rsid w:val="008843C0"/>
    <w:rsid w:val="0088507A"/>
    <w:rsid w:val="00887BEC"/>
    <w:rsid w:val="008A2772"/>
    <w:rsid w:val="008A5F48"/>
    <w:rsid w:val="008A65D2"/>
    <w:rsid w:val="008A787B"/>
    <w:rsid w:val="008B0924"/>
    <w:rsid w:val="008B300E"/>
    <w:rsid w:val="008B45E7"/>
    <w:rsid w:val="008C03EB"/>
    <w:rsid w:val="008C1291"/>
    <w:rsid w:val="008C3722"/>
    <w:rsid w:val="008C5D5C"/>
    <w:rsid w:val="008C60F9"/>
    <w:rsid w:val="008C70B5"/>
    <w:rsid w:val="008D36E4"/>
    <w:rsid w:val="008D40DE"/>
    <w:rsid w:val="008D4BBD"/>
    <w:rsid w:val="008D573F"/>
    <w:rsid w:val="008E4D78"/>
    <w:rsid w:val="008E58D0"/>
    <w:rsid w:val="008E7CB7"/>
    <w:rsid w:val="008F270C"/>
    <w:rsid w:val="008F3AF0"/>
    <w:rsid w:val="008F50AD"/>
    <w:rsid w:val="008F65E9"/>
    <w:rsid w:val="008F7C1E"/>
    <w:rsid w:val="00900487"/>
    <w:rsid w:val="009006A9"/>
    <w:rsid w:val="00901B80"/>
    <w:rsid w:val="00901BD2"/>
    <w:rsid w:val="00901C20"/>
    <w:rsid w:val="00903787"/>
    <w:rsid w:val="00905636"/>
    <w:rsid w:val="009061A3"/>
    <w:rsid w:val="00907754"/>
    <w:rsid w:val="00907F05"/>
    <w:rsid w:val="00911425"/>
    <w:rsid w:val="00911F2A"/>
    <w:rsid w:val="00912E98"/>
    <w:rsid w:val="009131EB"/>
    <w:rsid w:val="00913DC0"/>
    <w:rsid w:val="009154CD"/>
    <w:rsid w:val="00915D83"/>
    <w:rsid w:val="00923B70"/>
    <w:rsid w:val="00924263"/>
    <w:rsid w:val="00930DE9"/>
    <w:rsid w:val="00934830"/>
    <w:rsid w:val="009400BB"/>
    <w:rsid w:val="00940464"/>
    <w:rsid w:val="00946FDB"/>
    <w:rsid w:val="00951C88"/>
    <w:rsid w:val="00952CBD"/>
    <w:rsid w:val="00955D81"/>
    <w:rsid w:val="00956761"/>
    <w:rsid w:val="009573CD"/>
    <w:rsid w:val="009576F0"/>
    <w:rsid w:val="00962725"/>
    <w:rsid w:val="0096535F"/>
    <w:rsid w:val="009674EB"/>
    <w:rsid w:val="00967BC7"/>
    <w:rsid w:val="009705EA"/>
    <w:rsid w:val="009721E7"/>
    <w:rsid w:val="0097304C"/>
    <w:rsid w:val="0097364F"/>
    <w:rsid w:val="00973DEA"/>
    <w:rsid w:val="009753F6"/>
    <w:rsid w:val="00980D57"/>
    <w:rsid w:val="0098574F"/>
    <w:rsid w:val="00990650"/>
    <w:rsid w:val="00991326"/>
    <w:rsid w:val="0099359C"/>
    <w:rsid w:val="00995208"/>
    <w:rsid w:val="00997F2B"/>
    <w:rsid w:val="009A5716"/>
    <w:rsid w:val="009A5BF9"/>
    <w:rsid w:val="009A77B4"/>
    <w:rsid w:val="009B2A1E"/>
    <w:rsid w:val="009B2B04"/>
    <w:rsid w:val="009B63F4"/>
    <w:rsid w:val="009B7D35"/>
    <w:rsid w:val="009C3961"/>
    <w:rsid w:val="009C7BC3"/>
    <w:rsid w:val="009D4565"/>
    <w:rsid w:val="009D7D83"/>
    <w:rsid w:val="009E27F3"/>
    <w:rsid w:val="009E3161"/>
    <w:rsid w:val="009E5167"/>
    <w:rsid w:val="009F08F8"/>
    <w:rsid w:val="009F2FEE"/>
    <w:rsid w:val="009F3663"/>
    <w:rsid w:val="009F3A12"/>
    <w:rsid w:val="009F5CBC"/>
    <w:rsid w:val="009F687C"/>
    <w:rsid w:val="009F7642"/>
    <w:rsid w:val="00A0494A"/>
    <w:rsid w:val="00A11757"/>
    <w:rsid w:val="00A13681"/>
    <w:rsid w:val="00A251EA"/>
    <w:rsid w:val="00A273EB"/>
    <w:rsid w:val="00A301AC"/>
    <w:rsid w:val="00A31B8E"/>
    <w:rsid w:val="00A33114"/>
    <w:rsid w:val="00A35D3A"/>
    <w:rsid w:val="00A37856"/>
    <w:rsid w:val="00A43A5B"/>
    <w:rsid w:val="00A44738"/>
    <w:rsid w:val="00A4794E"/>
    <w:rsid w:val="00A50292"/>
    <w:rsid w:val="00A53B8C"/>
    <w:rsid w:val="00A5543A"/>
    <w:rsid w:val="00A560C7"/>
    <w:rsid w:val="00A561F8"/>
    <w:rsid w:val="00A57416"/>
    <w:rsid w:val="00A60DFE"/>
    <w:rsid w:val="00A618DE"/>
    <w:rsid w:val="00A618EE"/>
    <w:rsid w:val="00A65CD4"/>
    <w:rsid w:val="00A67BC6"/>
    <w:rsid w:val="00A722D1"/>
    <w:rsid w:val="00A73306"/>
    <w:rsid w:val="00A734E2"/>
    <w:rsid w:val="00A74605"/>
    <w:rsid w:val="00A74796"/>
    <w:rsid w:val="00A75654"/>
    <w:rsid w:val="00A75819"/>
    <w:rsid w:val="00A77BA3"/>
    <w:rsid w:val="00A8540F"/>
    <w:rsid w:val="00A90B9C"/>
    <w:rsid w:val="00A91E62"/>
    <w:rsid w:val="00AA042F"/>
    <w:rsid w:val="00AA090F"/>
    <w:rsid w:val="00AA1105"/>
    <w:rsid w:val="00AA1328"/>
    <w:rsid w:val="00AA16AC"/>
    <w:rsid w:val="00AA2120"/>
    <w:rsid w:val="00AA27F6"/>
    <w:rsid w:val="00AA33AA"/>
    <w:rsid w:val="00AA6DD5"/>
    <w:rsid w:val="00AA7404"/>
    <w:rsid w:val="00AB5350"/>
    <w:rsid w:val="00AC0D70"/>
    <w:rsid w:val="00AC0EFF"/>
    <w:rsid w:val="00AC325C"/>
    <w:rsid w:val="00AC4928"/>
    <w:rsid w:val="00AC50E6"/>
    <w:rsid w:val="00AC57ED"/>
    <w:rsid w:val="00AC5898"/>
    <w:rsid w:val="00AC6E09"/>
    <w:rsid w:val="00AD5582"/>
    <w:rsid w:val="00AD5A6C"/>
    <w:rsid w:val="00AD6897"/>
    <w:rsid w:val="00AE2E0F"/>
    <w:rsid w:val="00AE32D8"/>
    <w:rsid w:val="00AE4567"/>
    <w:rsid w:val="00AE4AB0"/>
    <w:rsid w:val="00AF02DB"/>
    <w:rsid w:val="00AF07B5"/>
    <w:rsid w:val="00AF3E5D"/>
    <w:rsid w:val="00AF5C90"/>
    <w:rsid w:val="00AF6D08"/>
    <w:rsid w:val="00B00808"/>
    <w:rsid w:val="00B01CF2"/>
    <w:rsid w:val="00B04298"/>
    <w:rsid w:val="00B061C0"/>
    <w:rsid w:val="00B065E8"/>
    <w:rsid w:val="00B07751"/>
    <w:rsid w:val="00B108D7"/>
    <w:rsid w:val="00B16D75"/>
    <w:rsid w:val="00B172F9"/>
    <w:rsid w:val="00B17D6F"/>
    <w:rsid w:val="00B217DD"/>
    <w:rsid w:val="00B2217F"/>
    <w:rsid w:val="00B239CD"/>
    <w:rsid w:val="00B24A1A"/>
    <w:rsid w:val="00B256ED"/>
    <w:rsid w:val="00B307C0"/>
    <w:rsid w:val="00B311CC"/>
    <w:rsid w:val="00B32224"/>
    <w:rsid w:val="00B32345"/>
    <w:rsid w:val="00B34FBE"/>
    <w:rsid w:val="00B41524"/>
    <w:rsid w:val="00B420C6"/>
    <w:rsid w:val="00B43903"/>
    <w:rsid w:val="00B47AAD"/>
    <w:rsid w:val="00B5173B"/>
    <w:rsid w:val="00B51DC7"/>
    <w:rsid w:val="00B5456A"/>
    <w:rsid w:val="00B56465"/>
    <w:rsid w:val="00B6191B"/>
    <w:rsid w:val="00B629C7"/>
    <w:rsid w:val="00B663A2"/>
    <w:rsid w:val="00B66DC0"/>
    <w:rsid w:val="00B676CF"/>
    <w:rsid w:val="00B706C5"/>
    <w:rsid w:val="00B70D0C"/>
    <w:rsid w:val="00B710A2"/>
    <w:rsid w:val="00B7362B"/>
    <w:rsid w:val="00B75EFF"/>
    <w:rsid w:val="00B762B9"/>
    <w:rsid w:val="00B77800"/>
    <w:rsid w:val="00B77ACC"/>
    <w:rsid w:val="00B81307"/>
    <w:rsid w:val="00B8327F"/>
    <w:rsid w:val="00B85669"/>
    <w:rsid w:val="00B868A3"/>
    <w:rsid w:val="00B913DB"/>
    <w:rsid w:val="00B96CBB"/>
    <w:rsid w:val="00BA05E4"/>
    <w:rsid w:val="00BA1101"/>
    <w:rsid w:val="00BA1684"/>
    <w:rsid w:val="00BA24D8"/>
    <w:rsid w:val="00BA2A11"/>
    <w:rsid w:val="00BA32B1"/>
    <w:rsid w:val="00BA45B9"/>
    <w:rsid w:val="00BA47DB"/>
    <w:rsid w:val="00BA4B96"/>
    <w:rsid w:val="00BA6781"/>
    <w:rsid w:val="00BA6B24"/>
    <w:rsid w:val="00BA7963"/>
    <w:rsid w:val="00BB1B0C"/>
    <w:rsid w:val="00BB3A5D"/>
    <w:rsid w:val="00BB65FE"/>
    <w:rsid w:val="00BB69AE"/>
    <w:rsid w:val="00BC166B"/>
    <w:rsid w:val="00BC1D65"/>
    <w:rsid w:val="00BD1F34"/>
    <w:rsid w:val="00BD6536"/>
    <w:rsid w:val="00BD6E71"/>
    <w:rsid w:val="00BD7BEA"/>
    <w:rsid w:val="00BE0C08"/>
    <w:rsid w:val="00BE245B"/>
    <w:rsid w:val="00BE26AD"/>
    <w:rsid w:val="00BE272B"/>
    <w:rsid w:val="00BE7D7A"/>
    <w:rsid w:val="00BF0BDC"/>
    <w:rsid w:val="00BF1D69"/>
    <w:rsid w:val="00BF46EE"/>
    <w:rsid w:val="00BF781D"/>
    <w:rsid w:val="00BF7D34"/>
    <w:rsid w:val="00C0130E"/>
    <w:rsid w:val="00C01909"/>
    <w:rsid w:val="00C01D39"/>
    <w:rsid w:val="00C0367F"/>
    <w:rsid w:val="00C0429B"/>
    <w:rsid w:val="00C0616C"/>
    <w:rsid w:val="00C10D5B"/>
    <w:rsid w:val="00C10EC5"/>
    <w:rsid w:val="00C12C97"/>
    <w:rsid w:val="00C1402D"/>
    <w:rsid w:val="00C14C19"/>
    <w:rsid w:val="00C218FC"/>
    <w:rsid w:val="00C254E2"/>
    <w:rsid w:val="00C27A30"/>
    <w:rsid w:val="00C30C5C"/>
    <w:rsid w:val="00C31E4C"/>
    <w:rsid w:val="00C31E7D"/>
    <w:rsid w:val="00C31E7F"/>
    <w:rsid w:val="00C341C9"/>
    <w:rsid w:val="00C34889"/>
    <w:rsid w:val="00C379B9"/>
    <w:rsid w:val="00C417FB"/>
    <w:rsid w:val="00C41A96"/>
    <w:rsid w:val="00C42B80"/>
    <w:rsid w:val="00C4646C"/>
    <w:rsid w:val="00C464BB"/>
    <w:rsid w:val="00C50EFD"/>
    <w:rsid w:val="00C52E42"/>
    <w:rsid w:val="00C5571B"/>
    <w:rsid w:val="00C606C6"/>
    <w:rsid w:val="00C611E9"/>
    <w:rsid w:val="00C61E32"/>
    <w:rsid w:val="00C63233"/>
    <w:rsid w:val="00C63AEC"/>
    <w:rsid w:val="00C63DE8"/>
    <w:rsid w:val="00C653D7"/>
    <w:rsid w:val="00C653E3"/>
    <w:rsid w:val="00C6707F"/>
    <w:rsid w:val="00C67EF7"/>
    <w:rsid w:val="00C74DC5"/>
    <w:rsid w:val="00C81482"/>
    <w:rsid w:val="00C81C85"/>
    <w:rsid w:val="00C8323E"/>
    <w:rsid w:val="00C83F07"/>
    <w:rsid w:val="00C84861"/>
    <w:rsid w:val="00C8491A"/>
    <w:rsid w:val="00C863A4"/>
    <w:rsid w:val="00C90CFE"/>
    <w:rsid w:val="00C92056"/>
    <w:rsid w:val="00C9673B"/>
    <w:rsid w:val="00C97D25"/>
    <w:rsid w:val="00CA2713"/>
    <w:rsid w:val="00CA282D"/>
    <w:rsid w:val="00CA49DF"/>
    <w:rsid w:val="00CA55E7"/>
    <w:rsid w:val="00CA61C3"/>
    <w:rsid w:val="00CA6B36"/>
    <w:rsid w:val="00CA6D38"/>
    <w:rsid w:val="00CB19D4"/>
    <w:rsid w:val="00CB3DD2"/>
    <w:rsid w:val="00CB45B6"/>
    <w:rsid w:val="00CB6E23"/>
    <w:rsid w:val="00CC0715"/>
    <w:rsid w:val="00CC4C62"/>
    <w:rsid w:val="00CD04A6"/>
    <w:rsid w:val="00CD2762"/>
    <w:rsid w:val="00CD52C1"/>
    <w:rsid w:val="00CE0E72"/>
    <w:rsid w:val="00CE10BC"/>
    <w:rsid w:val="00CE38ED"/>
    <w:rsid w:val="00CE40E7"/>
    <w:rsid w:val="00CE451F"/>
    <w:rsid w:val="00CE5FD1"/>
    <w:rsid w:val="00CE774D"/>
    <w:rsid w:val="00CF02C9"/>
    <w:rsid w:val="00CF0618"/>
    <w:rsid w:val="00CF30AF"/>
    <w:rsid w:val="00CF44A2"/>
    <w:rsid w:val="00CF5F37"/>
    <w:rsid w:val="00CF6B83"/>
    <w:rsid w:val="00CF6EA4"/>
    <w:rsid w:val="00CF7E4A"/>
    <w:rsid w:val="00D01CDC"/>
    <w:rsid w:val="00D01F94"/>
    <w:rsid w:val="00D07519"/>
    <w:rsid w:val="00D1332A"/>
    <w:rsid w:val="00D133BE"/>
    <w:rsid w:val="00D15268"/>
    <w:rsid w:val="00D15AA3"/>
    <w:rsid w:val="00D17C10"/>
    <w:rsid w:val="00D2058D"/>
    <w:rsid w:val="00D213D4"/>
    <w:rsid w:val="00D2297B"/>
    <w:rsid w:val="00D22B7F"/>
    <w:rsid w:val="00D234FD"/>
    <w:rsid w:val="00D24039"/>
    <w:rsid w:val="00D2454D"/>
    <w:rsid w:val="00D24EFB"/>
    <w:rsid w:val="00D270E6"/>
    <w:rsid w:val="00D27B3F"/>
    <w:rsid w:val="00D322E6"/>
    <w:rsid w:val="00D34386"/>
    <w:rsid w:val="00D346BE"/>
    <w:rsid w:val="00D433A2"/>
    <w:rsid w:val="00D45F67"/>
    <w:rsid w:val="00D47A36"/>
    <w:rsid w:val="00D47C3F"/>
    <w:rsid w:val="00D50A54"/>
    <w:rsid w:val="00D51CB1"/>
    <w:rsid w:val="00D56122"/>
    <w:rsid w:val="00D64751"/>
    <w:rsid w:val="00D64AAF"/>
    <w:rsid w:val="00D658A1"/>
    <w:rsid w:val="00D65D03"/>
    <w:rsid w:val="00D70ED8"/>
    <w:rsid w:val="00D77B41"/>
    <w:rsid w:val="00D81C01"/>
    <w:rsid w:val="00D81F16"/>
    <w:rsid w:val="00D825F0"/>
    <w:rsid w:val="00D84BA1"/>
    <w:rsid w:val="00D86845"/>
    <w:rsid w:val="00D86B28"/>
    <w:rsid w:val="00D873AD"/>
    <w:rsid w:val="00D87892"/>
    <w:rsid w:val="00D90FB7"/>
    <w:rsid w:val="00D912B9"/>
    <w:rsid w:val="00D94723"/>
    <w:rsid w:val="00D951AD"/>
    <w:rsid w:val="00D9598D"/>
    <w:rsid w:val="00D95CD5"/>
    <w:rsid w:val="00DA1ED5"/>
    <w:rsid w:val="00DA3152"/>
    <w:rsid w:val="00DA632B"/>
    <w:rsid w:val="00DB0A48"/>
    <w:rsid w:val="00DB117C"/>
    <w:rsid w:val="00DB1B2E"/>
    <w:rsid w:val="00DB44F0"/>
    <w:rsid w:val="00DB5673"/>
    <w:rsid w:val="00DC666D"/>
    <w:rsid w:val="00DC71CA"/>
    <w:rsid w:val="00DD1507"/>
    <w:rsid w:val="00DD2EC8"/>
    <w:rsid w:val="00DD49F5"/>
    <w:rsid w:val="00DE2816"/>
    <w:rsid w:val="00DE2F45"/>
    <w:rsid w:val="00DE6D7A"/>
    <w:rsid w:val="00DF1C83"/>
    <w:rsid w:val="00DF22BE"/>
    <w:rsid w:val="00DF2329"/>
    <w:rsid w:val="00DF2BB3"/>
    <w:rsid w:val="00DF4D8C"/>
    <w:rsid w:val="00DF5F7F"/>
    <w:rsid w:val="00DF62A6"/>
    <w:rsid w:val="00DF6FCF"/>
    <w:rsid w:val="00E00FB1"/>
    <w:rsid w:val="00E0420A"/>
    <w:rsid w:val="00E06453"/>
    <w:rsid w:val="00E069E0"/>
    <w:rsid w:val="00E0754D"/>
    <w:rsid w:val="00E10F7F"/>
    <w:rsid w:val="00E11C73"/>
    <w:rsid w:val="00E12A35"/>
    <w:rsid w:val="00E12CFE"/>
    <w:rsid w:val="00E14FBB"/>
    <w:rsid w:val="00E2138D"/>
    <w:rsid w:val="00E21571"/>
    <w:rsid w:val="00E21CBB"/>
    <w:rsid w:val="00E25DE2"/>
    <w:rsid w:val="00E26591"/>
    <w:rsid w:val="00E265E7"/>
    <w:rsid w:val="00E270D6"/>
    <w:rsid w:val="00E27A8B"/>
    <w:rsid w:val="00E27C5E"/>
    <w:rsid w:val="00E3573A"/>
    <w:rsid w:val="00E37807"/>
    <w:rsid w:val="00E37FD7"/>
    <w:rsid w:val="00E4035E"/>
    <w:rsid w:val="00E406BC"/>
    <w:rsid w:val="00E40D19"/>
    <w:rsid w:val="00E41E0C"/>
    <w:rsid w:val="00E47264"/>
    <w:rsid w:val="00E47AF4"/>
    <w:rsid w:val="00E5086C"/>
    <w:rsid w:val="00E5087A"/>
    <w:rsid w:val="00E51612"/>
    <w:rsid w:val="00E52AC7"/>
    <w:rsid w:val="00E5359F"/>
    <w:rsid w:val="00E53B45"/>
    <w:rsid w:val="00E56109"/>
    <w:rsid w:val="00E5782C"/>
    <w:rsid w:val="00E627B4"/>
    <w:rsid w:val="00E647B9"/>
    <w:rsid w:val="00E65279"/>
    <w:rsid w:val="00E671D4"/>
    <w:rsid w:val="00E70B7A"/>
    <w:rsid w:val="00E70FCB"/>
    <w:rsid w:val="00E711FB"/>
    <w:rsid w:val="00E721AC"/>
    <w:rsid w:val="00E721C4"/>
    <w:rsid w:val="00E722C7"/>
    <w:rsid w:val="00E7368B"/>
    <w:rsid w:val="00E74B79"/>
    <w:rsid w:val="00E74C68"/>
    <w:rsid w:val="00E76564"/>
    <w:rsid w:val="00E80249"/>
    <w:rsid w:val="00E80FE8"/>
    <w:rsid w:val="00E81F2C"/>
    <w:rsid w:val="00E848FF"/>
    <w:rsid w:val="00E84F9B"/>
    <w:rsid w:val="00E90085"/>
    <w:rsid w:val="00E925BB"/>
    <w:rsid w:val="00E93DD6"/>
    <w:rsid w:val="00E9610F"/>
    <w:rsid w:val="00E9614D"/>
    <w:rsid w:val="00E96F53"/>
    <w:rsid w:val="00EA1CC8"/>
    <w:rsid w:val="00EA29D9"/>
    <w:rsid w:val="00EA433C"/>
    <w:rsid w:val="00EA50B8"/>
    <w:rsid w:val="00EA79B7"/>
    <w:rsid w:val="00EB0DEF"/>
    <w:rsid w:val="00EB194D"/>
    <w:rsid w:val="00EB2BD8"/>
    <w:rsid w:val="00EB32F1"/>
    <w:rsid w:val="00EB3553"/>
    <w:rsid w:val="00EB4B69"/>
    <w:rsid w:val="00EB5385"/>
    <w:rsid w:val="00EB728A"/>
    <w:rsid w:val="00EB73B3"/>
    <w:rsid w:val="00EC293B"/>
    <w:rsid w:val="00ED20B1"/>
    <w:rsid w:val="00ED5AC6"/>
    <w:rsid w:val="00EE0FF6"/>
    <w:rsid w:val="00EE2C8F"/>
    <w:rsid w:val="00EE3742"/>
    <w:rsid w:val="00EE3C96"/>
    <w:rsid w:val="00EF13DF"/>
    <w:rsid w:val="00EF1C1B"/>
    <w:rsid w:val="00EF338A"/>
    <w:rsid w:val="00EF4E3C"/>
    <w:rsid w:val="00F037F6"/>
    <w:rsid w:val="00F0518E"/>
    <w:rsid w:val="00F10490"/>
    <w:rsid w:val="00F1234C"/>
    <w:rsid w:val="00F1301A"/>
    <w:rsid w:val="00F17754"/>
    <w:rsid w:val="00F20A16"/>
    <w:rsid w:val="00F2463F"/>
    <w:rsid w:val="00F2562D"/>
    <w:rsid w:val="00F25AC7"/>
    <w:rsid w:val="00F26219"/>
    <w:rsid w:val="00F2761C"/>
    <w:rsid w:val="00F31AB5"/>
    <w:rsid w:val="00F330CE"/>
    <w:rsid w:val="00F34037"/>
    <w:rsid w:val="00F35C1D"/>
    <w:rsid w:val="00F36010"/>
    <w:rsid w:val="00F40100"/>
    <w:rsid w:val="00F43DCD"/>
    <w:rsid w:val="00F51B76"/>
    <w:rsid w:val="00F539CE"/>
    <w:rsid w:val="00F53B51"/>
    <w:rsid w:val="00F550B4"/>
    <w:rsid w:val="00F57B9F"/>
    <w:rsid w:val="00F57F88"/>
    <w:rsid w:val="00F60CDB"/>
    <w:rsid w:val="00F6271F"/>
    <w:rsid w:val="00F639DB"/>
    <w:rsid w:val="00F6422D"/>
    <w:rsid w:val="00F6504C"/>
    <w:rsid w:val="00F719F6"/>
    <w:rsid w:val="00F76786"/>
    <w:rsid w:val="00F83B50"/>
    <w:rsid w:val="00F84EDD"/>
    <w:rsid w:val="00F87615"/>
    <w:rsid w:val="00F900B1"/>
    <w:rsid w:val="00F90D47"/>
    <w:rsid w:val="00F977D5"/>
    <w:rsid w:val="00FB0ACA"/>
    <w:rsid w:val="00FB122E"/>
    <w:rsid w:val="00FB29D8"/>
    <w:rsid w:val="00FB2AF3"/>
    <w:rsid w:val="00FB2CD5"/>
    <w:rsid w:val="00FB4CDC"/>
    <w:rsid w:val="00FB4F12"/>
    <w:rsid w:val="00FB5FE5"/>
    <w:rsid w:val="00FC34F8"/>
    <w:rsid w:val="00FC4990"/>
    <w:rsid w:val="00FC513E"/>
    <w:rsid w:val="00FC5587"/>
    <w:rsid w:val="00FD235F"/>
    <w:rsid w:val="00FD6F21"/>
    <w:rsid w:val="00FE17E8"/>
    <w:rsid w:val="00FE2BA9"/>
    <w:rsid w:val="00FE3E2C"/>
    <w:rsid w:val="00FE7252"/>
    <w:rsid w:val="00FF16F8"/>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D7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157427144">
      <w:bodyDiv w:val="1"/>
      <w:marLeft w:val="0"/>
      <w:marRight w:val="0"/>
      <w:marTop w:val="0"/>
      <w:marBottom w:val="0"/>
      <w:divBdr>
        <w:top w:val="none" w:sz="0" w:space="0" w:color="auto"/>
        <w:left w:val="none" w:sz="0" w:space="0" w:color="auto"/>
        <w:bottom w:val="none" w:sz="0" w:space="0" w:color="auto"/>
        <w:right w:val="none" w:sz="0" w:space="0" w:color="auto"/>
      </w:divBdr>
    </w:div>
    <w:div w:id="177351642">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242182888">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645085331">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68650367">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24812452">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51823557">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389842157">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6704107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32732813">
      <w:bodyDiv w:val="1"/>
      <w:marLeft w:val="0"/>
      <w:marRight w:val="0"/>
      <w:marTop w:val="0"/>
      <w:marBottom w:val="0"/>
      <w:divBdr>
        <w:top w:val="none" w:sz="0" w:space="0" w:color="auto"/>
        <w:left w:val="none" w:sz="0" w:space="0" w:color="auto"/>
        <w:bottom w:val="none" w:sz="0" w:space="0" w:color="auto"/>
        <w:right w:val="none" w:sz="0" w:space="0" w:color="auto"/>
      </w:divBdr>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798141607">
      <w:bodyDiv w:val="1"/>
      <w:marLeft w:val="0"/>
      <w:marRight w:val="0"/>
      <w:marTop w:val="0"/>
      <w:marBottom w:val="0"/>
      <w:divBdr>
        <w:top w:val="none" w:sz="0" w:space="0" w:color="auto"/>
        <w:left w:val="none" w:sz="0" w:space="0" w:color="auto"/>
        <w:bottom w:val="none" w:sz="0" w:space="0" w:color="auto"/>
        <w:right w:val="none" w:sz="0" w:space="0" w:color="auto"/>
      </w:divBdr>
    </w:div>
    <w:div w:id="1830629359">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888641103">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59407644">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003046194">
      <w:bodyDiv w:val="1"/>
      <w:marLeft w:val="0"/>
      <w:marRight w:val="0"/>
      <w:marTop w:val="0"/>
      <w:marBottom w:val="0"/>
      <w:divBdr>
        <w:top w:val="none" w:sz="0" w:space="0" w:color="auto"/>
        <w:left w:val="none" w:sz="0" w:space="0" w:color="auto"/>
        <w:bottom w:val="none" w:sz="0" w:space="0" w:color="auto"/>
        <w:right w:val="none" w:sz="0" w:space="0" w:color="auto"/>
      </w:divBdr>
    </w:div>
    <w:div w:id="2009286441">
      <w:bodyDiv w:val="1"/>
      <w:marLeft w:val="0"/>
      <w:marRight w:val="0"/>
      <w:marTop w:val="0"/>
      <w:marBottom w:val="0"/>
      <w:divBdr>
        <w:top w:val="none" w:sz="0" w:space="0" w:color="auto"/>
        <w:left w:val="none" w:sz="0" w:space="0" w:color="auto"/>
        <w:bottom w:val="none" w:sz="0" w:space="0" w:color="auto"/>
        <w:right w:val="none" w:sz="0" w:space="0" w:color="auto"/>
      </w:divBdr>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09040386">
      <w:bodyDiv w:val="1"/>
      <w:marLeft w:val="0"/>
      <w:marRight w:val="0"/>
      <w:marTop w:val="0"/>
      <w:marBottom w:val="0"/>
      <w:divBdr>
        <w:top w:val="none" w:sz="0" w:space="0" w:color="auto"/>
        <w:left w:val="none" w:sz="0" w:space="0" w:color="auto"/>
        <w:bottom w:val="none" w:sz="0" w:space="0" w:color="auto"/>
        <w:right w:val="none" w:sz="0" w:space="0" w:color="auto"/>
      </w:divBdr>
    </w:div>
    <w:div w:id="2110078099">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F9A6A-5B9D-47CA-AE77-648B04E83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3099</TotalTime>
  <Pages>7</Pages>
  <Words>2796</Words>
  <Characters>15940</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2591</cp:revision>
  <cp:lastPrinted>2025-12-17T07:39:00Z</cp:lastPrinted>
  <dcterms:created xsi:type="dcterms:W3CDTF">2022-12-21T10:16:00Z</dcterms:created>
  <dcterms:modified xsi:type="dcterms:W3CDTF">2026-05-12T12:37:00Z</dcterms:modified>
</cp:coreProperties>
</file>