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775EAF" w14:textId="0F42FFE4" w:rsidR="00EB65FA" w:rsidRPr="001E0F24" w:rsidRDefault="00EB65FA" w:rsidP="009C651D">
      <w:pPr>
        <w:keepNext/>
        <w:spacing w:after="0" w:line="240" w:lineRule="auto"/>
        <w:ind w:left="5387"/>
        <w:outlineLvl w:val="1"/>
        <w:rPr>
          <w:rFonts w:ascii="Times New Roman" w:hAnsi="Times New Roman"/>
          <w:sz w:val="26"/>
          <w:szCs w:val="26"/>
          <w:shd w:val="clear" w:color="auto" w:fill="FFFFFF"/>
        </w:rPr>
      </w:pPr>
      <w:r w:rsidRPr="001E0F24">
        <w:rPr>
          <w:rFonts w:ascii="Times New Roman" w:hAnsi="Times New Roman"/>
          <w:sz w:val="26"/>
          <w:szCs w:val="26"/>
          <w:shd w:val="clear" w:color="auto" w:fill="FFFFFF"/>
        </w:rPr>
        <w:t>Заказчик:</w:t>
      </w:r>
    </w:p>
    <w:p w14:paraId="01303B16" w14:textId="77777777" w:rsidR="00B70F1E" w:rsidRDefault="00B70F1E" w:rsidP="009C651D">
      <w:pPr>
        <w:keepNext/>
        <w:spacing w:after="0" w:line="240" w:lineRule="auto"/>
        <w:ind w:left="5387"/>
        <w:outlineLvl w:val="1"/>
        <w:rPr>
          <w:rFonts w:ascii="Times New Roman" w:hAnsi="Times New Roman"/>
          <w:sz w:val="26"/>
          <w:szCs w:val="26"/>
          <w:shd w:val="clear" w:color="auto" w:fill="FFFFFF"/>
        </w:rPr>
      </w:pPr>
      <w:r w:rsidRPr="00B70F1E">
        <w:rPr>
          <w:rFonts w:ascii="Times New Roman" w:hAnsi="Times New Roman"/>
          <w:sz w:val="26"/>
          <w:szCs w:val="26"/>
          <w:shd w:val="clear" w:color="auto" w:fill="FFFFFF"/>
        </w:rPr>
        <w:t xml:space="preserve">ФГБУЗ ЦМСЧ № 38 ФМБА РОССИИ </w:t>
      </w:r>
    </w:p>
    <w:p w14:paraId="4D49CFE2" w14:textId="32576481" w:rsidR="00C3156E" w:rsidRDefault="00B70F1E" w:rsidP="009C651D">
      <w:pPr>
        <w:keepNext/>
        <w:spacing w:after="0" w:line="240" w:lineRule="auto"/>
        <w:ind w:left="5387"/>
        <w:outlineLvl w:val="1"/>
        <w:rPr>
          <w:rFonts w:ascii="Times New Roman" w:hAnsi="Times New Roman"/>
          <w:sz w:val="26"/>
          <w:szCs w:val="26"/>
          <w:shd w:val="clear" w:color="auto" w:fill="FFFFFF"/>
        </w:rPr>
      </w:pPr>
      <w:r w:rsidRPr="00B70F1E">
        <w:rPr>
          <w:rFonts w:ascii="Times New Roman" w:hAnsi="Times New Roman"/>
          <w:sz w:val="26"/>
          <w:szCs w:val="26"/>
          <w:shd w:val="clear" w:color="auto" w:fill="FFFFFF"/>
        </w:rPr>
        <w:t>ks@cmsch38.ru</w:t>
      </w:r>
    </w:p>
    <w:p w14:paraId="68DB3ADE" w14:textId="77777777" w:rsidR="00707066" w:rsidRDefault="00707066" w:rsidP="009C651D">
      <w:pPr>
        <w:keepNext/>
        <w:spacing w:after="0" w:line="240" w:lineRule="auto"/>
        <w:ind w:left="5387"/>
        <w:outlineLvl w:val="1"/>
        <w:rPr>
          <w:rFonts w:ascii="Times New Roman" w:hAnsi="Times New Roman"/>
          <w:sz w:val="26"/>
          <w:szCs w:val="26"/>
          <w:shd w:val="clear" w:color="auto" w:fill="FFFFFF"/>
        </w:rPr>
      </w:pPr>
    </w:p>
    <w:p w14:paraId="0F2943CC" w14:textId="185F831B" w:rsidR="00EB65FA" w:rsidRPr="001E0F24" w:rsidRDefault="00EB65FA" w:rsidP="009C651D">
      <w:pPr>
        <w:keepNext/>
        <w:spacing w:after="0" w:line="240" w:lineRule="auto"/>
        <w:ind w:left="5387"/>
        <w:outlineLvl w:val="1"/>
        <w:rPr>
          <w:rFonts w:ascii="Times New Roman" w:hAnsi="Times New Roman"/>
          <w:sz w:val="26"/>
          <w:szCs w:val="26"/>
          <w:shd w:val="clear" w:color="auto" w:fill="FFFFFF"/>
        </w:rPr>
      </w:pPr>
      <w:r w:rsidRPr="001E0F24">
        <w:rPr>
          <w:rFonts w:ascii="Times New Roman" w:hAnsi="Times New Roman"/>
          <w:sz w:val="26"/>
          <w:szCs w:val="26"/>
          <w:shd w:val="clear" w:color="auto" w:fill="FFFFFF"/>
        </w:rPr>
        <w:t>Заявитель:</w:t>
      </w:r>
    </w:p>
    <w:p w14:paraId="0C278A63" w14:textId="77777777" w:rsidR="00B70F1E" w:rsidRDefault="00B70F1E" w:rsidP="009C651D">
      <w:pPr>
        <w:keepNext/>
        <w:spacing w:after="0" w:line="240" w:lineRule="auto"/>
        <w:ind w:left="5387"/>
        <w:outlineLvl w:val="1"/>
        <w:rPr>
          <w:rFonts w:ascii="Times New Roman" w:hAnsi="Times New Roman"/>
          <w:sz w:val="26"/>
          <w:szCs w:val="26"/>
          <w:shd w:val="clear" w:color="auto" w:fill="FFFFFF"/>
        </w:rPr>
      </w:pPr>
      <w:r>
        <w:rPr>
          <w:rFonts w:ascii="Times New Roman" w:hAnsi="Times New Roman"/>
          <w:sz w:val="26"/>
          <w:szCs w:val="26"/>
          <w:shd w:val="clear" w:color="auto" w:fill="FFFFFF"/>
        </w:rPr>
        <w:t>ООО «АЛЬТЕРА»</w:t>
      </w:r>
    </w:p>
    <w:p w14:paraId="2A0BA7BE" w14:textId="63F4BE05" w:rsidR="00CB1E31" w:rsidRDefault="00B70F1E" w:rsidP="009C651D">
      <w:pPr>
        <w:keepNext/>
        <w:spacing w:after="0" w:line="240" w:lineRule="auto"/>
        <w:ind w:left="5387"/>
        <w:outlineLvl w:val="1"/>
        <w:rPr>
          <w:rFonts w:ascii="Times New Roman" w:hAnsi="Times New Roman"/>
          <w:sz w:val="26"/>
          <w:szCs w:val="26"/>
          <w:shd w:val="clear" w:color="auto" w:fill="FFFFFF"/>
        </w:rPr>
      </w:pPr>
      <w:r w:rsidRPr="00B70F1E">
        <w:rPr>
          <w:rFonts w:ascii="Times New Roman" w:hAnsi="Times New Roman"/>
          <w:sz w:val="26"/>
          <w:szCs w:val="26"/>
          <w:shd w:val="clear" w:color="auto" w:fill="FFFFFF"/>
        </w:rPr>
        <w:t>mail@altera-ltd.ru</w:t>
      </w:r>
      <w:r w:rsidR="001F43A9" w:rsidRPr="001F43A9">
        <w:rPr>
          <w:rFonts w:ascii="Times New Roman" w:hAnsi="Times New Roman"/>
          <w:sz w:val="26"/>
          <w:szCs w:val="26"/>
          <w:shd w:val="clear" w:color="auto" w:fill="FFFFFF"/>
        </w:rPr>
        <w:cr/>
      </w:r>
    </w:p>
    <w:p w14:paraId="3945FEA4" w14:textId="05B0EC72" w:rsidR="00EB65FA" w:rsidRPr="001E0F24" w:rsidRDefault="00EB65FA" w:rsidP="009C651D">
      <w:pPr>
        <w:keepNext/>
        <w:spacing w:after="0" w:line="240" w:lineRule="auto"/>
        <w:ind w:left="5387"/>
        <w:outlineLvl w:val="1"/>
        <w:rPr>
          <w:rFonts w:ascii="Times New Roman" w:hAnsi="Times New Roman"/>
          <w:sz w:val="26"/>
          <w:szCs w:val="26"/>
          <w:shd w:val="clear" w:color="auto" w:fill="FFFFFF"/>
        </w:rPr>
      </w:pPr>
      <w:r w:rsidRPr="001E0F24">
        <w:rPr>
          <w:rFonts w:ascii="Times New Roman" w:hAnsi="Times New Roman"/>
          <w:sz w:val="26"/>
          <w:szCs w:val="26"/>
          <w:shd w:val="clear" w:color="auto" w:fill="FFFFFF"/>
        </w:rPr>
        <w:t>Оператор электронной площадки:</w:t>
      </w:r>
    </w:p>
    <w:p w14:paraId="1FCC67AF" w14:textId="77777777" w:rsidR="00B70F1E" w:rsidRPr="00B70F1E" w:rsidRDefault="00B70F1E" w:rsidP="00B70F1E">
      <w:pPr>
        <w:keepNext/>
        <w:spacing w:after="0" w:line="240" w:lineRule="auto"/>
        <w:ind w:left="5387"/>
        <w:outlineLvl w:val="1"/>
        <w:rPr>
          <w:rFonts w:ascii="Times New Roman" w:hAnsi="Times New Roman"/>
          <w:sz w:val="26"/>
          <w:szCs w:val="26"/>
          <w:shd w:val="clear" w:color="auto" w:fill="FFFFFF"/>
        </w:rPr>
      </w:pPr>
      <w:r w:rsidRPr="00B70F1E">
        <w:rPr>
          <w:rFonts w:ascii="Times New Roman" w:hAnsi="Times New Roman"/>
          <w:sz w:val="26"/>
          <w:szCs w:val="26"/>
          <w:shd w:val="clear" w:color="auto" w:fill="FFFFFF"/>
        </w:rPr>
        <w:t>ООО «РТС-тендер»</w:t>
      </w:r>
    </w:p>
    <w:p w14:paraId="73A39B92" w14:textId="7FB25CEB" w:rsidR="00057620" w:rsidRDefault="00B70F1E" w:rsidP="00B70F1E">
      <w:pPr>
        <w:keepNext/>
        <w:spacing w:after="0" w:line="240" w:lineRule="auto"/>
        <w:ind w:left="5387"/>
        <w:outlineLvl w:val="1"/>
        <w:rPr>
          <w:rFonts w:ascii="Times New Roman" w:hAnsi="Times New Roman"/>
          <w:sz w:val="26"/>
          <w:szCs w:val="26"/>
          <w:shd w:val="clear" w:color="auto" w:fill="FFFFFF"/>
        </w:rPr>
      </w:pPr>
      <w:r w:rsidRPr="00B70F1E">
        <w:rPr>
          <w:rFonts w:ascii="Times New Roman" w:hAnsi="Times New Roman"/>
          <w:sz w:val="26"/>
          <w:szCs w:val="26"/>
          <w:shd w:val="clear" w:color="auto" w:fill="FFFFFF"/>
        </w:rPr>
        <w:t>info@rts-tender.ru</w:t>
      </w:r>
    </w:p>
    <w:p w14:paraId="7EFEEC32" w14:textId="77777777" w:rsidR="00057620" w:rsidRDefault="00057620" w:rsidP="009C651D">
      <w:pPr>
        <w:keepNext/>
        <w:spacing w:after="0" w:line="240" w:lineRule="auto"/>
        <w:ind w:left="5387"/>
        <w:outlineLvl w:val="1"/>
        <w:rPr>
          <w:rFonts w:ascii="Times New Roman" w:hAnsi="Times New Roman"/>
          <w:sz w:val="26"/>
          <w:szCs w:val="26"/>
          <w:shd w:val="clear" w:color="auto" w:fill="FFFFFF"/>
        </w:rPr>
      </w:pPr>
    </w:p>
    <w:p w14:paraId="4E6E8650" w14:textId="77777777" w:rsidR="00B70F1E" w:rsidRDefault="00EB65FA" w:rsidP="00B70F1E">
      <w:pPr>
        <w:keepNext/>
        <w:spacing w:after="0" w:line="240" w:lineRule="auto"/>
        <w:ind w:left="5387"/>
        <w:outlineLvl w:val="1"/>
        <w:rPr>
          <w:rFonts w:ascii="Times New Roman" w:hAnsi="Times New Roman"/>
          <w:sz w:val="26"/>
          <w:szCs w:val="26"/>
          <w:shd w:val="clear" w:color="auto" w:fill="FFFFFF"/>
        </w:rPr>
      </w:pPr>
      <w:r>
        <w:rPr>
          <w:rFonts w:ascii="Times New Roman" w:hAnsi="Times New Roman"/>
          <w:sz w:val="26"/>
          <w:szCs w:val="26"/>
          <w:shd w:val="clear" w:color="auto" w:fill="FFFFFF"/>
        </w:rPr>
        <w:t>н</w:t>
      </w:r>
      <w:r w:rsidRPr="0030439E">
        <w:rPr>
          <w:rFonts w:ascii="Times New Roman" w:hAnsi="Times New Roman"/>
          <w:sz w:val="26"/>
          <w:szCs w:val="26"/>
          <w:shd w:val="clear" w:color="auto" w:fill="FFFFFF"/>
        </w:rPr>
        <w:t xml:space="preserve">омер извещения </w:t>
      </w:r>
    </w:p>
    <w:p w14:paraId="2F82B82E" w14:textId="28FE6DE7" w:rsidR="009C651D" w:rsidRPr="00B70F1E" w:rsidRDefault="00B70F1E" w:rsidP="00B70F1E">
      <w:pPr>
        <w:keepNext/>
        <w:spacing w:after="0" w:line="240" w:lineRule="auto"/>
        <w:ind w:left="5387"/>
        <w:outlineLvl w:val="1"/>
        <w:rPr>
          <w:rFonts w:ascii="Times New Roman" w:hAnsi="Times New Roman"/>
          <w:sz w:val="26"/>
          <w:szCs w:val="26"/>
          <w:shd w:val="clear" w:color="auto" w:fill="FFFFFF"/>
        </w:rPr>
      </w:pPr>
      <w:r w:rsidRPr="00B70F1E">
        <w:rPr>
          <w:rFonts w:ascii="Times New Roman" w:hAnsi="Times New Roman" w:cs="Times New Roman"/>
          <w:sz w:val="26"/>
          <w:szCs w:val="26"/>
        </w:rPr>
        <w:t>0345100007226000047</w:t>
      </w:r>
    </w:p>
    <w:p w14:paraId="7FC8475E" w14:textId="77777777" w:rsidR="00B70F1E" w:rsidRDefault="00B70F1E">
      <w:pPr>
        <w:widowControl w:val="0"/>
        <w:spacing w:after="0" w:line="240" w:lineRule="auto"/>
        <w:ind w:firstLine="709"/>
        <w:jc w:val="center"/>
        <w:rPr>
          <w:rFonts w:ascii="Times New Roman" w:hAnsi="Times New Roman"/>
          <w:sz w:val="26"/>
          <w:szCs w:val="26"/>
        </w:rPr>
      </w:pPr>
    </w:p>
    <w:p w14:paraId="6726E88E" w14:textId="77777777" w:rsidR="004A0DF5" w:rsidRDefault="005432F4">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РЕШЕНИЕ</w:t>
      </w:r>
    </w:p>
    <w:p w14:paraId="5AB48B11" w14:textId="77777777" w:rsidR="004A0DF5" w:rsidRDefault="005432F4">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xml:space="preserve">Комиссии </w:t>
      </w:r>
      <w:proofErr w:type="gramStart"/>
      <w:r>
        <w:rPr>
          <w:rFonts w:ascii="Times New Roman" w:hAnsi="Times New Roman"/>
          <w:sz w:val="26"/>
          <w:szCs w:val="26"/>
        </w:rPr>
        <w:t>Ленинградского</w:t>
      </w:r>
      <w:proofErr w:type="gramEnd"/>
      <w:r>
        <w:rPr>
          <w:rFonts w:ascii="Times New Roman" w:hAnsi="Times New Roman"/>
          <w:sz w:val="26"/>
          <w:szCs w:val="26"/>
        </w:rPr>
        <w:t xml:space="preserve"> УФАС России</w:t>
      </w:r>
    </w:p>
    <w:p w14:paraId="5B47F233" w14:textId="77777777" w:rsidR="004A0DF5" w:rsidRDefault="005432F4">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xml:space="preserve">по контролю в сфере закупок по делу </w:t>
      </w:r>
    </w:p>
    <w:p w14:paraId="7223855C" w14:textId="10E6F7F7" w:rsidR="004A0DF5" w:rsidRDefault="008C137A">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xml:space="preserve">№ </w:t>
      </w:r>
      <w:r w:rsidR="00B70F1E" w:rsidRPr="00B70F1E">
        <w:rPr>
          <w:rFonts w:ascii="Times New Roman" w:hAnsi="Times New Roman"/>
          <w:sz w:val="26"/>
          <w:szCs w:val="26"/>
        </w:rPr>
        <w:t xml:space="preserve">047/06/105-717/2026 </w:t>
      </w:r>
      <w:r w:rsidR="009C651D" w:rsidRPr="009C651D">
        <w:rPr>
          <w:rFonts w:ascii="Times New Roman" w:hAnsi="Times New Roman"/>
          <w:sz w:val="26"/>
          <w:szCs w:val="26"/>
        </w:rPr>
        <w:t xml:space="preserve"> </w:t>
      </w:r>
      <w:r w:rsidR="005432F4">
        <w:rPr>
          <w:rFonts w:ascii="Times New Roman" w:hAnsi="Times New Roman"/>
          <w:sz w:val="26"/>
          <w:szCs w:val="26"/>
        </w:rPr>
        <w:t xml:space="preserve"> </w:t>
      </w:r>
    </w:p>
    <w:p w14:paraId="57C01DC5" w14:textId="77777777" w:rsidR="004A0DF5" w:rsidRDefault="004A0DF5">
      <w:pPr>
        <w:widowControl w:val="0"/>
        <w:spacing w:after="0" w:line="240" w:lineRule="auto"/>
        <w:rPr>
          <w:rFonts w:ascii="Times New Roman" w:eastAsia="Times New Roman" w:hAnsi="Times New Roman" w:cs="Times New Roman"/>
          <w:sz w:val="26"/>
          <w:szCs w:val="26"/>
        </w:rPr>
      </w:pPr>
    </w:p>
    <w:p w14:paraId="0042F872" w14:textId="7079E77E" w:rsidR="004A0DF5" w:rsidRDefault="00B70F1E">
      <w:pPr>
        <w:widowControl w:val="0"/>
        <w:spacing w:after="0" w:line="240" w:lineRule="auto"/>
        <w:rPr>
          <w:rFonts w:ascii="Times New Roman" w:eastAsia="Times New Roman" w:hAnsi="Times New Roman" w:cs="Times New Roman"/>
          <w:sz w:val="26"/>
          <w:szCs w:val="26"/>
        </w:rPr>
      </w:pPr>
      <w:r>
        <w:rPr>
          <w:rFonts w:ascii="Times New Roman" w:eastAsiaTheme="minorEastAsia" w:hAnsi="Times New Roman" w:cs="Times New Roman"/>
          <w:sz w:val="26"/>
          <w:szCs w:val="26"/>
        </w:rPr>
        <w:t>07 мая</w:t>
      </w:r>
      <w:r w:rsidR="009C651D">
        <w:rPr>
          <w:rFonts w:ascii="Times New Roman" w:eastAsiaTheme="minorEastAsia" w:hAnsi="Times New Roman" w:cs="Times New Roman"/>
          <w:sz w:val="26"/>
          <w:szCs w:val="26"/>
        </w:rPr>
        <w:t xml:space="preserve"> 2026</w:t>
      </w:r>
      <w:r w:rsidR="00F509EF">
        <w:rPr>
          <w:rFonts w:ascii="Times New Roman" w:eastAsiaTheme="minorEastAsia" w:hAnsi="Times New Roman" w:cs="Times New Roman"/>
          <w:sz w:val="26"/>
          <w:szCs w:val="26"/>
        </w:rPr>
        <w:t xml:space="preserve"> года</w:t>
      </w:r>
      <w:r w:rsidR="005432F4">
        <w:rPr>
          <w:rFonts w:ascii="Times New Roman" w:hAnsi="Times New Roman"/>
          <w:sz w:val="26"/>
          <w:szCs w:val="26"/>
        </w:rPr>
        <w:tab/>
      </w:r>
      <w:r w:rsidR="005432F4">
        <w:rPr>
          <w:rFonts w:ascii="Times New Roman" w:hAnsi="Times New Roman"/>
          <w:sz w:val="26"/>
          <w:szCs w:val="26"/>
        </w:rPr>
        <w:tab/>
        <w:t xml:space="preserve">                                                      </w:t>
      </w:r>
      <w:r w:rsidR="005C2B23">
        <w:rPr>
          <w:rFonts w:ascii="Times New Roman" w:hAnsi="Times New Roman"/>
          <w:sz w:val="26"/>
          <w:szCs w:val="26"/>
        </w:rPr>
        <w:t xml:space="preserve">  </w:t>
      </w:r>
      <w:r w:rsidR="005432F4">
        <w:rPr>
          <w:rFonts w:ascii="Times New Roman" w:hAnsi="Times New Roman"/>
          <w:sz w:val="26"/>
          <w:szCs w:val="26"/>
        </w:rPr>
        <w:t xml:space="preserve">    </w:t>
      </w:r>
      <w:r w:rsidR="009C651D">
        <w:rPr>
          <w:rFonts w:ascii="Times New Roman" w:hAnsi="Times New Roman"/>
          <w:sz w:val="26"/>
          <w:szCs w:val="26"/>
        </w:rPr>
        <w:t xml:space="preserve">            </w:t>
      </w:r>
      <w:r w:rsidR="005432F4">
        <w:rPr>
          <w:rFonts w:ascii="Times New Roman" w:hAnsi="Times New Roman"/>
          <w:sz w:val="26"/>
          <w:szCs w:val="26"/>
        </w:rPr>
        <w:t xml:space="preserve"> </w:t>
      </w:r>
      <w:r w:rsidR="006F6F43">
        <w:rPr>
          <w:rFonts w:ascii="Times New Roman" w:hAnsi="Times New Roman"/>
          <w:sz w:val="26"/>
          <w:szCs w:val="26"/>
        </w:rPr>
        <w:t xml:space="preserve">   г. </w:t>
      </w:r>
      <w:r w:rsidR="005432F4">
        <w:rPr>
          <w:rFonts w:ascii="Times New Roman" w:hAnsi="Times New Roman"/>
          <w:sz w:val="26"/>
          <w:szCs w:val="26"/>
        </w:rPr>
        <w:t>Санкт-Петербург</w:t>
      </w:r>
    </w:p>
    <w:p w14:paraId="2441D3C8" w14:textId="77777777" w:rsidR="004A0DF5" w:rsidRDefault="004A0DF5">
      <w:pPr>
        <w:widowControl w:val="0"/>
        <w:spacing w:after="0" w:line="240" w:lineRule="auto"/>
        <w:ind w:firstLine="709"/>
        <w:rPr>
          <w:rFonts w:ascii="Times New Roman" w:eastAsia="Times New Roman" w:hAnsi="Times New Roman" w:cs="Times New Roman"/>
          <w:sz w:val="26"/>
          <w:szCs w:val="26"/>
        </w:rPr>
      </w:pPr>
    </w:p>
    <w:p w14:paraId="0C665323" w14:textId="77777777" w:rsidR="004A0DF5" w:rsidRPr="004C1EB1" w:rsidRDefault="005432F4">
      <w:pPr>
        <w:widowControl w:val="0"/>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Комиссия </w:t>
      </w:r>
      <w:proofErr w:type="gramStart"/>
      <w:r>
        <w:rPr>
          <w:rFonts w:ascii="Times New Roman" w:hAnsi="Times New Roman"/>
          <w:sz w:val="26"/>
          <w:szCs w:val="26"/>
        </w:rPr>
        <w:t>Ленинградского</w:t>
      </w:r>
      <w:proofErr w:type="gramEnd"/>
      <w:r>
        <w:rPr>
          <w:rFonts w:ascii="Times New Roman" w:hAnsi="Times New Roman"/>
          <w:sz w:val="26"/>
          <w:szCs w:val="26"/>
        </w:rPr>
        <w:t xml:space="preserve"> УФАС России по контролю в сфере закупок (далее - </w:t>
      </w:r>
      <w:r w:rsidRPr="004C1EB1">
        <w:rPr>
          <w:rFonts w:ascii="Times New Roman" w:hAnsi="Times New Roman"/>
          <w:sz w:val="26"/>
          <w:szCs w:val="26"/>
        </w:rPr>
        <w:t>Комиссия) в составе:</w:t>
      </w:r>
    </w:p>
    <w:p w14:paraId="09CD0264" w14:textId="0EC23A0D" w:rsidR="00F509EF" w:rsidRDefault="00F509EF" w:rsidP="00F509EF">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Calibri" w:hAnsi="Times New Roman" w:cs="Times New Roman"/>
          <w:color w:val="auto"/>
          <w:sz w:val="26"/>
          <w:szCs w:val="26"/>
          <w:bdr w:val="none" w:sz="0" w:space="0" w:color="auto"/>
          <w:lang w:eastAsia="en-US"/>
        </w:rPr>
      </w:pPr>
      <w:r w:rsidRPr="004F3F9D">
        <w:rPr>
          <w:rFonts w:ascii="Times New Roman" w:eastAsia="Calibri" w:hAnsi="Times New Roman" w:cs="Times New Roman"/>
          <w:color w:val="auto"/>
          <w:sz w:val="26"/>
          <w:szCs w:val="26"/>
          <w:bdr w:val="none" w:sz="0" w:space="0" w:color="auto"/>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w:t>
      </w:r>
      <w:r w:rsidR="00080980">
        <w:rPr>
          <w:rFonts w:ascii="Times New Roman" w:eastAsia="Calibri" w:hAnsi="Times New Roman" w:cs="Times New Roman"/>
          <w:color w:val="auto"/>
          <w:sz w:val="26"/>
          <w:szCs w:val="26"/>
          <w:bdr w:val="none" w:sz="0" w:space="0" w:color="auto"/>
          <w:lang w:eastAsia="en-US"/>
        </w:rPr>
        <w:t>р недобросовестных поставщиков»</w:t>
      </w:r>
    </w:p>
    <w:p w14:paraId="4C39C47C" w14:textId="450ECDFA" w:rsidR="00533280" w:rsidRDefault="00533280" w:rsidP="00F509EF">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Calibri" w:hAnsi="Times New Roman" w:cs="Times New Roman"/>
          <w:color w:val="auto"/>
          <w:sz w:val="26"/>
          <w:szCs w:val="26"/>
          <w:bdr w:val="none" w:sz="0" w:space="0" w:color="auto"/>
          <w:lang w:eastAsia="en-US"/>
        </w:rPr>
      </w:pPr>
      <w:r>
        <w:rPr>
          <w:rFonts w:ascii="Times New Roman" w:eastAsia="Calibri" w:hAnsi="Times New Roman" w:cs="Times New Roman"/>
          <w:color w:val="auto"/>
          <w:sz w:val="26"/>
          <w:szCs w:val="26"/>
          <w:bdr w:val="none" w:sz="0" w:space="0" w:color="auto"/>
          <w:lang w:eastAsia="en-US"/>
        </w:rPr>
        <w:t xml:space="preserve">в присутствии представителей по доверенности </w:t>
      </w:r>
    </w:p>
    <w:p w14:paraId="5F33B8FD" w14:textId="0F665946" w:rsidR="00533280" w:rsidRDefault="00533280" w:rsidP="00F509EF">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Calibri" w:hAnsi="Times New Roman" w:cs="Times New Roman"/>
          <w:color w:val="auto"/>
          <w:sz w:val="26"/>
          <w:szCs w:val="26"/>
          <w:bdr w:val="none" w:sz="0" w:space="0" w:color="auto"/>
          <w:lang w:eastAsia="en-US"/>
        </w:rPr>
      </w:pPr>
      <w:r>
        <w:rPr>
          <w:rFonts w:ascii="Times New Roman" w:eastAsia="Calibri" w:hAnsi="Times New Roman" w:cs="Times New Roman"/>
          <w:color w:val="auto"/>
          <w:sz w:val="26"/>
          <w:szCs w:val="26"/>
          <w:bdr w:val="none" w:sz="0" w:space="0" w:color="auto"/>
          <w:lang w:eastAsia="en-US"/>
        </w:rPr>
        <w:t xml:space="preserve">от Заказчика - </w:t>
      </w:r>
      <w:r w:rsidR="00B70F1E" w:rsidRPr="00B70F1E">
        <w:rPr>
          <w:rFonts w:ascii="Times New Roman" w:eastAsia="Calibri" w:hAnsi="Times New Roman" w:cs="Times New Roman"/>
          <w:color w:val="auto"/>
          <w:sz w:val="26"/>
          <w:szCs w:val="26"/>
          <w:bdr w:val="none" w:sz="0" w:space="0" w:color="auto"/>
          <w:lang w:eastAsia="en-US"/>
        </w:rPr>
        <w:t>ФГБУЗ ЦМСЧ № 38 ФМБА РОССИИ</w:t>
      </w:r>
      <w:r>
        <w:rPr>
          <w:rFonts w:ascii="Times New Roman" w:eastAsia="Calibri" w:hAnsi="Times New Roman" w:cs="Times New Roman"/>
          <w:color w:val="auto"/>
          <w:sz w:val="26"/>
          <w:szCs w:val="26"/>
          <w:bdr w:val="none" w:sz="0" w:space="0" w:color="auto"/>
          <w:lang w:eastAsia="en-US"/>
        </w:rPr>
        <w:t xml:space="preserve">: </w:t>
      </w:r>
    </w:p>
    <w:p w14:paraId="448C9ADA" w14:textId="50FFE79A" w:rsidR="00320D42" w:rsidRDefault="00551BA3" w:rsidP="004F3F9D">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6"/>
          <w:szCs w:val="26"/>
        </w:rPr>
      </w:pPr>
      <w:r>
        <w:rPr>
          <w:rFonts w:ascii="Times New Roman" w:hAnsi="Times New Roman"/>
          <w:sz w:val="26"/>
          <w:szCs w:val="26"/>
        </w:rPr>
        <w:t xml:space="preserve">в отсутствие представителей </w:t>
      </w:r>
      <w:r w:rsidR="001131D1">
        <w:rPr>
          <w:rFonts w:ascii="Times New Roman" w:hAnsi="Times New Roman"/>
          <w:sz w:val="26"/>
          <w:szCs w:val="26"/>
        </w:rPr>
        <w:t xml:space="preserve">от </w:t>
      </w:r>
      <w:r w:rsidR="00932298">
        <w:rPr>
          <w:rFonts w:ascii="Times New Roman" w:hAnsi="Times New Roman"/>
          <w:sz w:val="26"/>
          <w:szCs w:val="26"/>
        </w:rPr>
        <w:t>Заявителя</w:t>
      </w:r>
      <w:r w:rsidR="00320D42" w:rsidRPr="00320D42">
        <w:rPr>
          <w:rFonts w:ascii="Times New Roman" w:hAnsi="Times New Roman"/>
          <w:sz w:val="26"/>
          <w:szCs w:val="26"/>
        </w:rPr>
        <w:t xml:space="preserve">, </w:t>
      </w:r>
      <w:r w:rsidR="00C36BE7" w:rsidRPr="00320D42">
        <w:rPr>
          <w:rFonts w:ascii="Times New Roman" w:hAnsi="Times New Roman"/>
          <w:sz w:val="26"/>
          <w:szCs w:val="26"/>
        </w:rPr>
        <w:t>извещенн</w:t>
      </w:r>
      <w:r w:rsidR="009E4BDE">
        <w:rPr>
          <w:rFonts w:ascii="Times New Roman" w:hAnsi="Times New Roman"/>
          <w:sz w:val="26"/>
          <w:szCs w:val="26"/>
        </w:rPr>
        <w:t>ые</w:t>
      </w:r>
      <w:r w:rsidR="00C36BE7" w:rsidRPr="00320D42">
        <w:rPr>
          <w:rFonts w:ascii="Times New Roman" w:hAnsi="Times New Roman"/>
          <w:sz w:val="26"/>
          <w:szCs w:val="26"/>
        </w:rPr>
        <w:t xml:space="preserve"> о</w:t>
      </w:r>
      <w:r w:rsidR="00320D42" w:rsidRPr="00320D42">
        <w:rPr>
          <w:rFonts w:ascii="Times New Roman" w:hAnsi="Times New Roman"/>
          <w:sz w:val="26"/>
          <w:szCs w:val="26"/>
        </w:rPr>
        <w:t xml:space="preserve"> времени и месте заседания </w:t>
      </w:r>
      <w:r w:rsidR="00320D42">
        <w:rPr>
          <w:rFonts w:ascii="Times New Roman" w:hAnsi="Times New Roman"/>
          <w:sz w:val="26"/>
          <w:szCs w:val="26"/>
        </w:rPr>
        <w:t>Комиссии</w:t>
      </w:r>
      <w:r w:rsidR="00320D42" w:rsidRPr="00320D42">
        <w:rPr>
          <w:rFonts w:ascii="Times New Roman" w:hAnsi="Times New Roman"/>
          <w:sz w:val="26"/>
          <w:szCs w:val="26"/>
        </w:rPr>
        <w:t xml:space="preserve"> надлежащим образом,</w:t>
      </w:r>
    </w:p>
    <w:p w14:paraId="40CA53A9" w14:textId="2CF853B6" w:rsidR="00635AC7" w:rsidRPr="004F3F9D" w:rsidRDefault="004F3F9D" w:rsidP="00635AC7">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auto"/>
          <w:sz w:val="26"/>
          <w:szCs w:val="26"/>
          <w:bdr w:val="none" w:sz="0" w:space="0" w:color="auto"/>
        </w:rPr>
      </w:pPr>
      <w:proofErr w:type="gramStart"/>
      <w:r w:rsidRPr="004F3F9D">
        <w:rPr>
          <w:rFonts w:ascii="Times New Roman" w:eastAsia="Times New Roman" w:hAnsi="Times New Roman" w:cs="Times New Roman"/>
          <w:color w:val="auto"/>
          <w:sz w:val="26"/>
          <w:szCs w:val="26"/>
          <w:bdr w:val="none" w:sz="0" w:space="0" w:color="auto"/>
        </w:rPr>
        <w:t>рассмотрев в соответствии с Положением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w:t>
      </w:r>
      <w:proofErr w:type="gramEnd"/>
      <w:r w:rsidRPr="004F3F9D">
        <w:rPr>
          <w:rFonts w:ascii="Times New Roman" w:eastAsia="Times New Roman" w:hAnsi="Times New Roman" w:cs="Times New Roman"/>
          <w:color w:val="auto"/>
          <w:sz w:val="26"/>
          <w:szCs w:val="26"/>
          <w:bdr w:val="none" w:sz="0" w:space="0" w:color="auto"/>
        </w:rPr>
        <w:t xml:space="preserve"> проверки</w:t>
      </w:r>
    </w:p>
    <w:p w14:paraId="41137576" w14:textId="77777777" w:rsidR="004A0DF5" w:rsidRDefault="004A0DF5" w:rsidP="006108F5">
      <w:pPr>
        <w:spacing w:after="0" w:line="240" w:lineRule="auto"/>
        <w:jc w:val="both"/>
        <w:rPr>
          <w:rFonts w:ascii="Times New Roman" w:eastAsia="Times New Roman" w:hAnsi="Times New Roman" w:cs="Times New Roman"/>
          <w:sz w:val="26"/>
          <w:szCs w:val="26"/>
        </w:rPr>
      </w:pPr>
    </w:p>
    <w:p w14:paraId="77B9146C" w14:textId="12516C66" w:rsidR="00040EB2" w:rsidRPr="00040EB2" w:rsidRDefault="005432F4" w:rsidP="006108F5">
      <w:pPr>
        <w:spacing w:after="0" w:line="240" w:lineRule="auto"/>
        <w:ind w:firstLine="709"/>
        <w:jc w:val="center"/>
        <w:rPr>
          <w:rFonts w:ascii="Times New Roman" w:hAnsi="Times New Roman"/>
          <w:sz w:val="26"/>
          <w:szCs w:val="26"/>
        </w:rPr>
      </w:pPr>
      <w:r>
        <w:rPr>
          <w:rFonts w:ascii="Times New Roman" w:hAnsi="Times New Roman"/>
          <w:sz w:val="26"/>
          <w:szCs w:val="26"/>
        </w:rPr>
        <w:t>УСТАНОВИЛА:</w:t>
      </w:r>
    </w:p>
    <w:p w14:paraId="3D64FE72" w14:textId="77777777" w:rsidR="004A0DF5" w:rsidRDefault="004A0DF5" w:rsidP="006108F5">
      <w:pPr>
        <w:spacing w:after="0" w:line="240" w:lineRule="auto"/>
        <w:ind w:firstLine="709"/>
        <w:jc w:val="center"/>
        <w:rPr>
          <w:rFonts w:ascii="Times New Roman" w:eastAsia="Times New Roman" w:hAnsi="Times New Roman" w:cs="Times New Roman"/>
          <w:sz w:val="26"/>
          <w:szCs w:val="26"/>
        </w:rPr>
      </w:pPr>
    </w:p>
    <w:p w14:paraId="73604642" w14:textId="7DB8C716" w:rsidR="006F36BF" w:rsidRDefault="005432F4" w:rsidP="00B049E3">
      <w:pPr>
        <w:spacing w:after="0" w:line="240" w:lineRule="auto"/>
        <w:ind w:firstLine="709"/>
        <w:jc w:val="both"/>
        <w:rPr>
          <w:rFonts w:ascii="Times New Roman" w:hAnsi="Times New Roman"/>
          <w:sz w:val="26"/>
          <w:szCs w:val="26"/>
        </w:rPr>
      </w:pPr>
      <w:proofErr w:type="gramStart"/>
      <w:r w:rsidRPr="005B7223">
        <w:rPr>
          <w:rFonts w:ascii="Times New Roman" w:hAnsi="Times New Roman"/>
          <w:sz w:val="26"/>
          <w:szCs w:val="26"/>
        </w:rPr>
        <w:t xml:space="preserve">В Ленинградское УФАС России поступила жалоба Заявителя </w:t>
      </w:r>
      <w:r w:rsidR="0032580E">
        <w:rPr>
          <w:rFonts w:ascii="Times New Roman" w:hAnsi="Times New Roman"/>
          <w:sz w:val="26"/>
          <w:szCs w:val="26"/>
        </w:rPr>
        <w:t>(</w:t>
      </w:r>
      <w:proofErr w:type="spellStart"/>
      <w:r w:rsidR="0032580E">
        <w:rPr>
          <w:rFonts w:ascii="Times New Roman" w:hAnsi="Times New Roman"/>
          <w:sz w:val="26"/>
          <w:szCs w:val="26"/>
        </w:rPr>
        <w:t>вх</w:t>
      </w:r>
      <w:proofErr w:type="spellEnd"/>
      <w:r w:rsidR="0032580E">
        <w:rPr>
          <w:rFonts w:ascii="Times New Roman" w:hAnsi="Times New Roman"/>
          <w:sz w:val="26"/>
          <w:szCs w:val="26"/>
        </w:rPr>
        <w:t xml:space="preserve">. № </w:t>
      </w:r>
      <w:r w:rsidR="00B70F1E" w:rsidRPr="00B70F1E">
        <w:rPr>
          <w:rFonts w:ascii="Times New Roman" w:hAnsi="Times New Roman"/>
          <w:sz w:val="26"/>
          <w:szCs w:val="26"/>
        </w:rPr>
        <w:t>3372/26</w:t>
      </w:r>
      <w:r w:rsidR="0095401F">
        <w:rPr>
          <w:rFonts w:ascii="Times New Roman" w:hAnsi="Times New Roman"/>
          <w:sz w:val="26"/>
          <w:szCs w:val="26"/>
        </w:rPr>
        <w:t xml:space="preserve"> от </w:t>
      </w:r>
      <w:r w:rsidR="00B70F1E" w:rsidRPr="00B70F1E">
        <w:rPr>
          <w:rFonts w:ascii="Times New Roman" w:hAnsi="Times New Roman"/>
          <w:sz w:val="26"/>
          <w:szCs w:val="26"/>
        </w:rPr>
        <w:t>29.04.2026</w:t>
      </w:r>
      <w:r w:rsidR="00722658" w:rsidRPr="00722658">
        <w:rPr>
          <w:rFonts w:ascii="Times New Roman" w:hAnsi="Times New Roman"/>
          <w:sz w:val="26"/>
          <w:szCs w:val="26"/>
        </w:rPr>
        <w:t>) на пол</w:t>
      </w:r>
      <w:r w:rsidR="004E4717">
        <w:rPr>
          <w:rFonts w:ascii="Times New Roman" w:hAnsi="Times New Roman"/>
          <w:sz w:val="26"/>
          <w:szCs w:val="26"/>
        </w:rPr>
        <w:t>ож</w:t>
      </w:r>
      <w:r w:rsidR="0095401F">
        <w:rPr>
          <w:rFonts w:ascii="Times New Roman" w:hAnsi="Times New Roman"/>
          <w:sz w:val="26"/>
          <w:szCs w:val="26"/>
        </w:rPr>
        <w:t xml:space="preserve">ения извещения при проведении </w:t>
      </w:r>
      <w:r w:rsidR="00B70F1E">
        <w:rPr>
          <w:rFonts w:ascii="Times New Roman" w:hAnsi="Times New Roman"/>
          <w:sz w:val="26"/>
          <w:szCs w:val="26"/>
        </w:rPr>
        <w:t>электронного аукциона</w:t>
      </w:r>
      <w:r w:rsidR="0095401F">
        <w:rPr>
          <w:rFonts w:ascii="Times New Roman" w:hAnsi="Times New Roman"/>
          <w:sz w:val="26"/>
          <w:szCs w:val="26"/>
        </w:rPr>
        <w:t xml:space="preserve"> </w:t>
      </w:r>
      <w:r w:rsidR="00722658" w:rsidRPr="00722658">
        <w:rPr>
          <w:rFonts w:ascii="Times New Roman" w:hAnsi="Times New Roman"/>
          <w:sz w:val="26"/>
          <w:szCs w:val="26"/>
        </w:rPr>
        <w:t>«</w:t>
      </w:r>
      <w:r w:rsidR="00B70F1E" w:rsidRPr="00B70F1E">
        <w:rPr>
          <w:rFonts w:ascii="Times New Roman" w:hAnsi="Times New Roman"/>
          <w:sz w:val="26"/>
          <w:szCs w:val="26"/>
        </w:rPr>
        <w:t>Проектирование систем противопожарной безопасности СПБ) и антитеррористической защищенности (АТЗ)</w:t>
      </w:r>
      <w:r w:rsidR="00722658" w:rsidRPr="00722658">
        <w:rPr>
          <w:rFonts w:ascii="Times New Roman" w:hAnsi="Times New Roman"/>
          <w:sz w:val="26"/>
          <w:szCs w:val="26"/>
        </w:rPr>
        <w:t>».</w:t>
      </w:r>
      <w:proofErr w:type="gramEnd"/>
    </w:p>
    <w:p w14:paraId="6A5DE596" w14:textId="4258F95C" w:rsidR="004A0DF5" w:rsidRPr="00BF085B" w:rsidRDefault="004E4717" w:rsidP="006108F5">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lastRenderedPageBreak/>
        <w:t xml:space="preserve">Извещение о проведении </w:t>
      </w:r>
      <w:r w:rsidR="00B70F1E">
        <w:rPr>
          <w:rFonts w:ascii="Times New Roman" w:hAnsi="Times New Roman"/>
          <w:sz w:val="26"/>
          <w:szCs w:val="26"/>
        </w:rPr>
        <w:t>электронного аукциона</w:t>
      </w:r>
      <w:r w:rsidR="0095401F">
        <w:rPr>
          <w:rFonts w:ascii="Times New Roman" w:hAnsi="Times New Roman"/>
          <w:sz w:val="26"/>
          <w:szCs w:val="26"/>
        </w:rPr>
        <w:t xml:space="preserve"> </w:t>
      </w:r>
      <w:r w:rsidR="007B7FBF" w:rsidRPr="00BF085B">
        <w:rPr>
          <w:rFonts w:ascii="Times New Roman" w:hAnsi="Times New Roman" w:cs="Times New Roman"/>
          <w:sz w:val="26"/>
          <w:szCs w:val="26"/>
        </w:rPr>
        <w:t xml:space="preserve">размещено </w:t>
      </w:r>
      <w:r w:rsidR="00B70F1E" w:rsidRPr="00B70F1E">
        <w:rPr>
          <w:rFonts w:ascii="Times New Roman" w:eastAsia="Times New Roman" w:hAnsi="Times New Roman" w:cs="Times New Roman"/>
          <w:sz w:val="26"/>
          <w:szCs w:val="26"/>
        </w:rPr>
        <w:t>22.04.2026</w:t>
      </w:r>
      <w:r w:rsidR="005B7223" w:rsidRPr="00BF085B">
        <w:rPr>
          <w:rFonts w:ascii="Times New Roman" w:eastAsia="Times New Roman" w:hAnsi="Times New Roman" w:cs="Times New Roman"/>
          <w:sz w:val="26"/>
          <w:szCs w:val="26"/>
        </w:rPr>
        <w:t xml:space="preserve"> </w:t>
      </w:r>
      <w:r w:rsidR="005432F4" w:rsidRPr="00BF085B">
        <w:rPr>
          <w:rFonts w:ascii="Times New Roman" w:hAnsi="Times New Roman"/>
          <w:sz w:val="26"/>
          <w:szCs w:val="26"/>
        </w:rPr>
        <w:t>на официальном сайте единой информационной системы в сфере закупок в информационно-телекоммуникационной сети «Интернет» www.zakupki.gov.ru (далее – ЕИС).</w:t>
      </w:r>
    </w:p>
    <w:p w14:paraId="2F3DA960" w14:textId="6247BBD2" w:rsidR="004A0DF5" w:rsidRPr="005B7223" w:rsidRDefault="005432F4" w:rsidP="006108F5">
      <w:pPr>
        <w:spacing w:after="0" w:line="240" w:lineRule="auto"/>
        <w:ind w:firstLine="709"/>
        <w:jc w:val="both"/>
        <w:rPr>
          <w:rFonts w:ascii="Times New Roman" w:eastAsia="Times New Roman" w:hAnsi="Times New Roman" w:cs="Times New Roman"/>
          <w:sz w:val="26"/>
          <w:szCs w:val="26"/>
        </w:rPr>
      </w:pPr>
      <w:r w:rsidRPr="00BF085B">
        <w:rPr>
          <w:rFonts w:ascii="Times New Roman" w:hAnsi="Times New Roman"/>
          <w:sz w:val="26"/>
          <w:szCs w:val="26"/>
        </w:rPr>
        <w:t xml:space="preserve">Начальная (максимальная) цена контракта </w:t>
      </w:r>
      <w:r w:rsidR="00E6219C">
        <w:rPr>
          <w:rFonts w:ascii="Times New Roman" w:hAnsi="Times New Roman"/>
          <w:sz w:val="26"/>
          <w:szCs w:val="26"/>
        </w:rPr>
        <w:t>-</w:t>
      </w:r>
      <w:r w:rsidR="0095401F">
        <w:rPr>
          <w:rFonts w:ascii="Times New Roman" w:hAnsi="Times New Roman"/>
          <w:sz w:val="26"/>
          <w:szCs w:val="26"/>
        </w:rPr>
        <w:t xml:space="preserve"> </w:t>
      </w:r>
      <w:r w:rsidR="00B70F1E" w:rsidRPr="00B70F1E">
        <w:rPr>
          <w:rFonts w:ascii="Times New Roman" w:hAnsi="Times New Roman"/>
          <w:sz w:val="26"/>
          <w:szCs w:val="26"/>
        </w:rPr>
        <w:t>1 664 200,00</w:t>
      </w:r>
      <w:r w:rsidR="0095401F">
        <w:rPr>
          <w:rFonts w:ascii="Times New Roman" w:hAnsi="Times New Roman"/>
          <w:sz w:val="26"/>
          <w:szCs w:val="26"/>
        </w:rPr>
        <w:t xml:space="preserve"> </w:t>
      </w:r>
      <w:r w:rsidRPr="00BF085B">
        <w:rPr>
          <w:rFonts w:ascii="Times New Roman" w:hAnsi="Times New Roman"/>
          <w:sz w:val="26"/>
          <w:szCs w:val="26"/>
        </w:rPr>
        <w:t>рублей.</w:t>
      </w:r>
    </w:p>
    <w:p w14:paraId="65FCEFF0" w14:textId="77777777" w:rsidR="004A0DF5" w:rsidRDefault="004A0DF5" w:rsidP="006108F5">
      <w:pPr>
        <w:spacing w:after="0" w:line="240" w:lineRule="auto"/>
        <w:jc w:val="both"/>
        <w:rPr>
          <w:rFonts w:ascii="Times New Roman" w:eastAsia="Times New Roman" w:hAnsi="Times New Roman" w:cs="Times New Roman"/>
          <w:sz w:val="26"/>
          <w:szCs w:val="26"/>
        </w:rPr>
      </w:pPr>
    </w:p>
    <w:p w14:paraId="60B15A79" w14:textId="6422B0CC" w:rsidR="004A0DF5" w:rsidRDefault="005432F4" w:rsidP="006108F5">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Рассмотрев представленные документы, Комиссия пришла к следующим выводам.</w:t>
      </w:r>
    </w:p>
    <w:p w14:paraId="0EE8C840" w14:textId="105EC245" w:rsidR="004A0DF5" w:rsidRDefault="005432F4" w:rsidP="006108F5">
      <w:pPr>
        <w:spacing w:after="0" w:line="240" w:lineRule="auto"/>
        <w:ind w:firstLine="709"/>
        <w:jc w:val="both"/>
        <w:rPr>
          <w:rFonts w:ascii="Times New Roman" w:eastAsia="Times New Roman" w:hAnsi="Times New Roman" w:cs="Times New Roman"/>
          <w:sz w:val="26"/>
          <w:szCs w:val="26"/>
        </w:rPr>
      </w:pPr>
      <w:proofErr w:type="gramStart"/>
      <w:r>
        <w:rPr>
          <w:rFonts w:ascii="Times New Roman" w:hAnsi="Times New Roman"/>
          <w:sz w:val="26"/>
          <w:szCs w:val="26"/>
        </w:rPr>
        <w:t>В силу части 1 статьи 2 Закон</w:t>
      </w:r>
      <w:r w:rsidR="00F509EF">
        <w:rPr>
          <w:rFonts w:ascii="Times New Roman" w:hAnsi="Times New Roman"/>
          <w:sz w:val="26"/>
          <w:szCs w:val="26"/>
        </w:rPr>
        <w:t>а о контрактной системе</w:t>
      </w:r>
      <w:r>
        <w:rPr>
          <w:rFonts w:ascii="Times New Roman" w:hAnsi="Times New Roman"/>
          <w:sz w:val="26"/>
          <w:szCs w:val="26"/>
        </w:rPr>
        <w:t xml:space="preserve">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w:t>
      </w:r>
      <w:r w:rsidR="006649D5">
        <w:rPr>
          <w:rFonts w:ascii="Times New Roman" w:hAnsi="Times New Roman"/>
          <w:sz w:val="26"/>
          <w:szCs w:val="26"/>
        </w:rPr>
        <w:t xml:space="preserve">Закона о контрактной системе </w:t>
      </w:r>
      <w:r>
        <w:rPr>
          <w:rFonts w:ascii="Times New Roman" w:hAnsi="Times New Roman"/>
          <w:sz w:val="26"/>
          <w:szCs w:val="26"/>
        </w:rPr>
        <w:t>и</w:t>
      </w:r>
      <w:proofErr w:type="gramEnd"/>
      <w:r>
        <w:rPr>
          <w:rFonts w:ascii="Times New Roman" w:hAnsi="Times New Roman"/>
          <w:sz w:val="26"/>
          <w:szCs w:val="26"/>
        </w:rPr>
        <w:t xml:space="preserve"> других федеральных законов, регулирующих отношения, указанные в части 1 статьи 1</w:t>
      </w:r>
      <w:r w:rsidR="00532BBC">
        <w:rPr>
          <w:rFonts w:ascii="Times New Roman" w:hAnsi="Times New Roman"/>
          <w:sz w:val="26"/>
          <w:szCs w:val="26"/>
        </w:rPr>
        <w:t xml:space="preserve"> Закона о контрактной системе</w:t>
      </w:r>
      <w:r>
        <w:rPr>
          <w:rFonts w:ascii="Times New Roman" w:hAnsi="Times New Roman"/>
          <w:sz w:val="26"/>
          <w:szCs w:val="26"/>
        </w:rPr>
        <w:t>. Нормы права, содержащиеся в других федеральных законах и регулирующие указанные отношения, должны соответствовать</w:t>
      </w:r>
      <w:r w:rsidR="00532BBC">
        <w:rPr>
          <w:rFonts w:ascii="Times New Roman" w:hAnsi="Times New Roman"/>
          <w:sz w:val="26"/>
          <w:szCs w:val="26"/>
        </w:rPr>
        <w:t xml:space="preserve"> Закону о контрактной системе</w:t>
      </w:r>
      <w:r>
        <w:rPr>
          <w:rFonts w:ascii="Times New Roman" w:hAnsi="Times New Roman"/>
          <w:sz w:val="26"/>
          <w:szCs w:val="26"/>
        </w:rPr>
        <w:t>.</w:t>
      </w:r>
    </w:p>
    <w:p w14:paraId="1356EF22" w14:textId="77777777" w:rsidR="004A0DF5" w:rsidRDefault="005432F4" w:rsidP="006108F5">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Часть 1 статьи 8 Закона о контрактной системе гласит, </w:t>
      </w:r>
      <w:r w:rsidR="00F509EF">
        <w:rPr>
          <w:rFonts w:ascii="Times New Roman" w:hAnsi="Times New Roman"/>
          <w:sz w:val="26"/>
          <w:szCs w:val="26"/>
        </w:rPr>
        <w:t>к</w:t>
      </w:r>
      <w:r>
        <w:rPr>
          <w:rFonts w:ascii="Times New Roman" w:hAnsi="Times New Roman"/>
          <w:sz w:val="26"/>
          <w:szCs w:val="26"/>
        </w:rPr>
        <w:t>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0920A174" w14:textId="2C05F768" w:rsidR="004A0DF5" w:rsidRDefault="005432F4" w:rsidP="006108F5">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При этом в соответств</w:t>
      </w:r>
      <w:r w:rsidR="00F509EF">
        <w:rPr>
          <w:rFonts w:ascii="Times New Roman" w:hAnsi="Times New Roman"/>
          <w:sz w:val="26"/>
          <w:szCs w:val="26"/>
        </w:rPr>
        <w:t>ии с частью 2 указанной статьи к</w:t>
      </w:r>
      <w:r>
        <w:rPr>
          <w:rFonts w:ascii="Times New Roman" w:hAnsi="Times New Roman"/>
          <w:sz w:val="26"/>
          <w:szCs w:val="26"/>
        </w:rPr>
        <w:t>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w:t>
      </w:r>
      <w:r w:rsidR="006649D5">
        <w:rPr>
          <w:rFonts w:ascii="Times New Roman" w:hAnsi="Times New Roman"/>
          <w:sz w:val="26"/>
          <w:szCs w:val="26"/>
        </w:rPr>
        <w:t xml:space="preserve"> Закона о контрактной системе</w:t>
      </w:r>
      <w:r>
        <w:rPr>
          <w:rFonts w:ascii="Times New Roman" w:hAnsi="Times New Roman"/>
          <w:sz w:val="26"/>
          <w:szCs w:val="26"/>
        </w:rPr>
        <w:t>, в том числе приводят к ограничению конкуренции, в частности к необоснованному ограничению числа участников закупок.</w:t>
      </w:r>
    </w:p>
    <w:p w14:paraId="43DE9829" w14:textId="77777777" w:rsidR="004A0DF5" w:rsidRDefault="005432F4" w:rsidP="006108F5">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14:paraId="4D803F80" w14:textId="77777777" w:rsidR="0096323C" w:rsidRPr="0096323C" w:rsidRDefault="0096323C" w:rsidP="006108F5">
      <w:pPr>
        <w:spacing w:after="0" w:line="240" w:lineRule="auto"/>
        <w:ind w:firstLine="709"/>
        <w:jc w:val="both"/>
        <w:rPr>
          <w:rFonts w:ascii="Times New Roman" w:hAnsi="Times New Roman"/>
          <w:sz w:val="26"/>
          <w:szCs w:val="26"/>
        </w:rPr>
      </w:pPr>
      <w:proofErr w:type="gramStart"/>
      <w:r w:rsidRPr="0096323C">
        <w:rPr>
          <w:rFonts w:ascii="Times New Roman" w:hAnsi="Times New Roman"/>
          <w:sz w:val="26"/>
          <w:szCs w:val="26"/>
        </w:rPr>
        <w:lastRenderedPageBreak/>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roofErr w:type="gramEnd"/>
    </w:p>
    <w:p w14:paraId="4C10ECD6" w14:textId="77777777" w:rsidR="0096323C" w:rsidRPr="0096323C" w:rsidRDefault="0096323C" w:rsidP="006108F5">
      <w:pPr>
        <w:spacing w:after="0" w:line="240" w:lineRule="auto"/>
        <w:ind w:firstLine="709"/>
        <w:jc w:val="both"/>
        <w:rPr>
          <w:rFonts w:ascii="Times New Roman" w:hAnsi="Times New Roman"/>
          <w:sz w:val="26"/>
          <w:szCs w:val="26"/>
        </w:rPr>
      </w:pPr>
      <w:r w:rsidRPr="0096323C">
        <w:rPr>
          <w:rFonts w:ascii="Times New Roman" w:hAnsi="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14:paraId="405AB7B1" w14:textId="788D17CB" w:rsidR="0096323C" w:rsidRPr="0096323C" w:rsidRDefault="0096323C" w:rsidP="006108F5">
      <w:pPr>
        <w:spacing w:after="0" w:line="240" w:lineRule="auto"/>
        <w:ind w:firstLine="709"/>
        <w:jc w:val="both"/>
        <w:rPr>
          <w:rFonts w:ascii="Times New Roman" w:hAnsi="Times New Roman"/>
          <w:sz w:val="26"/>
          <w:szCs w:val="26"/>
        </w:rPr>
      </w:pPr>
      <w:r w:rsidRPr="0096323C">
        <w:rPr>
          <w:rFonts w:ascii="Times New Roman" w:hAnsi="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w:t>
      </w:r>
      <w:r w:rsidR="00FC3BFF">
        <w:rPr>
          <w:rFonts w:ascii="Times New Roman" w:hAnsi="Times New Roman"/>
          <w:sz w:val="26"/>
          <w:szCs w:val="26"/>
        </w:rPr>
        <w:t xml:space="preserve"> Законом о контрактной системе</w:t>
      </w:r>
      <w:r w:rsidRPr="0096323C">
        <w:rPr>
          <w:rFonts w:ascii="Times New Roman" w:hAnsi="Times New Roman"/>
          <w:sz w:val="26"/>
          <w:szCs w:val="26"/>
        </w:rPr>
        <w:t>, должно содержать следующие электронные документы:</w:t>
      </w:r>
    </w:p>
    <w:p w14:paraId="7345D4FE" w14:textId="32893654" w:rsidR="0096323C" w:rsidRPr="0096323C" w:rsidRDefault="0096323C" w:rsidP="006108F5">
      <w:pPr>
        <w:spacing w:after="0" w:line="240" w:lineRule="auto"/>
        <w:ind w:firstLine="709"/>
        <w:jc w:val="both"/>
        <w:rPr>
          <w:rFonts w:ascii="Times New Roman" w:hAnsi="Times New Roman"/>
          <w:sz w:val="26"/>
          <w:szCs w:val="26"/>
        </w:rPr>
      </w:pPr>
      <w:r w:rsidRPr="0096323C">
        <w:rPr>
          <w:rFonts w:ascii="Times New Roman" w:hAnsi="Times New Roman"/>
          <w:sz w:val="26"/>
          <w:szCs w:val="26"/>
        </w:rPr>
        <w:t>1) описание объекта закупки в соответствии со статьей 33</w:t>
      </w:r>
      <w:r w:rsidR="00FC3BFF">
        <w:rPr>
          <w:rFonts w:ascii="Times New Roman" w:hAnsi="Times New Roman"/>
          <w:sz w:val="26"/>
          <w:szCs w:val="26"/>
        </w:rPr>
        <w:t xml:space="preserve"> Закона о контрактной системе</w:t>
      </w:r>
      <w:r w:rsidRPr="0096323C">
        <w:rPr>
          <w:rFonts w:ascii="Times New Roman" w:hAnsi="Times New Roman"/>
          <w:sz w:val="26"/>
          <w:szCs w:val="26"/>
        </w:rPr>
        <w:t>;</w:t>
      </w:r>
    </w:p>
    <w:p w14:paraId="5909105A" w14:textId="77777777" w:rsidR="0096323C" w:rsidRPr="0096323C" w:rsidRDefault="0096323C" w:rsidP="006108F5">
      <w:pPr>
        <w:spacing w:after="0" w:line="240" w:lineRule="auto"/>
        <w:ind w:firstLine="709"/>
        <w:jc w:val="both"/>
        <w:rPr>
          <w:rFonts w:ascii="Times New Roman" w:hAnsi="Times New Roman"/>
          <w:sz w:val="26"/>
          <w:szCs w:val="26"/>
        </w:rPr>
      </w:pPr>
      <w:r w:rsidRPr="0096323C">
        <w:rPr>
          <w:rFonts w:ascii="Times New Roman" w:hAnsi="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14:paraId="4BC5451B" w14:textId="1CC9DC64" w:rsidR="0096323C" w:rsidRPr="0096323C" w:rsidRDefault="0096323C" w:rsidP="006108F5">
      <w:pPr>
        <w:spacing w:after="0" w:line="240" w:lineRule="auto"/>
        <w:ind w:firstLine="709"/>
        <w:jc w:val="both"/>
        <w:rPr>
          <w:rFonts w:ascii="Times New Roman" w:hAnsi="Times New Roman"/>
          <w:sz w:val="26"/>
          <w:szCs w:val="26"/>
        </w:rPr>
      </w:pPr>
      <w:r w:rsidRPr="0096323C">
        <w:rPr>
          <w:rFonts w:ascii="Times New Roman" w:hAnsi="Times New Roman"/>
          <w:sz w:val="26"/>
          <w:szCs w:val="26"/>
        </w:rPr>
        <w:t xml:space="preserve">3) требования к содержанию, составу заявки на участие в закупке в соответствии с </w:t>
      </w:r>
      <w:r w:rsidR="006649D5">
        <w:rPr>
          <w:rFonts w:ascii="Times New Roman" w:hAnsi="Times New Roman"/>
          <w:sz w:val="26"/>
          <w:szCs w:val="26"/>
        </w:rPr>
        <w:t xml:space="preserve">Законом о контрактной системе </w:t>
      </w:r>
      <w:r w:rsidRPr="0096323C">
        <w:rPr>
          <w:rFonts w:ascii="Times New Roman" w:hAnsi="Times New Roman"/>
          <w:sz w:val="26"/>
          <w:szCs w:val="26"/>
        </w:rPr>
        <w:t>и инструкция по ее заполнению. При этом не допускается установление требований, влекущих за собой ограничение количества участников закупки;</w:t>
      </w:r>
    </w:p>
    <w:p w14:paraId="69F8F2AD" w14:textId="25D04C81" w:rsidR="0096323C" w:rsidRPr="0096323C" w:rsidRDefault="0096323C" w:rsidP="006108F5">
      <w:pPr>
        <w:spacing w:after="0" w:line="240" w:lineRule="auto"/>
        <w:ind w:firstLine="709"/>
        <w:jc w:val="both"/>
        <w:rPr>
          <w:rFonts w:ascii="Times New Roman" w:hAnsi="Times New Roman"/>
          <w:sz w:val="26"/>
          <w:szCs w:val="26"/>
        </w:rPr>
      </w:pPr>
      <w:r w:rsidRPr="0096323C">
        <w:rPr>
          <w:rFonts w:ascii="Times New Roman" w:hAnsi="Times New Roman"/>
          <w:sz w:val="26"/>
          <w:szCs w:val="26"/>
        </w:rPr>
        <w:t>4) порядок рассмотрения и оценки заявок на участие в конкурсах в соответствии с</w:t>
      </w:r>
      <w:r w:rsidR="006649D5">
        <w:rPr>
          <w:rFonts w:ascii="Times New Roman" w:hAnsi="Times New Roman"/>
          <w:sz w:val="26"/>
          <w:szCs w:val="26"/>
        </w:rPr>
        <w:t xml:space="preserve"> Законом о контрактной системе</w:t>
      </w:r>
      <w:r w:rsidRPr="0096323C">
        <w:rPr>
          <w:rFonts w:ascii="Times New Roman" w:hAnsi="Times New Roman"/>
          <w:sz w:val="26"/>
          <w:szCs w:val="26"/>
        </w:rPr>
        <w:t>;</w:t>
      </w:r>
    </w:p>
    <w:p w14:paraId="0E82B6D6" w14:textId="77777777" w:rsidR="0096323C" w:rsidRPr="0096323C" w:rsidRDefault="0096323C" w:rsidP="006108F5">
      <w:pPr>
        <w:spacing w:after="0" w:line="240" w:lineRule="auto"/>
        <w:ind w:firstLine="709"/>
        <w:jc w:val="both"/>
        <w:rPr>
          <w:rFonts w:ascii="Times New Roman" w:hAnsi="Times New Roman"/>
          <w:sz w:val="26"/>
          <w:szCs w:val="26"/>
        </w:rPr>
      </w:pPr>
      <w:r w:rsidRPr="0096323C">
        <w:rPr>
          <w:rFonts w:ascii="Times New Roman" w:hAnsi="Times New Roman"/>
          <w:sz w:val="26"/>
          <w:szCs w:val="26"/>
        </w:rPr>
        <w:t>5) проект контракта;</w:t>
      </w:r>
    </w:p>
    <w:p w14:paraId="47ACD701" w14:textId="77777777" w:rsidR="0096323C" w:rsidRPr="0096323C" w:rsidRDefault="0096323C" w:rsidP="006108F5">
      <w:pPr>
        <w:spacing w:after="0" w:line="240" w:lineRule="auto"/>
        <w:ind w:firstLine="709"/>
        <w:jc w:val="both"/>
        <w:rPr>
          <w:rFonts w:ascii="Times New Roman" w:hAnsi="Times New Roman"/>
          <w:sz w:val="26"/>
          <w:szCs w:val="26"/>
        </w:rPr>
      </w:pPr>
      <w:r w:rsidRPr="0096323C">
        <w:rPr>
          <w:rFonts w:ascii="Times New Roman" w:hAnsi="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14:paraId="4CC12218" w14:textId="77777777" w:rsidR="0096323C" w:rsidRPr="0096323C" w:rsidRDefault="0096323C" w:rsidP="006108F5">
      <w:pPr>
        <w:spacing w:after="0" w:line="240" w:lineRule="auto"/>
        <w:ind w:firstLine="709"/>
        <w:jc w:val="both"/>
        <w:rPr>
          <w:rFonts w:ascii="Times New Roman" w:hAnsi="Times New Roman"/>
          <w:sz w:val="26"/>
          <w:szCs w:val="26"/>
        </w:rPr>
      </w:pPr>
      <w:r w:rsidRPr="0096323C">
        <w:rPr>
          <w:rFonts w:ascii="Times New Roman" w:hAnsi="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sidRPr="0096323C">
        <w:rPr>
          <w:rFonts w:ascii="Times New Roman" w:hAnsi="Times New Roman"/>
          <w:sz w:val="26"/>
          <w:szCs w:val="26"/>
        </w:rPr>
        <w:t>дств дл</w:t>
      </w:r>
      <w:proofErr w:type="gramEnd"/>
      <w:r w:rsidRPr="0096323C">
        <w:rPr>
          <w:rFonts w:ascii="Times New Roman" w:hAnsi="Times New Roman"/>
          <w:sz w:val="26"/>
          <w:szCs w:val="26"/>
        </w:rPr>
        <w:t>я финансирования накопительной пенсии в Российской Федерации»;</w:t>
      </w:r>
    </w:p>
    <w:p w14:paraId="2845DFAB" w14:textId="77777777" w:rsidR="0096323C" w:rsidRPr="0096323C" w:rsidRDefault="0096323C" w:rsidP="006108F5">
      <w:pPr>
        <w:spacing w:after="0" w:line="240" w:lineRule="auto"/>
        <w:ind w:firstLine="709"/>
        <w:jc w:val="both"/>
        <w:rPr>
          <w:rFonts w:ascii="Times New Roman" w:hAnsi="Times New Roman"/>
          <w:sz w:val="26"/>
          <w:szCs w:val="26"/>
        </w:rPr>
      </w:pPr>
      <w:r w:rsidRPr="0096323C">
        <w:rPr>
          <w:rFonts w:ascii="Times New Roman" w:hAnsi="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96323C">
        <w:rPr>
          <w:rFonts w:ascii="Times New Roman" w:hAnsi="Times New Roman"/>
          <w:sz w:val="26"/>
          <w:szCs w:val="26"/>
        </w:rPr>
        <w:t>накопительно</w:t>
      </w:r>
      <w:proofErr w:type="spellEnd"/>
      <w:r w:rsidRPr="0096323C">
        <w:rPr>
          <w:rFonts w:ascii="Times New Roman" w:hAnsi="Times New Roman"/>
          <w:sz w:val="26"/>
          <w:szCs w:val="26"/>
        </w:rPr>
        <w:t>-ипотечной системе жилищного обеспечения военнослужащих»;</w:t>
      </w:r>
    </w:p>
    <w:p w14:paraId="1BA25AA5" w14:textId="77777777" w:rsidR="0096323C" w:rsidRPr="0096323C" w:rsidRDefault="0096323C" w:rsidP="006108F5">
      <w:pPr>
        <w:spacing w:after="0" w:line="240" w:lineRule="auto"/>
        <w:ind w:firstLine="709"/>
        <w:jc w:val="both"/>
        <w:rPr>
          <w:rFonts w:ascii="Times New Roman" w:hAnsi="Times New Roman"/>
          <w:sz w:val="26"/>
          <w:szCs w:val="26"/>
        </w:rPr>
      </w:pPr>
      <w:proofErr w:type="gramStart"/>
      <w:r w:rsidRPr="0096323C">
        <w:rPr>
          <w:rFonts w:ascii="Times New Roman" w:hAnsi="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14:paraId="3E7C3645" w14:textId="059BB681" w:rsidR="00973E6F" w:rsidRPr="00973E6F" w:rsidRDefault="00973E6F" w:rsidP="006108F5">
      <w:pPr>
        <w:spacing w:after="0" w:line="240" w:lineRule="auto"/>
        <w:ind w:firstLine="709"/>
        <w:jc w:val="both"/>
        <w:rPr>
          <w:rFonts w:ascii="Times New Roman" w:hAnsi="Times New Roman"/>
          <w:sz w:val="26"/>
          <w:szCs w:val="26"/>
        </w:rPr>
      </w:pPr>
      <w:r w:rsidRPr="00973E6F">
        <w:rPr>
          <w:rFonts w:ascii="Times New Roman" w:hAnsi="Times New Roman"/>
          <w:sz w:val="26"/>
          <w:szCs w:val="26"/>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w:t>
      </w:r>
      <w:r w:rsidR="0049109C">
        <w:rPr>
          <w:rFonts w:ascii="Times New Roman" w:hAnsi="Times New Roman"/>
          <w:sz w:val="26"/>
          <w:szCs w:val="26"/>
        </w:rPr>
        <w:t xml:space="preserve">арактеристики, эксплуатационные </w:t>
      </w:r>
      <w:r w:rsidRPr="00973E6F">
        <w:rPr>
          <w:rFonts w:ascii="Times New Roman" w:hAnsi="Times New Roman"/>
          <w:sz w:val="26"/>
          <w:szCs w:val="26"/>
        </w:rPr>
        <w:t xml:space="preserve">характеристики объекта закупки (при необходимости). В описание объекта закупки не должны включаться требования или </w:t>
      </w:r>
      <w:r w:rsidRPr="00973E6F">
        <w:rPr>
          <w:rFonts w:ascii="Times New Roman" w:hAnsi="Times New Roman"/>
          <w:sz w:val="26"/>
          <w:szCs w:val="26"/>
        </w:rPr>
        <w:lastRenderedPageBreak/>
        <w:t>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14:paraId="3E3AD619" w14:textId="4401429F" w:rsidR="00973E6F" w:rsidRPr="00973E6F" w:rsidRDefault="00973E6F" w:rsidP="006108F5">
      <w:pPr>
        <w:spacing w:after="0" w:line="240" w:lineRule="auto"/>
        <w:ind w:firstLine="709"/>
        <w:jc w:val="both"/>
        <w:rPr>
          <w:rFonts w:ascii="Times New Roman" w:hAnsi="Times New Roman"/>
          <w:sz w:val="26"/>
          <w:szCs w:val="26"/>
        </w:rPr>
      </w:pPr>
      <w:r w:rsidRPr="00973E6F">
        <w:rPr>
          <w:rFonts w:ascii="Times New Roman" w:hAnsi="Times New Roman"/>
          <w:sz w:val="26"/>
          <w:szCs w:val="26"/>
        </w:rPr>
        <w:t>а) сопрово</w:t>
      </w:r>
      <w:r w:rsidR="0049109C">
        <w:rPr>
          <w:rFonts w:ascii="Times New Roman" w:hAnsi="Times New Roman"/>
          <w:sz w:val="26"/>
          <w:szCs w:val="26"/>
        </w:rPr>
        <w:t>ждение такого указания словами «или эквивалент»</w:t>
      </w:r>
      <w:r w:rsidRPr="00973E6F">
        <w:rPr>
          <w:rFonts w:ascii="Times New Roman" w:hAnsi="Times New Roman"/>
          <w:sz w:val="26"/>
          <w:szCs w:val="26"/>
        </w:rPr>
        <w:t xml:space="preserve">; </w:t>
      </w:r>
    </w:p>
    <w:p w14:paraId="72345F89" w14:textId="77777777" w:rsidR="00973E6F" w:rsidRPr="00973E6F" w:rsidRDefault="00973E6F" w:rsidP="006108F5">
      <w:pPr>
        <w:spacing w:after="0" w:line="240" w:lineRule="auto"/>
        <w:ind w:firstLine="709"/>
        <w:jc w:val="both"/>
        <w:rPr>
          <w:rFonts w:ascii="Times New Roman" w:hAnsi="Times New Roman"/>
          <w:sz w:val="26"/>
          <w:szCs w:val="26"/>
        </w:rPr>
      </w:pPr>
      <w:r w:rsidRPr="00973E6F">
        <w:rPr>
          <w:rFonts w:ascii="Times New Roman" w:hAnsi="Times New Roman"/>
          <w:sz w:val="26"/>
          <w:szCs w:val="26"/>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14:paraId="5E41FE88" w14:textId="77777777" w:rsidR="00973E6F" w:rsidRPr="00973E6F" w:rsidRDefault="00973E6F" w:rsidP="006108F5">
      <w:pPr>
        <w:spacing w:after="0" w:line="240" w:lineRule="auto"/>
        <w:ind w:firstLine="709"/>
        <w:jc w:val="both"/>
        <w:rPr>
          <w:rFonts w:ascii="Times New Roman" w:hAnsi="Times New Roman"/>
          <w:sz w:val="26"/>
          <w:szCs w:val="26"/>
        </w:rPr>
      </w:pPr>
      <w:r w:rsidRPr="00973E6F">
        <w:rPr>
          <w:rFonts w:ascii="Times New Roman" w:hAnsi="Times New Roman"/>
          <w:sz w:val="26"/>
          <w:szCs w:val="26"/>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14:paraId="24CE99AD" w14:textId="77777777" w:rsidR="00973E6F" w:rsidRPr="00973E6F" w:rsidRDefault="00973E6F" w:rsidP="006108F5">
      <w:pPr>
        <w:spacing w:after="0" w:line="240" w:lineRule="auto"/>
        <w:ind w:firstLine="709"/>
        <w:jc w:val="both"/>
        <w:rPr>
          <w:rFonts w:ascii="Times New Roman" w:hAnsi="Times New Roman"/>
          <w:sz w:val="26"/>
          <w:szCs w:val="26"/>
        </w:rPr>
      </w:pPr>
      <w:r w:rsidRPr="00973E6F">
        <w:rPr>
          <w:rFonts w:ascii="Times New Roman" w:hAnsi="Times New Roman"/>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14:paraId="24EA3566" w14:textId="4A785CFA" w:rsidR="0096323C" w:rsidRPr="0096323C" w:rsidRDefault="0096323C" w:rsidP="006108F5">
      <w:pPr>
        <w:spacing w:after="0" w:line="240" w:lineRule="auto"/>
        <w:ind w:firstLine="709"/>
        <w:jc w:val="both"/>
        <w:rPr>
          <w:rFonts w:ascii="Times New Roman" w:hAnsi="Times New Roman"/>
          <w:sz w:val="26"/>
          <w:szCs w:val="26"/>
        </w:rPr>
      </w:pPr>
      <w:r w:rsidRPr="0096323C">
        <w:rPr>
          <w:rFonts w:ascii="Times New Roman" w:hAnsi="Times New Roman"/>
          <w:sz w:val="26"/>
          <w:szCs w:val="26"/>
        </w:rPr>
        <w:t>Согласно пункту 2 части 1 статьи 33 Закона о контрактной системе заказчик в случаях, предусмотренных</w:t>
      </w:r>
      <w:r w:rsidR="00FB7665">
        <w:rPr>
          <w:rFonts w:ascii="Times New Roman" w:hAnsi="Times New Roman"/>
          <w:sz w:val="26"/>
          <w:szCs w:val="26"/>
        </w:rPr>
        <w:t xml:space="preserve"> Законом о контрактной системе</w:t>
      </w:r>
      <w:r w:rsidRPr="0096323C">
        <w:rPr>
          <w:rFonts w:ascii="Times New Roman" w:hAnsi="Times New Roman"/>
          <w:sz w:val="26"/>
          <w:szCs w:val="26"/>
        </w:rPr>
        <w:t>, при описании объекта закупки должен руководствоваться, в том числе следующими правилами:</w:t>
      </w:r>
    </w:p>
    <w:p w14:paraId="480F62B2" w14:textId="77777777" w:rsidR="0096323C" w:rsidRPr="0096323C" w:rsidRDefault="0096323C" w:rsidP="006108F5">
      <w:pPr>
        <w:spacing w:after="0" w:line="240" w:lineRule="auto"/>
        <w:ind w:firstLine="709"/>
        <w:jc w:val="both"/>
        <w:rPr>
          <w:rFonts w:ascii="Times New Roman" w:hAnsi="Times New Roman"/>
          <w:sz w:val="26"/>
          <w:szCs w:val="26"/>
        </w:rPr>
      </w:pPr>
      <w:proofErr w:type="gramStart"/>
      <w:r w:rsidRPr="0096323C">
        <w:rPr>
          <w:rFonts w:ascii="Times New Roman" w:hAnsi="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sidRPr="0096323C">
        <w:rPr>
          <w:rFonts w:ascii="Times New Roman" w:hAnsi="Times New Roman"/>
          <w:sz w:val="26"/>
          <w:szCs w:val="26"/>
        </w:rPr>
        <w:t xml:space="preserve">, </w:t>
      </w:r>
      <w:proofErr w:type="gramStart"/>
      <w:r w:rsidRPr="0096323C">
        <w:rPr>
          <w:rFonts w:ascii="Times New Roman" w:hAnsi="Times New Roman"/>
          <w:sz w:val="26"/>
          <w:szCs w:val="26"/>
        </w:rPr>
        <w:t>связанных</w:t>
      </w:r>
      <w:proofErr w:type="gramEnd"/>
      <w:r w:rsidRPr="0096323C">
        <w:rPr>
          <w:rFonts w:ascii="Times New Roman" w:hAnsi="Times New Roman"/>
          <w:sz w:val="26"/>
          <w:szCs w:val="26"/>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14:paraId="253A78CE" w14:textId="77777777" w:rsidR="00742FB0" w:rsidRDefault="00742FB0" w:rsidP="006108F5">
      <w:pPr>
        <w:tabs>
          <w:tab w:val="left" w:pos="6120"/>
        </w:tabs>
        <w:spacing w:after="0" w:line="240" w:lineRule="auto"/>
        <w:ind w:firstLine="709"/>
        <w:jc w:val="both"/>
        <w:rPr>
          <w:rFonts w:ascii="Times New Roman" w:hAnsi="Times New Roman"/>
          <w:sz w:val="26"/>
          <w:szCs w:val="26"/>
        </w:rPr>
      </w:pPr>
    </w:p>
    <w:p w14:paraId="4680B217" w14:textId="259EEFA4" w:rsidR="006108F5" w:rsidRPr="008B5FAE" w:rsidRDefault="006108F5" w:rsidP="00B76D2C">
      <w:pPr>
        <w:tabs>
          <w:tab w:val="left" w:pos="6120"/>
        </w:tabs>
        <w:spacing w:after="0" w:line="240" w:lineRule="auto"/>
        <w:ind w:firstLine="709"/>
        <w:jc w:val="both"/>
        <w:rPr>
          <w:rFonts w:ascii="Times New Roman" w:hAnsi="Times New Roman"/>
          <w:sz w:val="26"/>
          <w:szCs w:val="26"/>
        </w:rPr>
      </w:pPr>
      <w:r w:rsidRPr="000301DA">
        <w:rPr>
          <w:rFonts w:ascii="Times New Roman" w:hAnsi="Times New Roman"/>
          <w:sz w:val="26"/>
          <w:szCs w:val="26"/>
        </w:rPr>
        <w:t>Из содержания жалобы следует, что извещение об осуществлении закупки составлено с нарушением требований действующего законодательства о контрактной системе и ограничивает конкуренцию.</w:t>
      </w:r>
    </w:p>
    <w:p w14:paraId="053C05DA" w14:textId="44FA6809" w:rsidR="005327BC" w:rsidRPr="008B5FAE" w:rsidRDefault="005327BC" w:rsidP="00B76D2C">
      <w:pPr>
        <w:tabs>
          <w:tab w:val="left" w:pos="6120"/>
        </w:tabs>
        <w:spacing w:after="0" w:line="240" w:lineRule="auto"/>
        <w:ind w:firstLine="709"/>
        <w:jc w:val="both"/>
        <w:rPr>
          <w:rFonts w:ascii="Times New Roman" w:hAnsi="Times New Roman"/>
          <w:sz w:val="26"/>
          <w:szCs w:val="26"/>
        </w:rPr>
      </w:pPr>
      <w:proofErr w:type="gramStart"/>
      <w:r w:rsidRPr="005327BC">
        <w:rPr>
          <w:rFonts w:ascii="Times New Roman" w:hAnsi="Times New Roman"/>
          <w:sz w:val="26"/>
          <w:szCs w:val="26"/>
        </w:rPr>
        <w:t xml:space="preserve">Рассмотрев существо жалобы, документы и сведения, представленные сторонами и размещенные на официальном сайте единой информационной системы в сфере закупок в информационно-телекоммуникационной сети Интернет (далее - ЕИС), проведя внеплановую проверку определения поставщика (подрядчика, исполнителя) на </w:t>
      </w:r>
      <w:r w:rsidRPr="005327BC">
        <w:rPr>
          <w:rFonts w:ascii="Times New Roman" w:hAnsi="Times New Roman"/>
          <w:sz w:val="26"/>
          <w:szCs w:val="26"/>
        </w:rPr>
        <w:lastRenderedPageBreak/>
        <w:t>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roofErr w:type="gramEnd"/>
    </w:p>
    <w:p w14:paraId="781843F9" w14:textId="4ACCB975" w:rsidR="00F025B0" w:rsidRPr="006B6DF6" w:rsidRDefault="00F025B0" w:rsidP="00F025B0">
      <w:pPr>
        <w:tabs>
          <w:tab w:val="left" w:pos="6120"/>
        </w:tabs>
        <w:spacing w:after="0" w:line="240" w:lineRule="auto"/>
        <w:ind w:firstLine="709"/>
        <w:jc w:val="both"/>
        <w:rPr>
          <w:rFonts w:ascii="Times New Roman" w:hAnsi="Times New Roman"/>
          <w:b/>
          <w:sz w:val="26"/>
          <w:szCs w:val="26"/>
        </w:rPr>
      </w:pPr>
      <w:r>
        <w:rPr>
          <w:rFonts w:ascii="Times New Roman" w:hAnsi="Times New Roman"/>
          <w:sz w:val="26"/>
          <w:szCs w:val="26"/>
        </w:rPr>
        <w:t>Заказчиком в</w:t>
      </w:r>
      <w:r w:rsidR="008B5FAE">
        <w:rPr>
          <w:rFonts w:ascii="Times New Roman" w:hAnsi="Times New Roman"/>
          <w:sz w:val="26"/>
          <w:szCs w:val="26"/>
        </w:rPr>
        <w:t xml:space="preserve"> электронном документе</w:t>
      </w:r>
      <w:r>
        <w:rPr>
          <w:rFonts w:ascii="Times New Roman" w:hAnsi="Times New Roman"/>
          <w:sz w:val="26"/>
          <w:szCs w:val="26"/>
        </w:rPr>
        <w:t xml:space="preserve"> </w:t>
      </w:r>
      <w:r w:rsidR="008B5FAE">
        <w:rPr>
          <w:rFonts w:ascii="Times New Roman" w:hAnsi="Times New Roman"/>
          <w:sz w:val="26"/>
          <w:szCs w:val="26"/>
        </w:rPr>
        <w:t>«</w:t>
      </w:r>
      <w:r w:rsidRPr="00F025B0">
        <w:rPr>
          <w:rFonts w:ascii="Times New Roman" w:hAnsi="Times New Roman"/>
          <w:sz w:val="26"/>
          <w:szCs w:val="26"/>
        </w:rPr>
        <w:t>Требования</w:t>
      </w:r>
      <w:r w:rsidR="008B5FAE">
        <w:rPr>
          <w:rFonts w:ascii="Times New Roman" w:hAnsi="Times New Roman"/>
          <w:sz w:val="26"/>
          <w:szCs w:val="26"/>
        </w:rPr>
        <w:t xml:space="preserve"> к содержанию и </w:t>
      </w:r>
      <w:r w:rsidRPr="00F025B0">
        <w:rPr>
          <w:rFonts w:ascii="Times New Roman" w:hAnsi="Times New Roman"/>
          <w:sz w:val="26"/>
          <w:szCs w:val="26"/>
        </w:rPr>
        <w:t>составу заявки на участие в э</w:t>
      </w:r>
      <w:r w:rsidR="008B5FAE">
        <w:rPr>
          <w:rFonts w:ascii="Times New Roman" w:hAnsi="Times New Roman"/>
          <w:sz w:val="26"/>
          <w:szCs w:val="26"/>
        </w:rPr>
        <w:t>лектронном аукционе и инструкция по её</w:t>
      </w:r>
      <w:r w:rsidRPr="00F025B0">
        <w:rPr>
          <w:rFonts w:ascii="Times New Roman" w:hAnsi="Times New Roman"/>
          <w:sz w:val="26"/>
          <w:szCs w:val="26"/>
        </w:rPr>
        <w:t xml:space="preserve"> заполнению</w:t>
      </w:r>
      <w:r w:rsidR="008B5FAE">
        <w:rPr>
          <w:rFonts w:ascii="Times New Roman" w:hAnsi="Times New Roman"/>
          <w:sz w:val="26"/>
          <w:szCs w:val="26"/>
        </w:rPr>
        <w:t>»</w:t>
      </w:r>
      <w:r>
        <w:rPr>
          <w:rFonts w:ascii="Times New Roman" w:hAnsi="Times New Roman"/>
          <w:sz w:val="26"/>
          <w:szCs w:val="26"/>
        </w:rPr>
        <w:t xml:space="preserve"> установлено</w:t>
      </w:r>
      <w:r w:rsidR="008B5FAE">
        <w:rPr>
          <w:rFonts w:ascii="Times New Roman" w:hAnsi="Times New Roman"/>
          <w:sz w:val="26"/>
          <w:szCs w:val="26"/>
        </w:rPr>
        <w:t xml:space="preserve"> </w:t>
      </w:r>
      <w:r>
        <w:rPr>
          <w:rFonts w:ascii="Times New Roman" w:hAnsi="Times New Roman"/>
          <w:sz w:val="26"/>
          <w:szCs w:val="26"/>
        </w:rPr>
        <w:t>следующее:</w:t>
      </w:r>
    </w:p>
    <w:p w14:paraId="5B64958B" w14:textId="77777777" w:rsidR="006B6DF6" w:rsidRPr="006B6DF6" w:rsidRDefault="00F025B0" w:rsidP="006B6DF6">
      <w:pPr>
        <w:tabs>
          <w:tab w:val="left" w:pos="6120"/>
        </w:tabs>
        <w:spacing w:after="0" w:line="240" w:lineRule="auto"/>
        <w:ind w:firstLine="709"/>
        <w:jc w:val="both"/>
        <w:rPr>
          <w:rFonts w:ascii="Times New Roman" w:hAnsi="Times New Roman"/>
          <w:bCs/>
          <w:i/>
          <w:sz w:val="26"/>
          <w:szCs w:val="26"/>
        </w:rPr>
      </w:pPr>
      <w:r w:rsidRPr="006B6DF6">
        <w:rPr>
          <w:rFonts w:ascii="Times New Roman" w:hAnsi="Times New Roman"/>
          <w:sz w:val="26"/>
          <w:szCs w:val="26"/>
        </w:rPr>
        <w:t>«</w:t>
      </w:r>
      <w:r w:rsidR="006B6DF6" w:rsidRPr="006B6DF6">
        <w:rPr>
          <w:rFonts w:ascii="Times New Roman" w:hAnsi="Times New Roman"/>
          <w:bCs/>
          <w:i/>
          <w:sz w:val="26"/>
          <w:szCs w:val="26"/>
        </w:rPr>
        <w:t>Дополнительные требования</w:t>
      </w:r>
    </w:p>
    <w:p w14:paraId="3CC9E4D7" w14:textId="77777777" w:rsidR="006B6DF6" w:rsidRPr="006B6DF6" w:rsidRDefault="006B6DF6" w:rsidP="006B6DF6">
      <w:pPr>
        <w:tabs>
          <w:tab w:val="left" w:pos="6120"/>
        </w:tabs>
        <w:spacing w:after="0" w:line="240" w:lineRule="auto"/>
        <w:ind w:firstLine="709"/>
        <w:jc w:val="both"/>
        <w:rPr>
          <w:rFonts w:ascii="Times New Roman" w:hAnsi="Times New Roman"/>
          <w:i/>
          <w:sz w:val="26"/>
          <w:szCs w:val="26"/>
        </w:rPr>
      </w:pPr>
      <w:r w:rsidRPr="006B6DF6">
        <w:rPr>
          <w:rFonts w:ascii="Times New Roman" w:hAnsi="Times New Roman"/>
          <w:i/>
          <w:sz w:val="26"/>
          <w:szCs w:val="26"/>
        </w:rPr>
        <w:t>- На основании части 5 и 6 статьи 24 Федерального закона от 21.12.1994 N 69-ФЗ «О пожарной безопасности» деятельность по проектированию средств обеспечения пожарной безопасности зданий и сооружений, которые введены в эксплуатацию, вправе осуществлять лицо, аттестованное в порядке, установленном Правительством Российской Федерации.</w:t>
      </w:r>
    </w:p>
    <w:p w14:paraId="285CE2CD" w14:textId="77777777" w:rsidR="006B6DF6" w:rsidRPr="006B6DF6" w:rsidRDefault="006B6DF6" w:rsidP="006B6DF6">
      <w:pPr>
        <w:tabs>
          <w:tab w:val="left" w:pos="6120"/>
        </w:tabs>
        <w:spacing w:after="0" w:line="240" w:lineRule="auto"/>
        <w:ind w:firstLine="709"/>
        <w:jc w:val="both"/>
        <w:rPr>
          <w:rFonts w:ascii="Times New Roman" w:hAnsi="Times New Roman"/>
          <w:i/>
          <w:sz w:val="26"/>
          <w:szCs w:val="26"/>
        </w:rPr>
      </w:pPr>
      <w:r w:rsidRPr="006B6DF6">
        <w:rPr>
          <w:rFonts w:ascii="Times New Roman" w:hAnsi="Times New Roman"/>
          <w:i/>
          <w:sz w:val="26"/>
          <w:szCs w:val="26"/>
        </w:rPr>
        <w:t>- Аттестация физического лица на право проектирования средств обеспечения пожарной безопасности зданий и сооружений, которые введены в эксплуатацию, заключается в подтверждении его соответствия обязательным аттестационным требованиям, установленным Правительством Российской Федерации, и осуществляется не реже одного раза в пять лет на безвозмездной основе.</w:t>
      </w:r>
    </w:p>
    <w:p w14:paraId="0E758C05" w14:textId="77777777" w:rsidR="006B6DF6" w:rsidRPr="006B6DF6" w:rsidRDefault="006B6DF6" w:rsidP="006B6DF6">
      <w:pPr>
        <w:tabs>
          <w:tab w:val="left" w:pos="6120"/>
        </w:tabs>
        <w:spacing w:after="0" w:line="240" w:lineRule="auto"/>
        <w:ind w:firstLine="709"/>
        <w:jc w:val="both"/>
        <w:rPr>
          <w:rFonts w:ascii="Times New Roman" w:hAnsi="Times New Roman"/>
          <w:i/>
          <w:sz w:val="26"/>
          <w:szCs w:val="26"/>
        </w:rPr>
      </w:pPr>
      <w:r w:rsidRPr="006B6DF6">
        <w:rPr>
          <w:rFonts w:ascii="Times New Roman" w:hAnsi="Times New Roman"/>
          <w:i/>
          <w:sz w:val="26"/>
          <w:szCs w:val="26"/>
        </w:rPr>
        <w:t xml:space="preserve">- Состоять в СРО проектировщиков и </w:t>
      </w:r>
      <w:proofErr w:type="gramStart"/>
      <w:r w:rsidRPr="006B6DF6">
        <w:rPr>
          <w:rFonts w:ascii="Times New Roman" w:hAnsi="Times New Roman"/>
          <w:i/>
          <w:sz w:val="26"/>
          <w:szCs w:val="26"/>
        </w:rPr>
        <w:t>насчитывающее</w:t>
      </w:r>
      <w:proofErr w:type="gramEnd"/>
      <w:r w:rsidRPr="006B6DF6">
        <w:rPr>
          <w:rFonts w:ascii="Times New Roman" w:hAnsi="Times New Roman"/>
          <w:i/>
          <w:sz w:val="26"/>
          <w:szCs w:val="26"/>
        </w:rPr>
        <w:t xml:space="preserve"> не менее двух инженеров, записанных в реестр Национального объединения проектировщиков и изыскателей (НОПРИЗ).</w:t>
      </w:r>
    </w:p>
    <w:p w14:paraId="4E896279" w14:textId="77777777" w:rsidR="006B6DF6" w:rsidRPr="006B6DF6" w:rsidRDefault="006B6DF6" w:rsidP="006B6DF6">
      <w:pPr>
        <w:tabs>
          <w:tab w:val="left" w:pos="6120"/>
        </w:tabs>
        <w:spacing w:after="0" w:line="240" w:lineRule="auto"/>
        <w:ind w:firstLine="709"/>
        <w:jc w:val="both"/>
        <w:rPr>
          <w:rFonts w:ascii="Times New Roman" w:hAnsi="Times New Roman"/>
          <w:i/>
          <w:sz w:val="26"/>
          <w:szCs w:val="26"/>
        </w:rPr>
      </w:pPr>
      <w:proofErr w:type="gramStart"/>
      <w:r w:rsidRPr="006B6DF6">
        <w:rPr>
          <w:rFonts w:ascii="Times New Roman" w:hAnsi="Times New Roman"/>
          <w:i/>
          <w:sz w:val="26"/>
          <w:szCs w:val="26"/>
        </w:rPr>
        <w:t>-  Организация для выполняющая работы должна иметь в штате на постоянной основе:</w:t>
      </w:r>
      <w:proofErr w:type="gramEnd"/>
    </w:p>
    <w:p w14:paraId="0793A0D0" w14:textId="77777777" w:rsidR="006B6DF6" w:rsidRPr="006B6DF6" w:rsidRDefault="006B6DF6" w:rsidP="006B6DF6">
      <w:pPr>
        <w:tabs>
          <w:tab w:val="left" w:pos="6120"/>
        </w:tabs>
        <w:spacing w:after="0" w:line="240" w:lineRule="auto"/>
        <w:ind w:firstLine="709"/>
        <w:jc w:val="both"/>
        <w:rPr>
          <w:rFonts w:ascii="Times New Roman" w:hAnsi="Times New Roman"/>
          <w:i/>
          <w:sz w:val="26"/>
          <w:szCs w:val="26"/>
        </w:rPr>
      </w:pPr>
      <w:r w:rsidRPr="006B6DF6">
        <w:rPr>
          <w:rFonts w:ascii="Times New Roman" w:hAnsi="Times New Roman"/>
          <w:i/>
          <w:sz w:val="26"/>
          <w:szCs w:val="26"/>
        </w:rPr>
        <w:t xml:space="preserve">-Главного инженера проекта, </w:t>
      </w:r>
      <w:proofErr w:type="gramStart"/>
      <w:r w:rsidRPr="006B6DF6">
        <w:rPr>
          <w:rFonts w:ascii="Times New Roman" w:hAnsi="Times New Roman"/>
          <w:i/>
          <w:sz w:val="26"/>
          <w:szCs w:val="26"/>
        </w:rPr>
        <w:t>-С</w:t>
      </w:r>
      <w:proofErr w:type="gramEnd"/>
      <w:r w:rsidRPr="006B6DF6">
        <w:rPr>
          <w:rFonts w:ascii="Times New Roman" w:hAnsi="Times New Roman"/>
          <w:i/>
          <w:sz w:val="26"/>
          <w:szCs w:val="26"/>
        </w:rPr>
        <w:t xml:space="preserve">пециалиста по </w:t>
      </w:r>
      <w:proofErr w:type="spellStart"/>
      <w:r w:rsidRPr="006B6DF6">
        <w:rPr>
          <w:rFonts w:ascii="Times New Roman" w:hAnsi="Times New Roman"/>
          <w:i/>
          <w:sz w:val="26"/>
          <w:szCs w:val="26"/>
        </w:rPr>
        <w:t>нормоконтролю</w:t>
      </w:r>
      <w:proofErr w:type="spellEnd"/>
      <w:r w:rsidRPr="006B6DF6">
        <w:rPr>
          <w:rFonts w:ascii="Times New Roman" w:hAnsi="Times New Roman"/>
          <w:i/>
          <w:sz w:val="26"/>
          <w:szCs w:val="26"/>
        </w:rPr>
        <w:t xml:space="preserve">. - инженера проектировщика 2 специалиста </w:t>
      </w:r>
    </w:p>
    <w:p w14:paraId="458D11C5" w14:textId="77777777" w:rsidR="006B6DF6" w:rsidRPr="006B6DF6" w:rsidRDefault="006B6DF6" w:rsidP="006B6DF6">
      <w:pPr>
        <w:tabs>
          <w:tab w:val="left" w:pos="6120"/>
        </w:tabs>
        <w:spacing w:after="0" w:line="240" w:lineRule="auto"/>
        <w:ind w:firstLine="709"/>
        <w:jc w:val="both"/>
        <w:rPr>
          <w:rFonts w:ascii="Times New Roman" w:hAnsi="Times New Roman"/>
          <w:i/>
          <w:sz w:val="26"/>
          <w:szCs w:val="26"/>
        </w:rPr>
      </w:pPr>
      <w:r w:rsidRPr="006B6DF6">
        <w:rPr>
          <w:rFonts w:ascii="Times New Roman" w:hAnsi="Times New Roman"/>
          <w:i/>
          <w:sz w:val="26"/>
          <w:szCs w:val="26"/>
        </w:rPr>
        <w:t>В заявке  предоставить комплект организационных приказов на соответствующих сотрудников (выписка из штатного расписания и копии трудовых книжек), а также предоставить список привлеченных сотрудников для выполнения работ с указанием режима работы.</w:t>
      </w:r>
    </w:p>
    <w:p w14:paraId="4FEF93F9" w14:textId="77777777" w:rsidR="006B6DF6" w:rsidRPr="006B6DF6" w:rsidRDefault="006B6DF6" w:rsidP="006B6DF6">
      <w:pPr>
        <w:tabs>
          <w:tab w:val="left" w:pos="6120"/>
        </w:tabs>
        <w:spacing w:after="0" w:line="240" w:lineRule="auto"/>
        <w:ind w:firstLine="709"/>
        <w:jc w:val="both"/>
        <w:rPr>
          <w:rFonts w:ascii="Times New Roman" w:hAnsi="Times New Roman"/>
          <w:i/>
          <w:sz w:val="26"/>
          <w:szCs w:val="26"/>
        </w:rPr>
      </w:pPr>
      <w:r w:rsidRPr="006B6DF6">
        <w:rPr>
          <w:rFonts w:ascii="Times New Roman" w:hAnsi="Times New Roman"/>
          <w:i/>
          <w:sz w:val="26"/>
          <w:szCs w:val="26"/>
        </w:rPr>
        <w:t>- Наличие положительного опыта выполнения работ по разработке АПС и СОУЭ на сумму не менее 50% по стоимости и объему объекта в течени</w:t>
      </w:r>
      <w:proofErr w:type="gramStart"/>
      <w:r w:rsidRPr="006B6DF6">
        <w:rPr>
          <w:rFonts w:ascii="Times New Roman" w:hAnsi="Times New Roman"/>
          <w:i/>
          <w:sz w:val="26"/>
          <w:szCs w:val="26"/>
        </w:rPr>
        <w:t>и</w:t>
      </w:r>
      <w:proofErr w:type="gramEnd"/>
      <w:r w:rsidRPr="006B6DF6">
        <w:rPr>
          <w:rFonts w:ascii="Times New Roman" w:hAnsi="Times New Roman"/>
          <w:i/>
          <w:sz w:val="26"/>
          <w:szCs w:val="26"/>
        </w:rPr>
        <w:t xml:space="preserve"> последних 3-х лет. Информация и документы, подтверждающие соответствие участников закупки дополнительным требованиям: 1) исполненный договор; 2) акт выполненных работ, подтверждающий цену выполненных работ.</w:t>
      </w:r>
    </w:p>
    <w:p w14:paraId="350C9664" w14:textId="77777777" w:rsidR="006B6DF6" w:rsidRPr="006B6DF6" w:rsidRDefault="006B6DF6" w:rsidP="006B6DF6">
      <w:pPr>
        <w:tabs>
          <w:tab w:val="left" w:pos="6120"/>
        </w:tabs>
        <w:spacing w:after="0" w:line="240" w:lineRule="auto"/>
        <w:ind w:firstLine="709"/>
        <w:jc w:val="both"/>
        <w:rPr>
          <w:rFonts w:ascii="Times New Roman" w:hAnsi="Times New Roman"/>
          <w:i/>
          <w:sz w:val="26"/>
          <w:szCs w:val="26"/>
        </w:rPr>
      </w:pPr>
      <w:r w:rsidRPr="006B6DF6">
        <w:rPr>
          <w:rFonts w:ascii="Times New Roman" w:hAnsi="Times New Roman"/>
          <w:i/>
          <w:sz w:val="26"/>
          <w:szCs w:val="26"/>
        </w:rPr>
        <w:t>- На основании части 5 и 6 статьи 24 Федерального закона от 21.12.1994 N 69-ФЗ «О пожарной безопасности» деятельность по проектированию средств обеспечения пожарной безопасности зданий и сооружений, которые введены в эксплуатацию, вправе осуществлять лицо, аттестованное в порядке, установленном Правительством Российской Федерации.</w:t>
      </w:r>
    </w:p>
    <w:p w14:paraId="3EF2597D" w14:textId="77777777" w:rsidR="006B6DF6" w:rsidRPr="006B6DF6" w:rsidRDefault="006B6DF6" w:rsidP="006B6DF6">
      <w:pPr>
        <w:tabs>
          <w:tab w:val="left" w:pos="6120"/>
        </w:tabs>
        <w:spacing w:after="0" w:line="240" w:lineRule="auto"/>
        <w:ind w:firstLine="709"/>
        <w:jc w:val="both"/>
        <w:rPr>
          <w:rFonts w:ascii="Times New Roman" w:hAnsi="Times New Roman"/>
          <w:i/>
          <w:sz w:val="26"/>
          <w:szCs w:val="26"/>
        </w:rPr>
      </w:pPr>
      <w:r w:rsidRPr="006B6DF6">
        <w:rPr>
          <w:rFonts w:ascii="Times New Roman" w:hAnsi="Times New Roman"/>
          <w:i/>
          <w:sz w:val="26"/>
          <w:szCs w:val="26"/>
        </w:rPr>
        <w:t>- Аттестация физического лица на право проектирования средств обеспечения пожарной безопасности зданий и сооружений, которые введены в эксплуатацию, заключается в подтверждении его соответствия обязательным аттестационным требованиям, установленным Правительством Российской Федерации, и осуществляется не реже одного раза в пять лет на безвозмездной основе.</w:t>
      </w:r>
    </w:p>
    <w:p w14:paraId="725FDE1C" w14:textId="77777777" w:rsidR="006B6DF6" w:rsidRPr="006B6DF6" w:rsidRDefault="006B6DF6" w:rsidP="006B6DF6">
      <w:pPr>
        <w:tabs>
          <w:tab w:val="left" w:pos="6120"/>
        </w:tabs>
        <w:spacing w:after="0" w:line="240" w:lineRule="auto"/>
        <w:ind w:firstLine="709"/>
        <w:jc w:val="both"/>
        <w:rPr>
          <w:rFonts w:ascii="Times New Roman" w:hAnsi="Times New Roman"/>
          <w:i/>
          <w:sz w:val="26"/>
          <w:szCs w:val="26"/>
        </w:rPr>
      </w:pPr>
      <w:r w:rsidRPr="006B6DF6">
        <w:rPr>
          <w:rFonts w:ascii="Times New Roman" w:hAnsi="Times New Roman"/>
          <w:i/>
          <w:sz w:val="26"/>
          <w:szCs w:val="26"/>
        </w:rPr>
        <w:t xml:space="preserve">- Состоять в СРО проектировщиков и </w:t>
      </w:r>
      <w:proofErr w:type="gramStart"/>
      <w:r w:rsidRPr="006B6DF6">
        <w:rPr>
          <w:rFonts w:ascii="Times New Roman" w:hAnsi="Times New Roman"/>
          <w:i/>
          <w:sz w:val="26"/>
          <w:szCs w:val="26"/>
        </w:rPr>
        <w:t>насчитывающее</w:t>
      </w:r>
      <w:proofErr w:type="gramEnd"/>
      <w:r w:rsidRPr="006B6DF6">
        <w:rPr>
          <w:rFonts w:ascii="Times New Roman" w:hAnsi="Times New Roman"/>
          <w:i/>
          <w:sz w:val="26"/>
          <w:szCs w:val="26"/>
        </w:rPr>
        <w:t xml:space="preserve"> не менее двух инженеров, записанных в реестр Национального объединения проектировщиков и изыскателей (НОПРИЗ).</w:t>
      </w:r>
    </w:p>
    <w:p w14:paraId="62D8BFDF" w14:textId="77777777" w:rsidR="006B6DF6" w:rsidRPr="006B6DF6" w:rsidRDefault="006B6DF6" w:rsidP="006B6DF6">
      <w:pPr>
        <w:tabs>
          <w:tab w:val="left" w:pos="6120"/>
        </w:tabs>
        <w:spacing w:after="0" w:line="240" w:lineRule="auto"/>
        <w:ind w:firstLine="709"/>
        <w:jc w:val="both"/>
        <w:rPr>
          <w:rFonts w:ascii="Times New Roman" w:hAnsi="Times New Roman"/>
          <w:i/>
          <w:sz w:val="26"/>
          <w:szCs w:val="26"/>
        </w:rPr>
      </w:pPr>
      <w:proofErr w:type="gramStart"/>
      <w:r w:rsidRPr="006B6DF6">
        <w:rPr>
          <w:rFonts w:ascii="Times New Roman" w:hAnsi="Times New Roman"/>
          <w:i/>
          <w:sz w:val="26"/>
          <w:szCs w:val="26"/>
        </w:rPr>
        <w:lastRenderedPageBreak/>
        <w:t>-  Организация для выполняющая работы должна иметь в штате на постоянной основе:</w:t>
      </w:r>
      <w:proofErr w:type="gramEnd"/>
    </w:p>
    <w:p w14:paraId="3045B6D6" w14:textId="77777777" w:rsidR="006B6DF6" w:rsidRPr="006B6DF6" w:rsidRDefault="006B6DF6" w:rsidP="006B6DF6">
      <w:pPr>
        <w:tabs>
          <w:tab w:val="left" w:pos="6120"/>
        </w:tabs>
        <w:spacing w:after="0" w:line="240" w:lineRule="auto"/>
        <w:ind w:firstLine="709"/>
        <w:jc w:val="both"/>
        <w:rPr>
          <w:rFonts w:ascii="Times New Roman" w:hAnsi="Times New Roman"/>
          <w:i/>
          <w:sz w:val="26"/>
          <w:szCs w:val="26"/>
        </w:rPr>
      </w:pPr>
      <w:r w:rsidRPr="006B6DF6">
        <w:rPr>
          <w:rFonts w:ascii="Times New Roman" w:hAnsi="Times New Roman"/>
          <w:i/>
          <w:sz w:val="26"/>
          <w:szCs w:val="26"/>
        </w:rPr>
        <w:t xml:space="preserve">-Главного инженера проекта, </w:t>
      </w:r>
      <w:proofErr w:type="gramStart"/>
      <w:r w:rsidRPr="006B6DF6">
        <w:rPr>
          <w:rFonts w:ascii="Times New Roman" w:hAnsi="Times New Roman"/>
          <w:i/>
          <w:sz w:val="26"/>
          <w:szCs w:val="26"/>
        </w:rPr>
        <w:t>-С</w:t>
      </w:r>
      <w:proofErr w:type="gramEnd"/>
      <w:r w:rsidRPr="006B6DF6">
        <w:rPr>
          <w:rFonts w:ascii="Times New Roman" w:hAnsi="Times New Roman"/>
          <w:i/>
          <w:sz w:val="26"/>
          <w:szCs w:val="26"/>
        </w:rPr>
        <w:t xml:space="preserve">пециалиста по </w:t>
      </w:r>
      <w:proofErr w:type="spellStart"/>
      <w:r w:rsidRPr="006B6DF6">
        <w:rPr>
          <w:rFonts w:ascii="Times New Roman" w:hAnsi="Times New Roman"/>
          <w:i/>
          <w:sz w:val="26"/>
          <w:szCs w:val="26"/>
        </w:rPr>
        <w:t>нормоконтролю</w:t>
      </w:r>
      <w:proofErr w:type="spellEnd"/>
      <w:r w:rsidRPr="006B6DF6">
        <w:rPr>
          <w:rFonts w:ascii="Times New Roman" w:hAnsi="Times New Roman"/>
          <w:i/>
          <w:sz w:val="26"/>
          <w:szCs w:val="26"/>
        </w:rPr>
        <w:t xml:space="preserve">. - инженера проектировщика 2 специалиста </w:t>
      </w:r>
    </w:p>
    <w:p w14:paraId="2F61CBD7" w14:textId="77777777" w:rsidR="00BD4FFD" w:rsidRDefault="006B6DF6" w:rsidP="006B6DF6">
      <w:pPr>
        <w:tabs>
          <w:tab w:val="left" w:pos="6120"/>
        </w:tabs>
        <w:spacing w:after="0" w:line="240" w:lineRule="auto"/>
        <w:ind w:firstLine="709"/>
        <w:jc w:val="both"/>
        <w:rPr>
          <w:rFonts w:ascii="Times New Roman" w:hAnsi="Times New Roman"/>
          <w:i/>
          <w:sz w:val="26"/>
          <w:szCs w:val="26"/>
        </w:rPr>
      </w:pPr>
      <w:r w:rsidRPr="006B6DF6">
        <w:rPr>
          <w:rFonts w:ascii="Times New Roman" w:hAnsi="Times New Roman"/>
          <w:i/>
          <w:sz w:val="26"/>
          <w:szCs w:val="26"/>
        </w:rPr>
        <w:t>В заявке  предоставить комплект организационных приказов на соответствующих сотрудников (выписка из штатного расписания и копии трудовых книжек), а также предоставить список привлеченных сотрудников для выполнения работ с указанием режима работы</w:t>
      </w:r>
    </w:p>
    <w:p w14:paraId="047BE7AF" w14:textId="77777777" w:rsidR="00BD4FFD" w:rsidRPr="00BD4FFD" w:rsidRDefault="00BD4FFD" w:rsidP="00BD4FFD">
      <w:pPr>
        <w:tabs>
          <w:tab w:val="left" w:pos="6120"/>
        </w:tabs>
        <w:spacing w:after="0" w:line="240" w:lineRule="auto"/>
        <w:ind w:firstLine="709"/>
        <w:jc w:val="both"/>
        <w:rPr>
          <w:rFonts w:ascii="Times New Roman" w:hAnsi="Times New Roman"/>
          <w:i/>
          <w:sz w:val="26"/>
          <w:szCs w:val="26"/>
        </w:rPr>
      </w:pPr>
      <w:r w:rsidRPr="00BD4FFD">
        <w:rPr>
          <w:rFonts w:ascii="Times New Roman" w:hAnsi="Times New Roman"/>
          <w:i/>
          <w:sz w:val="26"/>
          <w:szCs w:val="26"/>
        </w:rPr>
        <w:t>- Наличие положительного опыта выполнения работ по разработке АПС и СОУЭ на сумму не менее 50% по стоимости и объему объекта в течени</w:t>
      </w:r>
      <w:proofErr w:type="gramStart"/>
      <w:r w:rsidRPr="00BD4FFD">
        <w:rPr>
          <w:rFonts w:ascii="Times New Roman" w:hAnsi="Times New Roman"/>
          <w:i/>
          <w:sz w:val="26"/>
          <w:szCs w:val="26"/>
        </w:rPr>
        <w:t>и</w:t>
      </w:r>
      <w:proofErr w:type="gramEnd"/>
      <w:r w:rsidRPr="00BD4FFD">
        <w:rPr>
          <w:rFonts w:ascii="Times New Roman" w:hAnsi="Times New Roman"/>
          <w:i/>
          <w:sz w:val="26"/>
          <w:szCs w:val="26"/>
        </w:rPr>
        <w:t xml:space="preserve"> последних 3-х лет. Информация и документы, подтверждающие соответствие участников закупки дополнительным требованиям: 1) исполненный договор; 2) акт выполненных работ, подтверждающий цену выполненных работ.</w:t>
      </w:r>
    </w:p>
    <w:p w14:paraId="2073C4CC" w14:textId="77777777" w:rsidR="00BD4FFD" w:rsidRPr="00BD4FFD" w:rsidRDefault="00BD4FFD" w:rsidP="00BD4FFD">
      <w:pPr>
        <w:tabs>
          <w:tab w:val="left" w:pos="6120"/>
        </w:tabs>
        <w:spacing w:after="0" w:line="240" w:lineRule="auto"/>
        <w:ind w:firstLine="709"/>
        <w:jc w:val="both"/>
        <w:rPr>
          <w:rFonts w:ascii="Times New Roman" w:hAnsi="Times New Roman"/>
          <w:i/>
          <w:sz w:val="26"/>
          <w:szCs w:val="26"/>
        </w:rPr>
      </w:pPr>
      <w:r w:rsidRPr="00BD4FFD">
        <w:rPr>
          <w:rFonts w:ascii="Times New Roman" w:hAnsi="Times New Roman"/>
          <w:i/>
          <w:sz w:val="26"/>
          <w:szCs w:val="26"/>
        </w:rPr>
        <w:t>-Подрядчик готовит и размещает в личном кабинете на сайте «</w:t>
      </w:r>
      <w:proofErr w:type="spellStart"/>
      <w:r w:rsidRPr="00BD4FFD">
        <w:rPr>
          <w:rFonts w:ascii="Times New Roman" w:hAnsi="Times New Roman"/>
          <w:i/>
          <w:sz w:val="26"/>
          <w:szCs w:val="26"/>
        </w:rPr>
        <w:t>Главгосэкспертиза</w:t>
      </w:r>
      <w:proofErr w:type="spellEnd"/>
      <w:r w:rsidRPr="00BD4FFD">
        <w:rPr>
          <w:rFonts w:ascii="Times New Roman" w:hAnsi="Times New Roman"/>
          <w:i/>
          <w:sz w:val="26"/>
          <w:szCs w:val="26"/>
        </w:rPr>
        <w:t xml:space="preserve"> России», соответствующий требованиям «</w:t>
      </w:r>
      <w:proofErr w:type="spellStart"/>
      <w:r w:rsidRPr="00BD4FFD">
        <w:rPr>
          <w:rFonts w:ascii="Times New Roman" w:hAnsi="Times New Roman"/>
          <w:i/>
          <w:sz w:val="26"/>
          <w:szCs w:val="26"/>
        </w:rPr>
        <w:t>Главгосэкспертиза</w:t>
      </w:r>
      <w:proofErr w:type="spellEnd"/>
      <w:r w:rsidRPr="00BD4FFD">
        <w:rPr>
          <w:rFonts w:ascii="Times New Roman" w:hAnsi="Times New Roman"/>
          <w:i/>
          <w:sz w:val="26"/>
          <w:szCs w:val="26"/>
        </w:rPr>
        <w:t xml:space="preserve"> России», для прохождения государственной экспертизы достоверности определения сметной стоимости. В случае получения отрицательных заключений повторно сдавать проектную документацию до получения согласований.</w:t>
      </w:r>
    </w:p>
    <w:p w14:paraId="7D840E00" w14:textId="72715A15" w:rsidR="006B6DF6" w:rsidRPr="006B6DF6" w:rsidRDefault="00BD4FFD" w:rsidP="00BD4FFD">
      <w:pPr>
        <w:tabs>
          <w:tab w:val="left" w:pos="6120"/>
        </w:tabs>
        <w:spacing w:after="0" w:line="240" w:lineRule="auto"/>
        <w:ind w:firstLine="709"/>
        <w:jc w:val="both"/>
        <w:rPr>
          <w:rFonts w:ascii="Times New Roman" w:hAnsi="Times New Roman"/>
          <w:sz w:val="26"/>
          <w:szCs w:val="26"/>
        </w:rPr>
      </w:pPr>
      <w:r w:rsidRPr="00BD4FFD">
        <w:rPr>
          <w:rFonts w:ascii="Times New Roman" w:hAnsi="Times New Roman"/>
          <w:i/>
          <w:sz w:val="26"/>
          <w:szCs w:val="26"/>
        </w:rPr>
        <w:t>Работы по разработке проектной документации на выполнение работ по капитальному ремонту объекта капитального строительства объекта капитального строительства считаются выполненными после передачи Заказчику полного пакета проектной документации, включая положительное заключение проверки сметной с</w:t>
      </w:r>
      <w:r>
        <w:rPr>
          <w:rFonts w:ascii="Times New Roman" w:hAnsi="Times New Roman"/>
          <w:i/>
          <w:sz w:val="26"/>
          <w:szCs w:val="26"/>
        </w:rPr>
        <w:t>тоимости, выданное АУБО «ГЭПБО</w:t>
      </w:r>
      <w:r w:rsidR="006B6DF6">
        <w:rPr>
          <w:rFonts w:ascii="Times New Roman" w:hAnsi="Times New Roman"/>
          <w:sz w:val="26"/>
          <w:szCs w:val="26"/>
        </w:rPr>
        <w:t>».</w:t>
      </w:r>
    </w:p>
    <w:p w14:paraId="6099DEC4" w14:textId="10FD1CAE" w:rsidR="008B5FAE" w:rsidRDefault="008B5FAE" w:rsidP="006B6DF6">
      <w:pPr>
        <w:tabs>
          <w:tab w:val="left" w:pos="6120"/>
        </w:tabs>
        <w:spacing w:after="0" w:line="240" w:lineRule="auto"/>
        <w:ind w:firstLine="709"/>
        <w:jc w:val="both"/>
        <w:rPr>
          <w:rFonts w:ascii="Times New Roman" w:hAnsi="Times New Roman"/>
          <w:sz w:val="26"/>
          <w:szCs w:val="26"/>
        </w:rPr>
      </w:pPr>
      <w:r>
        <w:rPr>
          <w:rFonts w:ascii="Times New Roman" w:hAnsi="Times New Roman"/>
          <w:sz w:val="26"/>
          <w:szCs w:val="26"/>
        </w:rPr>
        <w:t>Заявитель указывает</w:t>
      </w:r>
      <w:r w:rsidRPr="008B5FAE">
        <w:rPr>
          <w:rFonts w:ascii="Times New Roman" w:hAnsi="Times New Roman"/>
          <w:sz w:val="26"/>
          <w:szCs w:val="26"/>
        </w:rPr>
        <w:t>, что требование о предоставлении сведений о квалификации персонала (сведения о режиме работы сотрудников, копии трудовых книжек, выписки из штат</w:t>
      </w:r>
      <w:r>
        <w:rPr>
          <w:rFonts w:ascii="Times New Roman" w:hAnsi="Times New Roman"/>
          <w:sz w:val="26"/>
          <w:szCs w:val="26"/>
        </w:rPr>
        <w:t>ного расписания) противоречит части 6 статьи</w:t>
      </w:r>
      <w:r w:rsidRPr="008B5FAE">
        <w:rPr>
          <w:rFonts w:ascii="Times New Roman" w:hAnsi="Times New Roman"/>
          <w:sz w:val="26"/>
          <w:szCs w:val="26"/>
        </w:rPr>
        <w:t xml:space="preserve"> 43 </w:t>
      </w:r>
      <w:r>
        <w:rPr>
          <w:rFonts w:ascii="Times New Roman" w:hAnsi="Times New Roman"/>
          <w:sz w:val="26"/>
          <w:szCs w:val="26"/>
        </w:rPr>
        <w:t>Закона о контрактной системе.</w:t>
      </w:r>
    </w:p>
    <w:p w14:paraId="01F0E13A" w14:textId="577C8509" w:rsidR="008B5FAE" w:rsidRDefault="008B5FAE" w:rsidP="006B6DF6">
      <w:pPr>
        <w:tabs>
          <w:tab w:val="left" w:pos="6120"/>
        </w:tabs>
        <w:spacing w:after="0" w:line="240" w:lineRule="auto"/>
        <w:ind w:firstLine="709"/>
        <w:jc w:val="both"/>
        <w:rPr>
          <w:rFonts w:ascii="Times New Roman" w:hAnsi="Times New Roman"/>
          <w:sz w:val="26"/>
          <w:szCs w:val="26"/>
          <w:highlight w:val="red"/>
        </w:rPr>
      </w:pPr>
      <w:r>
        <w:rPr>
          <w:rFonts w:ascii="Times New Roman" w:hAnsi="Times New Roman"/>
          <w:sz w:val="26"/>
          <w:szCs w:val="26"/>
        </w:rPr>
        <w:t xml:space="preserve">Заказчик на заседании Комиссии подтвердил, что </w:t>
      </w:r>
      <w:r w:rsidRPr="008B5FAE">
        <w:rPr>
          <w:rFonts w:ascii="Times New Roman" w:hAnsi="Times New Roman"/>
          <w:sz w:val="26"/>
          <w:szCs w:val="26"/>
        </w:rPr>
        <w:t xml:space="preserve">перечень документов, запрашиваемых в составе заявки, </w:t>
      </w:r>
      <w:r>
        <w:rPr>
          <w:rFonts w:ascii="Times New Roman" w:hAnsi="Times New Roman"/>
          <w:sz w:val="26"/>
          <w:szCs w:val="26"/>
        </w:rPr>
        <w:t>должен строго соответствовать части 1 и части</w:t>
      </w:r>
      <w:r w:rsidRPr="008B5FAE">
        <w:rPr>
          <w:rFonts w:ascii="Times New Roman" w:hAnsi="Times New Roman"/>
          <w:sz w:val="26"/>
          <w:szCs w:val="26"/>
        </w:rPr>
        <w:t xml:space="preserve"> 2 ст</w:t>
      </w:r>
      <w:r>
        <w:rPr>
          <w:rFonts w:ascii="Times New Roman" w:hAnsi="Times New Roman"/>
          <w:sz w:val="26"/>
          <w:szCs w:val="26"/>
        </w:rPr>
        <w:t>атьи</w:t>
      </w:r>
      <w:r w:rsidRPr="008B5FAE">
        <w:rPr>
          <w:rFonts w:ascii="Times New Roman" w:hAnsi="Times New Roman"/>
          <w:sz w:val="26"/>
          <w:szCs w:val="26"/>
        </w:rPr>
        <w:t xml:space="preserve"> 43 Закона</w:t>
      </w:r>
      <w:r>
        <w:rPr>
          <w:rFonts w:ascii="Times New Roman" w:hAnsi="Times New Roman"/>
          <w:sz w:val="26"/>
          <w:szCs w:val="26"/>
        </w:rPr>
        <w:t xml:space="preserve"> о контрактной системе, в </w:t>
      </w:r>
      <w:proofErr w:type="gramStart"/>
      <w:r>
        <w:rPr>
          <w:rFonts w:ascii="Times New Roman" w:hAnsi="Times New Roman"/>
          <w:sz w:val="26"/>
          <w:szCs w:val="26"/>
        </w:rPr>
        <w:t>связи</w:t>
      </w:r>
      <w:proofErr w:type="gramEnd"/>
      <w:r>
        <w:rPr>
          <w:rFonts w:ascii="Times New Roman" w:hAnsi="Times New Roman"/>
          <w:sz w:val="26"/>
          <w:szCs w:val="26"/>
        </w:rPr>
        <w:t xml:space="preserve"> с чем</w:t>
      </w:r>
      <w:r w:rsidRPr="008B5FAE">
        <w:rPr>
          <w:rFonts w:ascii="Times New Roman" w:hAnsi="Times New Roman"/>
          <w:sz w:val="26"/>
          <w:szCs w:val="26"/>
        </w:rPr>
        <w:t xml:space="preserve"> Заказчик</w:t>
      </w:r>
      <w:r>
        <w:rPr>
          <w:rFonts w:ascii="Times New Roman" w:hAnsi="Times New Roman"/>
          <w:sz w:val="26"/>
          <w:szCs w:val="26"/>
        </w:rPr>
        <w:t xml:space="preserve"> указал, что </w:t>
      </w:r>
      <w:r w:rsidRPr="008B5FAE">
        <w:rPr>
          <w:rFonts w:ascii="Times New Roman" w:hAnsi="Times New Roman"/>
          <w:sz w:val="26"/>
          <w:szCs w:val="26"/>
        </w:rPr>
        <w:t>готов рассмотреть возможность исключения из требований к заявке отдельных позиций (копии трудовых книжек, выписки из штатного расписания, приказы о назначении) и перенести их в качестве условий исполнения контракт</w:t>
      </w:r>
      <w:r>
        <w:rPr>
          <w:rFonts w:ascii="Times New Roman" w:hAnsi="Times New Roman"/>
          <w:sz w:val="26"/>
          <w:szCs w:val="26"/>
        </w:rPr>
        <w:t>а, что не противоречит статье</w:t>
      </w:r>
      <w:r w:rsidRPr="008B5FAE">
        <w:rPr>
          <w:rFonts w:ascii="Times New Roman" w:hAnsi="Times New Roman"/>
          <w:sz w:val="26"/>
          <w:szCs w:val="26"/>
        </w:rPr>
        <w:t xml:space="preserve"> 94 Закона </w:t>
      </w:r>
      <w:r>
        <w:rPr>
          <w:rFonts w:ascii="Times New Roman" w:hAnsi="Times New Roman"/>
          <w:sz w:val="26"/>
          <w:szCs w:val="26"/>
        </w:rPr>
        <w:t xml:space="preserve">о контрактной системе </w:t>
      </w:r>
      <w:r w:rsidRPr="008B5FAE">
        <w:rPr>
          <w:rFonts w:ascii="Times New Roman" w:hAnsi="Times New Roman"/>
          <w:sz w:val="26"/>
          <w:szCs w:val="26"/>
        </w:rPr>
        <w:t>и позволяет Заказчику на этапе исполнения контракта проверить соответствие привлекаемого персонала требованиям законодательства.</w:t>
      </w:r>
    </w:p>
    <w:p w14:paraId="5F087BCA" w14:textId="49E92BC5" w:rsidR="008B5FAE" w:rsidRDefault="008B5FAE" w:rsidP="006B6DF6">
      <w:pPr>
        <w:tabs>
          <w:tab w:val="left" w:pos="6120"/>
        </w:tabs>
        <w:spacing w:after="0" w:line="240" w:lineRule="auto"/>
        <w:ind w:firstLine="709"/>
        <w:jc w:val="both"/>
        <w:rPr>
          <w:rFonts w:ascii="Times New Roman" w:hAnsi="Times New Roman"/>
          <w:sz w:val="26"/>
          <w:szCs w:val="26"/>
          <w:highlight w:val="red"/>
        </w:rPr>
      </w:pPr>
      <w:r>
        <w:rPr>
          <w:rFonts w:ascii="Times New Roman" w:hAnsi="Times New Roman"/>
          <w:sz w:val="26"/>
          <w:szCs w:val="26"/>
        </w:rPr>
        <w:t>Комиссия отмечает, что согласно части 6 статьи</w:t>
      </w:r>
      <w:r w:rsidRPr="008B5FAE">
        <w:rPr>
          <w:rFonts w:ascii="Times New Roman" w:hAnsi="Times New Roman"/>
          <w:sz w:val="26"/>
          <w:szCs w:val="26"/>
        </w:rPr>
        <w:t xml:space="preserve"> 43 Закона</w:t>
      </w:r>
      <w:r>
        <w:rPr>
          <w:rFonts w:ascii="Times New Roman" w:hAnsi="Times New Roman"/>
          <w:sz w:val="26"/>
          <w:szCs w:val="26"/>
        </w:rPr>
        <w:t xml:space="preserve"> о контрактной системе</w:t>
      </w:r>
      <w:r w:rsidRPr="008B5FAE">
        <w:rPr>
          <w:rFonts w:ascii="Times New Roman" w:hAnsi="Times New Roman"/>
          <w:sz w:val="26"/>
          <w:szCs w:val="26"/>
        </w:rPr>
        <w:t xml:space="preserve"> Заказчик не вправе требовать от участника закупки представления иных документов и информации, за исключением пр</w:t>
      </w:r>
      <w:r>
        <w:rPr>
          <w:rFonts w:ascii="Times New Roman" w:hAnsi="Times New Roman"/>
          <w:sz w:val="26"/>
          <w:szCs w:val="26"/>
        </w:rPr>
        <w:t xml:space="preserve">едусмотренных частями 1 и 2 статьи </w:t>
      </w:r>
      <w:r w:rsidRPr="008B5FAE">
        <w:rPr>
          <w:rFonts w:ascii="Times New Roman" w:hAnsi="Times New Roman"/>
          <w:sz w:val="26"/>
          <w:szCs w:val="26"/>
        </w:rPr>
        <w:t xml:space="preserve">43 Закона </w:t>
      </w:r>
      <w:r>
        <w:rPr>
          <w:rFonts w:ascii="Times New Roman" w:hAnsi="Times New Roman"/>
          <w:sz w:val="26"/>
          <w:szCs w:val="26"/>
        </w:rPr>
        <w:t>о контрактной системе.</w:t>
      </w:r>
      <w:r w:rsidRPr="008B5FAE">
        <w:rPr>
          <w:rFonts w:ascii="Times New Roman" w:hAnsi="Times New Roman"/>
          <w:sz w:val="26"/>
          <w:szCs w:val="26"/>
        </w:rPr>
        <w:t xml:space="preserve"> Перечень док</w:t>
      </w:r>
      <w:r w:rsidR="00663047">
        <w:rPr>
          <w:rFonts w:ascii="Times New Roman" w:hAnsi="Times New Roman"/>
          <w:sz w:val="26"/>
          <w:szCs w:val="26"/>
        </w:rPr>
        <w:t>ументов является исчерпывающим, а такие т</w:t>
      </w:r>
      <w:r w:rsidRPr="008B5FAE">
        <w:rPr>
          <w:rFonts w:ascii="Times New Roman" w:hAnsi="Times New Roman"/>
          <w:sz w:val="26"/>
          <w:szCs w:val="26"/>
        </w:rPr>
        <w:t>ребования</w:t>
      </w:r>
      <w:r w:rsidR="00663047">
        <w:rPr>
          <w:rFonts w:ascii="Times New Roman" w:hAnsi="Times New Roman"/>
          <w:sz w:val="26"/>
          <w:szCs w:val="26"/>
        </w:rPr>
        <w:t>, как предоставления</w:t>
      </w:r>
      <w:r w:rsidRPr="008B5FAE">
        <w:rPr>
          <w:rFonts w:ascii="Times New Roman" w:hAnsi="Times New Roman"/>
          <w:sz w:val="26"/>
          <w:szCs w:val="26"/>
        </w:rPr>
        <w:t xml:space="preserve"> копий трудовых книжек, штатных расписаний или приказов о приеме на работу</w:t>
      </w:r>
      <w:r w:rsidR="00663047">
        <w:rPr>
          <w:rFonts w:ascii="Times New Roman" w:hAnsi="Times New Roman"/>
          <w:sz w:val="26"/>
          <w:szCs w:val="26"/>
        </w:rPr>
        <w:t>,</w:t>
      </w:r>
      <w:r w:rsidRPr="008B5FAE">
        <w:rPr>
          <w:rFonts w:ascii="Times New Roman" w:hAnsi="Times New Roman"/>
          <w:sz w:val="26"/>
          <w:szCs w:val="26"/>
        </w:rPr>
        <w:t xml:space="preserve"> отсутствуют.</w:t>
      </w:r>
    </w:p>
    <w:p w14:paraId="5AB174F3" w14:textId="77777777" w:rsidR="001A10BC" w:rsidRPr="001A10BC" w:rsidRDefault="001A10BC" w:rsidP="001A10BC">
      <w:pPr>
        <w:tabs>
          <w:tab w:val="left" w:pos="6120"/>
        </w:tabs>
        <w:spacing w:after="0" w:line="240" w:lineRule="auto"/>
        <w:ind w:firstLine="709"/>
        <w:jc w:val="both"/>
        <w:rPr>
          <w:rFonts w:ascii="Times New Roman" w:hAnsi="Times New Roman"/>
          <w:sz w:val="26"/>
          <w:szCs w:val="26"/>
        </w:rPr>
      </w:pPr>
      <w:r w:rsidRPr="001A10BC">
        <w:rPr>
          <w:rFonts w:ascii="Times New Roman" w:hAnsi="Times New Roman"/>
          <w:sz w:val="26"/>
          <w:szCs w:val="26"/>
        </w:rPr>
        <w:t>В соответствии с частью 3 статьи 43 Закона о контрактной системе не допускается требовать от участника закупки представления иных информации и документов, за исключением предусмотренных частями 1 и 2 статьи 43 Закона о контрактной системе.</w:t>
      </w:r>
    </w:p>
    <w:p w14:paraId="1D8AE9A4" w14:textId="40A8E77B" w:rsidR="008B5FAE" w:rsidRDefault="001A10BC" w:rsidP="001A10BC">
      <w:pPr>
        <w:tabs>
          <w:tab w:val="left" w:pos="6120"/>
        </w:tabs>
        <w:spacing w:after="0" w:line="240" w:lineRule="auto"/>
        <w:ind w:firstLine="709"/>
        <w:jc w:val="both"/>
        <w:rPr>
          <w:rFonts w:ascii="Times New Roman" w:hAnsi="Times New Roman"/>
          <w:sz w:val="26"/>
          <w:szCs w:val="26"/>
          <w:highlight w:val="red"/>
        </w:rPr>
      </w:pPr>
      <w:r w:rsidRPr="001A10BC">
        <w:rPr>
          <w:rFonts w:ascii="Times New Roman" w:hAnsi="Times New Roman"/>
          <w:sz w:val="26"/>
          <w:szCs w:val="26"/>
        </w:rPr>
        <w:t xml:space="preserve">На основании всего вышеизложенного, Комиссия усматривает </w:t>
      </w:r>
      <w:r>
        <w:rPr>
          <w:rFonts w:ascii="Times New Roman" w:hAnsi="Times New Roman"/>
          <w:sz w:val="26"/>
          <w:szCs w:val="26"/>
        </w:rPr>
        <w:t>в действия Заказчика нарушение части 3 статьи 43</w:t>
      </w:r>
      <w:r w:rsidRPr="001A10BC">
        <w:rPr>
          <w:rFonts w:ascii="Times New Roman" w:hAnsi="Times New Roman"/>
          <w:sz w:val="26"/>
          <w:szCs w:val="26"/>
        </w:rPr>
        <w:t xml:space="preserve"> Закона о контрактной системе</w:t>
      </w:r>
      <w:r>
        <w:rPr>
          <w:rFonts w:ascii="Times New Roman" w:hAnsi="Times New Roman"/>
          <w:sz w:val="26"/>
          <w:szCs w:val="26"/>
        </w:rPr>
        <w:t xml:space="preserve"> при формировании извещения об осуществлении закупки</w:t>
      </w:r>
      <w:r w:rsidRPr="001A10BC">
        <w:rPr>
          <w:rFonts w:ascii="Times New Roman" w:hAnsi="Times New Roman"/>
          <w:sz w:val="26"/>
          <w:szCs w:val="26"/>
        </w:rPr>
        <w:t>.</w:t>
      </w:r>
    </w:p>
    <w:p w14:paraId="28104C6F" w14:textId="2AC52477" w:rsidR="00B76D2C" w:rsidRPr="00B76D2C" w:rsidRDefault="00DB5A3B" w:rsidP="00B76D2C">
      <w:pPr>
        <w:tabs>
          <w:tab w:val="left" w:pos="6120"/>
        </w:tabs>
        <w:spacing w:after="0" w:line="240" w:lineRule="auto"/>
        <w:ind w:firstLine="709"/>
        <w:jc w:val="both"/>
        <w:rPr>
          <w:rFonts w:ascii="Times New Roman" w:hAnsi="Times New Roman"/>
          <w:sz w:val="26"/>
          <w:szCs w:val="26"/>
        </w:rPr>
      </w:pPr>
      <w:proofErr w:type="gramStart"/>
      <w:r w:rsidRPr="00DB5A3B">
        <w:rPr>
          <w:rFonts w:ascii="Times New Roman" w:hAnsi="Times New Roman"/>
          <w:sz w:val="26"/>
          <w:szCs w:val="26"/>
        </w:rPr>
        <w:lastRenderedPageBreak/>
        <w:t xml:space="preserve">Из </w:t>
      </w:r>
      <w:r w:rsidR="00D203C3">
        <w:rPr>
          <w:rFonts w:ascii="Times New Roman" w:hAnsi="Times New Roman"/>
          <w:sz w:val="26"/>
          <w:szCs w:val="26"/>
        </w:rPr>
        <w:t>доводов</w:t>
      </w:r>
      <w:r w:rsidR="00B76D2C">
        <w:rPr>
          <w:rFonts w:ascii="Times New Roman" w:hAnsi="Times New Roman"/>
          <w:sz w:val="26"/>
          <w:szCs w:val="26"/>
        </w:rPr>
        <w:t xml:space="preserve"> жалобы </w:t>
      </w:r>
      <w:r w:rsidR="00D203C3">
        <w:rPr>
          <w:rFonts w:ascii="Times New Roman" w:hAnsi="Times New Roman"/>
          <w:sz w:val="26"/>
          <w:szCs w:val="26"/>
        </w:rPr>
        <w:t xml:space="preserve">также </w:t>
      </w:r>
      <w:r w:rsidR="00B76D2C">
        <w:rPr>
          <w:rFonts w:ascii="Times New Roman" w:hAnsi="Times New Roman"/>
          <w:sz w:val="26"/>
          <w:szCs w:val="26"/>
        </w:rPr>
        <w:t xml:space="preserve">следует, что Заказчик </w:t>
      </w:r>
      <w:r w:rsidR="00D203C3">
        <w:rPr>
          <w:rFonts w:ascii="Times New Roman" w:hAnsi="Times New Roman"/>
          <w:sz w:val="26"/>
          <w:szCs w:val="26"/>
        </w:rPr>
        <w:t xml:space="preserve">неправомерно установил </w:t>
      </w:r>
      <w:r w:rsidR="00B76D2C" w:rsidRPr="00B76D2C">
        <w:rPr>
          <w:rFonts w:ascii="Times New Roman" w:hAnsi="Times New Roman"/>
          <w:sz w:val="26"/>
          <w:szCs w:val="26"/>
        </w:rPr>
        <w:t>дополнительные требования к участникам закупки в соответствии с Постановлением Правительства №</w:t>
      </w:r>
      <w:r w:rsidR="001A10BC">
        <w:rPr>
          <w:rFonts w:ascii="Times New Roman" w:hAnsi="Times New Roman"/>
          <w:sz w:val="26"/>
          <w:szCs w:val="26"/>
        </w:rPr>
        <w:t xml:space="preserve"> </w:t>
      </w:r>
      <w:r w:rsidR="00B76D2C" w:rsidRPr="00B76D2C">
        <w:rPr>
          <w:rFonts w:ascii="Times New Roman" w:hAnsi="Times New Roman"/>
          <w:sz w:val="26"/>
          <w:szCs w:val="26"/>
        </w:rPr>
        <w:t>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w:t>
      </w:r>
      <w:proofErr w:type="gramEnd"/>
      <w:r w:rsidR="00B76D2C" w:rsidRPr="00B76D2C">
        <w:rPr>
          <w:rFonts w:ascii="Times New Roman" w:hAnsi="Times New Roman"/>
          <w:sz w:val="26"/>
          <w:szCs w:val="26"/>
        </w:rPr>
        <w:t xml:space="preserve"> Правительства Российской Федерации» (далее – Постановление Правительства № 2571).</w:t>
      </w:r>
    </w:p>
    <w:p w14:paraId="1450F8FF" w14:textId="474FA409" w:rsidR="00B76D2C" w:rsidRPr="00B76D2C" w:rsidRDefault="00B76D2C" w:rsidP="00B76D2C">
      <w:pPr>
        <w:tabs>
          <w:tab w:val="left" w:pos="6120"/>
        </w:tabs>
        <w:spacing w:after="0" w:line="240" w:lineRule="auto"/>
        <w:ind w:firstLine="709"/>
        <w:jc w:val="both"/>
        <w:rPr>
          <w:rFonts w:ascii="Times New Roman" w:hAnsi="Times New Roman"/>
          <w:sz w:val="26"/>
          <w:szCs w:val="26"/>
        </w:rPr>
      </w:pPr>
      <w:r>
        <w:rPr>
          <w:rFonts w:ascii="Times New Roman" w:hAnsi="Times New Roman"/>
          <w:sz w:val="26"/>
          <w:szCs w:val="26"/>
        </w:rPr>
        <w:t>Комиссия</w:t>
      </w:r>
      <w:r w:rsidRPr="00B76D2C">
        <w:rPr>
          <w:rFonts w:ascii="Times New Roman" w:hAnsi="Times New Roman"/>
          <w:sz w:val="26"/>
          <w:szCs w:val="26"/>
        </w:rPr>
        <w:t xml:space="preserve">, проанализировав нормы действующего законодательства, установила следующее. </w:t>
      </w:r>
    </w:p>
    <w:p w14:paraId="016D0ABC" w14:textId="77777777" w:rsidR="00B76D2C" w:rsidRPr="00B76D2C" w:rsidRDefault="00B76D2C" w:rsidP="00B76D2C">
      <w:pPr>
        <w:tabs>
          <w:tab w:val="left" w:pos="6120"/>
        </w:tabs>
        <w:spacing w:after="0" w:line="240" w:lineRule="auto"/>
        <w:ind w:firstLine="709"/>
        <w:jc w:val="both"/>
        <w:rPr>
          <w:rFonts w:ascii="Times New Roman" w:hAnsi="Times New Roman"/>
          <w:sz w:val="26"/>
          <w:szCs w:val="26"/>
        </w:rPr>
      </w:pPr>
      <w:proofErr w:type="gramStart"/>
      <w:r w:rsidRPr="00B76D2C">
        <w:rPr>
          <w:rFonts w:ascii="Times New Roman" w:hAnsi="Times New Roman"/>
          <w:sz w:val="26"/>
          <w:szCs w:val="26"/>
        </w:rPr>
        <w:t xml:space="preserve">В соответствии с частью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 </w:t>
      </w:r>
      <w:proofErr w:type="gramEnd"/>
    </w:p>
    <w:p w14:paraId="4F417555" w14:textId="77777777" w:rsidR="00B76D2C" w:rsidRPr="00B76D2C" w:rsidRDefault="00B76D2C" w:rsidP="00B76D2C">
      <w:pPr>
        <w:tabs>
          <w:tab w:val="left" w:pos="6120"/>
        </w:tabs>
        <w:spacing w:after="0" w:line="240" w:lineRule="auto"/>
        <w:ind w:firstLine="709"/>
        <w:jc w:val="both"/>
        <w:rPr>
          <w:rFonts w:ascii="Times New Roman" w:hAnsi="Times New Roman"/>
          <w:sz w:val="26"/>
          <w:szCs w:val="26"/>
        </w:rPr>
      </w:pPr>
      <w:r w:rsidRPr="00B76D2C">
        <w:rPr>
          <w:rFonts w:ascii="Times New Roman" w:hAnsi="Times New Roman"/>
          <w:sz w:val="26"/>
          <w:szCs w:val="26"/>
        </w:rPr>
        <w:t xml:space="preserve">1) финансовых ресурсов для исполнения контракта; </w:t>
      </w:r>
    </w:p>
    <w:p w14:paraId="1D3F3013" w14:textId="77777777" w:rsidR="00B76D2C" w:rsidRPr="00B76D2C" w:rsidRDefault="00B76D2C" w:rsidP="00B76D2C">
      <w:pPr>
        <w:tabs>
          <w:tab w:val="left" w:pos="6120"/>
        </w:tabs>
        <w:spacing w:after="0" w:line="240" w:lineRule="auto"/>
        <w:ind w:firstLine="709"/>
        <w:jc w:val="both"/>
        <w:rPr>
          <w:rFonts w:ascii="Times New Roman" w:hAnsi="Times New Roman"/>
          <w:sz w:val="26"/>
          <w:szCs w:val="26"/>
        </w:rPr>
      </w:pPr>
      <w:r w:rsidRPr="00B76D2C">
        <w:rPr>
          <w:rFonts w:ascii="Times New Roman" w:hAnsi="Times New Roman"/>
          <w:sz w:val="26"/>
          <w:szCs w:val="26"/>
        </w:rPr>
        <w:t xml:space="preserve">2) на праве собственности или ином законном основании оборудования и других материальных ресурсов для исполнения контракта; </w:t>
      </w:r>
    </w:p>
    <w:p w14:paraId="1C2400F4" w14:textId="77777777" w:rsidR="00B76D2C" w:rsidRPr="00B76D2C" w:rsidRDefault="00B76D2C" w:rsidP="00B76D2C">
      <w:pPr>
        <w:tabs>
          <w:tab w:val="left" w:pos="6120"/>
        </w:tabs>
        <w:spacing w:after="0" w:line="240" w:lineRule="auto"/>
        <w:ind w:firstLine="709"/>
        <w:jc w:val="both"/>
        <w:rPr>
          <w:rFonts w:ascii="Times New Roman" w:hAnsi="Times New Roman"/>
          <w:sz w:val="26"/>
          <w:szCs w:val="26"/>
        </w:rPr>
      </w:pPr>
      <w:r w:rsidRPr="00B76D2C">
        <w:rPr>
          <w:rFonts w:ascii="Times New Roman" w:hAnsi="Times New Roman"/>
          <w:sz w:val="26"/>
          <w:szCs w:val="26"/>
        </w:rPr>
        <w:t xml:space="preserve">3) опыта работы, связанного с предметом контракта, и деловой репутации; </w:t>
      </w:r>
    </w:p>
    <w:p w14:paraId="2C453F06" w14:textId="77777777" w:rsidR="00B76D2C" w:rsidRPr="00B76D2C" w:rsidRDefault="00B76D2C" w:rsidP="00B76D2C">
      <w:pPr>
        <w:tabs>
          <w:tab w:val="left" w:pos="6120"/>
        </w:tabs>
        <w:spacing w:after="0" w:line="240" w:lineRule="auto"/>
        <w:ind w:firstLine="709"/>
        <w:jc w:val="both"/>
        <w:rPr>
          <w:rFonts w:ascii="Times New Roman" w:hAnsi="Times New Roman"/>
          <w:sz w:val="26"/>
          <w:szCs w:val="26"/>
        </w:rPr>
      </w:pPr>
      <w:r w:rsidRPr="00B76D2C">
        <w:rPr>
          <w:rFonts w:ascii="Times New Roman" w:hAnsi="Times New Roman"/>
          <w:sz w:val="26"/>
          <w:szCs w:val="26"/>
        </w:rPr>
        <w:t>4) необходимого количества специалистов и иных работников определенного уровня квалификации для исполнения контракта.</w:t>
      </w:r>
    </w:p>
    <w:p w14:paraId="778F8D5D" w14:textId="37B34734" w:rsidR="00B76D2C" w:rsidRDefault="00B76D2C" w:rsidP="00B76D2C">
      <w:pPr>
        <w:tabs>
          <w:tab w:val="left" w:pos="6120"/>
        </w:tabs>
        <w:spacing w:after="0" w:line="240" w:lineRule="auto"/>
        <w:ind w:firstLine="709"/>
        <w:jc w:val="both"/>
        <w:rPr>
          <w:rFonts w:ascii="Times New Roman" w:hAnsi="Times New Roman"/>
          <w:sz w:val="26"/>
          <w:szCs w:val="26"/>
        </w:rPr>
      </w:pPr>
      <w:r w:rsidRPr="00B76D2C">
        <w:rPr>
          <w:rFonts w:ascii="Times New Roman" w:hAnsi="Times New Roman"/>
          <w:sz w:val="26"/>
          <w:szCs w:val="26"/>
        </w:rPr>
        <w:t xml:space="preserve"> Для реализации правовых норм статьи 31 Закона о контрактной системе применяется Пост</w:t>
      </w:r>
      <w:r w:rsidR="005327BC">
        <w:rPr>
          <w:rFonts w:ascii="Times New Roman" w:hAnsi="Times New Roman"/>
          <w:sz w:val="26"/>
          <w:szCs w:val="26"/>
        </w:rPr>
        <w:t>ановление Правительства № 2571.</w:t>
      </w:r>
    </w:p>
    <w:p w14:paraId="73BF67EF" w14:textId="40F0B57D" w:rsidR="005327BC" w:rsidRDefault="005327BC" w:rsidP="00B76D2C">
      <w:pPr>
        <w:tabs>
          <w:tab w:val="left" w:pos="6120"/>
        </w:tabs>
        <w:spacing w:after="0" w:line="240" w:lineRule="auto"/>
        <w:ind w:firstLine="709"/>
        <w:jc w:val="both"/>
        <w:rPr>
          <w:rFonts w:ascii="Times New Roman" w:hAnsi="Times New Roman"/>
          <w:sz w:val="26"/>
          <w:szCs w:val="26"/>
        </w:rPr>
      </w:pPr>
      <w:r w:rsidRPr="005327BC">
        <w:rPr>
          <w:rFonts w:ascii="Times New Roman" w:hAnsi="Times New Roman"/>
          <w:sz w:val="26"/>
          <w:szCs w:val="26"/>
        </w:rPr>
        <w:t>В связи с в</w:t>
      </w:r>
      <w:r>
        <w:rPr>
          <w:rFonts w:ascii="Times New Roman" w:hAnsi="Times New Roman"/>
          <w:sz w:val="26"/>
          <w:szCs w:val="26"/>
        </w:rPr>
        <w:t xml:space="preserve">озникшей потребностью Заказчиком </w:t>
      </w:r>
      <w:r w:rsidRPr="005327BC">
        <w:rPr>
          <w:rFonts w:ascii="Times New Roman" w:hAnsi="Times New Roman"/>
          <w:sz w:val="26"/>
          <w:szCs w:val="26"/>
        </w:rPr>
        <w:t xml:space="preserve">были совершены действия по определению поставщика (подрядчика, исполнителя) путем проведения </w:t>
      </w:r>
      <w:r w:rsidR="00D203C3">
        <w:rPr>
          <w:rFonts w:ascii="Times New Roman" w:hAnsi="Times New Roman"/>
          <w:sz w:val="26"/>
          <w:szCs w:val="26"/>
        </w:rPr>
        <w:t>электронного аукциона</w:t>
      </w:r>
      <w:r w:rsidRPr="005327BC">
        <w:rPr>
          <w:rFonts w:ascii="Times New Roman" w:hAnsi="Times New Roman"/>
          <w:sz w:val="26"/>
          <w:szCs w:val="26"/>
        </w:rPr>
        <w:t xml:space="preserve"> «</w:t>
      </w:r>
      <w:r w:rsidR="00D203C3" w:rsidRPr="00D203C3">
        <w:rPr>
          <w:rFonts w:ascii="Times New Roman" w:hAnsi="Times New Roman"/>
          <w:sz w:val="26"/>
          <w:szCs w:val="26"/>
        </w:rPr>
        <w:t>Проектирование систем противопожарной безопасности СПБ) и антитеррористической защищенности (АТЗ)</w:t>
      </w:r>
      <w:r w:rsidRPr="005327BC">
        <w:rPr>
          <w:rFonts w:ascii="Times New Roman" w:hAnsi="Times New Roman"/>
          <w:sz w:val="26"/>
          <w:szCs w:val="26"/>
        </w:rPr>
        <w:t>»</w:t>
      </w:r>
      <w:r w:rsidR="00885FC3">
        <w:rPr>
          <w:rFonts w:ascii="Times New Roman" w:hAnsi="Times New Roman"/>
          <w:sz w:val="26"/>
          <w:szCs w:val="26"/>
        </w:rPr>
        <w:t>, применен код ОКПД</w:t>
      </w:r>
      <w:proofErr w:type="gramStart"/>
      <w:r w:rsidR="00885FC3">
        <w:rPr>
          <w:rFonts w:ascii="Times New Roman" w:hAnsi="Times New Roman"/>
          <w:sz w:val="26"/>
          <w:szCs w:val="26"/>
        </w:rPr>
        <w:t>2</w:t>
      </w:r>
      <w:proofErr w:type="gramEnd"/>
      <w:r w:rsidR="00885FC3">
        <w:rPr>
          <w:rFonts w:ascii="Times New Roman" w:hAnsi="Times New Roman"/>
          <w:sz w:val="26"/>
          <w:szCs w:val="26"/>
        </w:rPr>
        <w:t xml:space="preserve"> - </w:t>
      </w:r>
      <w:r w:rsidR="00D203C3" w:rsidRPr="00D203C3">
        <w:rPr>
          <w:rFonts w:ascii="Times New Roman" w:hAnsi="Times New Roman"/>
          <w:sz w:val="26"/>
          <w:szCs w:val="26"/>
        </w:rPr>
        <w:t>71.12.17.000</w:t>
      </w:r>
      <w:r w:rsidRPr="005327BC">
        <w:rPr>
          <w:rFonts w:ascii="Times New Roman" w:hAnsi="Times New Roman"/>
          <w:sz w:val="26"/>
          <w:szCs w:val="26"/>
        </w:rPr>
        <w:t>.</w:t>
      </w:r>
    </w:p>
    <w:p w14:paraId="608986BC" w14:textId="7B64CB0F" w:rsidR="00D203C3" w:rsidRDefault="00D203C3" w:rsidP="00BD4FFD">
      <w:pPr>
        <w:tabs>
          <w:tab w:val="left" w:pos="6120"/>
        </w:tabs>
        <w:spacing w:after="0" w:line="240" w:lineRule="auto"/>
        <w:ind w:firstLine="709"/>
        <w:jc w:val="both"/>
        <w:rPr>
          <w:rFonts w:ascii="Times New Roman" w:hAnsi="Times New Roman"/>
          <w:sz w:val="26"/>
          <w:szCs w:val="26"/>
        </w:rPr>
      </w:pPr>
      <w:r w:rsidRPr="00D203C3">
        <w:rPr>
          <w:rFonts w:ascii="Times New Roman" w:hAnsi="Times New Roman"/>
          <w:sz w:val="26"/>
          <w:szCs w:val="26"/>
        </w:rPr>
        <w:t xml:space="preserve">Комиссия установила, что в составе </w:t>
      </w:r>
      <w:r w:rsidR="001A10BC">
        <w:rPr>
          <w:rFonts w:ascii="Times New Roman" w:hAnsi="Times New Roman"/>
          <w:sz w:val="26"/>
          <w:szCs w:val="26"/>
        </w:rPr>
        <w:t xml:space="preserve">извещения </w:t>
      </w:r>
      <w:r w:rsidRPr="00D203C3">
        <w:rPr>
          <w:rFonts w:ascii="Times New Roman" w:hAnsi="Times New Roman"/>
          <w:sz w:val="26"/>
          <w:szCs w:val="26"/>
        </w:rPr>
        <w:t xml:space="preserve">установлены дополнительные требования в соответствии </w:t>
      </w:r>
      <w:r w:rsidR="00F61895">
        <w:rPr>
          <w:rFonts w:ascii="Times New Roman" w:hAnsi="Times New Roman"/>
          <w:sz w:val="26"/>
          <w:szCs w:val="26"/>
        </w:rPr>
        <w:t>с позицией 15 раздела II</w:t>
      </w:r>
      <w:r w:rsidRPr="00D203C3">
        <w:rPr>
          <w:rFonts w:ascii="Times New Roman" w:hAnsi="Times New Roman"/>
          <w:sz w:val="26"/>
          <w:szCs w:val="26"/>
        </w:rPr>
        <w:t xml:space="preserve"> приложения к Постановлению Правительства № 2571 «</w:t>
      </w:r>
      <w:r w:rsidR="00F61895" w:rsidRPr="00F61895">
        <w:rPr>
          <w:rFonts w:ascii="Times New Roman" w:hAnsi="Times New Roman"/>
          <w:sz w:val="26"/>
          <w:szCs w:val="26"/>
        </w:rPr>
        <w:t>Работы по текущему ремонту зданий, сооружений</w:t>
      </w:r>
      <w:r w:rsidRPr="00D203C3">
        <w:rPr>
          <w:rFonts w:ascii="Times New Roman" w:hAnsi="Times New Roman"/>
          <w:sz w:val="26"/>
          <w:szCs w:val="26"/>
        </w:rPr>
        <w:t>»</w:t>
      </w:r>
      <w:r>
        <w:rPr>
          <w:rFonts w:ascii="Times New Roman" w:hAnsi="Times New Roman"/>
          <w:sz w:val="26"/>
          <w:szCs w:val="26"/>
        </w:rPr>
        <w:t>.</w:t>
      </w:r>
    </w:p>
    <w:p w14:paraId="26CC3A8D" w14:textId="6A8B7B53" w:rsidR="00F61895" w:rsidRDefault="001A10BC" w:rsidP="00F61895">
      <w:pPr>
        <w:tabs>
          <w:tab w:val="left" w:pos="6120"/>
        </w:tabs>
        <w:spacing w:after="0" w:line="240" w:lineRule="auto"/>
        <w:ind w:firstLine="709"/>
        <w:jc w:val="both"/>
        <w:rPr>
          <w:rFonts w:ascii="Times New Roman" w:hAnsi="Times New Roman"/>
          <w:sz w:val="26"/>
          <w:szCs w:val="26"/>
        </w:rPr>
      </w:pPr>
      <w:r>
        <w:rPr>
          <w:rFonts w:ascii="Times New Roman" w:hAnsi="Times New Roman"/>
          <w:sz w:val="26"/>
          <w:szCs w:val="26"/>
        </w:rPr>
        <w:t xml:space="preserve">Вместе с тем </w:t>
      </w:r>
      <w:r w:rsidR="00F61895">
        <w:rPr>
          <w:rFonts w:ascii="Times New Roman" w:hAnsi="Times New Roman"/>
          <w:sz w:val="26"/>
          <w:szCs w:val="26"/>
        </w:rPr>
        <w:t>согласно Описанию объекта закупки под п</w:t>
      </w:r>
      <w:r w:rsidR="00F61895" w:rsidRPr="00F61895">
        <w:rPr>
          <w:rFonts w:ascii="Times New Roman" w:hAnsi="Times New Roman"/>
          <w:sz w:val="26"/>
          <w:szCs w:val="26"/>
        </w:rPr>
        <w:t>роектирование</w:t>
      </w:r>
      <w:r w:rsidR="00F61895">
        <w:rPr>
          <w:rFonts w:ascii="Times New Roman" w:hAnsi="Times New Roman"/>
          <w:sz w:val="26"/>
          <w:szCs w:val="26"/>
        </w:rPr>
        <w:t>м</w:t>
      </w:r>
      <w:r w:rsidR="00F61895" w:rsidRPr="00F61895">
        <w:rPr>
          <w:rFonts w:ascii="Times New Roman" w:hAnsi="Times New Roman"/>
          <w:sz w:val="26"/>
          <w:szCs w:val="26"/>
        </w:rPr>
        <w:t xml:space="preserve"> систем противопожарной безопасности СПБ) и антитеррористической защищенности (АТЗ) </w:t>
      </w:r>
      <w:r w:rsidR="00F61895">
        <w:rPr>
          <w:rFonts w:ascii="Times New Roman" w:hAnsi="Times New Roman"/>
          <w:sz w:val="26"/>
          <w:szCs w:val="26"/>
        </w:rPr>
        <w:t>понимается р</w:t>
      </w:r>
      <w:r w:rsidR="00F61895" w:rsidRPr="00F61895">
        <w:rPr>
          <w:rFonts w:ascii="Times New Roman" w:hAnsi="Times New Roman"/>
          <w:sz w:val="26"/>
          <w:szCs w:val="26"/>
        </w:rPr>
        <w:t>азработка проектно-сметной документации на проектирование автоматической пожарной сигнализации(АПС), оповещения и управления эвакуацией людей при пожаре(СОУЭ) и видеонаблюдения на 2(два) здания - Главного корпуса больницы (блоки</w:t>
      </w:r>
      <w:proofErr w:type="gramStart"/>
      <w:r w:rsidR="00F61895" w:rsidRPr="00F61895">
        <w:rPr>
          <w:rFonts w:ascii="Times New Roman" w:hAnsi="Times New Roman"/>
          <w:sz w:val="26"/>
          <w:szCs w:val="26"/>
        </w:rPr>
        <w:t xml:space="preserve"> А</w:t>
      </w:r>
      <w:proofErr w:type="gramEnd"/>
      <w:r w:rsidR="00F61895" w:rsidRPr="00F61895">
        <w:rPr>
          <w:rFonts w:ascii="Times New Roman" w:hAnsi="Times New Roman"/>
          <w:sz w:val="26"/>
          <w:szCs w:val="26"/>
        </w:rPr>
        <w:t>, Б, В, Г, Д) и пищеблока ФГБУЗ ЦМСЧ № 38 ФМБА России</w:t>
      </w:r>
      <w:r w:rsidR="00F61895">
        <w:rPr>
          <w:rFonts w:ascii="Times New Roman" w:hAnsi="Times New Roman"/>
          <w:sz w:val="26"/>
          <w:szCs w:val="26"/>
        </w:rPr>
        <w:t>.</w:t>
      </w:r>
    </w:p>
    <w:p w14:paraId="2FE14DC7" w14:textId="2643E139" w:rsidR="00F61895" w:rsidRDefault="001A10BC" w:rsidP="00F61895">
      <w:pPr>
        <w:tabs>
          <w:tab w:val="left" w:pos="6120"/>
        </w:tabs>
        <w:spacing w:after="0" w:line="240" w:lineRule="auto"/>
        <w:ind w:firstLine="709"/>
        <w:jc w:val="both"/>
        <w:rPr>
          <w:rFonts w:ascii="Times New Roman" w:hAnsi="Times New Roman"/>
          <w:sz w:val="26"/>
          <w:szCs w:val="26"/>
        </w:rPr>
      </w:pPr>
      <w:r>
        <w:rPr>
          <w:rFonts w:ascii="Times New Roman" w:hAnsi="Times New Roman"/>
          <w:sz w:val="26"/>
          <w:szCs w:val="26"/>
        </w:rPr>
        <w:t>Таким образом, п</w:t>
      </w:r>
      <w:r w:rsidR="00F61895" w:rsidRPr="00F61895">
        <w:rPr>
          <w:rFonts w:ascii="Times New Roman" w:hAnsi="Times New Roman"/>
          <w:sz w:val="26"/>
          <w:szCs w:val="26"/>
        </w:rPr>
        <w:t>роанализировав описание объекта закупки и иные документы, входящие в состав извещения, Комиссия установила, что дополнительные требования по позиции 15 раздела II Постановлени</w:t>
      </w:r>
      <w:r w:rsidR="00F61895">
        <w:rPr>
          <w:rFonts w:ascii="Times New Roman" w:hAnsi="Times New Roman"/>
          <w:sz w:val="26"/>
          <w:szCs w:val="26"/>
        </w:rPr>
        <w:t>я</w:t>
      </w:r>
      <w:r w:rsidR="00F61895" w:rsidRPr="00F61895">
        <w:rPr>
          <w:rFonts w:ascii="Times New Roman" w:hAnsi="Times New Roman"/>
          <w:sz w:val="26"/>
          <w:szCs w:val="26"/>
        </w:rPr>
        <w:t xml:space="preserve"> Правительства № 2571 «Работы по текущему ремонту зданий, сооружений» </w:t>
      </w:r>
      <w:r w:rsidR="00F61895">
        <w:rPr>
          <w:rFonts w:ascii="Times New Roman" w:hAnsi="Times New Roman"/>
          <w:sz w:val="26"/>
          <w:szCs w:val="26"/>
        </w:rPr>
        <w:t xml:space="preserve">не </w:t>
      </w:r>
      <w:r w:rsidR="00F61895" w:rsidRPr="00F61895">
        <w:rPr>
          <w:rFonts w:ascii="Times New Roman" w:hAnsi="Times New Roman"/>
          <w:sz w:val="26"/>
          <w:szCs w:val="26"/>
        </w:rPr>
        <w:t>соответствуют предмету закупки.</w:t>
      </w:r>
    </w:p>
    <w:p w14:paraId="35A9E329" w14:textId="77777777" w:rsidR="001E0205" w:rsidRDefault="00BD4FFD" w:rsidP="00F61895">
      <w:pPr>
        <w:tabs>
          <w:tab w:val="left" w:pos="6120"/>
        </w:tabs>
        <w:spacing w:after="0" w:line="240" w:lineRule="auto"/>
        <w:ind w:firstLine="709"/>
        <w:jc w:val="both"/>
        <w:rPr>
          <w:rFonts w:ascii="Times New Roman" w:hAnsi="Times New Roman"/>
          <w:sz w:val="26"/>
          <w:szCs w:val="26"/>
        </w:rPr>
      </w:pPr>
      <w:r>
        <w:rPr>
          <w:rFonts w:ascii="Times New Roman" w:hAnsi="Times New Roman"/>
          <w:sz w:val="26"/>
          <w:szCs w:val="26"/>
        </w:rPr>
        <w:t xml:space="preserve">Комиссия также установила, что </w:t>
      </w:r>
      <w:r w:rsidR="000301DA">
        <w:rPr>
          <w:rFonts w:ascii="Times New Roman" w:hAnsi="Times New Roman"/>
          <w:sz w:val="26"/>
          <w:szCs w:val="26"/>
        </w:rPr>
        <w:t xml:space="preserve">Заказчиком </w:t>
      </w:r>
      <w:r w:rsidR="001E0205">
        <w:rPr>
          <w:rFonts w:ascii="Times New Roman" w:hAnsi="Times New Roman"/>
          <w:sz w:val="26"/>
          <w:szCs w:val="26"/>
        </w:rPr>
        <w:t xml:space="preserve">предъявляется </w:t>
      </w:r>
      <w:r w:rsidR="000301DA">
        <w:rPr>
          <w:rFonts w:ascii="Times New Roman" w:hAnsi="Times New Roman"/>
          <w:sz w:val="26"/>
          <w:szCs w:val="26"/>
        </w:rPr>
        <w:t>требование о н</w:t>
      </w:r>
      <w:r w:rsidR="000301DA" w:rsidRPr="000301DA">
        <w:rPr>
          <w:rFonts w:ascii="Times New Roman" w:hAnsi="Times New Roman"/>
          <w:sz w:val="26"/>
          <w:szCs w:val="26"/>
        </w:rPr>
        <w:t>аличи</w:t>
      </w:r>
      <w:r w:rsidR="000301DA">
        <w:rPr>
          <w:rFonts w:ascii="Times New Roman" w:hAnsi="Times New Roman"/>
          <w:sz w:val="26"/>
          <w:szCs w:val="26"/>
        </w:rPr>
        <w:t>и</w:t>
      </w:r>
      <w:r w:rsidR="000301DA" w:rsidRPr="000301DA">
        <w:rPr>
          <w:rFonts w:ascii="Times New Roman" w:hAnsi="Times New Roman"/>
          <w:sz w:val="26"/>
          <w:szCs w:val="26"/>
        </w:rPr>
        <w:t xml:space="preserve"> положительного опыта выполнения работ по разработке АПС и СОУЭ на сумму не менее 50% по стои</w:t>
      </w:r>
      <w:r w:rsidR="001E0205">
        <w:rPr>
          <w:rFonts w:ascii="Times New Roman" w:hAnsi="Times New Roman"/>
          <w:sz w:val="26"/>
          <w:szCs w:val="26"/>
        </w:rPr>
        <w:t>мости и объему объекта в течение</w:t>
      </w:r>
      <w:r w:rsidR="000301DA" w:rsidRPr="000301DA">
        <w:rPr>
          <w:rFonts w:ascii="Times New Roman" w:hAnsi="Times New Roman"/>
          <w:sz w:val="26"/>
          <w:szCs w:val="26"/>
        </w:rPr>
        <w:t xml:space="preserve"> последних 3-х лет</w:t>
      </w:r>
      <w:r w:rsidR="001E0205">
        <w:rPr>
          <w:rFonts w:ascii="Times New Roman" w:hAnsi="Times New Roman"/>
          <w:sz w:val="26"/>
          <w:szCs w:val="26"/>
        </w:rPr>
        <w:t xml:space="preserve">, то есть </w:t>
      </w:r>
      <w:r w:rsidR="001E0205" w:rsidRPr="001E0205">
        <w:rPr>
          <w:rFonts w:ascii="Times New Roman" w:hAnsi="Times New Roman"/>
          <w:sz w:val="26"/>
          <w:szCs w:val="26"/>
        </w:rPr>
        <w:t>иными документами, помимо тех, которые прямо указаны в Постан</w:t>
      </w:r>
      <w:r w:rsidR="001E0205">
        <w:rPr>
          <w:rFonts w:ascii="Times New Roman" w:hAnsi="Times New Roman"/>
          <w:sz w:val="26"/>
          <w:szCs w:val="26"/>
        </w:rPr>
        <w:t>овление</w:t>
      </w:r>
      <w:r w:rsidR="001E0205" w:rsidRPr="001E0205">
        <w:rPr>
          <w:rFonts w:ascii="Times New Roman" w:hAnsi="Times New Roman"/>
          <w:sz w:val="26"/>
          <w:szCs w:val="26"/>
        </w:rPr>
        <w:t xml:space="preserve"> Правительства № 2571.</w:t>
      </w:r>
    </w:p>
    <w:p w14:paraId="3AEBEB2A" w14:textId="61E7904D" w:rsidR="001E0205" w:rsidRDefault="001E0205" w:rsidP="001E0205">
      <w:pPr>
        <w:tabs>
          <w:tab w:val="left" w:pos="6120"/>
        </w:tabs>
        <w:spacing w:after="0" w:line="240" w:lineRule="auto"/>
        <w:ind w:firstLine="709"/>
        <w:jc w:val="both"/>
        <w:rPr>
          <w:rFonts w:ascii="Times New Roman" w:hAnsi="Times New Roman"/>
          <w:sz w:val="26"/>
          <w:szCs w:val="26"/>
        </w:rPr>
      </w:pPr>
      <w:r>
        <w:rPr>
          <w:rFonts w:ascii="Times New Roman" w:hAnsi="Times New Roman"/>
          <w:sz w:val="26"/>
          <w:szCs w:val="26"/>
        </w:rPr>
        <w:lastRenderedPageBreak/>
        <w:t>Заказчик подтвердил</w:t>
      </w:r>
      <w:r w:rsidRPr="001E0205">
        <w:rPr>
          <w:rFonts w:ascii="Times New Roman" w:hAnsi="Times New Roman"/>
          <w:sz w:val="26"/>
          <w:szCs w:val="26"/>
        </w:rPr>
        <w:t xml:space="preserve">, что требование о предоставлении дополнительных организационных документов (приказы, выписки из штатного расписания, трудовые книжки) в качестве подтверждения соответствия дополнительному требованию выходит за рамки перечня, установленного </w:t>
      </w:r>
      <w:r>
        <w:rPr>
          <w:rFonts w:ascii="Times New Roman" w:hAnsi="Times New Roman"/>
          <w:sz w:val="26"/>
          <w:szCs w:val="26"/>
        </w:rPr>
        <w:t xml:space="preserve">Постановления Правительства № 2571, в </w:t>
      </w:r>
      <w:proofErr w:type="gramStart"/>
      <w:r>
        <w:rPr>
          <w:rFonts w:ascii="Times New Roman" w:hAnsi="Times New Roman"/>
          <w:sz w:val="26"/>
          <w:szCs w:val="26"/>
        </w:rPr>
        <w:t>связи</w:t>
      </w:r>
      <w:proofErr w:type="gramEnd"/>
      <w:r>
        <w:rPr>
          <w:rFonts w:ascii="Times New Roman" w:hAnsi="Times New Roman"/>
          <w:sz w:val="26"/>
          <w:szCs w:val="26"/>
        </w:rPr>
        <w:t xml:space="preserve"> с чем Заказчик выразил</w:t>
      </w:r>
      <w:r w:rsidRPr="001E0205">
        <w:rPr>
          <w:rFonts w:ascii="Times New Roman" w:hAnsi="Times New Roman"/>
          <w:sz w:val="26"/>
          <w:szCs w:val="26"/>
        </w:rPr>
        <w:t xml:space="preserve"> готовность привести перечень запрашиваемых документов в соответствие с </w:t>
      </w:r>
      <w:r>
        <w:rPr>
          <w:rFonts w:ascii="Times New Roman" w:hAnsi="Times New Roman"/>
          <w:sz w:val="26"/>
          <w:szCs w:val="26"/>
        </w:rPr>
        <w:t>требованиями Постановления Правительства № 2571.</w:t>
      </w:r>
    </w:p>
    <w:p w14:paraId="53028BD3" w14:textId="77777777" w:rsidR="00BD4FFD" w:rsidRPr="00BD4FFD" w:rsidRDefault="00BD4FFD" w:rsidP="00BD4FFD">
      <w:pPr>
        <w:tabs>
          <w:tab w:val="left" w:pos="6120"/>
        </w:tabs>
        <w:spacing w:after="0" w:line="240" w:lineRule="auto"/>
        <w:ind w:firstLine="709"/>
        <w:jc w:val="both"/>
        <w:rPr>
          <w:rFonts w:ascii="Times New Roman" w:hAnsi="Times New Roman"/>
          <w:sz w:val="26"/>
          <w:szCs w:val="26"/>
        </w:rPr>
      </w:pPr>
      <w:r w:rsidRPr="00BD4FFD">
        <w:rPr>
          <w:rFonts w:ascii="Times New Roman" w:hAnsi="Times New Roman"/>
          <w:sz w:val="26"/>
          <w:szCs w:val="26"/>
        </w:rPr>
        <w:t>Комиссия отмечает, что Заказчику при формировании закупки необходимо учитывать нормы действующего законодательства и устанавливать (либо не устанавливать) соответствующие требования к участникам закупки в зависимости от начальной (максимальной) цены контракта.</w:t>
      </w:r>
    </w:p>
    <w:p w14:paraId="23BAFE3D" w14:textId="77777777" w:rsidR="00BD4FFD" w:rsidRPr="00BD4FFD" w:rsidRDefault="00BD4FFD" w:rsidP="00BD4FFD">
      <w:pPr>
        <w:tabs>
          <w:tab w:val="left" w:pos="6120"/>
        </w:tabs>
        <w:spacing w:after="0" w:line="240" w:lineRule="auto"/>
        <w:ind w:firstLine="709"/>
        <w:jc w:val="both"/>
        <w:rPr>
          <w:rFonts w:ascii="Times New Roman" w:hAnsi="Times New Roman"/>
          <w:sz w:val="26"/>
          <w:szCs w:val="26"/>
        </w:rPr>
      </w:pPr>
      <w:proofErr w:type="gramStart"/>
      <w:r w:rsidRPr="00BD4FFD">
        <w:rPr>
          <w:rFonts w:ascii="Times New Roman" w:hAnsi="Times New Roman"/>
          <w:sz w:val="26"/>
          <w:szCs w:val="26"/>
        </w:rPr>
        <w:t>В соответствии с 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частью 1</w:t>
      </w:r>
      <w:proofErr w:type="gramEnd"/>
      <w:r w:rsidRPr="00BD4FFD">
        <w:rPr>
          <w:rFonts w:ascii="Times New Roman" w:hAnsi="Times New Roman"/>
          <w:sz w:val="26"/>
          <w:szCs w:val="26"/>
        </w:rPr>
        <w:t xml:space="preserve"> </w:t>
      </w:r>
      <w:proofErr w:type="gramStart"/>
      <w:r w:rsidRPr="00BD4FFD">
        <w:rPr>
          <w:rFonts w:ascii="Times New Roman" w:hAnsi="Times New Roman"/>
          <w:sz w:val="26"/>
          <w:szCs w:val="26"/>
        </w:rPr>
        <w:t>статьи 31 Закона о контрактной системе, требования, предъявляемые к участникам закупки в соответствии с частями 2 и 2.1 (при наличии таких требований) статьи 31 Закона о контрактной системе, информация и исчерпывающий перечень документов, которые подтверждают соответствие участника закупки таким требованиям, а также требование, предъявляемое к участникам закупки в соответствии с частью 1.1 статьи 31 Закона о контрактной системе (при наличии</w:t>
      </w:r>
      <w:proofErr w:type="gramEnd"/>
      <w:r w:rsidRPr="00BD4FFD">
        <w:rPr>
          <w:rFonts w:ascii="Times New Roman" w:hAnsi="Times New Roman"/>
          <w:sz w:val="26"/>
          <w:szCs w:val="26"/>
        </w:rPr>
        <w:t xml:space="preserve"> такого требования).</w:t>
      </w:r>
    </w:p>
    <w:p w14:paraId="393B35EC" w14:textId="54A6DA16" w:rsidR="00BD4FFD" w:rsidRPr="00BD4FFD" w:rsidRDefault="00BD4FFD" w:rsidP="00017A1D">
      <w:pPr>
        <w:tabs>
          <w:tab w:val="left" w:pos="6120"/>
        </w:tabs>
        <w:spacing w:after="0" w:line="240" w:lineRule="auto"/>
        <w:ind w:firstLine="709"/>
        <w:jc w:val="both"/>
        <w:rPr>
          <w:rFonts w:ascii="Times New Roman" w:hAnsi="Times New Roman"/>
          <w:sz w:val="26"/>
          <w:szCs w:val="26"/>
        </w:rPr>
      </w:pPr>
      <w:r w:rsidRPr="00BD4FFD">
        <w:rPr>
          <w:rFonts w:ascii="Times New Roman" w:hAnsi="Times New Roman"/>
          <w:sz w:val="26"/>
          <w:szCs w:val="26"/>
        </w:rPr>
        <w:t>Таким образом, Комиссия Ленинградского УФАС России усматривает в действиях Заказчика нарушение пункта 12 части 1 статьи 42 Закона о контрактной системе</w:t>
      </w:r>
      <w:r w:rsidR="001E0205">
        <w:rPr>
          <w:rFonts w:ascii="Times New Roman" w:hAnsi="Times New Roman"/>
          <w:sz w:val="26"/>
          <w:szCs w:val="26"/>
        </w:rPr>
        <w:t xml:space="preserve"> при формировании извещения</w:t>
      </w:r>
      <w:r w:rsidRPr="00BD4FFD">
        <w:rPr>
          <w:rFonts w:ascii="Times New Roman" w:hAnsi="Times New Roman"/>
          <w:sz w:val="26"/>
          <w:szCs w:val="26"/>
        </w:rPr>
        <w:t>.</w:t>
      </w:r>
    </w:p>
    <w:p w14:paraId="6AFB84AA" w14:textId="7BF0F7C9" w:rsidR="000301DA" w:rsidRDefault="000301DA" w:rsidP="000301DA">
      <w:pPr>
        <w:tabs>
          <w:tab w:val="left" w:pos="6120"/>
        </w:tabs>
        <w:spacing w:after="0" w:line="240" w:lineRule="auto"/>
        <w:ind w:firstLine="709"/>
        <w:jc w:val="both"/>
        <w:rPr>
          <w:rFonts w:ascii="Times New Roman" w:hAnsi="Times New Roman"/>
          <w:sz w:val="26"/>
          <w:szCs w:val="26"/>
        </w:rPr>
      </w:pPr>
      <w:r w:rsidRPr="000301DA">
        <w:rPr>
          <w:rFonts w:ascii="Times New Roman" w:hAnsi="Times New Roman"/>
          <w:sz w:val="26"/>
          <w:szCs w:val="26"/>
        </w:rPr>
        <w:t>Относи</w:t>
      </w:r>
      <w:r w:rsidR="00017A1D">
        <w:rPr>
          <w:rFonts w:ascii="Times New Roman" w:hAnsi="Times New Roman"/>
          <w:sz w:val="26"/>
          <w:szCs w:val="26"/>
        </w:rPr>
        <w:t>тельно четвертого довода жалобы</w:t>
      </w:r>
      <w:r w:rsidRPr="000301DA">
        <w:rPr>
          <w:rFonts w:ascii="Times New Roman" w:hAnsi="Times New Roman"/>
          <w:sz w:val="26"/>
          <w:szCs w:val="26"/>
        </w:rPr>
        <w:t xml:space="preserve"> представитель</w:t>
      </w:r>
      <w:r>
        <w:rPr>
          <w:rFonts w:ascii="Times New Roman" w:hAnsi="Times New Roman"/>
          <w:sz w:val="26"/>
          <w:szCs w:val="26"/>
        </w:rPr>
        <w:t xml:space="preserve"> Заказчика на заседании Комиссии пояснил, что исходя </w:t>
      </w:r>
      <w:proofErr w:type="gramStart"/>
      <w:r>
        <w:rPr>
          <w:rFonts w:ascii="Times New Roman" w:hAnsi="Times New Roman"/>
          <w:sz w:val="26"/>
          <w:szCs w:val="26"/>
        </w:rPr>
        <w:t>из</w:t>
      </w:r>
      <w:proofErr w:type="gramEnd"/>
      <w:r>
        <w:rPr>
          <w:rFonts w:ascii="Times New Roman" w:hAnsi="Times New Roman"/>
          <w:sz w:val="26"/>
          <w:szCs w:val="26"/>
        </w:rPr>
        <w:t xml:space="preserve"> </w:t>
      </w:r>
      <w:proofErr w:type="gramStart"/>
      <w:r w:rsidRPr="000301DA">
        <w:rPr>
          <w:rFonts w:ascii="Times New Roman" w:hAnsi="Times New Roman"/>
          <w:sz w:val="26"/>
          <w:szCs w:val="26"/>
        </w:rPr>
        <w:t>позицию</w:t>
      </w:r>
      <w:proofErr w:type="gramEnd"/>
      <w:r w:rsidRPr="000301DA">
        <w:rPr>
          <w:rFonts w:ascii="Times New Roman" w:hAnsi="Times New Roman"/>
          <w:sz w:val="26"/>
          <w:szCs w:val="26"/>
        </w:rPr>
        <w:t xml:space="preserve"> правоприменительной практики, согласно которой подтверждение наличия аттестованных сотрудников целесообразно переносить в условия исполнения контракта</w:t>
      </w:r>
      <w:r>
        <w:rPr>
          <w:rFonts w:ascii="Times New Roman" w:hAnsi="Times New Roman"/>
          <w:sz w:val="26"/>
          <w:szCs w:val="26"/>
        </w:rPr>
        <w:t xml:space="preserve">, </w:t>
      </w:r>
      <w:r w:rsidRPr="000301DA">
        <w:rPr>
          <w:rFonts w:ascii="Times New Roman" w:hAnsi="Times New Roman"/>
          <w:sz w:val="26"/>
          <w:szCs w:val="26"/>
        </w:rPr>
        <w:t xml:space="preserve">Заказчик выражает готовность внести соответствующие изменения, перенеся требование об аттестации </w:t>
      </w:r>
      <w:proofErr w:type="spellStart"/>
      <w:r w:rsidRPr="000301DA">
        <w:rPr>
          <w:rFonts w:ascii="Times New Roman" w:hAnsi="Times New Roman"/>
          <w:sz w:val="26"/>
          <w:szCs w:val="26"/>
        </w:rPr>
        <w:t>ГИПа</w:t>
      </w:r>
      <w:proofErr w:type="spellEnd"/>
      <w:r w:rsidRPr="000301DA">
        <w:rPr>
          <w:rFonts w:ascii="Times New Roman" w:hAnsi="Times New Roman"/>
          <w:sz w:val="26"/>
          <w:szCs w:val="26"/>
        </w:rPr>
        <w:t xml:space="preserve"> из состава заявки в раздел условий исполнения контракта.</w:t>
      </w:r>
    </w:p>
    <w:p w14:paraId="723FAE77" w14:textId="43651F48" w:rsidR="00DD50E3" w:rsidRDefault="000301DA" w:rsidP="000301DA">
      <w:pPr>
        <w:tabs>
          <w:tab w:val="left" w:pos="6120"/>
        </w:tabs>
        <w:spacing w:after="0" w:line="240" w:lineRule="auto"/>
        <w:ind w:firstLine="709"/>
        <w:jc w:val="both"/>
        <w:rPr>
          <w:rFonts w:ascii="Times New Roman" w:hAnsi="Times New Roman"/>
          <w:sz w:val="26"/>
          <w:szCs w:val="26"/>
        </w:rPr>
      </w:pPr>
      <w:r w:rsidRPr="000301DA">
        <w:rPr>
          <w:rFonts w:ascii="Times New Roman" w:hAnsi="Times New Roman"/>
          <w:sz w:val="26"/>
          <w:szCs w:val="26"/>
        </w:rPr>
        <w:t>Представитель Заказчика на заседании Комиссии подтвердил, что в обозначенных частях допущены технические ошибки.</w:t>
      </w:r>
    </w:p>
    <w:p w14:paraId="0CC18F5A" w14:textId="77777777" w:rsidR="00017A1D" w:rsidRDefault="00017A1D" w:rsidP="00017A1D">
      <w:pPr>
        <w:tabs>
          <w:tab w:val="left" w:pos="6120"/>
        </w:tabs>
        <w:spacing w:after="0" w:line="240" w:lineRule="auto"/>
        <w:ind w:firstLine="709"/>
        <w:jc w:val="both"/>
        <w:rPr>
          <w:rFonts w:ascii="Times New Roman" w:hAnsi="Times New Roman"/>
          <w:sz w:val="26"/>
          <w:szCs w:val="26"/>
        </w:rPr>
      </w:pPr>
      <w:r w:rsidRPr="00017A1D">
        <w:rPr>
          <w:rFonts w:ascii="Times New Roman" w:hAnsi="Times New Roman"/>
          <w:sz w:val="26"/>
          <w:szCs w:val="26"/>
        </w:rPr>
        <w:t>Комиссия отмечает, что условия извещения должны содержать ясные и четкие требования, соответствующие нормам действующего законодательства.</w:t>
      </w:r>
    </w:p>
    <w:p w14:paraId="7370F313" w14:textId="75216222" w:rsidR="00017A1D" w:rsidRPr="00017A1D" w:rsidRDefault="00017A1D" w:rsidP="00017A1D">
      <w:pPr>
        <w:tabs>
          <w:tab w:val="left" w:pos="6120"/>
        </w:tabs>
        <w:spacing w:after="0" w:line="240" w:lineRule="auto"/>
        <w:ind w:firstLine="709"/>
        <w:jc w:val="both"/>
        <w:rPr>
          <w:rFonts w:ascii="Times New Roman" w:hAnsi="Times New Roman"/>
          <w:sz w:val="26"/>
          <w:szCs w:val="26"/>
        </w:rPr>
      </w:pPr>
      <w:r>
        <w:rPr>
          <w:rFonts w:ascii="Times New Roman" w:hAnsi="Times New Roman"/>
          <w:sz w:val="26"/>
          <w:szCs w:val="26"/>
        </w:rPr>
        <w:t>Согласно части 3 статьи 7 закона о контрактной системе и</w:t>
      </w:r>
      <w:r w:rsidRPr="00017A1D">
        <w:rPr>
          <w:rFonts w:ascii="Times New Roman" w:hAnsi="Times New Roman"/>
          <w:sz w:val="26"/>
          <w:szCs w:val="26"/>
        </w:rPr>
        <w:t xml:space="preserve">нформация, предусмотренная </w:t>
      </w:r>
      <w:r>
        <w:rPr>
          <w:rFonts w:ascii="Times New Roman" w:hAnsi="Times New Roman"/>
          <w:sz w:val="26"/>
          <w:szCs w:val="26"/>
        </w:rPr>
        <w:t xml:space="preserve">Закона о контрактной системе </w:t>
      </w:r>
      <w:r w:rsidRPr="00017A1D">
        <w:rPr>
          <w:rFonts w:ascii="Times New Roman" w:hAnsi="Times New Roman"/>
          <w:sz w:val="26"/>
          <w:szCs w:val="26"/>
        </w:rPr>
        <w:t>и размещенная в единой информационной системе, должна быть полной и достоверной.</w:t>
      </w:r>
    </w:p>
    <w:p w14:paraId="40B77E3F" w14:textId="78A52B09" w:rsidR="00017A1D" w:rsidRDefault="00017A1D" w:rsidP="00017A1D">
      <w:pPr>
        <w:tabs>
          <w:tab w:val="left" w:pos="6120"/>
        </w:tabs>
        <w:spacing w:after="0" w:line="240" w:lineRule="auto"/>
        <w:ind w:firstLine="709"/>
        <w:jc w:val="both"/>
        <w:rPr>
          <w:rFonts w:ascii="Times New Roman" w:hAnsi="Times New Roman"/>
          <w:sz w:val="26"/>
          <w:szCs w:val="26"/>
        </w:rPr>
      </w:pPr>
      <w:r w:rsidRPr="00017A1D">
        <w:rPr>
          <w:rFonts w:ascii="Times New Roman" w:hAnsi="Times New Roman"/>
          <w:sz w:val="26"/>
          <w:szCs w:val="26"/>
        </w:rPr>
        <w:t>Таким образом, Комиссия Ленинградского УФАС России усматривает в действиях Заказчика нарушение части 3 статьи 7 Закона о контрактной системе.</w:t>
      </w:r>
    </w:p>
    <w:p w14:paraId="68387F03" w14:textId="77777777" w:rsidR="00DD50E3" w:rsidRPr="00DD50E3" w:rsidRDefault="00DD50E3" w:rsidP="00DD50E3">
      <w:pPr>
        <w:tabs>
          <w:tab w:val="left" w:pos="6120"/>
        </w:tabs>
        <w:spacing w:after="0" w:line="240" w:lineRule="auto"/>
        <w:ind w:firstLine="709"/>
        <w:jc w:val="both"/>
        <w:rPr>
          <w:rFonts w:ascii="Times New Roman" w:hAnsi="Times New Roman"/>
          <w:sz w:val="26"/>
          <w:szCs w:val="26"/>
        </w:rPr>
      </w:pPr>
      <w:r w:rsidRPr="00DD50E3">
        <w:rPr>
          <w:rFonts w:ascii="Times New Roman" w:hAnsi="Times New Roman"/>
          <w:sz w:val="26"/>
          <w:szCs w:val="26"/>
        </w:rPr>
        <w:t xml:space="preserve">Положения части 22 статьи 99 Закона о контрактной системе предоставляют антимонопольному органу право выдавать Заказчику обязательное для исполнения предписание. </w:t>
      </w:r>
    </w:p>
    <w:p w14:paraId="5A6D9265" w14:textId="77777777" w:rsidR="00DD50E3" w:rsidRPr="00DD50E3" w:rsidRDefault="00DD50E3" w:rsidP="00DD50E3">
      <w:pPr>
        <w:tabs>
          <w:tab w:val="left" w:pos="6120"/>
        </w:tabs>
        <w:spacing w:after="0" w:line="240" w:lineRule="auto"/>
        <w:ind w:firstLine="709"/>
        <w:jc w:val="both"/>
        <w:rPr>
          <w:rFonts w:ascii="Times New Roman" w:hAnsi="Times New Roman"/>
          <w:sz w:val="26"/>
          <w:szCs w:val="26"/>
        </w:rPr>
      </w:pPr>
      <w:proofErr w:type="gramStart"/>
      <w:r w:rsidRPr="00DD50E3">
        <w:rPr>
          <w:rFonts w:ascii="Times New Roman" w:hAnsi="Times New Roman"/>
          <w:sz w:val="26"/>
          <w:szCs w:val="26"/>
        </w:rPr>
        <w:t xml:space="preserve">Такое право должно быть реализовано контролирующим органом с учетом принципов добросовестности и недопущения ущемления прав не только участников закупки, но и заказчика, принимая во внимание необходимость скорейшего удовлетворения его потребностей, соблюдения баланса частных и публичных интересов, </w:t>
      </w:r>
      <w:r w:rsidRPr="00DD50E3">
        <w:rPr>
          <w:rFonts w:ascii="Times New Roman" w:hAnsi="Times New Roman"/>
          <w:sz w:val="26"/>
          <w:szCs w:val="26"/>
        </w:rPr>
        <w:lastRenderedPageBreak/>
        <w:t>своевременного и добросовестного использования бюджетных средств (Обзор судебной практики применения законодательства Российской Федерации о контрактной системе в сфере закупок товаров, работ, услуг для обеспечения</w:t>
      </w:r>
      <w:proofErr w:type="gramEnd"/>
      <w:r w:rsidRPr="00DD50E3">
        <w:rPr>
          <w:rFonts w:ascii="Times New Roman" w:hAnsi="Times New Roman"/>
          <w:sz w:val="26"/>
          <w:szCs w:val="26"/>
        </w:rPr>
        <w:t xml:space="preserve"> государственных и муниципальных нужд, утвержденного Президиумом Верховного Суда Российской Федерации от 28.06.2017). </w:t>
      </w:r>
    </w:p>
    <w:p w14:paraId="27675C1D" w14:textId="389613A5" w:rsidR="00DD50E3" w:rsidRPr="00DD50E3" w:rsidRDefault="00DD50E3" w:rsidP="00DD50E3">
      <w:pPr>
        <w:tabs>
          <w:tab w:val="left" w:pos="6120"/>
        </w:tabs>
        <w:spacing w:after="0" w:line="240" w:lineRule="auto"/>
        <w:ind w:firstLine="709"/>
        <w:jc w:val="both"/>
        <w:rPr>
          <w:rFonts w:ascii="Times New Roman" w:hAnsi="Times New Roman"/>
          <w:sz w:val="26"/>
          <w:szCs w:val="26"/>
        </w:rPr>
      </w:pPr>
      <w:r w:rsidRPr="00DD50E3">
        <w:rPr>
          <w:rFonts w:ascii="Times New Roman" w:hAnsi="Times New Roman"/>
          <w:sz w:val="26"/>
          <w:szCs w:val="26"/>
        </w:rPr>
        <w:t>Совокупность обстоятельств дела указывает на то, что извещение об осуществлении закупки составлено с нарушением требований законодательства о контрактной системе, ввиду чего Комиссия считает целесообразным воспользоваться своим правом, предусмотренным пунктом 22 статьи 99 Закона о контрактной системе, и выдать Заказчику предписание об устранении допущенных нарушений.</w:t>
      </w:r>
    </w:p>
    <w:p w14:paraId="53A28394" w14:textId="77777777" w:rsidR="00DD50E3" w:rsidRPr="00DD50E3" w:rsidRDefault="00DD50E3" w:rsidP="00A72766">
      <w:pPr>
        <w:tabs>
          <w:tab w:val="left" w:pos="6120"/>
        </w:tabs>
        <w:spacing w:after="0" w:line="240" w:lineRule="auto"/>
        <w:ind w:firstLine="709"/>
        <w:jc w:val="both"/>
        <w:rPr>
          <w:rFonts w:ascii="Times New Roman" w:hAnsi="Times New Roman"/>
          <w:sz w:val="26"/>
          <w:szCs w:val="26"/>
        </w:rPr>
      </w:pPr>
    </w:p>
    <w:p w14:paraId="3704D012" w14:textId="57E8490C" w:rsidR="004A0DF5" w:rsidRPr="00DD50E3" w:rsidRDefault="00C97C2F" w:rsidP="00A72766">
      <w:pPr>
        <w:tabs>
          <w:tab w:val="left" w:pos="6120"/>
        </w:tabs>
        <w:spacing w:after="0" w:line="240" w:lineRule="auto"/>
        <w:ind w:firstLine="709"/>
        <w:jc w:val="both"/>
        <w:rPr>
          <w:rFonts w:ascii="Times New Roman" w:hAnsi="Times New Roman"/>
          <w:sz w:val="26"/>
          <w:szCs w:val="26"/>
        </w:rPr>
      </w:pPr>
      <w:r w:rsidRPr="00DD50E3">
        <w:rPr>
          <w:rFonts w:ascii="Times New Roman" w:hAnsi="Times New Roman"/>
          <w:sz w:val="26"/>
          <w:szCs w:val="26"/>
        </w:rPr>
        <w:t>На основании изложенного и, р</w:t>
      </w:r>
      <w:r w:rsidR="005432F4" w:rsidRPr="00DD50E3">
        <w:rPr>
          <w:rFonts w:ascii="Times New Roman" w:hAnsi="Times New Roman"/>
          <w:sz w:val="26"/>
          <w:szCs w:val="26"/>
        </w:rPr>
        <w:t>уководствуясь частью 8 статьи 106, пунктом 2 части 22 статьи 99 Закона о контрактной системе, Комиссия</w:t>
      </w:r>
    </w:p>
    <w:p w14:paraId="4EAF09A6" w14:textId="77777777" w:rsidR="004A0DF5" w:rsidRDefault="004A0DF5">
      <w:pPr>
        <w:widowControl w:val="0"/>
        <w:tabs>
          <w:tab w:val="left" w:pos="993"/>
        </w:tabs>
        <w:spacing w:after="0" w:line="240" w:lineRule="auto"/>
        <w:ind w:firstLine="709"/>
        <w:jc w:val="center"/>
        <w:rPr>
          <w:rFonts w:ascii="Times New Roman" w:eastAsia="Times New Roman" w:hAnsi="Times New Roman" w:cs="Times New Roman"/>
          <w:sz w:val="26"/>
          <w:szCs w:val="26"/>
        </w:rPr>
      </w:pPr>
    </w:p>
    <w:p w14:paraId="2C11F2B5" w14:textId="77777777" w:rsidR="004A0DF5" w:rsidRDefault="005432F4">
      <w:pPr>
        <w:widowControl w:val="0"/>
        <w:tabs>
          <w:tab w:val="left" w:pos="993"/>
        </w:tabs>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РЕШИЛА:</w:t>
      </w:r>
    </w:p>
    <w:p w14:paraId="4798D595" w14:textId="77777777" w:rsidR="0096323C" w:rsidRPr="0096323C" w:rsidRDefault="0096323C" w:rsidP="00AE5CC2">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425"/>
        <w:jc w:val="both"/>
        <w:rPr>
          <w:rFonts w:ascii="Times New Roman" w:eastAsia="Times New Roman" w:hAnsi="Times New Roman" w:cs="Times New Roman"/>
          <w:bCs/>
          <w:color w:val="auto"/>
          <w:sz w:val="26"/>
          <w:szCs w:val="26"/>
          <w:bdr w:val="none" w:sz="0" w:space="0" w:color="auto"/>
        </w:rPr>
      </w:pPr>
    </w:p>
    <w:p w14:paraId="3CA971CA" w14:textId="419E0D52" w:rsidR="00FC6833" w:rsidRPr="00B45F3D" w:rsidRDefault="00FC6833" w:rsidP="00FC6833">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0"/>
        </w:tabs>
        <w:autoSpaceDE w:val="0"/>
        <w:autoSpaceDN w:val="0"/>
        <w:adjustRightInd w:val="0"/>
        <w:spacing w:after="0" w:line="240" w:lineRule="auto"/>
        <w:ind w:firstLine="709"/>
        <w:contextualSpacing/>
        <w:jc w:val="both"/>
        <w:rPr>
          <w:rFonts w:ascii="Times New Roman" w:hAnsi="Times New Roman" w:cs="Times New Roman"/>
          <w:bCs/>
          <w:color w:val="auto"/>
          <w:sz w:val="26"/>
          <w:szCs w:val="26"/>
        </w:rPr>
      </w:pPr>
      <w:r>
        <w:rPr>
          <w:rFonts w:ascii="Times New Roman" w:hAnsi="Times New Roman" w:cs="Times New Roman"/>
          <w:bCs/>
          <w:sz w:val="26"/>
          <w:szCs w:val="26"/>
        </w:rPr>
        <w:t xml:space="preserve">1. </w:t>
      </w:r>
      <w:r w:rsidR="00AE5CC2" w:rsidRPr="00B45F3D">
        <w:rPr>
          <w:rFonts w:ascii="Times New Roman" w:hAnsi="Times New Roman" w:cs="Times New Roman"/>
          <w:bCs/>
          <w:color w:val="auto"/>
          <w:sz w:val="26"/>
          <w:szCs w:val="26"/>
        </w:rPr>
        <w:t>Признать жалоб</w:t>
      </w:r>
      <w:proofErr w:type="gramStart"/>
      <w:r w:rsidR="00AE5CC2" w:rsidRPr="00B45F3D">
        <w:rPr>
          <w:rFonts w:ascii="Times New Roman" w:hAnsi="Times New Roman" w:cs="Times New Roman"/>
          <w:bCs/>
          <w:color w:val="auto"/>
          <w:sz w:val="26"/>
          <w:szCs w:val="26"/>
        </w:rPr>
        <w:t xml:space="preserve">у </w:t>
      </w:r>
      <w:r w:rsidR="000301DA" w:rsidRPr="00B45F3D">
        <w:rPr>
          <w:rFonts w:ascii="Times New Roman" w:hAnsi="Times New Roman" w:cs="Times New Roman"/>
          <w:bCs/>
          <w:color w:val="auto"/>
          <w:sz w:val="26"/>
          <w:szCs w:val="26"/>
        </w:rPr>
        <w:t>ООО</w:t>
      </w:r>
      <w:proofErr w:type="gramEnd"/>
      <w:r w:rsidR="000301DA" w:rsidRPr="00B45F3D">
        <w:rPr>
          <w:rFonts w:ascii="Times New Roman" w:hAnsi="Times New Roman" w:cs="Times New Roman"/>
          <w:bCs/>
          <w:color w:val="auto"/>
          <w:sz w:val="26"/>
          <w:szCs w:val="26"/>
        </w:rPr>
        <w:t xml:space="preserve"> «АЛЬТЕРА»</w:t>
      </w:r>
      <w:r w:rsidR="00DD50E3" w:rsidRPr="00B45F3D">
        <w:rPr>
          <w:rFonts w:ascii="Times New Roman" w:hAnsi="Times New Roman" w:cs="Times New Roman"/>
          <w:bCs/>
          <w:color w:val="auto"/>
          <w:sz w:val="26"/>
          <w:szCs w:val="26"/>
        </w:rPr>
        <w:t xml:space="preserve"> </w:t>
      </w:r>
      <w:r w:rsidR="00AE5CC2" w:rsidRPr="00B45F3D">
        <w:rPr>
          <w:rFonts w:ascii="Times New Roman" w:hAnsi="Times New Roman" w:cs="Times New Roman"/>
          <w:bCs/>
          <w:color w:val="auto"/>
          <w:sz w:val="26"/>
          <w:szCs w:val="26"/>
        </w:rPr>
        <w:t>обоснованной;</w:t>
      </w:r>
    </w:p>
    <w:p w14:paraId="0EEA7562" w14:textId="259676C5" w:rsidR="00FC6833" w:rsidRPr="00B45F3D" w:rsidRDefault="00FC6833" w:rsidP="00FC6833">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0"/>
        </w:tabs>
        <w:autoSpaceDE w:val="0"/>
        <w:autoSpaceDN w:val="0"/>
        <w:adjustRightInd w:val="0"/>
        <w:spacing w:after="0" w:line="240" w:lineRule="auto"/>
        <w:ind w:firstLine="709"/>
        <w:contextualSpacing/>
        <w:jc w:val="both"/>
        <w:rPr>
          <w:rFonts w:ascii="Times New Roman" w:hAnsi="Times New Roman" w:cs="Times New Roman"/>
          <w:bCs/>
          <w:color w:val="auto"/>
          <w:sz w:val="26"/>
          <w:szCs w:val="26"/>
        </w:rPr>
      </w:pPr>
      <w:r w:rsidRPr="00B45F3D">
        <w:rPr>
          <w:rFonts w:ascii="Times New Roman" w:hAnsi="Times New Roman" w:cs="Times New Roman"/>
          <w:bCs/>
          <w:color w:val="auto"/>
          <w:sz w:val="26"/>
          <w:szCs w:val="26"/>
        </w:rPr>
        <w:t xml:space="preserve">2. Признать в действиях Заказчика нарушения </w:t>
      </w:r>
      <w:r w:rsidR="004D1801" w:rsidRPr="00B45F3D">
        <w:rPr>
          <w:rFonts w:ascii="Times New Roman" w:hAnsi="Times New Roman" w:cs="Times New Roman"/>
          <w:bCs/>
          <w:color w:val="auto"/>
          <w:sz w:val="26"/>
          <w:szCs w:val="26"/>
        </w:rPr>
        <w:t xml:space="preserve">части 3 статьи 7, </w:t>
      </w:r>
      <w:r w:rsidRPr="00B45F3D">
        <w:rPr>
          <w:rFonts w:ascii="Times New Roman" w:hAnsi="Times New Roman" w:cs="Times New Roman"/>
          <w:bCs/>
          <w:color w:val="auto"/>
          <w:sz w:val="26"/>
          <w:szCs w:val="26"/>
        </w:rPr>
        <w:t>пункта 12 части 1 статьи 42</w:t>
      </w:r>
      <w:r w:rsidR="004D1801" w:rsidRPr="00B45F3D">
        <w:rPr>
          <w:rFonts w:ascii="Times New Roman" w:hAnsi="Times New Roman" w:cs="Times New Roman"/>
          <w:bCs/>
          <w:color w:val="auto"/>
          <w:sz w:val="26"/>
          <w:szCs w:val="26"/>
        </w:rPr>
        <w:t>, части 3 статьи 43</w:t>
      </w:r>
      <w:r w:rsidRPr="00B45F3D">
        <w:rPr>
          <w:rFonts w:ascii="Times New Roman" w:hAnsi="Times New Roman" w:cs="Times New Roman"/>
          <w:bCs/>
          <w:color w:val="auto"/>
          <w:sz w:val="26"/>
          <w:szCs w:val="26"/>
        </w:rPr>
        <w:t xml:space="preserve"> Закона о контрактной системе</w:t>
      </w:r>
      <w:r w:rsidR="00AE5CC2" w:rsidRPr="00B45F3D">
        <w:rPr>
          <w:rFonts w:ascii="Times New Roman" w:hAnsi="Times New Roman" w:cs="Times New Roman"/>
          <w:bCs/>
          <w:color w:val="auto"/>
          <w:sz w:val="26"/>
          <w:szCs w:val="26"/>
        </w:rPr>
        <w:t>;</w:t>
      </w:r>
    </w:p>
    <w:p w14:paraId="2AF1A410" w14:textId="1C9C16EB" w:rsidR="00FC6833" w:rsidRDefault="00FC6833" w:rsidP="00FC6833">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0"/>
        </w:tabs>
        <w:autoSpaceDE w:val="0"/>
        <w:autoSpaceDN w:val="0"/>
        <w:adjustRightInd w:val="0"/>
        <w:spacing w:after="0" w:line="240" w:lineRule="auto"/>
        <w:ind w:firstLine="709"/>
        <w:contextualSpacing/>
        <w:jc w:val="both"/>
        <w:rPr>
          <w:rFonts w:ascii="Times New Roman" w:hAnsi="Times New Roman" w:cs="Times New Roman"/>
          <w:bCs/>
          <w:sz w:val="26"/>
          <w:szCs w:val="26"/>
        </w:rPr>
      </w:pPr>
      <w:r w:rsidRPr="00B45F3D">
        <w:rPr>
          <w:rFonts w:ascii="Times New Roman" w:hAnsi="Times New Roman" w:cs="Times New Roman"/>
          <w:bCs/>
          <w:color w:val="auto"/>
          <w:sz w:val="26"/>
          <w:szCs w:val="26"/>
        </w:rPr>
        <w:t xml:space="preserve">3. Выдать Заказчику предписание об устранении выявленных нарушений путем отмены протоколов, внесения изменений в извещение об осуществлении </w:t>
      </w:r>
      <w:r w:rsidRPr="00FC6833">
        <w:rPr>
          <w:rFonts w:ascii="Times New Roman" w:hAnsi="Times New Roman" w:cs="Times New Roman"/>
          <w:bCs/>
          <w:sz w:val="26"/>
          <w:szCs w:val="26"/>
        </w:rPr>
        <w:t>закупки</w:t>
      </w:r>
      <w:r w:rsidR="00103E37" w:rsidRPr="00FC6833">
        <w:rPr>
          <w:rFonts w:ascii="Times New Roman" w:hAnsi="Times New Roman" w:cs="Times New Roman"/>
          <w:bCs/>
          <w:sz w:val="26"/>
          <w:szCs w:val="26"/>
        </w:rPr>
        <w:t>;</w:t>
      </w:r>
    </w:p>
    <w:p w14:paraId="3F3AF3CA" w14:textId="2AE91596" w:rsidR="00AE5CC2" w:rsidRPr="00FC6833" w:rsidRDefault="00FC6833" w:rsidP="00FC6833">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0"/>
        </w:tabs>
        <w:autoSpaceDE w:val="0"/>
        <w:autoSpaceDN w:val="0"/>
        <w:adjustRightInd w:val="0"/>
        <w:spacing w:after="0" w:line="240" w:lineRule="auto"/>
        <w:ind w:firstLine="709"/>
        <w:contextualSpacing/>
        <w:jc w:val="both"/>
        <w:rPr>
          <w:rFonts w:ascii="Times New Roman" w:hAnsi="Times New Roman" w:cs="Times New Roman"/>
          <w:bCs/>
          <w:sz w:val="26"/>
          <w:szCs w:val="26"/>
        </w:rPr>
      </w:pPr>
      <w:r>
        <w:rPr>
          <w:rFonts w:ascii="Times New Roman" w:hAnsi="Times New Roman" w:cs="Times New Roman"/>
          <w:bCs/>
          <w:sz w:val="26"/>
          <w:szCs w:val="26"/>
        </w:rPr>
        <w:t xml:space="preserve">4. </w:t>
      </w:r>
      <w:r w:rsidR="00AE5CC2" w:rsidRPr="00FC6833">
        <w:rPr>
          <w:rFonts w:ascii="Times New Roman" w:hAnsi="Times New Roman" w:cs="Times New Roman"/>
          <w:bCs/>
          <w:sz w:val="26"/>
          <w:szCs w:val="26"/>
        </w:rPr>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14:paraId="53A76938" w14:textId="77777777" w:rsidR="004A0DF5" w:rsidRDefault="004A0DF5" w:rsidP="00932298">
      <w:pPr>
        <w:widowControl w:val="0"/>
        <w:tabs>
          <w:tab w:val="left" w:pos="993"/>
        </w:tabs>
        <w:spacing w:after="0" w:line="240" w:lineRule="auto"/>
        <w:ind w:firstLine="709"/>
        <w:jc w:val="both"/>
        <w:rPr>
          <w:rFonts w:ascii="Times New Roman" w:eastAsia="Times New Roman" w:hAnsi="Times New Roman" w:cs="Times New Roman"/>
          <w:i/>
          <w:iCs/>
          <w:sz w:val="26"/>
          <w:szCs w:val="26"/>
        </w:rPr>
      </w:pPr>
    </w:p>
    <w:p w14:paraId="587C6534" w14:textId="77777777" w:rsidR="004A0DF5" w:rsidRPr="00CB586F" w:rsidRDefault="005432F4" w:rsidP="004C1EB1">
      <w:pPr>
        <w:widowControl w:val="0"/>
        <w:tabs>
          <w:tab w:val="left" w:pos="993"/>
        </w:tabs>
        <w:spacing w:after="0" w:line="240" w:lineRule="auto"/>
        <w:ind w:firstLine="709"/>
        <w:jc w:val="both"/>
        <w:rPr>
          <w:rFonts w:ascii="Times New Roman" w:hAnsi="Times New Roman"/>
          <w:sz w:val="26"/>
          <w:szCs w:val="26"/>
        </w:rPr>
      </w:pPr>
      <w:r>
        <w:rPr>
          <w:rFonts w:ascii="Times New Roman" w:hAnsi="Times New Roman"/>
          <w:i/>
          <w:iCs/>
          <w:sz w:val="26"/>
          <w:szCs w:val="26"/>
        </w:rPr>
        <w:t>Настоящее решение может быть обжаловано в судебном порядке в течение трёх месяцев со дня принятия</w:t>
      </w:r>
      <w:r>
        <w:rPr>
          <w:rFonts w:ascii="Times New Roman" w:hAnsi="Times New Roman"/>
          <w:sz w:val="26"/>
          <w:szCs w:val="26"/>
        </w:rPr>
        <w:t xml:space="preserve">. </w:t>
      </w:r>
    </w:p>
    <w:p w14:paraId="37437041" w14:textId="77777777" w:rsidR="00973E6F" w:rsidRDefault="00973E6F" w:rsidP="004C1EB1">
      <w:pPr>
        <w:widowControl w:val="0"/>
        <w:tabs>
          <w:tab w:val="left" w:pos="993"/>
        </w:tabs>
        <w:spacing w:after="0" w:line="240" w:lineRule="auto"/>
        <w:ind w:firstLine="709"/>
        <w:jc w:val="both"/>
        <w:rPr>
          <w:rFonts w:ascii="Times New Roman" w:eastAsia="Times New Roman" w:hAnsi="Times New Roman" w:cs="Times New Roman"/>
          <w:sz w:val="26"/>
          <w:szCs w:val="26"/>
        </w:rPr>
      </w:pPr>
    </w:p>
    <w:p w14:paraId="2D8D4FFE" w14:textId="647B914B" w:rsidR="004A0DF5" w:rsidRPr="00CB586F" w:rsidRDefault="004A0DF5" w:rsidP="00B70F1E">
      <w:pPr>
        <w:spacing w:after="0" w:line="240" w:lineRule="auto"/>
        <w:jc w:val="right"/>
        <w:rPr>
          <w:rFonts w:ascii="Times New Roman" w:eastAsia="Times New Roman" w:hAnsi="Times New Roman" w:cs="Times New Roman"/>
          <w:sz w:val="26"/>
          <w:szCs w:val="26"/>
        </w:rPr>
      </w:pPr>
      <w:bookmarkStart w:id="0" w:name="_GoBack"/>
      <w:bookmarkEnd w:id="0"/>
    </w:p>
    <w:sectPr w:rsidR="004A0DF5" w:rsidRPr="00CB586F">
      <w:pgSz w:w="11900" w:h="16840"/>
      <w:pgMar w:top="1247" w:right="709" w:bottom="1247" w:left="1247"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9BB5F0" w14:textId="77777777" w:rsidR="001A10BC" w:rsidRDefault="001A10BC">
      <w:pPr>
        <w:spacing w:after="0" w:line="240" w:lineRule="auto"/>
      </w:pPr>
      <w:r>
        <w:separator/>
      </w:r>
    </w:p>
  </w:endnote>
  <w:endnote w:type="continuationSeparator" w:id="0">
    <w:p w14:paraId="72DA7D6C" w14:textId="77777777" w:rsidR="001A10BC" w:rsidRDefault="001A10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Helvetica Neue">
    <w:altName w:val="Times New Roman"/>
    <w:charset w:val="00"/>
    <w:family w:val="roman"/>
    <w:pitch w:val="default"/>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633250C" w14:textId="77777777" w:rsidR="001A10BC" w:rsidRDefault="001A10BC">
      <w:pPr>
        <w:spacing w:after="0" w:line="240" w:lineRule="auto"/>
      </w:pPr>
      <w:r>
        <w:separator/>
      </w:r>
    </w:p>
  </w:footnote>
  <w:footnote w:type="continuationSeparator" w:id="0">
    <w:p w14:paraId="521D2F67" w14:textId="77777777" w:rsidR="001A10BC" w:rsidRDefault="001A10B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F2993"/>
    <w:multiLevelType w:val="hybridMultilevel"/>
    <w:tmpl w:val="891EB07C"/>
    <w:lvl w:ilvl="0" w:tplc="3D16EBF6">
      <w:start w:val="1"/>
      <w:numFmt w:val="bullet"/>
      <w:lvlText w:val="—"/>
      <w:lvlJc w:val="left"/>
      <w:pPr>
        <w:ind w:left="1429" w:hanging="360"/>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28DE0EDE"/>
    <w:multiLevelType w:val="hybridMultilevel"/>
    <w:tmpl w:val="49E40E1A"/>
    <w:numStyleLink w:val="1"/>
  </w:abstractNum>
  <w:abstractNum w:abstractNumId="2">
    <w:nsid w:val="35123027"/>
    <w:multiLevelType w:val="hybridMultilevel"/>
    <w:tmpl w:val="ED70AAF2"/>
    <w:lvl w:ilvl="0" w:tplc="79B6AAEA">
      <w:start w:val="1"/>
      <w:numFmt w:val="decimal"/>
      <w:lvlText w:val="%1."/>
      <w:lvlJc w:val="left"/>
      <w:pPr>
        <w:ind w:left="1069"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
    <w:nsid w:val="4AA90A5A"/>
    <w:multiLevelType w:val="hybridMultilevel"/>
    <w:tmpl w:val="26223138"/>
    <w:lvl w:ilvl="0" w:tplc="49CA52F6">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5">
    <w:nsid w:val="612636C3"/>
    <w:multiLevelType w:val="hybridMultilevel"/>
    <w:tmpl w:val="49E40E1A"/>
    <w:styleLink w:val="1"/>
    <w:lvl w:ilvl="0" w:tplc="70DC33FE">
      <w:start w:val="1"/>
      <w:numFmt w:val="bullet"/>
      <w:lvlText w:val="—"/>
      <w:lvlJc w:val="left"/>
      <w:pPr>
        <w:tabs>
          <w:tab w:val="num" w:pos="1416"/>
        </w:tabs>
        <w:ind w:left="708" w:firstLine="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1" w:tplc="0DA82112">
      <w:start w:val="1"/>
      <w:numFmt w:val="bullet"/>
      <w:lvlText w:val="o"/>
      <w:lvlJc w:val="left"/>
      <w:pPr>
        <w:tabs>
          <w:tab w:val="num" w:pos="1428"/>
        </w:tabs>
        <w:ind w:left="720" w:firstLine="12"/>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035AF900">
      <w:start w:val="1"/>
      <w:numFmt w:val="bullet"/>
      <w:lvlText w:val="▪"/>
      <w:lvlJc w:val="left"/>
      <w:pPr>
        <w:tabs>
          <w:tab w:val="num" w:pos="2148"/>
        </w:tabs>
        <w:ind w:left="1440" w:firstLine="24"/>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2EBAED48">
      <w:start w:val="1"/>
      <w:numFmt w:val="bullet"/>
      <w:lvlText w:val="•"/>
      <w:lvlJc w:val="left"/>
      <w:pPr>
        <w:tabs>
          <w:tab w:val="num" w:pos="2868"/>
        </w:tabs>
        <w:ind w:left="2160" w:firstLine="36"/>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795E7866">
      <w:start w:val="1"/>
      <w:numFmt w:val="bullet"/>
      <w:lvlText w:val="o"/>
      <w:lvlJc w:val="left"/>
      <w:pPr>
        <w:tabs>
          <w:tab w:val="num" w:pos="3588"/>
        </w:tabs>
        <w:ind w:left="2880" w:firstLine="48"/>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7B26C20E">
      <w:start w:val="1"/>
      <w:numFmt w:val="bullet"/>
      <w:lvlText w:val="▪"/>
      <w:lvlJc w:val="left"/>
      <w:pPr>
        <w:tabs>
          <w:tab w:val="num" w:pos="4308"/>
        </w:tabs>
        <w:ind w:left="3600" w:firstLine="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29528D68">
      <w:start w:val="1"/>
      <w:numFmt w:val="bullet"/>
      <w:lvlText w:val="•"/>
      <w:lvlJc w:val="left"/>
      <w:pPr>
        <w:tabs>
          <w:tab w:val="num" w:pos="5028"/>
        </w:tabs>
        <w:ind w:left="4320" w:firstLine="72"/>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3AE4B6E8">
      <w:start w:val="1"/>
      <w:numFmt w:val="bullet"/>
      <w:lvlText w:val="o"/>
      <w:lvlJc w:val="left"/>
      <w:pPr>
        <w:tabs>
          <w:tab w:val="num" w:pos="5748"/>
        </w:tabs>
        <w:ind w:left="5040" w:firstLine="84"/>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8404EE3A">
      <w:start w:val="1"/>
      <w:numFmt w:val="bullet"/>
      <w:lvlText w:val="▪"/>
      <w:lvlJc w:val="left"/>
      <w:pPr>
        <w:tabs>
          <w:tab w:val="num" w:pos="6468"/>
        </w:tabs>
        <w:ind w:left="5760" w:firstLine="96"/>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nsid w:val="67C00B44"/>
    <w:multiLevelType w:val="hybridMultilevel"/>
    <w:tmpl w:val="A25C5290"/>
    <w:lvl w:ilvl="0" w:tplc="CE2641C0">
      <w:start w:val="1"/>
      <w:numFmt w:val="decimal"/>
      <w:lvlText w:val="%1."/>
      <w:lvlJc w:val="left"/>
      <w:pPr>
        <w:tabs>
          <w:tab w:val="num" w:pos="1069"/>
        </w:tabs>
        <w:ind w:left="360" w:firstLine="349"/>
      </w:pPr>
      <w:rPr>
        <w:rFonts w:hAnsi="Arial Unicode MS"/>
        <w:caps w:val="0"/>
        <w:smallCaps w:val="0"/>
        <w:strike w:val="0"/>
        <w:dstrike w:val="0"/>
        <w:outline w:val="0"/>
        <w:emboss w:val="0"/>
        <w:imprint w:val="0"/>
        <w:spacing w:val="0"/>
        <w:w w:val="100"/>
        <w:kern w:val="0"/>
        <w:position w:val="0"/>
        <w:highlight w:val="none"/>
        <w:vertAlign w:val="baseline"/>
      </w:rPr>
    </w:lvl>
    <w:lvl w:ilvl="1" w:tplc="B8CE396C">
      <w:start w:val="1"/>
      <w:numFmt w:val="decimal"/>
      <w:lvlText w:val="%2."/>
      <w:lvlJc w:val="left"/>
      <w:pPr>
        <w:tabs>
          <w:tab w:val="left" w:pos="993"/>
          <w:tab w:val="num" w:pos="1789"/>
        </w:tabs>
        <w:ind w:left="1080" w:firstLine="349"/>
      </w:pPr>
      <w:rPr>
        <w:rFonts w:hAnsi="Arial Unicode MS"/>
        <w:caps w:val="0"/>
        <w:smallCaps w:val="0"/>
        <w:strike w:val="0"/>
        <w:dstrike w:val="0"/>
        <w:outline w:val="0"/>
        <w:emboss w:val="0"/>
        <w:imprint w:val="0"/>
        <w:spacing w:val="0"/>
        <w:w w:val="100"/>
        <w:kern w:val="0"/>
        <w:position w:val="0"/>
        <w:highlight w:val="none"/>
        <w:vertAlign w:val="baseline"/>
      </w:rPr>
    </w:lvl>
    <w:lvl w:ilvl="2" w:tplc="761ED0AC">
      <w:start w:val="1"/>
      <w:numFmt w:val="decimal"/>
      <w:lvlText w:val="%3."/>
      <w:lvlJc w:val="left"/>
      <w:pPr>
        <w:tabs>
          <w:tab w:val="left" w:pos="993"/>
          <w:tab w:val="num" w:pos="2509"/>
        </w:tabs>
        <w:ind w:left="1800" w:firstLine="349"/>
      </w:pPr>
      <w:rPr>
        <w:rFonts w:hAnsi="Arial Unicode MS"/>
        <w:caps w:val="0"/>
        <w:smallCaps w:val="0"/>
        <w:strike w:val="0"/>
        <w:dstrike w:val="0"/>
        <w:outline w:val="0"/>
        <w:emboss w:val="0"/>
        <w:imprint w:val="0"/>
        <w:spacing w:val="0"/>
        <w:w w:val="100"/>
        <w:kern w:val="0"/>
        <w:position w:val="0"/>
        <w:highlight w:val="none"/>
        <w:vertAlign w:val="baseline"/>
      </w:rPr>
    </w:lvl>
    <w:lvl w:ilvl="3" w:tplc="07E89ED2">
      <w:start w:val="1"/>
      <w:numFmt w:val="decimal"/>
      <w:lvlText w:val="%4."/>
      <w:lvlJc w:val="left"/>
      <w:pPr>
        <w:tabs>
          <w:tab w:val="left" w:pos="993"/>
          <w:tab w:val="num" w:pos="3229"/>
        </w:tabs>
        <w:ind w:left="2520" w:firstLine="349"/>
      </w:pPr>
      <w:rPr>
        <w:rFonts w:hAnsi="Arial Unicode MS"/>
        <w:caps w:val="0"/>
        <w:smallCaps w:val="0"/>
        <w:strike w:val="0"/>
        <w:dstrike w:val="0"/>
        <w:outline w:val="0"/>
        <w:emboss w:val="0"/>
        <w:imprint w:val="0"/>
        <w:spacing w:val="0"/>
        <w:w w:val="100"/>
        <w:kern w:val="0"/>
        <w:position w:val="0"/>
        <w:highlight w:val="none"/>
        <w:vertAlign w:val="baseline"/>
      </w:rPr>
    </w:lvl>
    <w:lvl w:ilvl="4" w:tplc="7A626F86">
      <w:start w:val="1"/>
      <w:numFmt w:val="decimal"/>
      <w:lvlText w:val="%5."/>
      <w:lvlJc w:val="left"/>
      <w:pPr>
        <w:tabs>
          <w:tab w:val="left" w:pos="993"/>
          <w:tab w:val="num" w:pos="3949"/>
        </w:tabs>
        <w:ind w:left="3240" w:firstLine="349"/>
      </w:pPr>
      <w:rPr>
        <w:rFonts w:hAnsi="Arial Unicode MS"/>
        <w:caps w:val="0"/>
        <w:smallCaps w:val="0"/>
        <w:strike w:val="0"/>
        <w:dstrike w:val="0"/>
        <w:outline w:val="0"/>
        <w:emboss w:val="0"/>
        <w:imprint w:val="0"/>
        <w:spacing w:val="0"/>
        <w:w w:val="100"/>
        <w:kern w:val="0"/>
        <w:position w:val="0"/>
        <w:highlight w:val="none"/>
        <w:vertAlign w:val="baseline"/>
      </w:rPr>
    </w:lvl>
    <w:lvl w:ilvl="5" w:tplc="065C7C0E">
      <w:start w:val="1"/>
      <w:numFmt w:val="decimal"/>
      <w:lvlText w:val="%6."/>
      <w:lvlJc w:val="left"/>
      <w:pPr>
        <w:tabs>
          <w:tab w:val="left" w:pos="993"/>
          <w:tab w:val="num" w:pos="4669"/>
        </w:tabs>
        <w:ind w:left="3960" w:firstLine="349"/>
      </w:pPr>
      <w:rPr>
        <w:rFonts w:hAnsi="Arial Unicode MS"/>
        <w:caps w:val="0"/>
        <w:smallCaps w:val="0"/>
        <w:strike w:val="0"/>
        <w:dstrike w:val="0"/>
        <w:outline w:val="0"/>
        <w:emboss w:val="0"/>
        <w:imprint w:val="0"/>
        <w:spacing w:val="0"/>
        <w:w w:val="100"/>
        <w:kern w:val="0"/>
        <w:position w:val="0"/>
        <w:highlight w:val="none"/>
        <w:vertAlign w:val="baseline"/>
      </w:rPr>
    </w:lvl>
    <w:lvl w:ilvl="6" w:tplc="BEC06EA6">
      <w:start w:val="1"/>
      <w:numFmt w:val="decimal"/>
      <w:lvlText w:val="%7."/>
      <w:lvlJc w:val="left"/>
      <w:pPr>
        <w:tabs>
          <w:tab w:val="left" w:pos="993"/>
          <w:tab w:val="num" w:pos="5389"/>
        </w:tabs>
        <w:ind w:left="4680" w:firstLine="349"/>
      </w:pPr>
      <w:rPr>
        <w:rFonts w:hAnsi="Arial Unicode MS"/>
        <w:caps w:val="0"/>
        <w:smallCaps w:val="0"/>
        <w:strike w:val="0"/>
        <w:dstrike w:val="0"/>
        <w:outline w:val="0"/>
        <w:emboss w:val="0"/>
        <w:imprint w:val="0"/>
        <w:spacing w:val="0"/>
        <w:w w:val="100"/>
        <w:kern w:val="0"/>
        <w:position w:val="0"/>
        <w:highlight w:val="none"/>
        <w:vertAlign w:val="baseline"/>
      </w:rPr>
    </w:lvl>
    <w:lvl w:ilvl="7" w:tplc="364A17DA">
      <w:start w:val="1"/>
      <w:numFmt w:val="decimal"/>
      <w:lvlText w:val="%8."/>
      <w:lvlJc w:val="left"/>
      <w:pPr>
        <w:tabs>
          <w:tab w:val="left" w:pos="993"/>
          <w:tab w:val="num" w:pos="6109"/>
        </w:tabs>
        <w:ind w:left="5400" w:firstLine="349"/>
      </w:pPr>
      <w:rPr>
        <w:rFonts w:hAnsi="Arial Unicode MS"/>
        <w:caps w:val="0"/>
        <w:smallCaps w:val="0"/>
        <w:strike w:val="0"/>
        <w:dstrike w:val="0"/>
        <w:outline w:val="0"/>
        <w:emboss w:val="0"/>
        <w:imprint w:val="0"/>
        <w:spacing w:val="0"/>
        <w:w w:val="100"/>
        <w:kern w:val="0"/>
        <w:position w:val="0"/>
        <w:highlight w:val="none"/>
        <w:vertAlign w:val="baseline"/>
      </w:rPr>
    </w:lvl>
    <w:lvl w:ilvl="8" w:tplc="791A4876">
      <w:start w:val="1"/>
      <w:numFmt w:val="decimal"/>
      <w:lvlText w:val="%9."/>
      <w:lvlJc w:val="left"/>
      <w:pPr>
        <w:tabs>
          <w:tab w:val="left" w:pos="993"/>
          <w:tab w:val="num" w:pos="6829"/>
        </w:tabs>
        <w:ind w:left="6120" w:firstLine="349"/>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5"/>
  </w:num>
  <w:num w:numId="2">
    <w:abstractNumId w:val="1"/>
  </w:num>
  <w:num w:numId="3">
    <w:abstractNumId w:val="6"/>
  </w:num>
  <w:num w:numId="4">
    <w:abstractNumId w:val="0"/>
  </w:num>
  <w:num w:numId="5">
    <w:abstractNumId w:val="0"/>
  </w:num>
  <w:num w:numId="6">
    <w:abstractNumId w:val="0"/>
  </w:num>
  <w:num w:numId="7">
    <w:abstractNumId w:val="4"/>
  </w:num>
  <w:num w:numId="8">
    <w:abstractNumId w:val="0"/>
  </w:num>
  <w:num w:numId="9">
    <w:abstractNumId w:val="0"/>
  </w:num>
  <w:num w:numId="10">
    <w:abstractNumId w:val="0"/>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4A0DF5"/>
    <w:rsid w:val="000012FC"/>
    <w:rsid w:val="00002C9E"/>
    <w:rsid w:val="000143CA"/>
    <w:rsid w:val="00017A1D"/>
    <w:rsid w:val="00023BD8"/>
    <w:rsid w:val="000256CB"/>
    <w:rsid w:val="000301DA"/>
    <w:rsid w:val="00033897"/>
    <w:rsid w:val="00040EB2"/>
    <w:rsid w:val="00057620"/>
    <w:rsid w:val="0007596A"/>
    <w:rsid w:val="00080980"/>
    <w:rsid w:val="0008107B"/>
    <w:rsid w:val="000C14F1"/>
    <w:rsid w:val="000C1A60"/>
    <w:rsid w:val="000E3D94"/>
    <w:rsid w:val="000F0532"/>
    <w:rsid w:val="000F52F3"/>
    <w:rsid w:val="00103E37"/>
    <w:rsid w:val="00105038"/>
    <w:rsid w:val="001131D1"/>
    <w:rsid w:val="0011459F"/>
    <w:rsid w:val="0012299E"/>
    <w:rsid w:val="00126FCC"/>
    <w:rsid w:val="0013050F"/>
    <w:rsid w:val="001309F5"/>
    <w:rsid w:val="0014429E"/>
    <w:rsid w:val="0014726B"/>
    <w:rsid w:val="001476D0"/>
    <w:rsid w:val="00172083"/>
    <w:rsid w:val="001746EB"/>
    <w:rsid w:val="00187F04"/>
    <w:rsid w:val="001A10BC"/>
    <w:rsid w:val="001B3C72"/>
    <w:rsid w:val="001B6D4E"/>
    <w:rsid w:val="001C7071"/>
    <w:rsid w:val="001E0205"/>
    <w:rsid w:val="001E159A"/>
    <w:rsid w:val="001F140F"/>
    <w:rsid w:val="001F1E9D"/>
    <w:rsid w:val="001F2F57"/>
    <w:rsid w:val="001F43A9"/>
    <w:rsid w:val="0020122D"/>
    <w:rsid w:val="00202AB8"/>
    <w:rsid w:val="0022228F"/>
    <w:rsid w:val="00222A6F"/>
    <w:rsid w:val="00222ADF"/>
    <w:rsid w:val="00225C8B"/>
    <w:rsid w:val="00251840"/>
    <w:rsid w:val="00252D7F"/>
    <w:rsid w:val="002571E2"/>
    <w:rsid w:val="002576D0"/>
    <w:rsid w:val="0026264F"/>
    <w:rsid w:val="002675D8"/>
    <w:rsid w:val="00273724"/>
    <w:rsid w:val="00284A9D"/>
    <w:rsid w:val="002850C0"/>
    <w:rsid w:val="00287F49"/>
    <w:rsid w:val="00290727"/>
    <w:rsid w:val="002B0BDB"/>
    <w:rsid w:val="002B4B03"/>
    <w:rsid w:val="002C4C33"/>
    <w:rsid w:val="002C6299"/>
    <w:rsid w:val="002D39D8"/>
    <w:rsid w:val="002D48F1"/>
    <w:rsid w:val="002E79EF"/>
    <w:rsid w:val="002F1588"/>
    <w:rsid w:val="00301FA7"/>
    <w:rsid w:val="00320426"/>
    <w:rsid w:val="00320D42"/>
    <w:rsid w:val="00325744"/>
    <w:rsid w:val="0032580E"/>
    <w:rsid w:val="003368D4"/>
    <w:rsid w:val="00341B57"/>
    <w:rsid w:val="00355DA7"/>
    <w:rsid w:val="003569E7"/>
    <w:rsid w:val="00357B13"/>
    <w:rsid w:val="003626C1"/>
    <w:rsid w:val="00365A9E"/>
    <w:rsid w:val="00374EFC"/>
    <w:rsid w:val="00380287"/>
    <w:rsid w:val="00383116"/>
    <w:rsid w:val="00390551"/>
    <w:rsid w:val="0039504B"/>
    <w:rsid w:val="00395834"/>
    <w:rsid w:val="003C0E66"/>
    <w:rsid w:val="003C32AD"/>
    <w:rsid w:val="003C70E0"/>
    <w:rsid w:val="003D0D02"/>
    <w:rsid w:val="003D7C27"/>
    <w:rsid w:val="003E10EE"/>
    <w:rsid w:val="003E48D6"/>
    <w:rsid w:val="003F1567"/>
    <w:rsid w:val="003F6F56"/>
    <w:rsid w:val="004236B4"/>
    <w:rsid w:val="00425729"/>
    <w:rsid w:val="00426E51"/>
    <w:rsid w:val="00443CB5"/>
    <w:rsid w:val="00446AF3"/>
    <w:rsid w:val="00473616"/>
    <w:rsid w:val="004758D6"/>
    <w:rsid w:val="00490FF8"/>
    <w:rsid w:val="0049109C"/>
    <w:rsid w:val="00495916"/>
    <w:rsid w:val="004A0DF5"/>
    <w:rsid w:val="004A5E18"/>
    <w:rsid w:val="004B1CEC"/>
    <w:rsid w:val="004B57C0"/>
    <w:rsid w:val="004C0BEA"/>
    <w:rsid w:val="004C0DD1"/>
    <w:rsid w:val="004C1EB1"/>
    <w:rsid w:val="004C45D3"/>
    <w:rsid w:val="004C6FF8"/>
    <w:rsid w:val="004D022E"/>
    <w:rsid w:val="004D1801"/>
    <w:rsid w:val="004E1158"/>
    <w:rsid w:val="004E4717"/>
    <w:rsid w:val="004E76C4"/>
    <w:rsid w:val="004F3F9D"/>
    <w:rsid w:val="00504731"/>
    <w:rsid w:val="00510836"/>
    <w:rsid w:val="00511F98"/>
    <w:rsid w:val="00524A39"/>
    <w:rsid w:val="00525652"/>
    <w:rsid w:val="00525953"/>
    <w:rsid w:val="005327BC"/>
    <w:rsid w:val="00532BBC"/>
    <w:rsid w:val="00533012"/>
    <w:rsid w:val="00533280"/>
    <w:rsid w:val="005418CA"/>
    <w:rsid w:val="005432F4"/>
    <w:rsid w:val="00551BA3"/>
    <w:rsid w:val="00555BBC"/>
    <w:rsid w:val="00564985"/>
    <w:rsid w:val="00574C9E"/>
    <w:rsid w:val="005758F1"/>
    <w:rsid w:val="005863F9"/>
    <w:rsid w:val="005864D7"/>
    <w:rsid w:val="00592AD6"/>
    <w:rsid w:val="005B14FC"/>
    <w:rsid w:val="005B7223"/>
    <w:rsid w:val="005B741E"/>
    <w:rsid w:val="005C2B23"/>
    <w:rsid w:val="005C7DC1"/>
    <w:rsid w:val="005E1AD1"/>
    <w:rsid w:val="005E4792"/>
    <w:rsid w:val="005E64BA"/>
    <w:rsid w:val="00600858"/>
    <w:rsid w:val="00604B70"/>
    <w:rsid w:val="00605322"/>
    <w:rsid w:val="0060562E"/>
    <w:rsid w:val="006108F5"/>
    <w:rsid w:val="00615031"/>
    <w:rsid w:val="00620F3F"/>
    <w:rsid w:val="00624CEA"/>
    <w:rsid w:val="00627534"/>
    <w:rsid w:val="00635133"/>
    <w:rsid w:val="00635AC7"/>
    <w:rsid w:val="0064678B"/>
    <w:rsid w:val="0066009E"/>
    <w:rsid w:val="00663047"/>
    <w:rsid w:val="006649D5"/>
    <w:rsid w:val="006713D9"/>
    <w:rsid w:val="006714D4"/>
    <w:rsid w:val="00676130"/>
    <w:rsid w:val="00676A64"/>
    <w:rsid w:val="006806B7"/>
    <w:rsid w:val="00680A2F"/>
    <w:rsid w:val="00680BA6"/>
    <w:rsid w:val="006913A0"/>
    <w:rsid w:val="006A2BFB"/>
    <w:rsid w:val="006A51D5"/>
    <w:rsid w:val="006B0A86"/>
    <w:rsid w:val="006B3B35"/>
    <w:rsid w:val="006B6DF6"/>
    <w:rsid w:val="006C21A5"/>
    <w:rsid w:val="006C33BC"/>
    <w:rsid w:val="006F1494"/>
    <w:rsid w:val="006F36BF"/>
    <w:rsid w:val="006F6F43"/>
    <w:rsid w:val="006F7555"/>
    <w:rsid w:val="00707066"/>
    <w:rsid w:val="00716AE6"/>
    <w:rsid w:val="007177B9"/>
    <w:rsid w:val="00721F30"/>
    <w:rsid w:val="00722658"/>
    <w:rsid w:val="007330A0"/>
    <w:rsid w:val="00742FB0"/>
    <w:rsid w:val="00746288"/>
    <w:rsid w:val="00754DFB"/>
    <w:rsid w:val="0075646D"/>
    <w:rsid w:val="00757499"/>
    <w:rsid w:val="00763E11"/>
    <w:rsid w:val="00781256"/>
    <w:rsid w:val="007912CA"/>
    <w:rsid w:val="007A091E"/>
    <w:rsid w:val="007A24AD"/>
    <w:rsid w:val="007A5332"/>
    <w:rsid w:val="007A7FEE"/>
    <w:rsid w:val="007B658D"/>
    <w:rsid w:val="007B69BB"/>
    <w:rsid w:val="007B76B8"/>
    <w:rsid w:val="007B7FBF"/>
    <w:rsid w:val="007C1D3E"/>
    <w:rsid w:val="007C40B9"/>
    <w:rsid w:val="007D5CF0"/>
    <w:rsid w:val="007D5D53"/>
    <w:rsid w:val="008174BC"/>
    <w:rsid w:val="0082184E"/>
    <w:rsid w:val="00821EFD"/>
    <w:rsid w:val="008222BD"/>
    <w:rsid w:val="00832832"/>
    <w:rsid w:val="008352E4"/>
    <w:rsid w:val="00846E92"/>
    <w:rsid w:val="00847B25"/>
    <w:rsid w:val="0085666F"/>
    <w:rsid w:val="008619B3"/>
    <w:rsid w:val="0087578C"/>
    <w:rsid w:val="00881EAA"/>
    <w:rsid w:val="008827B8"/>
    <w:rsid w:val="00882826"/>
    <w:rsid w:val="00885FC3"/>
    <w:rsid w:val="008979C1"/>
    <w:rsid w:val="008B3C2A"/>
    <w:rsid w:val="008B5FAE"/>
    <w:rsid w:val="008B6548"/>
    <w:rsid w:val="008C137A"/>
    <w:rsid w:val="008C2BF3"/>
    <w:rsid w:val="008C451E"/>
    <w:rsid w:val="008D3C27"/>
    <w:rsid w:val="008E229B"/>
    <w:rsid w:val="008E47B8"/>
    <w:rsid w:val="008F1660"/>
    <w:rsid w:val="0090677A"/>
    <w:rsid w:val="00927201"/>
    <w:rsid w:val="0093037B"/>
    <w:rsid w:val="00932298"/>
    <w:rsid w:val="00933FB1"/>
    <w:rsid w:val="00934885"/>
    <w:rsid w:val="00945500"/>
    <w:rsid w:val="00947AE3"/>
    <w:rsid w:val="0095401F"/>
    <w:rsid w:val="009600A0"/>
    <w:rsid w:val="0096323C"/>
    <w:rsid w:val="00971BA9"/>
    <w:rsid w:val="00973E6F"/>
    <w:rsid w:val="00986086"/>
    <w:rsid w:val="0099011D"/>
    <w:rsid w:val="00994F90"/>
    <w:rsid w:val="00997B2A"/>
    <w:rsid w:val="009B35BA"/>
    <w:rsid w:val="009C4347"/>
    <w:rsid w:val="009C651D"/>
    <w:rsid w:val="009D0FF9"/>
    <w:rsid w:val="009D2CFD"/>
    <w:rsid w:val="009D4AE8"/>
    <w:rsid w:val="009E3924"/>
    <w:rsid w:val="009E4BDE"/>
    <w:rsid w:val="009E640F"/>
    <w:rsid w:val="009F0D08"/>
    <w:rsid w:val="009F389B"/>
    <w:rsid w:val="009F791B"/>
    <w:rsid w:val="00A16706"/>
    <w:rsid w:val="00A24E49"/>
    <w:rsid w:val="00A33A83"/>
    <w:rsid w:val="00A350D8"/>
    <w:rsid w:val="00A46AEC"/>
    <w:rsid w:val="00A46E75"/>
    <w:rsid w:val="00A72766"/>
    <w:rsid w:val="00A765FD"/>
    <w:rsid w:val="00A97633"/>
    <w:rsid w:val="00AA4C00"/>
    <w:rsid w:val="00AA59AE"/>
    <w:rsid w:val="00AA5F6A"/>
    <w:rsid w:val="00AA7904"/>
    <w:rsid w:val="00AC0E4B"/>
    <w:rsid w:val="00AC493E"/>
    <w:rsid w:val="00AD2BBF"/>
    <w:rsid w:val="00AD7AC7"/>
    <w:rsid w:val="00AE1A0D"/>
    <w:rsid w:val="00AE5CC2"/>
    <w:rsid w:val="00AF0138"/>
    <w:rsid w:val="00AF128E"/>
    <w:rsid w:val="00AF553B"/>
    <w:rsid w:val="00B049E3"/>
    <w:rsid w:val="00B04A35"/>
    <w:rsid w:val="00B06CAD"/>
    <w:rsid w:val="00B10579"/>
    <w:rsid w:val="00B1652D"/>
    <w:rsid w:val="00B266EA"/>
    <w:rsid w:val="00B3356E"/>
    <w:rsid w:val="00B40B81"/>
    <w:rsid w:val="00B45F3D"/>
    <w:rsid w:val="00B4704A"/>
    <w:rsid w:val="00B47497"/>
    <w:rsid w:val="00B52563"/>
    <w:rsid w:val="00B60B7F"/>
    <w:rsid w:val="00B66981"/>
    <w:rsid w:val="00B67E15"/>
    <w:rsid w:val="00B70232"/>
    <w:rsid w:val="00B70F1E"/>
    <w:rsid w:val="00B7165C"/>
    <w:rsid w:val="00B76D2C"/>
    <w:rsid w:val="00B82912"/>
    <w:rsid w:val="00B85699"/>
    <w:rsid w:val="00B9019F"/>
    <w:rsid w:val="00BA2554"/>
    <w:rsid w:val="00BB1083"/>
    <w:rsid w:val="00BB1B84"/>
    <w:rsid w:val="00BC5378"/>
    <w:rsid w:val="00BC64DB"/>
    <w:rsid w:val="00BD317A"/>
    <w:rsid w:val="00BD38CA"/>
    <w:rsid w:val="00BD4FFD"/>
    <w:rsid w:val="00BE154F"/>
    <w:rsid w:val="00BE73AE"/>
    <w:rsid w:val="00BF085B"/>
    <w:rsid w:val="00BF40BE"/>
    <w:rsid w:val="00BF42A6"/>
    <w:rsid w:val="00BF6D79"/>
    <w:rsid w:val="00BF6F85"/>
    <w:rsid w:val="00C0003D"/>
    <w:rsid w:val="00C246BF"/>
    <w:rsid w:val="00C267D7"/>
    <w:rsid w:val="00C27179"/>
    <w:rsid w:val="00C3156E"/>
    <w:rsid w:val="00C32C18"/>
    <w:rsid w:val="00C36BE7"/>
    <w:rsid w:val="00C41C9E"/>
    <w:rsid w:val="00C45C99"/>
    <w:rsid w:val="00C46FC1"/>
    <w:rsid w:val="00C652E6"/>
    <w:rsid w:val="00C73AAC"/>
    <w:rsid w:val="00C81189"/>
    <w:rsid w:val="00C851CA"/>
    <w:rsid w:val="00C9057D"/>
    <w:rsid w:val="00C97C2F"/>
    <w:rsid w:val="00CB064E"/>
    <w:rsid w:val="00CB0BF2"/>
    <w:rsid w:val="00CB1E31"/>
    <w:rsid w:val="00CB586F"/>
    <w:rsid w:val="00CB6257"/>
    <w:rsid w:val="00CC74F7"/>
    <w:rsid w:val="00CE743D"/>
    <w:rsid w:val="00D034AA"/>
    <w:rsid w:val="00D102B4"/>
    <w:rsid w:val="00D203C3"/>
    <w:rsid w:val="00D20CDB"/>
    <w:rsid w:val="00D25097"/>
    <w:rsid w:val="00D32989"/>
    <w:rsid w:val="00D42A47"/>
    <w:rsid w:val="00D61D79"/>
    <w:rsid w:val="00D64E72"/>
    <w:rsid w:val="00D6596B"/>
    <w:rsid w:val="00D66D4E"/>
    <w:rsid w:val="00D76F17"/>
    <w:rsid w:val="00D86058"/>
    <w:rsid w:val="00D91585"/>
    <w:rsid w:val="00D97902"/>
    <w:rsid w:val="00DA5F29"/>
    <w:rsid w:val="00DB0608"/>
    <w:rsid w:val="00DB0AB9"/>
    <w:rsid w:val="00DB4BA9"/>
    <w:rsid w:val="00DB5A3B"/>
    <w:rsid w:val="00DC33DA"/>
    <w:rsid w:val="00DD0C3A"/>
    <w:rsid w:val="00DD2342"/>
    <w:rsid w:val="00DD2DD1"/>
    <w:rsid w:val="00DD50E3"/>
    <w:rsid w:val="00DE75E9"/>
    <w:rsid w:val="00DF473F"/>
    <w:rsid w:val="00E13A54"/>
    <w:rsid w:val="00E2307D"/>
    <w:rsid w:val="00E312B7"/>
    <w:rsid w:val="00E31F39"/>
    <w:rsid w:val="00E425DE"/>
    <w:rsid w:val="00E42897"/>
    <w:rsid w:val="00E51B85"/>
    <w:rsid w:val="00E54FAD"/>
    <w:rsid w:val="00E561F3"/>
    <w:rsid w:val="00E6219C"/>
    <w:rsid w:val="00E62546"/>
    <w:rsid w:val="00E71CF2"/>
    <w:rsid w:val="00E87601"/>
    <w:rsid w:val="00EA1C9C"/>
    <w:rsid w:val="00EB38E5"/>
    <w:rsid w:val="00EB65FA"/>
    <w:rsid w:val="00EC2F01"/>
    <w:rsid w:val="00EC4D10"/>
    <w:rsid w:val="00ED2606"/>
    <w:rsid w:val="00ED2ED9"/>
    <w:rsid w:val="00ED39A3"/>
    <w:rsid w:val="00ED6878"/>
    <w:rsid w:val="00EF29AC"/>
    <w:rsid w:val="00EF2C8C"/>
    <w:rsid w:val="00F025B0"/>
    <w:rsid w:val="00F045E1"/>
    <w:rsid w:val="00F11CC6"/>
    <w:rsid w:val="00F23C6E"/>
    <w:rsid w:val="00F2455E"/>
    <w:rsid w:val="00F4043C"/>
    <w:rsid w:val="00F509EF"/>
    <w:rsid w:val="00F61895"/>
    <w:rsid w:val="00F63404"/>
    <w:rsid w:val="00F74AAB"/>
    <w:rsid w:val="00F75868"/>
    <w:rsid w:val="00F7586F"/>
    <w:rsid w:val="00F7644E"/>
    <w:rsid w:val="00F80207"/>
    <w:rsid w:val="00F80BBE"/>
    <w:rsid w:val="00F85145"/>
    <w:rsid w:val="00FA075B"/>
    <w:rsid w:val="00FA31C2"/>
    <w:rsid w:val="00FA55A2"/>
    <w:rsid w:val="00FB5BB2"/>
    <w:rsid w:val="00FB7665"/>
    <w:rsid w:val="00FC09E9"/>
    <w:rsid w:val="00FC3BFF"/>
    <w:rsid w:val="00FC6833"/>
    <w:rsid w:val="00FD46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AF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9E640F"/>
    <w:pPr>
      <w:spacing w:after="200" w:line="276" w:lineRule="auto"/>
    </w:pPr>
    <w:rPr>
      <w:rFonts w:ascii="Calibri" w:hAnsi="Calibri" w:cs="Arial Unicode MS"/>
      <w:color w:val="000000"/>
      <w:sz w:val="22"/>
      <w:szCs w:val="22"/>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2">
    <w:name w:val="Стиль таблицы 2"/>
    <w:rPr>
      <w:rFonts w:ascii="Helvetica Neue" w:eastAsia="Helvetica Neue" w:hAnsi="Helvetica Neue" w:cs="Helvetica Neue"/>
      <w:color w:val="000000"/>
      <w14:textOutline w14:w="0" w14:cap="flat" w14:cmpd="sng" w14:algn="ctr">
        <w14:noFill/>
        <w14:prstDash w14:val="solid"/>
        <w14:bevel/>
      </w14:textOutline>
    </w:rPr>
  </w:style>
  <w:style w:type="paragraph" w:styleId="HTML">
    <w:name w:val="HTML Preformatted"/>
    <w:link w:val="HTM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Arial Unicode MS"/>
      <w:color w:val="000000"/>
      <w:u w:color="000000"/>
    </w:rPr>
  </w:style>
  <w:style w:type="numbering" w:customStyle="1" w:styleId="1">
    <w:name w:val="Импортированный стиль 1"/>
    <w:pPr>
      <w:numPr>
        <w:numId w:val="1"/>
      </w:numPr>
    </w:pPr>
  </w:style>
  <w:style w:type="paragraph" w:styleId="a5">
    <w:name w:val="List Paragraph"/>
    <w:qFormat/>
    <w:pPr>
      <w:spacing w:after="200" w:line="276" w:lineRule="auto"/>
      <w:ind w:left="720"/>
    </w:pPr>
    <w:rPr>
      <w:rFonts w:ascii="Calibri" w:hAnsi="Calibri" w:cs="Arial Unicode MS"/>
      <w:color w:val="000000"/>
      <w:sz w:val="22"/>
      <w:szCs w:val="22"/>
      <w:u w:color="000000"/>
    </w:rPr>
  </w:style>
  <w:style w:type="paragraph" w:styleId="a6">
    <w:name w:val="footnote text"/>
    <w:basedOn w:val="a"/>
    <w:link w:val="a7"/>
    <w:uiPriority w:val="99"/>
    <w:semiHidden/>
    <w:unhideWhenUsed/>
    <w:rsid w:val="00781256"/>
    <w:pPr>
      <w:spacing w:after="0" w:line="240" w:lineRule="auto"/>
    </w:pPr>
    <w:rPr>
      <w:sz w:val="20"/>
      <w:szCs w:val="20"/>
    </w:rPr>
  </w:style>
  <w:style w:type="character" w:customStyle="1" w:styleId="a7">
    <w:name w:val="Текст сноски Знак"/>
    <w:basedOn w:val="a0"/>
    <w:link w:val="a6"/>
    <w:uiPriority w:val="99"/>
    <w:semiHidden/>
    <w:rsid w:val="00781256"/>
    <w:rPr>
      <w:rFonts w:ascii="Calibri" w:hAnsi="Calibri" w:cs="Arial Unicode MS"/>
      <w:color w:val="000000"/>
      <w:u w:color="000000"/>
    </w:rPr>
  </w:style>
  <w:style w:type="character" w:styleId="a8">
    <w:name w:val="footnote reference"/>
    <w:aliases w:val="Ссылка на сноску 45,Знак сноски-FN,SUPERS,Знак сноски 1,Ciae niinee-FN"/>
    <w:uiPriority w:val="99"/>
    <w:unhideWhenUsed/>
    <w:qFormat/>
    <w:rsid w:val="00781256"/>
    <w:rPr>
      <w:vertAlign w:val="superscript"/>
    </w:rPr>
  </w:style>
  <w:style w:type="paragraph" w:styleId="a9">
    <w:name w:val="Balloon Text"/>
    <w:basedOn w:val="a"/>
    <w:link w:val="aa"/>
    <w:uiPriority w:val="99"/>
    <w:semiHidden/>
    <w:unhideWhenUsed/>
    <w:rsid w:val="006714D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6714D4"/>
    <w:rPr>
      <w:rFonts w:ascii="Tahoma" w:hAnsi="Tahoma" w:cs="Tahoma"/>
      <w:color w:val="000000"/>
      <w:sz w:val="16"/>
      <w:szCs w:val="16"/>
      <w:u w:color="000000"/>
    </w:rPr>
  </w:style>
  <w:style w:type="paragraph" w:styleId="ab">
    <w:name w:val="header"/>
    <w:basedOn w:val="a"/>
    <w:link w:val="ac"/>
    <w:uiPriority w:val="99"/>
    <w:unhideWhenUsed/>
    <w:rsid w:val="000143CA"/>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0143CA"/>
    <w:rPr>
      <w:rFonts w:ascii="Calibri" w:hAnsi="Calibri" w:cs="Arial Unicode MS"/>
      <w:color w:val="000000"/>
      <w:sz w:val="22"/>
      <w:szCs w:val="22"/>
      <w:u w:color="000000"/>
    </w:rPr>
  </w:style>
  <w:style w:type="paragraph" w:styleId="ad">
    <w:name w:val="footer"/>
    <w:basedOn w:val="a"/>
    <w:link w:val="ae"/>
    <w:uiPriority w:val="99"/>
    <w:unhideWhenUsed/>
    <w:rsid w:val="000143CA"/>
    <w:pPr>
      <w:tabs>
        <w:tab w:val="center" w:pos="4677"/>
        <w:tab w:val="right" w:pos="9355"/>
      </w:tabs>
      <w:spacing w:after="0" w:line="240" w:lineRule="auto"/>
    </w:pPr>
  </w:style>
  <w:style w:type="character" w:customStyle="1" w:styleId="ae">
    <w:name w:val="Нижний колонтитул Знак"/>
    <w:basedOn w:val="a0"/>
    <w:link w:val="ad"/>
    <w:uiPriority w:val="99"/>
    <w:rsid w:val="000143CA"/>
    <w:rPr>
      <w:rFonts w:ascii="Calibri" w:hAnsi="Calibri" w:cs="Arial Unicode MS"/>
      <w:color w:val="000000"/>
      <w:sz w:val="22"/>
      <w:szCs w:val="22"/>
      <w:u w:color="000000"/>
    </w:rPr>
  </w:style>
  <w:style w:type="table" w:styleId="af">
    <w:name w:val="Table Grid"/>
    <w:basedOn w:val="a1"/>
    <w:uiPriority w:val="39"/>
    <w:rsid w:val="00BF085B"/>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sz w:val="22"/>
      <w:szCs w:val="22"/>
      <w:bdr w:val="none" w:sz="0" w:space="0" w:color="auto"/>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TML0">
    <w:name w:val="Стандартный HTML Знак"/>
    <w:basedOn w:val="a0"/>
    <w:link w:val="HTML"/>
    <w:rsid w:val="00DE75E9"/>
    <w:rPr>
      <w:rFonts w:ascii="Courier New" w:hAnsi="Courier New" w:cs="Arial Unicode MS"/>
      <w:color w:val="000000"/>
      <w:u w:color="000000"/>
    </w:rPr>
  </w:style>
  <w:style w:type="table" w:customStyle="1" w:styleId="11">
    <w:name w:val="Сетка таблицы11"/>
    <w:basedOn w:val="a1"/>
    <w:uiPriority w:val="59"/>
    <w:rsid w:val="00E6219C"/>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sz w:val="22"/>
      <w:szCs w:val="22"/>
      <w:bdr w:val="none" w:sz="0" w:space="0" w:color="auto"/>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9E640F"/>
    <w:pPr>
      <w:spacing w:after="200" w:line="276" w:lineRule="auto"/>
    </w:pPr>
    <w:rPr>
      <w:rFonts w:ascii="Calibri" w:hAnsi="Calibri" w:cs="Arial Unicode MS"/>
      <w:color w:val="000000"/>
      <w:sz w:val="22"/>
      <w:szCs w:val="22"/>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2">
    <w:name w:val="Стиль таблицы 2"/>
    <w:rPr>
      <w:rFonts w:ascii="Helvetica Neue" w:eastAsia="Helvetica Neue" w:hAnsi="Helvetica Neue" w:cs="Helvetica Neue"/>
      <w:color w:val="000000"/>
      <w14:textOutline w14:w="0" w14:cap="flat" w14:cmpd="sng" w14:algn="ctr">
        <w14:noFill/>
        <w14:prstDash w14:val="solid"/>
        <w14:bevel/>
      </w14:textOutline>
    </w:rPr>
  </w:style>
  <w:style w:type="paragraph" w:styleId="HTML">
    <w:name w:val="HTML Preformatted"/>
    <w:link w:val="HTM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Arial Unicode MS"/>
      <w:color w:val="000000"/>
      <w:u w:color="000000"/>
    </w:rPr>
  </w:style>
  <w:style w:type="numbering" w:customStyle="1" w:styleId="1">
    <w:name w:val="Импортированный стиль 1"/>
    <w:pPr>
      <w:numPr>
        <w:numId w:val="1"/>
      </w:numPr>
    </w:pPr>
  </w:style>
  <w:style w:type="paragraph" w:styleId="a5">
    <w:name w:val="List Paragraph"/>
    <w:qFormat/>
    <w:pPr>
      <w:spacing w:after="200" w:line="276" w:lineRule="auto"/>
      <w:ind w:left="720"/>
    </w:pPr>
    <w:rPr>
      <w:rFonts w:ascii="Calibri" w:hAnsi="Calibri" w:cs="Arial Unicode MS"/>
      <w:color w:val="000000"/>
      <w:sz w:val="22"/>
      <w:szCs w:val="22"/>
      <w:u w:color="000000"/>
    </w:rPr>
  </w:style>
  <w:style w:type="paragraph" w:styleId="a6">
    <w:name w:val="footnote text"/>
    <w:basedOn w:val="a"/>
    <w:link w:val="a7"/>
    <w:uiPriority w:val="99"/>
    <w:semiHidden/>
    <w:unhideWhenUsed/>
    <w:rsid w:val="00781256"/>
    <w:pPr>
      <w:spacing w:after="0" w:line="240" w:lineRule="auto"/>
    </w:pPr>
    <w:rPr>
      <w:sz w:val="20"/>
      <w:szCs w:val="20"/>
    </w:rPr>
  </w:style>
  <w:style w:type="character" w:customStyle="1" w:styleId="a7">
    <w:name w:val="Текст сноски Знак"/>
    <w:basedOn w:val="a0"/>
    <w:link w:val="a6"/>
    <w:uiPriority w:val="99"/>
    <w:semiHidden/>
    <w:rsid w:val="00781256"/>
    <w:rPr>
      <w:rFonts w:ascii="Calibri" w:hAnsi="Calibri" w:cs="Arial Unicode MS"/>
      <w:color w:val="000000"/>
      <w:u w:color="000000"/>
    </w:rPr>
  </w:style>
  <w:style w:type="character" w:styleId="a8">
    <w:name w:val="footnote reference"/>
    <w:aliases w:val="Ссылка на сноску 45,Знак сноски-FN,SUPERS,Знак сноски 1,Ciae niinee-FN"/>
    <w:uiPriority w:val="99"/>
    <w:unhideWhenUsed/>
    <w:qFormat/>
    <w:rsid w:val="00781256"/>
    <w:rPr>
      <w:vertAlign w:val="superscript"/>
    </w:rPr>
  </w:style>
  <w:style w:type="paragraph" w:styleId="a9">
    <w:name w:val="Balloon Text"/>
    <w:basedOn w:val="a"/>
    <w:link w:val="aa"/>
    <w:uiPriority w:val="99"/>
    <w:semiHidden/>
    <w:unhideWhenUsed/>
    <w:rsid w:val="006714D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6714D4"/>
    <w:rPr>
      <w:rFonts w:ascii="Tahoma" w:hAnsi="Tahoma" w:cs="Tahoma"/>
      <w:color w:val="000000"/>
      <w:sz w:val="16"/>
      <w:szCs w:val="16"/>
      <w:u w:color="000000"/>
    </w:rPr>
  </w:style>
  <w:style w:type="paragraph" w:styleId="ab">
    <w:name w:val="header"/>
    <w:basedOn w:val="a"/>
    <w:link w:val="ac"/>
    <w:uiPriority w:val="99"/>
    <w:unhideWhenUsed/>
    <w:rsid w:val="000143CA"/>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0143CA"/>
    <w:rPr>
      <w:rFonts w:ascii="Calibri" w:hAnsi="Calibri" w:cs="Arial Unicode MS"/>
      <w:color w:val="000000"/>
      <w:sz w:val="22"/>
      <w:szCs w:val="22"/>
      <w:u w:color="000000"/>
    </w:rPr>
  </w:style>
  <w:style w:type="paragraph" w:styleId="ad">
    <w:name w:val="footer"/>
    <w:basedOn w:val="a"/>
    <w:link w:val="ae"/>
    <w:uiPriority w:val="99"/>
    <w:unhideWhenUsed/>
    <w:rsid w:val="000143CA"/>
    <w:pPr>
      <w:tabs>
        <w:tab w:val="center" w:pos="4677"/>
        <w:tab w:val="right" w:pos="9355"/>
      </w:tabs>
      <w:spacing w:after="0" w:line="240" w:lineRule="auto"/>
    </w:pPr>
  </w:style>
  <w:style w:type="character" w:customStyle="1" w:styleId="ae">
    <w:name w:val="Нижний колонтитул Знак"/>
    <w:basedOn w:val="a0"/>
    <w:link w:val="ad"/>
    <w:uiPriority w:val="99"/>
    <w:rsid w:val="000143CA"/>
    <w:rPr>
      <w:rFonts w:ascii="Calibri" w:hAnsi="Calibri" w:cs="Arial Unicode MS"/>
      <w:color w:val="000000"/>
      <w:sz w:val="22"/>
      <w:szCs w:val="22"/>
      <w:u w:color="000000"/>
    </w:rPr>
  </w:style>
  <w:style w:type="table" w:styleId="af">
    <w:name w:val="Table Grid"/>
    <w:basedOn w:val="a1"/>
    <w:uiPriority w:val="39"/>
    <w:rsid w:val="00BF085B"/>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sz w:val="22"/>
      <w:szCs w:val="22"/>
      <w:bdr w:val="none" w:sz="0" w:space="0" w:color="auto"/>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TML0">
    <w:name w:val="Стандартный HTML Знак"/>
    <w:basedOn w:val="a0"/>
    <w:link w:val="HTML"/>
    <w:rsid w:val="00DE75E9"/>
    <w:rPr>
      <w:rFonts w:ascii="Courier New" w:hAnsi="Courier New" w:cs="Arial Unicode MS"/>
      <w:color w:val="000000"/>
      <w:u w:color="000000"/>
    </w:rPr>
  </w:style>
  <w:style w:type="table" w:customStyle="1" w:styleId="11">
    <w:name w:val="Сетка таблицы11"/>
    <w:basedOn w:val="a1"/>
    <w:uiPriority w:val="59"/>
    <w:rsid w:val="00E6219C"/>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sz w:val="22"/>
      <w:szCs w:val="22"/>
      <w:bdr w:val="none" w:sz="0" w:space="0" w:color="auto"/>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67711">
      <w:bodyDiv w:val="1"/>
      <w:marLeft w:val="0"/>
      <w:marRight w:val="0"/>
      <w:marTop w:val="0"/>
      <w:marBottom w:val="0"/>
      <w:divBdr>
        <w:top w:val="none" w:sz="0" w:space="0" w:color="auto"/>
        <w:left w:val="none" w:sz="0" w:space="0" w:color="auto"/>
        <w:bottom w:val="none" w:sz="0" w:space="0" w:color="auto"/>
        <w:right w:val="none" w:sz="0" w:space="0" w:color="auto"/>
      </w:divBdr>
    </w:div>
    <w:div w:id="11539310">
      <w:bodyDiv w:val="1"/>
      <w:marLeft w:val="0"/>
      <w:marRight w:val="0"/>
      <w:marTop w:val="0"/>
      <w:marBottom w:val="0"/>
      <w:divBdr>
        <w:top w:val="none" w:sz="0" w:space="0" w:color="auto"/>
        <w:left w:val="none" w:sz="0" w:space="0" w:color="auto"/>
        <w:bottom w:val="none" w:sz="0" w:space="0" w:color="auto"/>
        <w:right w:val="none" w:sz="0" w:space="0" w:color="auto"/>
      </w:divBdr>
    </w:div>
    <w:div w:id="47650797">
      <w:bodyDiv w:val="1"/>
      <w:marLeft w:val="0"/>
      <w:marRight w:val="0"/>
      <w:marTop w:val="0"/>
      <w:marBottom w:val="0"/>
      <w:divBdr>
        <w:top w:val="none" w:sz="0" w:space="0" w:color="auto"/>
        <w:left w:val="none" w:sz="0" w:space="0" w:color="auto"/>
        <w:bottom w:val="none" w:sz="0" w:space="0" w:color="auto"/>
        <w:right w:val="none" w:sz="0" w:space="0" w:color="auto"/>
      </w:divBdr>
    </w:div>
    <w:div w:id="51273838">
      <w:bodyDiv w:val="1"/>
      <w:marLeft w:val="0"/>
      <w:marRight w:val="0"/>
      <w:marTop w:val="0"/>
      <w:marBottom w:val="0"/>
      <w:divBdr>
        <w:top w:val="none" w:sz="0" w:space="0" w:color="auto"/>
        <w:left w:val="none" w:sz="0" w:space="0" w:color="auto"/>
        <w:bottom w:val="none" w:sz="0" w:space="0" w:color="auto"/>
        <w:right w:val="none" w:sz="0" w:space="0" w:color="auto"/>
      </w:divBdr>
    </w:div>
    <w:div w:id="64911964">
      <w:bodyDiv w:val="1"/>
      <w:marLeft w:val="0"/>
      <w:marRight w:val="0"/>
      <w:marTop w:val="0"/>
      <w:marBottom w:val="0"/>
      <w:divBdr>
        <w:top w:val="none" w:sz="0" w:space="0" w:color="auto"/>
        <w:left w:val="none" w:sz="0" w:space="0" w:color="auto"/>
        <w:bottom w:val="none" w:sz="0" w:space="0" w:color="auto"/>
        <w:right w:val="none" w:sz="0" w:space="0" w:color="auto"/>
      </w:divBdr>
    </w:div>
    <w:div w:id="69038870">
      <w:bodyDiv w:val="1"/>
      <w:marLeft w:val="0"/>
      <w:marRight w:val="0"/>
      <w:marTop w:val="0"/>
      <w:marBottom w:val="0"/>
      <w:divBdr>
        <w:top w:val="none" w:sz="0" w:space="0" w:color="auto"/>
        <w:left w:val="none" w:sz="0" w:space="0" w:color="auto"/>
        <w:bottom w:val="none" w:sz="0" w:space="0" w:color="auto"/>
        <w:right w:val="none" w:sz="0" w:space="0" w:color="auto"/>
      </w:divBdr>
    </w:div>
    <w:div w:id="111942472">
      <w:bodyDiv w:val="1"/>
      <w:marLeft w:val="0"/>
      <w:marRight w:val="0"/>
      <w:marTop w:val="0"/>
      <w:marBottom w:val="0"/>
      <w:divBdr>
        <w:top w:val="none" w:sz="0" w:space="0" w:color="auto"/>
        <w:left w:val="none" w:sz="0" w:space="0" w:color="auto"/>
        <w:bottom w:val="none" w:sz="0" w:space="0" w:color="auto"/>
        <w:right w:val="none" w:sz="0" w:space="0" w:color="auto"/>
      </w:divBdr>
    </w:div>
    <w:div w:id="140923484">
      <w:bodyDiv w:val="1"/>
      <w:marLeft w:val="0"/>
      <w:marRight w:val="0"/>
      <w:marTop w:val="0"/>
      <w:marBottom w:val="0"/>
      <w:divBdr>
        <w:top w:val="none" w:sz="0" w:space="0" w:color="auto"/>
        <w:left w:val="none" w:sz="0" w:space="0" w:color="auto"/>
        <w:bottom w:val="none" w:sz="0" w:space="0" w:color="auto"/>
        <w:right w:val="none" w:sz="0" w:space="0" w:color="auto"/>
      </w:divBdr>
    </w:div>
    <w:div w:id="169417938">
      <w:bodyDiv w:val="1"/>
      <w:marLeft w:val="0"/>
      <w:marRight w:val="0"/>
      <w:marTop w:val="0"/>
      <w:marBottom w:val="0"/>
      <w:divBdr>
        <w:top w:val="none" w:sz="0" w:space="0" w:color="auto"/>
        <w:left w:val="none" w:sz="0" w:space="0" w:color="auto"/>
        <w:bottom w:val="none" w:sz="0" w:space="0" w:color="auto"/>
        <w:right w:val="none" w:sz="0" w:space="0" w:color="auto"/>
      </w:divBdr>
    </w:div>
    <w:div w:id="226234603">
      <w:bodyDiv w:val="1"/>
      <w:marLeft w:val="0"/>
      <w:marRight w:val="0"/>
      <w:marTop w:val="0"/>
      <w:marBottom w:val="0"/>
      <w:divBdr>
        <w:top w:val="none" w:sz="0" w:space="0" w:color="auto"/>
        <w:left w:val="none" w:sz="0" w:space="0" w:color="auto"/>
        <w:bottom w:val="none" w:sz="0" w:space="0" w:color="auto"/>
        <w:right w:val="none" w:sz="0" w:space="0" w:color="auto"/>
      </w:divBdr>
    </w:div>
    <w:div w:id="279461414">
      <w:bodyDiv w:val="1"/>
      <w:marLeft w:val="0"/>
      <w:marRight w:val="0"/>
      <w:marTop w:val="0"/>
      <w:marBottom w:val="0"/>
      <w:divBdr>
        <w:top w:val="none" w:sz="0" w:space="0" w:color="auto"/>
        <w:left w:val="none" w:sz="0" w:space="0" w:color="auto"/>
        <w:bottom w:val="none" w:sz="0" w:space="0" w:color="auto"/>
        <w:right w:val="none" w:sz="0" w:space="0" w:color="auto"/>
      </w:divBdr>
    </w:div>
    <w:div w:id="337080053">
      <w:bodyDiv w:val="1"/>
      <w:marLeft w:val="0"/>
      <w:marRight w:val="0"/>
      <w:marTop w:val="0"/>
      <w:marBottom w:val="0"/>
      <w:divBdr>
        <w:top w:val="none" w:sz="0" w:space="0" w:color="auto"/>
        <w:left w:val="none" w:sz="0" w:space="0" w:color="auto"/>
        <w:bottom w:val="none" w:sz="0" w:space="0" w:color="auto"/>
        <w:right w:val="none" w:sz="0" w:space="0" w:color="auto"/>
      </w:divBdr>
    </w:div>
    <w:div w:id="347952319">
      <w:bodyDiv w:val="1"/>
      <w:marLeft w:val="0"/>
      <w:marRight w:val="0"/>
      <w:marTop w:val="0"/>
      <w:marBottom w:val="0"/>
      <w:divBdr>
        <w:top w:val="none" w:sz="0" w:space="0" w:color="auto"/>
        <w:left w:val="none" w:sz="0" w:space="0" w:color="auto"/>
        <w:bottom w:val="none" w:sz="0" w:space="0" w:color="auto"/>
        <w:right w:val="none" w:sz="0" w:space="0" w:color="auto"/>
      </w:divBdr>
    </w:div>
    <w:div w:id="357897544">
      <w:bodyDiv w:val="1"/>
      <w:marLeft w:val="0"/>
      <w:marRight w:val="0"/>
      <w:marTop w:val="0"/>
      <w:marBottom w:val="0"/>
      <w:divBdr>
        <w:top w:val="none" w:sz="0" w:space="0" w:color="auto"/>
        <w:left w:val="none" w:sz="0" w:space="0" w:color="auto"/>
        <w:bottom w:val="none" w:sz="0" w:space="0" w:color="auto"/>
        <w:right w:val="none" w:sz="0" w:space="0" w:color="auto"/>
      </w:divBdr>
    </w:div>
    <w:div w:id="359546850">
      <w:bodyDiv w:val="1"/>
      <w:marLeft w:val="0"/>
      <w:marRight w:val="0"/>
      <w:marTop w:val="0"/>
      <w:marBottom w:val="0"/>
      <w:divBdr>
        <w:top w:val="none" w:sz="0" w:space="0" w:color="auto"/>
        <w:left w:val="none" w:sz="0" w:space="0" w:color="auto"/>
        <w:bottom w:val="none" w:sz="0" w:space="0" w:color="auto"/>
        <w:right w:val="none" w:sz="0" w:space="0" w:color="auto"/>
      </w:divBdr>
    </w:div>
    <w:div w:id="374433627">
      <w:bodyDiv w:val="1"/>
      <w:marLeft w:val="0"/>
      <w:marRight w:val="0"/>
      <w:marTop w:val="0"/>
      <w:marBottom w:val="0"/>
      <w:divBdr>
        <w:top w:val="none" w:sz="0" w:space="0" w:color="auto"/>
        <w:left w:val="none" w:sz="0" w:space="0" w:color="auto"/>
        <w:bottom w:val="none" w:sz="0" w:space="0" w:color="auto"/>
        <w:right w:val="none" w:sz="0" w:space="0" w:color="auto"/>
      </w:divBdr>
      <w:divsChild>
        <w:div w:id="300965688">
          <w:marLeft w:val="0"/>
          <w:marRight w:val="0"/>
          <w:marTop w:val="0"/>
          <w:marBottom w:val="0"/>
          <w:divBdr>
            <w:top w:val="none" w:sz="0" w:space="0" w:color="auto"/>
            <w:left w:val="none" w:sz="0" w:space="0" w:color="auto"/>
            <w:bottom w:val="none" w:sz="0" w:space="0" w:color="auto"/>
            <w:right w:val="none" w:sz="0" w:space="0" w:color="auto"/>
          </w:divBdr>
        </w:div>
      </w:divsChild>
    </w:div>
    <w:div w:id="384912037">
      <w:bodyDiv w:val="1"/>
      <w:marLeft w:val="0"/>
      <w:marRight w:val="0"/>
      <w:marTop w:val="0"/>
      <w:marBottom w:val="0"/>
      <w:divBdr>
        <w:top w:val="none" w:sz="0" w:space="0" w:color="auto"/>
        <w:left w:val="none" w:sz="0" w:space="0" w:color="auto"/>
        <w:bottom w:val="none" w:sz="0" w:space="0" w:color="auto"/>
        <w:right w:val="none" w:sz="0" w:space="0" w:color="auto"/>
      </w:divBdr>
    </w:div>
    <w:div w:id="448666561">
      <w:bodyDiv w:val="1"/>
      <w:marLeft w:val="0"/>
      <w:marRight w:val="0"/>
      <w:marTop w:val="0"/>
      <w:marBottom w:val="0"/>
      <w:divBdr>
        <w:top w:val="none" w:sz="0" w:space="0" w:color="auto"/>
        <w:left w:val="none" w:sz="0" w:space="0" w:color="auto"/>
        <w:bottom w:val="none" w:sz="0" w:space="0" w:color="auto"/>
        <w:right w:val="none" w:sz="0" w:space="0" w:color="auto"/>
      </w:divBdr>
    </w:div>
    <w:div w:id="451703820">
      <w:bodyDiv w:val="1"/>
      <w:marLeft w:val="0"/>
      <w:marRight w:val="0"/>
      <w:marTop w:val="0"/>
      <w:marBottom w:val="0"/>
      <w:divBdr>
        <w:top w:val="none" w:sz="0" w:space="0" w:color="auto"/>
        <w:left w:val="none" w:sz="0" w:space="0" w:color="auto"/>
        <w:bottom w:val="none" w:sz="0" w:space="0" w:color="auto"/>
        <w:right w:val="none" w:sz="0" w:space="0" w:color="auto"/>
      </w:divBdr>
    </w:div>
    <w:div w:id="469790315">
      <w:bodyDiv w:val="1"/>
      <w:marLeft w:val="0"/>
      <w:marRight w:val="0"/>
      <w:marTop w:val="0"/>
      <w:marBottom w:val="0"/>
      <w:divBdr>
        <w:top w:val="none" w:sz="0" w:space="0" w:color="auto"/>
        <w:left w:val="none" w:sz="0" w:space="0" w:color="auto"/>
        <w:bottom w:val="none" w:sz="0" w:space="0" w:color="auto"/>
        <w:right w:val="none" w:sz="0" w:space="0" w:color="auto"/>
      </w:divBdr>
    </w:div>
    <w:div w:id="483550910">
      <w:bodyDiv w:val="1"/>
      <w:marLeft w:val="0"/>
      <w:marRight w:val="0"/>
      <w:marTop w:val="0"/>
      <w:marBottom w:val="0"/>
      <w:divBdr>
        <w:top w:val="none" w:sz="0" w:space="0" w:color="auto"/>
        <w:left w:val="none" w:sz="0" w:space="0" w:color="auto"/>
        <w:bottom w:val="none" w:sz="0" w:space="0" w:color="auto"/>
        <w:right w:val="none" w:sz="0" w:space="0" w:color="auto"/>
      </w:divBdr>
    </w:div>
    <w:div w:id="498614228">
      <w:bodyDiv w:val="1"/>
      <w:marLeft w:val="0"/>
      <w:marRight w:val="0"/>
      <w:marTop w:val="0"/>
      <w:marBottom w:val="0"/>
      <w:divBdr>
        <w:top w:val="none" w:sz="0" w:space="0" w:color="auto"/>
        <w:left w:val="none" w:sz="0" w:space="0" w:color="auto"/>
        <w:bottom w:val="none" w:sz="0" w:space="0" w:color="auto"/>
        <w:right w:val="none" w:sz="0" w:space="0" w:color="auto"/>
      </w:divBdr>
    </w:div>
    <w:div w:id="569969495">
      <w:bodyDiv w:val="1"/>
      <w:marLeft w:val="0"/>
      <w:marRight w:val="0"/>
      <w:marTop w:val="0"/>
      <w:marBottom w:val="0"/>
      <w:divBdr>
        <w:top w:val="none" w:sz="0" w:space="0" w:color="auto"/>
        <w:left w:val="none" w:sz="0" w:space="0" w:color="auto"/>
        <w:bottom w:val="none" w:sz="0" w:space="0" w:color="auto"/>
        <w:right w:val="none" w:sz="0" w:space="0" w:color="auto"/>
      </w:divBdr>
    </w:div>
    <w:div w:id="583224256">
      <w:bodyDiv w:val="1"/>
      <w:marLeft w:val="0"/>
      <w:marRight w:val="0"/>
      <w:marTop w:val="0"/>
      <w:marBottom w:val="0"/>
      <w:divBdr>
        <w:top w:val="none" w:sz="0" w:space="0" w:color="auto"/>
        <w:left w:val="none" w:sz="0" w:space="0" w:color="auto"/>
        <w:bottom w:val="none" w:sz="0" w:space="0" w:color="auto"/>
        <w:right w:val="none" w:sz="0" w:space="0" w:color="auto"/>
      </w:divBdr>
    </w:div>
    <w:div w:id="593251368">
      <w:bodyDiv w:val="1"/>
      <w:marLeft w:val="0"/>
      <w:marRight w:val="0"/>
      <w:marTop w:val="0"/>
      <w:marBottom w:val="0"/>
      <w:divBdr>
        <w:top w:val="none" w:sz="0" w:space="0" w:color="auto"/>
        <w:left w:val="none" w:sz="0" w:space="0" w:color="auto"/>
        <w:bottom w:val="none" w:sz="0" w:space="0" w:color="auto"/>
        <w:right w:val="none" w:sz="0" w:space="0" w:color="auto"/>
      </w:divBdr>
    </w:div>
    <w:div w:id="615794289">
      <w:bodyDiv w:val="1"/>
      <w:marLeft w:val="0"/>
      <w:marRight w:val="0"/>
      <w:marTop w:val="0"/>
      <w:marBottom w:val="0"/>
      <w:divBdr>
        <w:top w:val="none" w:sz="0" w:space="0" w:color="auto"/>
        <w:left w:val="none" w:sz="0" w:space="0" w:color="auto"/>
        <w:bottom w:val="none" w:sz="0" w:space="0" w:color="auto"/>
        <w:right w:val="none" w:sz="0" w:space="0" w:color="auto"/>
      </w:divBdr>
    </w:div>
    <w:div w:id="628628040">
      <w:bodyDiv w:val="1"/>
      <w:marLeft w:val="0"/>
      <w:marRight w:val="0"/>
      <w:marTop w:val="0"/>
      <w:marBottom w:val="0"/>
      <w:divBdr>
        <w:top w:val="none" w:sz="0" w:space="0" w:color="auto"/>
        <w:left w:val="none" w:sz="0" w:space="0" w:color="auto"/>
        <w:bottom w:val="none" w:sz="0" w:space="0" w:color="auto"/>
        <w:right w:val="none" w:sz="0" w:space="0" w:color="auto"/>
      </w:divBdr>
    </w:div>
    <w:div w:id="641664461">
      <w:bodyDiv w:val="1"/>
      <w:marLeft w:val="0"/>
      <w:marRight w:val="0"/>
      <w:marTop w:val="0"/>
      <w:marBottom w:val="0"/>
      <w:divBdr>
        <w:top w:val="none" w:sz="0" w:space="0" w:color="auto"/>
        <w:left w:val="none" w:sz="0" w:space="0" w:color="auto"/>
        <w:bottom w:val="none" w:sz="0" w:space="0" w:color="auto"/>
        <w:right w:val="none" w:sz="0" w:space="0" w:color="auto"/>
      </w:divBdr>
    </w:div>
    <w:div w:id="672730714">
      <w:bodyDiv w:val="1"/>
      <w:marLeft w:val="0"/>
      <w:marRight w:val="0"/>
      <w:marTop w:val="0"/>
      <w:marBottom w:val="0"/>
      <w:divBdr>
        <w:top w:val="none" w:sz="0" w:space="0" w:color="auto"/>
        <w:left w:val="none" w:sz="0" w:space="0" w:color="auto"/>
        <w:bottom w:val="none" w:sz="0" w:space="0" w:color="auto"/>
        <w:right w:val="none" w:sz="0" w:space="0" w:color="auto"/>
      </w:divBdr>
    </w:div>
    <w:div w:id="676932053">
      <w:bodyDiv w:val="1"/>
      <w:marLeft w:val="0"/>
      <w:marRight w:val="0"/>
      <w:marTop w:val="0"/>
      <w:marBottom w:val="0"/>
      <w:divBdr>
        <w:top w:val="none" w:sz="0" w:space="0" w:color="auto"/>
        <w:left w:val="none" w:sz="0" w:space="0" w:color="auto"/>
        <w:bottom w:val="none" w:sz="0" w:space="0" w:color="auto"/>
        <w:right w:val="none" w:sz="0" w:space="0" w:color="auto"/>
      </w:divBdr>
    </w:div>
    <w:div w:id="700592054">
      <w:bodyDiv w:val="1"/>
      <w:marLeft w:val="0"/>
      <w:marRight w:val="0"/>
      <w:marTop w:val="0"/>
      <w:marBottom w:val="0"/>
      <w:divBdr>
        <w:top w:val="none" w:sz="0" w:space="0" w:color="auto"/>
        <w:left w:val="none" w:sz="0" w:space="0" w:color="auto"/>
        <w:bottom w:val="none" w:sz="0" w:space="0" w:color="auto"/>
        <w:right w:val="none" w:sz="0" w:space="0" w:color="auto"/>
      </w:divBdr>
    </w:div>
    <w:div w:id="716053143">
      <w:bodyDiv w:val="1"/>
      <w:marLeft w:val="0"/>
      <w:marRight w:val="0"/>
      <w:marTop w:val="0"/>
      <w:marBottom w:val="0"/>
      <w:divBdr>
        <w:top w:val="none" w:sz="0" w:space="0" w:color="auto"/>
        <w:left w:val="none" w:sz="0" w:space="0" w:color="auto"/>
        <w:bottom w:val="none" w:sz="0" w:space="0" w:color="auto"/>
        <w:right w:val="none" w:sz="0" w:space="0" w:color="auto"/>
      </w:divBdr>
    </w:div>
    <w:div w:id="719405615">
      <w:bodyDiv w:val="1"/>
      <w:marLeft w:val="0"/>
      <w:marRight w:val="0"/>
      <w:marTop w:val="0"/>
      <w:marBottom w:val="0"/>
      <w:divBdr>
        <w:top w:val="none" w:sz="0" w:space="0" w:color="auto"/>
        <w:left w:val="none" w:sz="0" w:space="0" w:color="auto"/>
        <w:bottom w:val="none" w:sz="0" w:space="0" w:color="auto"/>
        <w:right w:val="none" w:sz="0" w:space="0" w:color="auto"/>
      </w:divBdr>
    </w:div>
    <w:div w:id="721834769">
      <w:bodyDiv w:val="1"/>
      <w:marLeft w:val="0"/>
      <w:marRight w:val="0"/>
      <w:marTop w:val="0"/>
      <w:marBottom w:val="0"/>
      <w:divBdr>
        <w:top w:val="none" w:sz="0" w:space="0" w:color="auto"/>
        <w:left w:val="none" w:sz="0" w:space="0" w:color="auto"/>
        <w:bottom w:val="none" w:sz="0" w:space="0" w:color="auto"/>
        <w:right w:val="none" w:sz="0" w:space="0" w:color="auto"/>
      </w:divBdr>
    </w:div>
    <w:div w:id="736518671">
      <w:bodyDiv w:val="1"/>
      <w:marLeft w:val="0"/>
      <w:marRight w:val="0"/>
      <w:marTop w:val="0"/>
      <w:marBottom w:val="0"/>
      <w:divBdr>
        <w:top w:val="none" w:sz="0" w:space="0" w:color="auto"/>
        <w:left w:val="none" w:sz="0" w:space="0" w:color="auto"/>
        <w:bottom w:val="none" w:sz="0" w:space="0" w:color="auto"/>
        <w:right w:val="none" w:sz="0" w:space="0" w:color="auto"/>
      </w:divBdr>
    </w:div>
    <w:div w:id="763304233">
      <w:bodyDiv w:val="1"/>
      <w:marLeft w:val="0"/>
      <w:marRight w:val="0"/>
      <w:marTop w:val="0"/>
      <w:marBottom w:val="0"/>
      <w:divBdr>
        <w:top w:val="none" w:sz="0" w:space="0" w:color="auto"/>
        <w:left w:val="none" w:sz="0" w:space="0" w:color="auto"/>
        <w:bottom w:val="none" w:sz="0" w:space="0" w:color="auto"/>
        <w:right w:val="none" w:sz="0" w:space="0" w:color="auto"/>
      </w:divBdr>
    </w:div>
    <w:div w:id="794445064">
      <w:bodyDiv w:val="1"/>
      <w:marLeft w:val="0"/>
      <w:marRight w:val="0"/>
      <w:marTop w:val="0"/>
      <w:marBottom w:val="0"/>
      <w:divBdr>
        <w:top w:val="none" w:sz="0" w:space="0" w:color="auto"/>
        <w:left w:val="none" w:sz="0" w:space="0" w:color="auto"/>
        <w:bottom w:val="none" w:sz="0" w:space="0" w:color="auto"/>
        <w:right w:val="none" w:sz="0" w:space="0" w:color="auto"/>
      </w:divBdr>
    </w:div>
    <w:div w:id="803473326">
      <w:bodyDiv w:val="1"/>
      <w:marLeft w:val="0"/>
      <w:marRight w:val="0"/>
      <w:marTop w:val="0"/>
      <w:marBottom w:val="0"/>
      <w:divBdr>
        <w:top w:val="none" w:sz="0" w:space="0" w:color="auto"/>
        <w:left w:val="none" w:sz="0" w:space="0" w:color="auto"/>
        <w:bottom w:val="none" w:sz="0" w:space="0" w:color="auto"/>
        <w:right w:val="none" w:sz="0" w:space="0" w:color="auto"/>
      </w:divBdr>
    </w:div>
    <w:div w:id="848636711">
      <w:bodyDiv w:val="1"/>
      <w:marLeft w:val="0"/>
      <w:marRight w:val="0"/>
      <w:marTop w:val="0"/>
      <w:marBottom w:val="0"/>
      <w:divBdr>
        <w:top w:val="none" w:sz="0" w:space="0" w:color="auto"/>
        <w:left w:val="none" w:sz="0" w:space="0" w:color="auto"/>
        <w:bottom w:val="none" w:sz="0" w:space="0" w:color="auto"/>
        <w:right w:val="none" w:sz="0" w:space="0" w:color="auto"/>
      </w:divBdr>
    </w:div>
    <w:div w:id="872964623">
      <w:bodyDiv w:val="1"/>
      <w:marLeft w:val="0"/>
      <w:marRight w:val="0"/>
      <w:marTop w:val="0"/>
      <w:marBottom w:val="0"/>
      <w:divBdr>
        <w:top w:val="none" w:sz="0" w:space="0" w:color="auto"/>
        <w:left w:val="none" w:sz="0" w:space="0" w:color="auto"/>
        <w:bottom w:val="none" w:sz="0" w:space="0" w:color="auto"/>
        <w:right w:val="none" w:sz="0" w:space="0" w:color="auto"/>
      </w:divBdr>
    </w:div>
    <w:div w:id="877815971">
      <w:bodyDiv w:val="1"/>
      <w:marLeft w:val="0"/>
      <w:marRight w:val="0"/>
      <w:marTop w:val="0"/>
      <w:marBottom w:val="0"/>
      <w:divBdr>
        <w:top w:val="none" w:sz="0" w:space="0" w:color="auto"/>
        <w:left w:val="none" w:sz="0" w:space="0" w:color="auto"/>
        <w:bottom w:val="none" w:sz="0" w:space="0" w:color="auto"/>
        <w:right w:val="none" w:sz="0" w:space="0" w:color="auto"/>
      </w:divBdr>
    </w:div>
    <w:div w:id="906964166">
      <w:bodyDiv w:val="1"/>
      <w:marLeft w:val="0"/>
      <w:marRight w:val="0"/>
      <w:marTop w:val="0"/>
      <w:marBottom w:val="0"/>
      <w:divBdr>
        <w:top w:val="none" w:sz="0" w:space="0" w:color="auto"/>
        <w:left w:val="none" w:sz="0" w:space="0" w:color="auto"/>
        <w:bottom w:val="none" w:sz="0" w:space="0" w:color="auto"/>
        <w:right w:val="none" w:sz="0" w:space="0" w:color="auto"/>
      </w:divBdr>
    </w:div>
    <w:div w:id="961574753">
      <w:bodyDiv w:val="1"/>
      <w:marLeft w:val="0"/>
      <w:marRight w:val="0"/>
      <w:marTop w:val="0"/>
      <w:marBottom w:val="0"/>
      <w:divBdr>
        <w:top w:val="none" w:sz="0" w:space="0" w:color="auto"/>
        <w:left w:val="none" w:sz="0" w:space="0" w:color="auto"/>
        <w:bottom w:val="none" w:sz="0" w:space="0" w:color="auto"/>
        <w:right w:val="none" w:sz="0" w:space="0" w:color="auto"/>
      </w:divBdr>
    </w:div>
    <w:div w:id="991450125">
      <w:bodyDiv w:val="1"/>
      <w:marLeft w:val="0"/>
      <w:marRight w:val="0"/>
      <w:marTop w:val="0"/>
      <w:marBottom w:val="0"/>
      <w:divBdr>
        <w:top w:val="none" w:sz="0" w:space="0" w:color="auto"/>
        <w:left w:val="none" w:sz="0" w:space="0" w:color="auto"/>
        <w:bottom w:val="none" w:sz="0" w:space="0" w:color="auto"/>
        <w:right w:val="none" w:sz="0" w:space="0" w:color="auto"/>
      </w:divBdr>
    </w:div>
    <w:div w:id="1006174625">
      <w:bodyDiv w:val="1"/>
      <w:marLeft w:val="0"/>
      <w:marRight w:val="0"/>
      <w:marTop w:val="0"/>
      <w:marBottom w:val="0"/>
      <w:divBdr>
        <w:top w:val="none" w:sz="0" w:space="0" w:color="auto"/>
        <w:left w:val="none" w:sz="0" w:space="0" w:color="auto"/>
        <w:bottom w:val="none" w:sz="0" w:space="0" w:color="auto"/>
        <w:right w:val="none" w:sz="0" w:space="0" w:color="auto"/>
      </w:divBdr>
    </w:div>
    <w:div w:id="1060135911">
      <w:bodyDiv w:val="1"/>
      <w:marLeft w:val="0"/>
      <w:marRight w:val="0"/>
      <w:marTop w:val="0"/>
      <w:marBottom w:val="0"/>
      <w:divBdr>
        <w:top w:val="none" w:sz="0" w:space="0" w:color="auto"/>
        <w:left w:val="none" w:sz="0" w:space="0" w:color="auto"/>
        <w:bottom w:val="none" w:sz="0" w:space="0" w:color="auto"/>
        <w:right w:val="none" w:sz="0" w:space="0" w:color="auto"/>
      </w:divBdr>
      <w:divsChild>
        <w:div w:id="712534902">
          <w:marLeft w:val="0"/>
          <w:marRight w:val="0"/>
          <w:marTop w:val="0"/>
          <w:marBottom w:val="0"/>
          <w:divBdr>
            <w:top w:val="none" w:sz="0" w:space="0" w:color="auto"/>
            <w:left w:val="none" w:sz="0" w:space="0" w:color="auto"/>
            <w:bottom w:val="none" w:sz="0" w:space="0" w:color="auto"/>
            <w:right w:val="none" w:sz="0" w:space="0" w:color="auto"/>
          </w:divBdr>
        </w:div>
      </w:divsChild>
    </w:div>
    <w:div w:id="1069815383">
      <w:bodyDiv w:val="1"/>
      <w:marLeft w:val="0"/>
      <w:marRight w:val="0"/>
      <w:marTop w:val="0"/>
      <w:marBottom w:val="0"/>
      <w:divBdr>
        <w:top w:val="none" w:sz="0" w:space="0" w:color="auto"/>
        <w:left w:val="none" w:sz="0" w:space="0" w:color="auto"/>
        <w:bottom w:val="none" w:sz="0" w:space="0" w:color="auto"/>
        <w:right w:val="none" w:sz="0" w:space="0" w:color="auto"/>
      </w:divBdr>
    </w:div>
    <w:div w:id="1096901178">
      <w:bodyDiv w:val="1"/>
      <w:marLeft w:val="0"/>
      <w:marRight w:val="0"/>
      <w:marTop w:val="0"/>
      <w:marBottom w:val="0"/>
      <w:divBdr>
        <w:top w:val="none" w:sz="0" w:space="0" w:color="auto"/>
        <w:left w:val="none" w:sz="0" w:space="0" w:color="auto"/>
        <w:bottom w:val="none" w:sz="0" w:space="0" w:color="auto"/>
        <w:right w:val="none" w:sz="0" w:space="0" w:color="auto"/>
      </w:divBdr>
    </w:div>
    <w:div w:id="1119379532">
      <w:bodyDiv w:val="1"/>
      <w:marLeft w:val="0"/>
      <w:marRight w:val="0"/>
      <w:marTop w:val="0"/>
      <w:marBottom w:val="0"/>
      <w:divBdr>
        <w:top w:val="none" w:sz="0" w:space="0" w:color="auto"/>
        <w:left w:val="none" w:sz="0" w:space="0" w:color="auto"/>
        <w:bottom w:val="none" w:sz="0" w:space="0" w:color="auto"/>
        <w:right w:val="none" w:sz="0" w:space="0" w:color="auto"/>
      </w:divBdr>
    </w:div>
    <w:div w:id="1145052345">
      <w:bodyDiv w:val="1"/>
      <w:marLeft w:val="0"/>
      <w:marRight w:val="0"/>
      <w:marTop w:val="0"/>
      <w:marBottom w:val="0"/>
      <w:divBdr>
        <w:top w:val="none" w:sz="0" w:space="0" w:color="auto"/>
        <w:left w:val="none" w:sz="0" w:space="0" w:color="auto"/>
        <w:bottom w:val="none" w:sz="0" w:space="0" w:color="auto"/>
        <w:right w:val="none" w:sz="0" w:space="0" w:color="auto"/>
      </w:divBdr>
    </w:div>
    <w:div w:id="1145701199">
      <w:bodyDiv w:val="1"/>
      <w:marLeft w:val="0"/>
      <w:marRight w:val="0"/>
      <w:marTop w:val="0"/>
      <w:marBottom w:val="0"/>
      <w:divBdr>
        <w:top w:val="none" w:sz="0" w:space="0" w:color="auto"/>
        <w:left w:val="none" w:sz="0" w:space="0" w:color="auto"/>
        <w:bottom w:val="none" w:sz="0" w:space="0" w:color="auto"/>
        <w:right w:val="none" w:sz="0" w:space="0" w:color="auto"/>
      </w:divBdr>
    </w:div>
    <w:div w:id="1154107057">
      <w:bodyDiv w:val="1"/>
      <w:marLeft w:val="0"/>
      <w:marRight w:val="0"/>
      <w:marTop w:val="0"/>
      <w:marBottom w:val="0"/>
      <w:divBdr>
        <w:top w:val="none" w:sz="0" w:space="0" w:color="auto"/>
        <w:left w:val="none" w:sz="0" w:space="0" w:color="auto"/>
        <w:bottom w:val="none" w:sz="0" w:space="0" w:color="auto"/>
        <w:right w:val="none" w:sz="0" w:space="0" w:color="auto"/>
      </w:divBdr>
    </w:div>
    <w:div w:id="1202325753">
      <w:bodyDiv w:val="1"/>
      <w:marLeft w:val="0"/>
      <w:marRight w:val="0"/>
      <w:marTop w:val="0"/>
      <w:marBottom w:val="0"/>
      <w:divBdr>
        <w:top w:val="none" w:sz="0" w:space="0" w:color="auto"/>
        <w:left w:val="none" w:sz="0" w:space="0" w:color="auto"/>
        <w:bottom w:val="none" w:sz="0" w:space="0" w:color="auto"/>
        <w:right w:val="none" w:sz="0" w:space="0" w:color="auto"/>
      </w:divBdr>
    </w:div>
    <w:div w:id="1218393044">
      <w:bodyDiv w:val="1"/>
      <w:marLeft w:val="0"/>
      <w:marRight w:val="0"/>
      <w:marTop w:val="0"/>
      <w:marBottom w:val="0"/>
      <w:divBdr>
        <w:top w:val="none" w:sz="0" w:space="0" w:color="auto"/>
        <w:left w:val="none" w:sz="0" w:space="0" w:color="auto"/>
        <w:bottom w:val="none" w:sz="0" w:space="0" w:color="auto"/>
        <w:right w:val="none" w:sz="0" w:space="0" w:color="auto"/>
      </w:divBdr>
    </w:div>
    <w:div w:id="1220170562">
      <w:bodyDiv w:val="1"/>
      <w:marLeft w:val="0"/>
      <w:marRight w:val="0"/>
      <w:marTop w:val="0"/>
      <w:marBottom w:val="0"/>
      <w:divBdr>
        <w:top w:val="none" w:sz="0" w:space="0" w:color="auto"/>
        <w:left w:val="none" w:sz="0" w:space="0" w:color="auto"/>
        <w:bottom w:val="none" w:sz="0" w:space="0" w:color="auto"/>
        <w:right w:val="none" w:sz="0" w:space="0" w:color="auto"/>
      </w:divBdr>
    </w:div>
    <w:div w:id="1220437502">
      <w:bodyDiv w:val="1"/>
      <w:marLeft w:val="0"/>
      <w:marRight w:val="0"/>
      <w:marTop w:val="0"/>
      <w:marBottom w:val="0"/>
      <w:divBdr>
        <w:top w:val="none" w:sz="0" w:space="0" w:color="auto"/>
        <w:left w:val="none" w:sz="0" w:space="0" w:color="auto"/>
        <w:bottom w:val="none" w:sz="0" w:space="0" w:color="auto"/>
        <w:right w:val="none" w:sz="0" w:space="0" w:color="auto"/>
      </w:divBdr>
    </w:div>
    <w:div w:id="1225945788">
      <w:bodyDiv w:val="1"/>
      <w:marLeft w:val="0"/>
      <w:marRight w:val="0"/>
      <w:marTop w:val="0"/>
      <w:marBottom w:val="0"/>
      <w:divBdr>
        <w:top w:val="none" w:sz="0" w:space="0" w:color="auto"/>
        <w:left w:val="none" w:sz="0" w:space="0" w:color="auto"/>
        <w:bottom w:val="none" w:sz="0" w:space="0" w:color="auto"/>
        <w:right w:val="none" w:sz="0" w:space="0" w:color="auto"/>
      </w:divBdr>
    </w:div>
    <w:div w:id="1228882431">
      <w:bodyDiv w:val="1"/>
      <w:marLeft w:val="0"/>
      <w:marRight w:val="0"/>
      <w:marTop w:val="0"/>
      <w:marBottom w:val="0"/>
      <w:divBdr>
        <w:top w:val="none" w:sz="0" w:space="0" w:color="auto"/>
        <w:left w:val="none" w:sz="0" w:space="0" w:color="auto"/>
        <w:bottom w:val="none" w:sz="0" w:space="0" w:color="auto"/>
        <w:right w:val="none" w:sz="0" w:space="0" w:color="auto"/>
      </w:divBdr>
    </w:div>
    <w:div w:id="1302926676">
      <w:bodyDiv w:val="1"/>
      <w:marLeft w:val="0"/>
      <w:marRight w:val="0"/>
      <w:marTop w:val="0"/>
      <w:marBottom w:val="0"/>
      <w:divBdr>
        <w:top w:val="none" w:sz="0" w:space="0" w:color="auto"/>
        <w:left w:val="none" w:sz="0" w:space="0" w:color="auto"/>
        <w:bottom w:val="none" w:sz="0" w:space="0" w:color="auto"/>
        <w:right w:val="none" w:sz="0" w:space="0" w:color="auto"/>
      </w:divBdr>
    </w:div>
    <w:div w:id="1322199816">
      <w:bodyDiv w:val="1"/>
      <w:marLeft w:val="0"/>
      <w:marRight w:val="0"/>
      <w:marTop w:val="0"/>
      <w:marBottom w:val="0"/>
      <w:divBdr>
        <w:top w:val="none" w:sz="0" w:space="0" w:color="auto"/>
        <w:left w:val="none" w:sz="0" w:space="0" w:color="auto"/>
        <w:bottom w:val="none" w:sz="0" w:space="0" w:color="auto"/>
        <w:right w:val="none" w:sz="0" w:space="0" w:color="auto"/>
      </w:divBdr>
    </w:div>
    <w:div w:id="1344552446">
      <w:bodyDiv w:val="1"/>
      <w:marLeft w:val="0"/>
      <w:marRight w:val="0"/>
      <w:marTop w:val="0"/>
      <w:marBottom w:val="0"/>
      <w:divBdr>
        <w:top w:val="none" w:sz="0" w:space="0" w:color="auto"/>
        <w:left w:val="none" w:sz="0" w:space="0" w:color="auto"/>
        <w:bottom w:val="none" w:sz="0" w:space="0" w:color="auto"/>
        <w:right w:val="none" w:sz="0" w:space="0" w:color="auto"/>
      </w:divBdr>
    </w:div>
    <w:div w:id="1356468240">
      <w:bodyDiv w:val="1"/>
      <w:marLeft w:val="0"/>
      <w:marRight w:val="0"/>
      <w:marTop w:val="0"/>
      <w:marBottom w:val="0"/>
      <w:divBdr>
        <w:top w:val="none" w:sz="0" w:space="0" w:color="auto"/>
        <w:left w:val="none" w:sz="0" w:space="0" w:color="auto"/>
        <w:bottom w:val="none" w:sz="0" w:space="0" w:color="auto"/>
        <w:right w:val="none" w:sz="0" w:space="0" w:color="auto"/>
      </w:divBdr>
    </w:div>
    <w:div w:id="1377512110">
      <w:bodyDiv w:val="1"/>
      <w:marLeft w:val="0"/>
      <w:marRight w:val="0"/>
      <w:marTop w:val="0"/>
      <w:marBottom w:val="0"/>
      <w:divBdr>
        <w:top w:val="none" w:sz="0" w:space="0" w:color="auto"/>
        <w:left w:val="none" w:sz="0" w:space="0" w:color="auto"/>
        <w:bottom w:val="none" w:sz="0" w:space="0" w:color="auto"/>
        <w:right w:val="none" w:sz="0" w:space="0" w:color="auto"/>
      </w:divBdr>
    </w:div>
    <w:div w:id="1392538879">
      <w:bodyDiv w:val="1"/>
      <w:marLeft w:val="0"/>
      <w:marRight w:val="0"/>
      <w:marTop w:val="0"/>
      <w:marBottom w:val="0"/>
      <w:divBdr>
        <w:top w:val="none" w:sz="0" w:space="0" w:color="auto"/>
        <w:left w:val="none" w:sz="0" w:space="0" w:color="auto"/>
        <w:bottom w:val="none" w:sz="0" w:space="0" w:color="auto"/>
        <w:right w:val="none" w:sz="0" w:space="0" w:color="auto"/>
      </w:divBdr>
    </w:div>
    <w:div w:id="1452506757">
      <w:bodyDiv w:val="1"/>
      <w:marLeft w:val="0"/>
      <w:marRight w:val="0"/>
      <w:marTop w:val="0"/>
      <w:marBottom w:val="0"/>
      <w:divBdr>
        <w:top w:val="none" w:sz="0" w:space="0" w:color="auto"/>
        <w:left w:val="none" w:sz="0" w:space="0" w:color="auto"/>
        <w:bottom w:val="none" w:sz="0" w:space="0" w:color="auto"/>
        <w:right w:val="none" w:sz="0" w:space="0" w:color="auto"/>
      </w:divBdr>
    </w:div>
    <w:div w:id="1481341324">
      <w:bodyDiv w:val="1"/>
      <w:marLeft w:val="0"/>
      <w:marRight w:val="0"/>
      <w:marTop w:val="0"/>
      <w:marBottom w:val="0"/>
      <w:divBdr>
        <w:top w:val="none" w:sz="0" w:space="0" w:color="auto"/>
        <w:left w:val="none" w:sz="0" w:space="0" w:color="auto"/>
        <w:bottom w:val="none" w:sz="0" w:space="0" w:color="auto"/>
        <w:right w:val="none" w:sz="0" w:space="0" w:color="auto"/>
      </w:divBdr>
    </w:div>
    <w:div w:id="1506282161">
      <w:bodyDiv w:val="1"/>
      <w:marLeft w:val="0"/>
      <w:marRight w:val="0"/>
      <w:marTop w:val="0"/>
      <w:marBottom w:val="0"/>
      <w:divBdr>
        <w:top w:val="none" w:sz="0" w:space="0" w:color="auto"/>
        <w:left w:val="none" w:sz="0" w:space="0" w:color="auto"/>
        <w:bottom w:val="none" w:sz="0" w:space="0" w:color="auto"/>
        <w:right w:val="none" w:sz="0" w:space="0" w:color="auto"/>
      </w:divBdr>
    </w:div>
    <w:div w:id="1510676192">
      <w:bodyDiv w:val="1"/>
      <w:marLeft w:val="0"/>
      <w:marRight w:val="0"/>
      <w:marTop w:val="0"/>
      <w:marBottom w:val="0"/>
      <w:divBdr>
        <w:top w:val="none" w:sz="0" w:space="0" w:color="auto"/>
        <w:left w:val="none" w:sz="0" w:space="0" w:color="auto"/>
        <w:bottom w:val="none" w:sz="0" w:space="0" w:color="auto"/>
        <w:right w:val="none" w:sz="0" w:space="0" w:color="auto"/>
      </w:divBdr>
    </w:div>
    <w:div w:id="1527139899">
      <w:bodyDiv w:val="1"/>
      <w:marLeft w:val="0"/>
      <w:marRight w:val="0"/>
      <w:marTop w:val="0"/>
      <w:marBottom w:val="0"/>
      <w:divBdr>
        <w:top w:val="none" w:sz="0" w:space="0" w:color="auto"/>
        <w:left w:val="none" w:sz="0" w:space="0" w:color="auto"/>
        <w:bottom w:val="none" w:sz="0" w:space="0" w:color="auto"/>
        <w:right w:val="none" w:sz="0" w:space="0" w:color="auto"/>
      </w:divBdr>
    </w:div>
    <w:div w:id="1556813466">
      <w:bodyDiv w:val="1"/>
      <w:marLeft w:val="0"/>
      <w:marRight w:val="0"/>
      <w:marTop w:val="0"/>
      <w:marBottom w:val="0"/>
      <w:divBdr>
        <w:top w:val="none" w:sz="0" w:space="0" w:color="auto"/>
        <w:left w:val="none" w:sz="0" w:space="0" w:color="auto"/>
        <w:bottom w:val="none" w:sz="0" w:space="0" w:color="auto"/>
        <w:right w:val="none" w:sz="0" w:space="0" w:color="auto"/>
      </w:divBdr>
    </w:div>
    <w:div w:id="1566985305">
      <w:bodyDiv w:val="1"/>
      <w:marLeft w:val="0"/>
      <w:marRight w:val="0"/>
      <w:marTop w:val="0"/>
      <w:marBottom w:val="0"/>
      <w:divBdr>
        <w:top w:val="none" w:sz="0" w:space="0" w:color="auto"/>
        <w:left w:val="none" w:sz="0" w:space="0" w:color="auto"/>
        <w:bottom w:val="none" w:sz="0" w:space="0" w:color="auto"/>
        <w:right w:val="none" w:sz="0" w:space="0" w:color="auto"/>
      </w:divBdr>
    </w:div>
    <w:div w:id="1573351507">
      <w:bodyDiv w:val="1"/>
      <w:marLeft w:val="0"/>
      <w:marRight w:val="0"/>
      <w:marTop w:val="0"/>
      <w:marBottom w:val="0"/>
      <w:divBdr>
        <w:top w:val="none" w:sz="0" w:space="0" w:color="auto"/>
        <w:left w:val="none" w:sz="0" w:space="0" w:color="auto"/>
        <w:bottom w:val="none" w:sz="0" w:space="0" w:color="auto"/>
        <w:right w:val="none" w:sz="0" w:space="0" w:color="auto"/>
      </w:divBdr>
    </w:div>
    <w:div w:id="1577935114">
      <w:bodyDiv w:val="1"/>
      <w:marLeft w:val="0"/>
      <w:marRight w:val="0"/>
      <w:marTop w:val="0"/>
      <w:marBottom w:val="0"/>
      <w:divBdr>
        <w:top w:val="none" w:sz="0" w:space="0" w:color="auto"/>
        <w:left w:val="none" w:sz="0" w:space="0" w:color="auto"/>
        <w:bottom w:val="none" w:sz="0" w:space="0" w:color="auto"/>
        <w:right w:val="none" w:sz="0" w:space="0" w:color="auto"/>
      </w:divBdr>
    </w:div>
    <w:div w:id="1578245244">
      <w:bodyDiv w:val="1"/>
      <w:marLeft w:val="0"/>
      <w:marRight w:val="0"/>
      <w:marTop w:val="0"/>
      <w:marBottom w:val="0"/>
      <w:divBdr>
        <w:top w:val="none" w:sz="0" w:space="0" w:color="auto"/>
        <w:left w:val="none" w:sz="0" w:space="0" w:color="auto"/>
        <w:bottom w:val="none" w:sz="0" w:space="0" w:color="auto"/>
        <w:right w:val="none" w:sz="0" w:space="0" w:color="auto"/>
      </w:divBdr>
    </w:div>
    <w:div w:id="1593389317">
      <w:bodyDiv w:val="1"/>
      <w:marLeft w:val="0"/>
      <w:marRight w:val="0"/>
      <w:marTop w:val="0"/>
      <w:marBottom w:val="0"/>
      <w:divBdr>
        <w:top w:val="none" w:sz="0" w:space="0" w:color="auto"/>
        <w:left w:val="none" w:sz="0" w:space="0" w:color="auto"/>
        <w:bottom w:val="none" w:sz="0" w:space="0" w:color="auto"/>
        <w:right w:val="none" w:sz="0" w:space="0" w:color="auto"/>
      </w:divBdr>
    </w:div>
    <w:div w:id="1634795768">
      <w:bodyDiv w:val="1"/>
      <w:marLeft w:val="0"/>
      <w:marRight w:val="0"/>
      <w:marTop w:val="0"/>
      <w:marBottom w:val="0"/>
      <w:divBdr>
        <w:top w:val="none" w:sz="0" w:space="0" w:color="auto"/>
        <w:left w:val="none" w:sz="0" w:space="0" w:color="auto"/>
        <w:bottom w:val="none" w:sz="0" w:space="0" w:color="auto"/>
        <w:right w:val="none" w:sz="0" w:space="0" w:color="auto"/>
      </w:divBdr>
    </w:div>
    <w:div w:id="1635911490">
      <w:bodyDiv w:val="1"/>
      <w:marLeft w:val="0"/>
      <w:marRight w:val="0"/>
      <w:marTop w:val="0"/>
      <w:marBottom w:val="0"/>
      <w:divBdr>
        <w:top w:val="none" w:sz="0" w:space="0" w:color="auto"/>
        <w:left w:val="none" w:sz="0" w:space="0" w:color="auto"/>
        <w:bottom w:val="none" w:sz="0" w:space="0" w:color="auto"/>
        <w:right w:val="none" w:sz="0" w:space="0" w:color="auto"/>
      </w:divBdr>
    </w:div>
    <w:div w:id="1670674043">
      <w:bodyDiv w:val="1"/>
      <w:marLeft w:val="0"/>
      <w:marRight w:val="0"/>
      <w:marTop w:val="0"/>
      <w:marBottom w:val="0"/>
      <w:divBdr>
        <w:top w:val="none" w:sz="0" w:space="0" w:color="auto"/>
        <w:left w:val="none" w:sz="0" w:space="0" w:color="auto"/>
        <w:bottom w:val="none" w:sz="0" w:space="0" w:color="auto"/>
        <w:right w:val="none" w:sz="0" w:space="0" w:color="auto"/>
      </w:divBdr>
    </w:div>
    <w:div w:id="1690447595">
      <w:bodyDiv w:val="1"/>
      <w:marLeft w:val="0"/>
      <w:marRight w:val="0"/>
      <w:marTop w:val="0"/>
      <w:marBottom w:val="0"/>
      <w:divBdr>
        <w:top w:val="none" w:sz="0" w:space="0" w:color="auto"/>
        <w:left w:val="none" w:sz="0" w:space="0" w:color="auto"/>
        <w:bottom w:val="none" w:sz="0" w:space="0" w:color="auto"/>
        <w:right w:val="none" w:sz="0" w:space="0" w:color="auto"/>
      </w:divBdr>
    </w:div>
    <w:div w:id="1698504609">
      <w:bodyDiv w:val="1"/>
      <w:marLeft w:val="0"/>
      <w:marRight w:val="0"/>
      <w:marTop w:val="0"/>
      <w:marBottom w:val="0"/>
      <w:divBdr>
        <w:top w:val="none" w:sz="0" w:space="0" w:color="auto"/>
        <w:left w:val="none" w:sz="0" w:space="0" w:color="auto"/>
        <w:bottom w:val="none" w:sz="0" w:space="0" w:color="auto"/>
        <w:right w:val="none" w:sz="0" w:space="0" w:color="auto"/>
      </w:divBdr>
    </w:div>
    <w:div w:id="1748961683">
      <w:bodyDiv w:val="1"/>
      <w:marLeft w:val="0"/>
      <w:marRight w:val="0"/>
      <w:marTop w:val="0"/>
      <w:marBottom w:val="0"/>
      <w:divBdr>
        <w:top w:val="none" w:sz="0" w:space="0" w:color="auto"/>
        <w:left w:val="none" w:sz="0" w:space="0" w:color="auto"/>
        <w:bottom w:val="none" w:sz="0" w:space="0" w:color="auto"/>
        <w:right w:val="none" w:sz="0" w:space="0" w:color="auto"/>
      </w:divBdr>
    </w:div>
    <w:div w:id="1803691695">
      <w:bodyDiv w:val="1"/>
      <w:marLeft w:val="0"/>
      <w:marRight w:val="0"/>
      <w:marTop w:val="0"/>
      <w:marBottom w:val="0"/>
      <w:divBdr>
        <w:top w:val="none" w:sz="0" w:space="0" w:color="auto"/>
        <w:left w:val="none" w:sz="0" w:space="0" w:color="auto"/>
        <w:bottom w:val="none" w:sz="0" w:space="0" w:color="auto"/>
        <w:right w:val="none" w:sz="0" w:space="0" w:color="auto"/>
      </w:divBdr>
    </w:div>
    <w:div w:id="1829400862">
      <w:bodyDiv w:val="1"/>
      <w:marLeft w:val="0"/>
      <w:marRight w:val="0"/>
      <w:marTop w:val="0"/>
      <w:marBottom w:val="0"/>
      <w:divBdr>
        <w:top w:val="none" w:sz="0" w:space="0" w:color="auto"/>
        <w:left w:val="none" w:sz="0" w:space="0" w:color="auto"/>
        <w:bottom w:val="none" w:sz="0" w:space="0" w:color="auto"/>
        <w:right w:val="none" w:sz="0" w:space="0" w:color="auto"/>
      </w:divBdr>
      <w:divsChild>
        <w:div w:id="1148017456">
          <w:marLeft w:val="0"/>
          <w:marRight w:val="0"/>
          <w:marTop w:val="0"/>
          <w:marBottom w:val="0"/>
          <w:divBdr>
            <w:top w:val="none" w:sz="0" w:space="0" w:color="auto"/>
            <w:left w:val="none" w:sz="0" w:space="0" w:color="auto"/>
            <w:bottom w:val="none" w:sz="0" w:space="0" w:color="auto"/>
            <w:right w:val="none" w:sz="0" w:space="0" w:color="auto"/>
          </w:divBdr>
        </w:div>
      </w:divsChild>
    </w:div>
    <w:div w:id="1842694043">
      <w:bodyDiv w:val="1"/>
      <w:marLeft w:val="0"/>
      <w:marRight w:val="0"/>
      <w:marTop w:val="0"/>
      <w:marBottom w:val="0"/>
      <w:divBdr>
        <w:top w:val="none" w:sz="0" w:space="0" w:color="auto"/>
        <w:left w:val="none" w:sz="0" w:space="0" w:color="auto"/>
        <w:bottom w:val="none" w:sz="0" w:space="0" w:color="auto"/>
        <w:right w:val="none" w:sz="0" w:space="0" w:color="auto"/>
      </w:divBdr>
    </w:div>
    <w:div w:id="1843085792">
      <w:bodyDiv w:val="1"/>
      <w:marLeft w:val="0"/>
      <w:marRight w:val="0"/>
      <w:marTop w:val="0"/>
      <w:marBottom w:val="0"/>
      <w:divBdr>
        <w:top w:val="none" w:sz="0" w:space="0" w:color="auto"/>
        <w:left w:val="none" w:sz="0" w:space="0" w:color="auto"/>
        <w:bottom w:val="none" w:sz="0" w:space="0" w:color="auto"/>
        <w:right w:val="none" w:sz="0" w:space="0" w:color="auto"/>
      </w:divBdr>
    </w:div>
    <w:div w:id="1867710487">
      <w:bodyDiv w:val="1"/>
      <w:marLeft w:val="0"/>
      <w:marRight w:val="0"/>
      <w:marTop w:val="0"/>
      <w:marBottom w:val="0"/>
      <w:divBdr>
        <w:top w:val="none" w:sz="0" w:space="0" w:color="auto"/>
        <w:left w:val="none" w:sz="0" w:space="0" w:color="auto"/>
        <w:bottom w:val="none" w:sz="0" w:space="0" w:color="auto"/>
        <w:right w:val="none" w:sz="0" w:space="0" w:color="auto"/>
      </w:divBdr>
      <w:divsChild>
        <w:div w:id="329259696">
          <w:marLeft w:val="0"/>
          <w:marRight w:val="0"/>
          <w:marTop w:val="0"/>
          <w:marBottom w:val="0"/>
          <w:divBdr>
            <w:top w:val="none" w:sz="0" w:space="0" w:color="auto"/>
            <w:left w:val="none" w:sz="0" w:space="0" w:color="auto"/>
            <w:bottom w:val="none" w:sz="0" w:space="0" w:color="auto"/>
            <w:right w:val="none" w:sz="0" w:space="0" w:color="auto"/>
          </w:divBdr>
        </w:div>
      </w:divsChild>
    </w:div>
    <w:div w:id="1876917782">
      <w:bodyDiv w:val="1"/>
      <w:marLeft w:val="0"/>
      <w:marRight w:val="0"/>
      <w:marTop w:val="0"/>
      <w:marBottom w:val="0"/>
      <w:divBdr>
        <w:top w:val="none" w:sz="0" w:space="0" w:color="auto"/>
        <w:left w:val="none" w:sz="0" w:space="0" w:color="auto"/>
        <w:bottom w:val="none" w:sz="0" w:space="0" w:color="auto"/>
        <w:right w:val="none" w:sz="0" w:space="0" w:color="auto"/>
      </w:divBdr>
    </w:div>
    <w:div w:id="1887177630">
      <w:bodyDiv w:val="1"/>
      <w:marLeft w:val="0"/>
      <w:marRight w:val="0"/>
      <w:marTop w:val="0"/>
      <w:marBottom w:val="0"/>
      <w:divBdr>
        <w:top w:val="none" w:sz="0" w:space="0" w:color="auto"/>
        <w:left w:val="none" w:sz="0" w:space="0" w:color="auto"/>
        <w:bottom w:val="none" w:sz="0" w:space="0" w:color="auto"/>
        <w:right w:val="none" w:sz="0" w:space="0" w:color="auto"/>
      </w:divBdr>
    </w:div>
    <w:div w:id="1889292233">
      <w:bodyDiv w:val="1"/>
      <w:marLeft w:val="0"/>
      <w:marRight w:val="0"/>
      <w:marTop w:val="0"/>
      <w:marBottom w:val="0"/>
      <w:divBdr>
        <w:top w:val="none" w:sz="0" w:space="0" w:color="auto"/>
        <w:left w:val="none" w:sz="0" w:space="0" w:color="auto"/>
        <w:bottom w:val="none" w:sz="0" w:space="0" w:color="auto"/>
        <w:right w:val="none" w:sz="0" w:space="0" w:color="auto"/>
      </w:divBdr>
    </w:div>
    <w:div w:id="1894390159">
      <w:bodyDiv w:val="1"/>
      <w:marLeft w:val="0"/>
      <w:marRight w:val="0"/>
      <w:marTop w:val="0"/>
      <w:marBottom w:val="0"/>
      <w:divBdr>
        <w:top w:val="none" w:sz="0" w:space="0" w:color="auto"/>
        <w:left w:val="none" w:sz="0" w:space="0" w:color="auto"/>
        <w:bottom w:val="none" w:sz="0" w:space="0" w:color="auto"/>
        <w:right w:val="none" w:sz="0" w:space="0" w:color="auto"/>
      </w:divBdr>
    </w:div>
    <w:div w:id="1924532921">
      <w:bodyDiv w:val="1"/>
      <w:marLeft w:val="0"/>
      <w:marRight w:val="0"/>
      <w:marTop w:val="0"/>
      <w:marBottom w:val="0"/>
      <w:divBdr>
        <w:top w:val="none" w:sz="0" w:space="0" w:color="auto"/>
        <w:left w:val="none" w:sz="0" w:space="0" w:color="auto"/>
        <w:bottom w:val="none" w:sz="0" w:space="0" w:color="auto"/>
        <w:right w:val="none" w:sz="0" w:space="0" w:color="auto"/>
      </w:divBdr>
    </w:div>
    <w:div w:id="1929538807">
      <w:bodyDiv w:val="1"/>
      <w:marLeft w:val="0"/>
      <w:marRight w:val="0"/>
      <w:marTop w:val="0"/>
      <w:marBottom w:val="0"/>
      <w:divBdr>
        <w:top w:val="none" w:sz="0" w:space="0" w:color="auto"/>
        <w:left w:val="none" w:sz="0" w:space="0" w:color="auto"/>
        <w:bottom w:val="none" w:sz="0" w:space="0" w:color="auto"/>
        <w:right w:val="none" w:sz="0" w:space="0" w:color="auto"/>
      </w:divBdr>
    </w:div>
    <w:div w:id="1938100694">
      <w:bodyDiv w:val="1"/>
      <w:marLeft w:val="0"/>
      <w:marRight w:val="0"/>
      <w:marTop w:val="0"/>
      <w:marBottom w:val="0"/>
      <w:divBdr>
        <w:top w:val="none" w:sz="0" w:space="0" w:color="auto"/>
        <w:left w:val="none" w:sz="0" w:space="0" w:color="auto"/>
        <w:bottom w:val="none" w:sz="0" w:space="0" w:color="auto"/>
        <w:right w:val="none" w:sz="0" w:space="0" w:color="auto"/>
      </w:divBdr>
    </w:div>
    <w:div w:id="1967664166">
      <w:bodyDiv w:val="1"/>
      <w:marLeft w:val="0"/>
      <w:marRight w:val="0"/>
      <w:marTop w:val="0"/>
      <w:marBottom w:val="0"/>
      <w:divBdr>
        <w:top w:val="none" w:sz="0" w:space="0" w:color="auto"/>
        <w:left w:val="none" w:sz="0" w:space="0" w:color="auto"/>
        <w:bottom w:val="none" w:sz="0" w:space="0" w:color="auto"/>
        <w:right w:val="none" w:sz="0" w:space="0" w:color="auto"/>
      </w:divBdr>
    </w:div>
    <w:div w:id="2012099747">
      <w:bodyDiv w:val="1"/>
      <w:marLeft w:val="0"/>
      <w:marRight w:val="0"/>
      <w:marTop w:val="0"/>
      <w:marBottom w:val="0"/>
      <w:divBdr>
        <w:top w:val="none" w:sz="0" w:space="0" w:color="auto"/>
        <w:left w:val="none" w:sz="0" w:space="0" w:color="auto"/>
        <w:bottom w:val="none" w:sz="0" w:space="0" w:color="auto"/>
        <w:right w:val="none" w:sz="0" w:space="0" w:color="auto"/>
      </w:divBdr>
    </w:div>
    <w:div w:id="2019113589">
      <w:bodyDiv w:val="1"/>
      <w:marLeft w:val="0"/>
      <w:marRight w:val="0"/>
      <w:marTop w:val="0"/>
      <w:marBottom w:val="0"/>
      <w:divBdr>
        <w:top w:val="none" w:sz="0" w:space="0" w:color="auto"/>
        <w:left w:val="none" w:sz="0" w:space="0" w:color="auto"/>
        <w:bottom w:val="none" w:sz="0" w:space="0" w:color="auto"/>
        <w:right w:val="none" w:sz="0" w:space="0" w:color="auto"/>
      </w:divBdr>
    </w:div>
    <w:div w:id="2024167763">
      <w:bodyDiv w:val="1"/>
      <w:marLeft w:val="0"/>
      <w:marRight w:val="0"/>
      <w:marTop w:val="0"/>
      <w:marBottom w:val="0"/>
      <w:divBdr>
        <w:top w:val="none" w:sz="0" w:space="0" w:color="auto"/>
        <w:left w:val="none" w:sz="0" w:space="0" w:color="auto"/>
        <w:bottom w:val="none" w:sz="0" w:space="0" w:color="auto"/>
        <w:right w:val="none" w:sz="0" w:space="0" w:color="auto"/>
      </w:divBdr>
    </w:div>
    <w:div w:id="2130859272">
      <w:bodyDiv w:val="1"/>
      <w:marLeft w:val="0"/>
      <w:marRight w:val="0"/>
      <w:marTop w:val="0"/>
      <w:marBottom w:val="0"/>
      <w:divBdr>
        <w:top w:val="none" w:sz="0" w:space="0" w:color="auto"/>
        <w:left w:val="none" w:sz="0" w:space="0" w:color="auto"/>
        <w:bottom w:val="none" w:sz="0" w:space="0" w:color="auto"/>
        <w:right w:val="none" w:sz="0" w:space="0" w:color="auto"/>
      </w:divBdr>
      <w:divsChild>
        <w:div w:id="147845054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0EBE16-4260-4ACE-8209-997E79432A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1292</TotalTime>
  <Pages>9</Pages>
  <Words>3762</Words>
  <Characters>21444</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Котова Екатерина Витальевна</cp:lastModifiedBy>
  <cp:revision>755</cp:revision>
  <dcterms:created xsi:type="dcterms:W3CDTF">2023-07-17T06:50:00Z</dcterms:created>
  <dcterms:modified xsi:type="dcterms:W3CDTF">2026-05-13T13:18:00Z</dcterms:modified>
</cp:coreProperties>
</file>