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97E50" w14:textId="77777777" w:rsidR="007C0CA9" w:rsidRPr="00BC6C0A" w:rsidRDefault="007C0CA9" w:rsidP="00060E26">
      <w:pPr>
        <w:spacing w:before="240" w:line="26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РЕШЕНИЕ</w:t>
      </w:r>
    </w:p>
    <w:p w14:paraId="0FAFA2D3" w14:textId="7CDB81B9" w:rsidR="007C0CA9" w:rsidRPr="00BC6C0A" w:rsidRDefault="007C0CA9" w:rsidP="003567CD">
      <w:pPr>
        <w:spacing w:line="360" w:lineRule="exact"/>
        <w:contextualSpacing/>
        <w:jc w:val="center"/>
        <w:rPr>
          <w:sz w:val="28"/>
          <w:szCs w:val="28"/>
        </w:rPr>
      </w:pPr>
      <w:bookmarkStart w:id="0" w:name="_Hlk145428319"/>
      <w:r w:rsidRPr="00BC6C0A">
        <w:rPr>
          <w:sz w:val="28"/>
          <w:szCs w:val="28"/>
        </w:rPr>
        <w:t xml:space="preserve">по делу № </w:t>
      </w:r>
      <w:r w:rsidR="00681E4D" w:rsidRPr="00681E4D">
        <w:rPr>
          <w:spacing w:val="20"/>
          <w:sz w:val="28"/>
          <w:szCs w:val="28"/>
        </w:rPr>
        <w:t>28/06/105-</w:t>
      </w:r>
      <w:r w:rsidR="00B41A0C">
        <w:rPr>
          <w:spacing w:val="20"/>
          <w:sz w:val="28"/>
          <w:szCs w:val="28"/>
        </w:rPr>
        <w:t>1644</w:t>
      </w:r>
      <w:r w:rsidR="005A2F83">
        <w:rPr>
          <w:spacing w:val="20"/>
          <w:sz w:val="28"/>
          <w:szCs w:val="28"/>
        </w:rPr>
        <w:t>/202</w:t>
      </w:r>
      <w:r w:rsidR="009B0427">
        <w:rPr>
          <w:spacing w:val="20"/>
          <w:sz w:val="28"/>
          <w:szCs w:val="28"/>
        </w:rPr>
        <w:t>6</w:t>
      </w:r>
      <w:r w:rsidR="00EC6791" w:rsidRPr="00BC6C0A">
        <w:rPr>
          <w:sz w:val="28"/>
          <w:szCs w:val="28"/>
        </w:rPr>
        <w:t xml:space="preserve"> </w:t>
      </w:r>
      <w:r w:rsidRPr="00BC6C0A">
        <w:rPr>
          <w:sz w:val="28"/>
          <w:szCs w:val="28"/>
        </w:rPr>
        <w:t xml:space="preserve">о нарушении </w:t>
      </w:r>
    </w:p>
    <w:p w14:paraId="6006315F" w14:textId="77777777" w:rsidR="007C0CA9" w:rsidRPr="00BC6C0A" w:rsidRDefault="007C0CA9" w:rsidP="003567CD">
      <w:pPr>
        <w:spacing w:line="360" w:lineRule="exact"/>
        <w:contextualSpacing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Default="007C0CA9" w:rsidP="003567CD">
      <w:pPr>
        <w:spacing w:after="360" w:line="36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о контрактной системе в сфере закупок</w:t>
      </w:r>
    </w:p>
    <w:bookmarkEnd w:id="0"/>
    <w:p w14:paraId="7DE2CFDA" w14:textId="013B1F09" w:rsidR="00864318" w:rsidRPr="00BC6C0A" w:rsidRDefault="00B41A0C" w:rsidP="003567CD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13</w:t>
      </w:r>
      <w:r w:rsidR="005A2F83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5A2F83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="00864318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F97981">
        <w:rPr>
          <w:sz w:val="28"/>
          <w:szCs w:val="28"/>
        </w:rPr>
        <w:t xml:space="preserve">  </w:t>
      </w:r>
      <w:r w:rsidR="00864318">
        <w:rPr>
          <w:sz w:val="28"/>
          <w:szCs w:val="28"/>
        </w:rPr>
        <w:t>Москва</w:t>
      </w:r>
    </w:p>
    <w:p w14:paraId="4120F7C6" w14:textId="77777777" w:rsidR="003131EE" w:rsidRDefault="003131EE" w:rsidP="00AC742E">
      <w:pPr>
        <w:spacing w:line="360" w:lineRule="exact"/>
        <w:jc w:val="both"/>
        <w:rPr>
          <w:color w:val="000000" w:themeColor="text1"/>
          <w:sz w:val="28"/>
          <w:szCs w:val="28"/>
        </w:rPr>
      </w:pPr>
    </w:p>
    <w:p w14:paraId="4D5A0213" w14:textId="34B0BDD2" w:rsidR="00727936" w:rsidRPr="00062351" w:rsidRDefault="00727936" w:rsidP="00EC2FAF">
      <w:pPr>
        <w:spacing w:line="320" w:lineRule="exact"/>
        <w:ind w:firstLine="709"/>
        <w:jc w:val="both"/>
        <w:rPr>
          <w:color w:val="000000" w:themeColor="text1"/>
          <w:sz w:val="28"/>
          <w:szCs w:val="28"/>
        </w:rPr>
      </w:pPr>
      <w:r w:rsidRPr="00727936">
        <w:rPr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2B1ABD9F" w14:textId="30C26F8B" w:rsidR="00EC6791" w:rsidRPr="00FA5DF0" w:rsidRDefault="00EC6791" w:rsidP="00E32A10">
      <w:pPr>
        <w:spacing w:line="320" w:lineRule="exact"/>
        <w:ind w:firstLine="709"/>
        <w:jc w:val="both"/>
        <w:rPr>
          <w:color w:val="000000" w:themeColor="text1"/>
          <w:sz w:val="28"/>
          <w:szCs w:val="28"/>
        </w:rPr>
      </w:pPr>
      <w:r w:rsidRPr="00062351">
        <w:rPr>
          <w:color w:val="000000" w:themeColor="text1"/>
          <w:sz w:val="28"/>
          <w:szCs w:val="28"/>
        </w:rPr>
        <w:t>рассмотрев посредством системы видео-конференц-связи</w:t>
      </w:r>
      <w:r w:rsidR="00761DE9" w:rsidRPr="00062351">
        <w:rPr>
          <w:color w:val="000000" w:themeColor="text1"/>
          <w:sz w:val="28"/>
          <w:szCs w:val="28"/>
        </w:rPr>
        <w:t xml:space="preserve"> </w:t>
      </w:r>
      <w:r w:rsidRPr="00062351">
        <w:rPr>
          <w:color w:val="000000" w:themeColor="text1"/>
          <w:sz w:val="28"/>
          <w:szCs w:val="28"/>
        </w:rPr>
        <w:t>жалобу</w:t>
      </w:r>
      <w:bookmarkStart w:id="1" w:name="_Hlk145428377"/>
      <w:r w:rsidR="00062351" w:rsidRPr="00062351">
        <w:rPr>
          <w:color w:val="000000" w:themeColor="text1"/>
          <w:sz w:val="28"/>
          <w:szCs w:val="28"/>
        </w:rPr>
        <w:br/>
        <w:t xml:space="preserve">ООО «ТЕХНОЦЕНТР» </w:t>
      </w:r>
      <w:r w:rsidR="0004508E" w:rsidRPr="00062351">
        <w:rPr>
          <w:color w:val="000000" w:themeColor="text1"/>
          <w:sz w:val="28"/>
          <w:szCs w:val="28"/>
        </w:rPr>
        <w:t>(далее – Заявитель) на действия</w:t>
      </w:r>
      <w:r w:rsidR="00681E4D" w:rsidRPr="00062351">
        <w:rPr>
          <w:color w:val="000000" w:themeColor="text1"/>
          <w:sz w:val="28"/>
          <w:szCs w:val="28"/>
        </w:rPr>
        <w:t xml:space="preserve"> </w:t>
      </w:r>
      <w:r w:rsidR="00F50237" w:rsidRPr="00062351">
        <w:rPr>
          <w:color w:val="000000" w:themeColor="text1"/>
          <w:sz w:val="28"/>
          <w:szCs w:val="28"/>
        </w:rPr>
        <w:t>АО «РАД»</w:t>
      </w:r>
      <w:r w:rsidR="00FA5DF0">
        <w:rPr>
          <w:color w:val="000000" w:themeColor="text1"/>
          <w:sz w:val="28"/>
          <w:szCs w:val="28"/>
        </w:rPr>
        <w:br/>
      </w:r>
      <w:r w:rsidRPr="00062351">
        <w:rPr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062351" w:rsidRPr="00062351">
        <w:rPr>
          <w:color w:val="000000" w:themeColor="text1"/>
          <w:sz w:val="28"/>
          <w:szCs w:val="28"/>
        </w:rPr>
        <w:t>ГБУ РД «Хасавюртовская ЦГБ</w:t>
      </w:r>
      <w:r w:rsidR="00FA5DF0">
        <w:rPr>
          <w:color w:val="000000" w:themeColor="text1"/>
          <w:sz w:val="28"/>
          <w:szCs w:val="28"/>
        </w:rPr>
        <w:t xml:space="preserve"> </w:t>
      </w:r>
      <w:r w:rsidR="00062351" w:rsidRPr="00062351">
        <w:rPr>
          <w:color w:val="000000" w:themeColor="text1"/>
          <w:sz w:val="28"/>
          <w:szCs w:val="28"/>
        </w:rPr>
        <w:t>им. Р.П. Аскерханова»</w:t>
      </w:r>
      <w:r w:rsidR="00754F11" w:rsidRPr="00062351">
        <w:rPr>
          <w:color w:val="000000" w:themeColor="text1"/>
          <w:sz w:val="28"/>
          <w:szCs w:val="28"/>
        </w:rPr>
        <w:t xml:space="preserve"> </w:t>
      </w:r>
      <w:r w:rsidRPr="00062351">
        <w:rPr>
          <w:color w:val="000000" w:themeColor="text1"/>
          <w:sz w:val="28"/>
          <w:szCs w:val="28"/>
        </w:rPr>
        <w:t>(далее – Заказчик</w:t>
      </w:r>
      <w:r w:rsidRPr="00FA5DF0">
        <w:rPr>
          <w:color w:val="000000" w:themeColor="text1"/>
          <w:sz w:val="28"/>
          <w:szCs w:val="28"/>
        </w:rPr>
        <w:t>),</w:t>
      </w:r>
      <w:r w:rsidR="00362F46" w:rsidRPr="00FA5DF0">
        <w:rPr>
          <w:color w:val="000000" w:themeColor="text1"/>
          <w:sz w:val="28"/>
          <w:szCs w:val="28"/>
        </w:rPr>
        <w:t xml:space="preserve"> </w:t>
      </w:r>
      <w:r w:rsidRPr="00FA5DF0">
        <w:rPr>
          <w:color w:val="000000" w:themeColor="text1"/>
          <w:sz w:val="28"/>
          <w:szCs w:val="28"/>
        </w:rPr>
        <w:t>Оператором электронной</w:t>
      </w:r>
      <w:r w:rsidR="00EE31D9" w:rsidRPr="00FA5DF0">
        <w:rPr>
          <w:color w:val="000000" w:themeColor="text1"/>
          <w:sz w:val="28"/>
          <w:szCs w:val="28"/>
        </w:rPr>
        <w:t xml:space="preserve"> площадки </w:t>
      </w:r>
      <w:r w:rsidR="003851F1" w:rsidRPr="00FA5DF0">
        <w:rPr>
          <w:color w:val="000000" w:themeColor="text1"/>
          <w:sz w:val="28"/>
          <w:szCs w:val="28"/>
        </w:rPr>
        <w:t>закупки товара у единственного поставщика</w:t>
      </w:r>
      <w:r w:rsidR="00F148F9" w:rsidRPr="00FA5DF0">
        <w:rPr>
          <w:color w:val="000000" w:themeColor="text1"/>
          <w:sz w:val="28"/>
          <w:szCs w:val="28"/>
        </w:rPr>
        <w:t xml:space="preserve"> </w:t>
      </w:r>
      <w:r w:rsidR="000151D6" w:rsidRPr="00FA5DF0">
        <w:rPr>
          <w:color w:val="000000" w:themeColor="text1"/>
          <w:sz w:val="28"/>
          <w:szCs w:val="28"/>
        </w:rPr>
        <w:t>на право заключ</w:t>
      </w:r>
      <w:r w:rsidR="001915C1">
        <w:rPr>
          <w:color w:val="000000" w:themeColor="text1"/>
          <w:sz w:val="28"/>
          <w:szCs w:val="28"/>
        </w:rPr>
        <w:t>ения контракта</w:t>
      </w:r>
      <w:r w:rsidR="001915C1">
        <w:rPr>
          <w:color w:val="000000" w:themeColor="text1"/>
          <w:sz w:val="28"/>
          <w:szCs w:val="28"/>
        </w:rPr>
        <w:br/>
      </w:r>
      <w:r w:rsidR="002D4450">
        <w:rPr>
          <w:color w:val="000000" w:themeColor="text1"/>
          <w:sz w:val="28"/>
          <w:szCs w:val="28"/>
        </w:rPr>
        <w:t xml:space="preserve">на </w:t>
      </w:r>
      <w:r w:rsidR="00754F11" w:rsidRPr="00FA5DF0">
        <w:rPr>
          <w:color w:val="000000" w:themeColor="text1"/>
          <w:sz w:val="28"/>
          <w:szCs w:val="28"/>
        </w:rPr>
        <w:t xml:space="preserve">поставку </w:t>
      </w:r>
      <w:r w:rsidR="00A413AA">
        <w:rPr>
          <w:color w:val="000000" w:themeColor="text1"/>
          <w:sz w:val="28"/>
          <w:szCs w:val="28"/>
        </w:rPr>
        <w:t>ш</w:t>
      </w:r>
      <w:r w:rsidR="00FA5DF0" w:rsidRPr="00FA5DF0">
        <w:rPr>
          <w:color w:val="000000" w:themeColor="text1"/>
          <w:sz w:val="28"/>
          <w:szCs w:val="28"/>
        </w:rPr>
        <w:t>приц</w:t>
      </w:r>
      <w:r w:rsidR="00A413AA">
        <w:rPr>
          <w:color w:val="000000" w:themeColor="text1"/>
          <w:sz w:val="28"/>
          <w:szCs w:val="28"/>
        </w:rPr>
        <w:t>а</w:t>
      </w:r>
      <w:r w:rsidR="00FA5DF0" w:rsidRPr="00FA5DF0">
        <w:rPr>
          <w:color w:val="000000" w:themeColor="text1"/>
          <w:sz w:val="28"/>
          <w:szCs w:val="28"/>
        </w:rPr>
        <w:t>-манометр</w:t>
      </w:r>
      <w:r w:rsidR="00A413AA">
        <w:rPr>
          <w:color w:val="000000" w:themeColor="text1"/>
          <w:sz w:val="28"/>
          <w:szCs w:val="28"/>
        </w:rPr>
        <w:t>а</w:t>
      </w:r>
      <w:r w:rsidR="002D4450">
        <w:rPr>
          <w:color w:val="000000" w:themeColor="text1"/>
          <w:sz w:val="28"/>
          <w:szCs w:val="28"/>
        </w:rPr>
        <w:t xml:space="preserve"> для баллонного катетера</w:t>
      </w:r>
      <w:r w:rsidR="00FA5DF0" w:rsidRPr="00FA5DF0">
        <w:rPr>
          <w:color w:val="000000" w:themeColor="text1"/>
          <w:sz w:val="28"/>
          <w:szCs w:val="28"/>
        </w:rPr>
        <w:t xml:space="preserve"> одноразового использования</w:t>
      </w:r>
      <w:r w:rsidR="00FA5DF0" w:rsidRPr="00FA5DF0">
        <w:rPr>
          <w:color w:val="000000" w:themeColor="text1"/>
          <w:sz w:val="28"/>
          <w:szCs w:val="28"/>
        </w:rPr>
        <w:br/>
      </w:r>
      <w:r w:rsidRPr="00FA5DF0">
        <w:rPr>
          <w:sz w:val="28"/>
          <w:szCs w:val="28"/>
        </w:rPr>
        <w:t xml:space="preserve">(номер извещения </w:t>
      </w:r>
      <w:r w:rsidR="008024E9" w:rsidRPr="00FA5DF0">
        <w:rPr>
          <w:sz w:val="28"/>
          <w:szCs w:val="28"/>
        </w:rPr>
        <w:t xml:space="preserve">в единой информационной </w:t>
      </w:r>
      <w:r w:rsidR="0004508E" w:rsidRPr="00FA5DF0">
        <w:rPr>
          <w:sz w:val="28"/>
          <w:szCs w:val="28"/>
        </w:rPr>
        <w:t xml:space="preserve">системе </w:t>
      </w:r>
      <w:r w:rsidRPr="00FA5DF0">
        <w:rPr>
          <w:sz w:val="28"/>
          <w:szCs w:val="28"/>
        </w:rPr>
        <w:t xml:space="preserve">в сфере закупок </w:t>
      </w:r>
      <w:hyperlink r:id="rId8" w:history="1">
        <w:r w:rsidR="00F148F9" w:rsidRPr="00FA5DF0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754F11" w:rsidRPr="00FA5DF0">
        <w:rPr>
          <w:sz w:val="28"/>
          <w:szCs w:val="28"/>
        </w:rPr>
        <w:t xml:space="preserve"> </w:t>
      </w:r>
      <w:r w:rsidRPr="00FA5DF0">
        <w:rPr>
          <w:sz w:val="28"/>
          <w:szCs w:val="28"/>
        </w:rPr>
        <w:t xml:space="preserve">(далее – ЕИС) – </w:t>
      </w:r>
      <w:r w:rsidR="00FA5DF0" w:rsidRPr="00FA5DF0">
        <w:rPr>
          <w:sz w:val="28"/>
          <w:szCs w:val="28"/>
        </w:rPr>
        <w:t>0303300133926000029</w:t>
      </w:r>
      <w:r w:rsidRPr="00FA5DF0">
        <w:rPr>
          <w:sz w:val="28"/>
          <w:szCs w:val="28"/>
        </w:rPr>
        <w:t>)</w:t>
      </w:r>
      <w:r w:rsidR="00BC6C0A" w:rsidRPr="00FA5DF0">
        <w:rPr>
          <w:sz w:val="28"/>
          <w:szCs w:val="28"/>
        </w:rPr>
        <w:t xml:space="preserve"> </w:t>
      </w:r>
      <w:r w:rsidR="0004508E" w:rsidRPr="00FA5DF0">
        <w:rPr>
          <w:sz w:val="28"/>
          <w:szCs w:val="28"/>
        </w:rPr>
        <w:t xml:space="preserve">(далее – </w:t>
      </w:r>
      <w:bookmarkStart w:id="2" w:name="_Hlk145424106"/>
      <w:r w:rsidR="003851F1" w:rsidRPr="00FA5DF0">
        <w:rPr>
          <w:sz w:val="28"/>
          <w:szCs w:val="28"/>
        </w:rPr>
        <w:t>Закупка</w:t>
      </w:r>
      <w:bookmarkEnd w:id="2"/>
      <w:r w:rsidRPr="00FA5DF0">
        <w:rPr>
          <w:sz w:val="28"/>
          <w:szCs w:val="28"/>
        </w:rPr>
        <w:t>),</w:t>
      </w:r>
      <w:r w:rsidR="00FA5DF0" w:rsidRPr="00FA5DF0">
        <w:rPr>
          <w:sz w:val="28"/>
          <w:szCs w:val="28"/>
        </w:rPr>
        <w:br/>
      </w:r>
      <w:r w:rsidRPr="00FA5DF0">
        <w:rPr>
          <w:sz w:val="28"/>
          <w:szCs w:val="28"/>
        </w:rPr>
        <w:t>и в резул</w:t>
      </w:r>
      <w:r w:rsidR="008024E9" w:rsidRPr="00FA5DF0">
        <w:rPr>
          <w:sz w:val="28"/>
          <w:szCs w:val="28"/>
        </w:rPr>
        <w:t xml:space="preserve">ьтате осуществления внеплановой </w:t>
      </w:r>
      <w:r w:rsidRPr="00FA5DF0">
        <w:rPr>
          <w:sz w:val="28"/>
          <w:szCs w:val="28"/>
        </w:rPr>
        <w:t>проверки в части действий</w:t>
      </w:r>
      <w:r w:rsidR="0004508E" w:rsidRPr="00FA5DF0">
        <w:rPr>
          <w:sz w:val="28"/>
          <w:szCs w:val="28"/>
        </w:rPr>
        <w:t xml:space="preserve"> Оператора электронной площадки </w:t>
      </w:r>
      <w:r w:rsidR="003F09F6" w:rsidRPr="00FA5DF0">
        <w:rPr>
          <w:sz w:val="28"/>
          <w:szCs w:val="28"/>
        </w:rPr>
        <w:t xml:space="preserve">в соответствии с пунктом 1 </w:t>
      </w:r>
      <w:r w:rsidRPr="00FA5DF0">
        <w:rPr>
          <w:sz w:val="28"/>
          <w:szCs w:val="28"/>
        </w:rPr>
        <w:t>части 15</w:t>
      </w:r>
      <w:r w:rsidR="008024E9" w:rsidRPr="00FA5DF0">
        <w:rPr>
          <w:sz w:val="28"/>
          <w:szCs w:val="28"/>
        </w:rPr>
        <w:t xml:space="preserve"> </w:t>
      </w:r>
      <w:r w:rsidR="0004508E" w:rsidRPr="00FA5DF0">
        <w:rPr>
          <w:sz w:val="28"/>
          <w:szCs w:val="28"/>
        </w:rPr>
        <w:t xml:space="preserve">статьи 99 Федерального закона </w:t>
      </w:r>
      <w:r w:rsidRPr="00FA5DF0">
        <w:rPr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8024E9" w:rsidRPr="00FA5DF0">
        <w:rPr>
          <w:sz w:val="28"/>
          <w:szCs w:val="28"/>
        </w:rPr>
        <w:t>для обеспечения госуда</w:t>
      </w:r>
      <w:r w:rsidR="0004508E" w:rsidRPr="00FA5DF0">
        <w:rPr>
          <w:sz w:val="28"/>
          <w:szCs w:val="28"/>
        </w:rPr>
        <w:t>рственных и муниципальных н</w:t>
      </w:r>
      <w:r w:rsidR="00FA5DF0" w:rsidRPr="00FA5DF0">
        <w:rPr>
          <w:sz w:val="28"/>
          <w:szCs w:val="28"/>
        </w:rPr>
        <w:t>ужд»</w:t>
      </w:r>
      <w:r w:rsidR="00FA5DF0" w:rsidRPr="00FA5DF0">
        <w:rPr>
          <w:sz w:val="28"/>
          <w:szCs w:val="28"/>
        </w:rPr>
        <w:br/>
      </w:r>
      <w:r w:rsidR="008024E9" w:rsidRPr="00FA5DF0">
        <w:rPr>
          <w:sz w:val="28"/>
          <w:szCs w:val="28"/>
        </w:rPr>
        <w:t xml:space="preserve">(далее </w:t>
      </w:r>
      <w:r w:rsidRPr="00FA5DF0">
        <w:rPr>
          <w:sz w:val="28"/>
          <w:szCs w:val="28"/>
        </w:rPr>
        <w:t>– Закон о контрактной системе),</w:t>
      </w:r>
      <w:bookmarkEnd w:id="1"/>
      <w:r w:rsidRPr="00FA5DF0">
        <w:rPr>
          <w:sz w:val="28"/>
          <w:szCs w:val="28"/>
        </w:rPr>
        <w:t xml:space="preserve"> </w:t>
      </w:r>
    </w:p>
    <w:p w14:paraId="24961A53" w14:textId="77777777" w:rsidR="00060E26" w:rsidRPr="00FA5DF0" w:rsidRDefault="00060E26" w:rsidP="00E32A10">
      <w:pPr>
        <w:spacing w:line="320" w:lineRule="exact"/>
        <w:ind w:firstLine="567"/>
        <w:jc w:val="center"/>
        <w:rPr>
          <w:sz w:val="28"/>
          <w:szCs w:val="28"/>
        </w:rPr>
      </w:pPr>
    </w:p>
    <w:p w14:paraId="3BE93BED" w14:textId="77777777" w:rsidR="00EC6791" w:rsidRPr="00FA5DF0" w:rsidRDefault="00EC6791" w:rsidP="00E32A10">
      <w:pPr>
        <w:spacing w:line="320" w:lineRule="exact"/>
        <w:ind w:firstLine="567"/>
        <w:jc w:val="center"/>
        <w:rPr>
          <w:sz w:val="28"/>
          <w:szCs w:val="28"/>
        </w:rPr>
      </w:pPr>
      <w:r w:rsidRPr="00FA5DF0">
        <w:rPr>
          <w:sz w:val="28"/>
          <w:szCs w:val="28"/>
        </w:rPr>
        <w:t>УСТАНОВИЛА:</w:t>
      </w:r>
    </w:p>
    <w:p w14:paraId="7DACD1A7" w14:textId="06123CCB" w:rsidR="00EC6791" w:rsidRPr="00FA5DF0" w:rsidRDefault="00751752" w:rsidP="00E32A10">
      <w:pPr>
        <w:tabs>
          <w:tab w:val="left" w:pos="6390"/>
        </w:tabs>
        <w:spacing w:line="320" w:lineRule="exact"/>
        <w:ind w:firstLine="567"/>
        <w:jc w:val="both"/>
        <w:rPr>
          <w:sz w:val="28"/>
          <w:szCs w:val="28"/>
        </w:rPr>
      </w:pPr>
      <w:r w:rsidRPr="00FA5DF0">
        <w:rPr>
          <w:sz w:val="28"/>
          <w:szCs w:val="28"/>
        </w:rPr>
        <w:tab/>
      </w:r>
    </w:p>
    <w:p w14:paraId="09083757" w14:textId="14339EA3" w:rsidR="00A220C6" w:rsidRPr="00FA5DF0" w:rsidRDefault="00A220C6" w:rsidP="00E32A10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F148F9" w:rsidRPr="00FA5DF0">
        <w:rPr>
          <w:sz w:val="28"/>
          <w:szCs w:val="28"/>
        </w:rPr>
        <w:t xml:space="preserve">                       </w:t>
      </w:r>
      <w:r w:rsidRPr="00FA5DF0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9221F5" w:rsidRPr="00FA5DF0">
        <w:rPr>
          <w:sz w:val="28"/>
          <w:szCs w:val="28"/>
        </w:rPr>
        <w:t>,</w:t>
      </w:r>
      <w:r w:rsidR="00C81C69" w:rsidRPr="00FA5DF0">
        <w:rPr>
          <w:sz w:val="28"/>
          <w:szCs w:val="28"/>
        </w:rPr>
        <w:t xml:space="preserve"> </w:t>
      </w:r>
      <w:r w:rsidRPr="00FA5DF0">
        <w:rPr>
          <w:sz w:val="28"/>
          <w:szCs w:val="28"/>
        </w:rPr>
        <w:t>Оператор</w:t>
      </w:r>
      <w:r w:rsidR="00B478E2" w:rsidRPr="00FA5DF0">
        <w:rPr>
          <w:sz w:val="28"/>
          <w:szCs w:val="28"/>
        </w:rPr>
        <w:t xml:space="preserve">ом электронной </w:t>
      </w:r>
      <w:r w:rsidR="009221F5" w:rsidRPr="00FA5DF0">
        <w:rPr>
          <w:sz w:val="28"/>
          <w:szCs w:val="28"/>
        </w:rPr>
        <w:t xml:space="preserve">площадки </w:t>
      </w:r>
      <w:r w:rsidR="003851F1" w:rsidRPr="00FA5DF0">
        <w:rPr>
          <w:sz w:val="28"/>
          <w:szCs w:val="28"/>
        </w:rPr>
        <w:t>Закупки</w:t>
      </w:r>
      <w:r w:rsidRPr="00FA5DF0">
        <w:rPr>
          <w:sz w:val="28"/>
          <w:szCs w:val="28"/>
        </w:rPr>
        <w:t>.</w:t>
      </w:r>
    </w:p>
    <w:p w14:paraId="038E5329" w14:textId="5FD429B4" w:rsidR="005B76F5" w:rsidRPr="00FA5DF0" w:rsidRDefault="00754F11" w:rsidP="00E32A10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>Согласно доводу жалобы З</w:t>
      </w:r>
      <w:r w:rsidR="005B76F5" w:rsidRPr="00FA5DF0">
        <w:rPr>
          <w:sz w:val="28"/>
          <w:szCs w:val="28"/>
        </w:rPr>
        <w:t>аявителя Оператором электронной площадки неправомерно не определено предварительное предложение Заявителя из числа всех предварительных предложений, в результате чего у Заявителя отсутствовала возможность принять участие в Закупке.</w:t>
      </w:r>
    </w:p>
    <w:p w14:paraId="0BB36545" w14:textId="372DD830" w:rsidR="0025228F" w:rsidRPr="00FA5DF0" w:rsidRDefault="00A220C6" w:rsidP="00E32A10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Представитель Оператора электронной площадки </w:t>
      </w:r>
      <w:r w:rsidR="003F09F6" w:rsidRPr="00FA5DF0">
        <w:rPr>
          <w:sz w:val="28"/>
          <w:szCs w:val="28"/>
        </w:rPr>
        <w:t xml:space="preserve">на заседании Комиссии </w:t>
      </w:r>
      <w:r w:rsidR="003F09F6" w:rsidRPr="00FA5DF0">
        <w:rPr>
          <w:sz w:val="28"/>
          <w:szCs w:val="28"/>
        </w:rPr>
        <w:br/>
        <w:t>не</w:t>
      </w:r>
      <w:r w:rsidRPr="00FA5DF0">
        <w:rPr>
          <w:sz w:val="28"/>
          <w:szCs w:val="28"/>
        </w:rPr>
        <w:t xml:space="preserve"> согласился с доводом Заявителя и сообщил, что при проведении </w:t>
      </w:r>
      <w:r w:rsidR="003851F1" w:rsidRPr="00FA5DF0">
        <w:rPr>
          <w:sz w:val="28"/>
          <w:szCs w:val="28"/>
        </w:rPr>
        <w:t>Закупки</w:t>
      </w:r>
      <w:r w:rsidRPr="00FA5DF0">
        <w:rPr>
          <w:sz w:val="28"/>
          <w:szCs w:val="28"/>
        </w:rPr>
        <w:t xml:space="preserve"> Оператор электронной площадки действовал в соответствии с положениями Закона </w:t>
      </w:r>
      <w:r w:rsidR="00AC742E" w:rsidRPr="00FA5DF0">
        <w:rPr>
          <w:sz w:val="28"/>
          <w:szCs w:val="28"/>
        </w:rPr>
        <w:br/>
      </w:r>
      <w:r w:rsidRPr="00FA5DF0">
        <w:rPr>
          <w:sz w:val="28"/>
          <w:szCs w:val="28"/>
        </w:rPr>
        <w:t>о контрактной системе.</w:t>
      </w:r>
      <w:r w:rsidR="0025228F" w:rsidRPr="00FA5DF0">
        <w:rPr>
          <w:sz w:val="28"/>
          <w:szCs w:val="28"/>
        </w:rPr>
        <w:t xml:space="preserve"> </w:t>
      </w:r>
    </w:p>
    <w:p w14:paraId="23FA0634" w14:textId="20EA036E" w:rsidR="00F97981" w:rsidRPr="00FA5DF0" w:rsidRDefault="00F97981" w:rsidP="00E32A10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В ходе рассмотрения жалобы Заявителя </w:t>
      </w:r>
      <w:r w:rsidR="00FA5DF0" w:rsidRPr="00FA5DF0">
        <w:rPr>
          <w:sz w:val="28"/>
          <w:szCs w:val="28"/>
        </w:rPr>
        <w:t>08</w:t>
      </w:r>
      <w:r w:rsidR="005A2F83" w:rsidRPr="00FA5DF0">
        <w:rPr>
          <w:sz w:val="28"/>
          <w:szCs w:val="28"/>
        </w:rPr>
        <w:t>.0</w:t>
      </w:r>
      <w:r w:rsidR="00FA5DF0" w:rsidRPr="00FA5DF0">
        <w:rPr>
          <w:sz w:val="28"/>
          <w:szCs w:val="28"/>
        </w:rPr>
        <w:t>5</w:t>
      </w:r>
      <w:r w:rsidR="005A2F83" w:rsidRPr="00FA5DF0">
        <w:rPr>
          <w:sz w:val="28"/>
          <w:szCs w:val="28"/>
        </w:rPr>
        <w:t>.202</w:t>
      </w:r>
      <w:r w:rsidR="00FA5DF0" w:rsidRPr="00FA5DF0">
        <w:rPr>
          <w:sz w:val="28"/>
          <w:szCs w:val="28"/>
        </w:rPr>
        <w:t>6</w:t>
      </w:r>
      <w:r w:rsidRPr="00FA5DF0">
        <w:rPr>
          <w:sz w:val="28"/>
          <w:szCs w:val="28"/>
        </w:rPr>
        <w:t xml:space="preserve"> Комиссией в целях полного и всестороннего рассмотрения довода жалобы в заседании Комиссии объявлен перерыв, заседание продолжилось </w:t>
      </w:r>
      <w:r w:rsidR="00FA5DF0" w:rsidRPr="00FA5DF0">
        <w:rPr>
          <w:sz w:val="28"/>
          <w:szCs w:val="28"/>
        </w:rPr>
        <w:t>13</w:t>
      </w:r>
      <w:r w:rsidR="00414EF5" w:rsidRPr="00FA5DF0">
        <w:rPr>
          <w:sz w:val="28"/>
          <w:szCs w:val="28"/>
        </w:rPr>
        <w:t>.</w:t>
      </w:r>
      <w:r w:rsidR="005A2F83" w:rsidRPr="00FA5DF0">
        <w:rPr>
          <w:sz w:val="28"/>
          <w:szCs w:val="28"/>
        </w:rPr>
        <w:t>0</w:t>
      </w:r>
      <w:r w:rsidR="00FA5DF0" w:rsidRPr="00FA5DF0">
        <w:rPr>
          <w:sz w:val="28"/>
          <w:szCs w:val="28"/>
        </w:rPr>
        <w:t>5</w:t>
      </w:r>
      <w:r w:rsidR="005A2F83" w:rsidRPr="00FA5DF0">
        <w:rPr>
          <w:sz w:val="28"/>
          <w:szCs w:val="28"/>
        </w:rPr>
        <w:t>.202</w:t>
      </w:r>
      <w:r w:rsidR="00FA5DF0" w:rsidRPr="00FA5DF0">
        <w:rPr>
          <w:sz w:val="28"/>
          <w:szCs w:val="28"/>
        </w:rPr>
        <w:t>6</w:t>
      </w:r>
      <w:r w:rsidRPr="00FA5DF0">
        <w:rPr>
          <w:sz w:val="28"/>
          <w:szCs w:val="28"/>
        </w:rPr>
        <w:t>.</w:t>
      </w:r>
    </w:p>
    <w:p w14:paraId="5E375461" w14:textId="4C412374" w:rsidR="00A220C6" w:rsidRPr="00FA5DF0" w:rsidRDefault="00A220C6" w:rsidP="00E32A10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>В соответствии с извещением</w:t>
      </w:r>
      <w:r w:rsidR="000A14E6" w:rsidRPr="00FA5DF0">
        <w:rPr>
          <w:sz w:val="28"/>
          <w:szCs w:val="28"/>
        </w:rPr>
        <w:t xml:space="preserve"> о проведении </w:t>
      </w:r>
      <w:r w:rsidR="003851F1" w:rsidRPr="00FA5DF0">
        <w:rPr>
          <w:sz w:val="28"/>
          <w:szCs w:val="28"/>
        </w:rPr>
        <w:t>Закупки</w:t>
      </w:r>
      <w:r w:rsidR="001410B2" w:rsidRPr="00FA5DF0">
        <w:rPr>
          <w:sz w:val="28"/>
          <w:szCs w:val="28"/>
        </w:rPr>
        <w:t xml:space="preserve"> (далее – Извещение)</w:t>
      </w:r>
      <w:r w:rsidR="000A14E6" w:rsidRPr="00FA5DF0">
        <w:rPr>
          <w:sz w:val="28"/>
          <w:szCs w:val="28"/>
        </w:rPr>
        <w:t xml:space="preserve">, </w:t>
      </w:r>
      <w:r w:rsidRPr="00FA5DF0">
        <w:rPr>
          <w:sz w:val="28"/>
          <w:szCs w:val="28"/>
        </w:rPr>
        <w:t>протоко</w:t>
      </w:r>
      <w:r w:rsidR="00414EF5" w:rsidRPr="00FA5DF0">
        <w:rPr>
          <w:sz w:val="28"/>
          <w:szCs w:val="28"/>
        </w:rPr>
        <w:t>лом</w:t>
      </w:r>
      <w:r w:rsidRPr="00FA5DF0">
        <w:rPr>
          <w:sz w:val="28"/>
          <w:szCs w:val="28"/>
        </w:rPr>
        <w:t xml:space="preserve">, составленными при проведении </w:t>
      </w:r>
      <w:r w:rsidR="003851F1" w:rsidRPr="00FA5DF0">
        <w:rPr>
          <w:sz w:val="28"/>
          <w:szCs w:val="28"/>
        </w:rPr>
        <w:t>Закупки</w:t>
      </w:r>
      <w:r w:rsidRPr="00FA5DF0">
        <w:rPr>
          <w:sz w:val="28"/>
          <w:szCs w:val="28"/>
        </w:rPr>
        <w:t>:</w:t>
      </w:r>
    </w:p>
    <w:p w14:paraId="0BACF2B2" w14:textId="6A5EE7C2" w:rsidR="00A220C6" w:rsidRPr="00FA5DF0" w:rsidRDefault="001410B2" w:rsidP="00E32A10">
      <w:pPr>
        <w:widowControl w:val="0"/>
        <w:numPr>
          <w:ilvl w:val="0"/>
          <w:numId w:val="2"/>
        </w:numPr>
        <w:tabs>
          <w:tab w:val="left" w:pos="710"/>
        </w:tabs>
        <w:spacing w:line="320" w:lineRule="exact"/>
        <w:jc w:val="both"/>
        <w:rPr>
          <w:sz w:val="28"/>
          <w:szCs w:val="28"/>
        </w:rPr>
      </w:pPr>
      <w:r w:rsidRPr="00FA5DF0">
        <w:rPr>
          <w:sz w:val="28"/>
          <w:szCs w:val="28"/>
        </w:rPr>
        <w:t>И</w:t>
      </w:r>
      <w:r w:rsidR="00A220C6" w:rsidRPr="00FA5DF0">
        <w:rPr>
          <w:sz w:val="28"/>
          <w:szCs w:val="28"/>
        </w:rPr>
        <w:t xml:space="preserve">звещение </w:t>
      </w:r>
      <w:r w:rsidRPr="00FA5DF0">
        <w:rPr>
          <w:sz w:val="28"/>
          <w:szCs w:val="28"/>
        </w:rPr>
        <w:t xml:space="preserve">размещено </w:t>
      </w:r>
      <w:r w:rsidR="00A220C6" w:rsidRPr="00FA5DF0">
        <w:rPr>
          <w:sz w:val="28"/>
          <w:szCs w:val="28"/>
        </w:rPr>
        <w:t xml:space="preserve">в ЕИС – </w:t>
      </w:r>
      <w:r w:rsidR="00FA5DF0" w:rsidRPr="00FA5DF0">
        <w:rPr>
          <w:sz w:val="28"/>
          <w:szCs w:val="28"/>
        </w:rPr>
        <w:t>29.04.2026</w:t>
      </w:r>
      <w:r w:rsidR="00A220C6" w:rsidRPr="00FA5DF0">
        <w:rPr>
          <w:sz w:val="28"/>
          <w:szCs w:val="28"/>
        </w:rPr>
        <w:t>;</w:t>
      </w:r>
    </w:p>
    <w:p w14:paraId="04E747E5" w14:textId="0F6B07CA" w:rsidR="00A220C6" w:rsidRPr="00FA5DF0" w:rsidRDefault="00A220C6" w:rsidP="00E32A10">
      <w:pPr>
        <w:widowControl w:val="0"/>
        <w:numPr>
          <w:ilvl w:val="0"/>
          <w:numId w:val="2"/>
        </w:numPr>
        <w:tabs>
          <w:tab w:val="left" w:pos="902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3851F1" w:rsidRPr="00FA5DF0">
        <w:rPr>
          <w:sz w:val="28"/>
          <w:szCs w:val="28"/>
        </w:rPr>
        <w:t>закупка товара у единственного поставщика</w:t>
      </w:r>
      <w:r w:rsidR="00E00E6A" w:rsidRPr="00FA5DF0">
        <w:rPr>
          <w:sz w:val="28"/>
          <w:szCs w:val="28"/>
        </w:rPr>
        <w:t xml:space="preserve"> на сумму, пред</w:t>
      </w:r>
      <w:r w:rsidR="00FA5DF0" w:rsidRPr="00FA5DF0">
        <w:rPr>
          <w:sz w:val="28"/>
          <w:szCs w:val="28"/>
        </w:rPr>
        <w:t>усмотренную частью 12 статьи 93</w:t>
      </w:r>
      <w:r w:rsidR="00FA5DF0" w:rsidRPr="00FA5DF0">
        <w:rPr>
          <w:sz w:val="28"/>
          <w:szCs w:val="28"/>
        </w:rPr>
        <w:br/>
      </w:r>
      <w:r w:rsidR="00E00E6A" w:rsidRPr="00FA5DF0">
        <w:rPr>
          <w:sz w:val="28"/>
          <w:szCs w:val="28"/>
        </w:rPr>
        <w:t>Закона о контрактной системе</w:t>
      </w:r>
      <w:r w:rsidRPr="00FA5DF0">
        <w:rPr>
          <w:sz w:val="28"/>
          <w:szCs w:val="28"/>
        </w:rPr>
        <w:t>;</w:t>
      </w:r>
    </w:p>
    <w:p w14:paraId="37BDDCA1" w14:textId="6884BE42" w:rsidR="00A220C6" w:rsidRPr="00FA5DF0" w:rsidRDefault="00A220C6" w:rsidP="00E32A10">
      <w:pPr>
        <w:widowControl w:val="0"/>
        <w:numPr>
          <w:ilvl w:val="0"/>
          <w:numId w:val="2"/>
        </w:numPr>
        <w:tabs>
          <w:tab w:val="left" w:pos="902"/>
        </w:tabs>
        <w:spacing w:line="320" w:lineRule="exact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начальная (максимальная) цена контракта – </w:t>
      </w:r>
      <w:r w:rsidR="00FA5DF0" w:rsidRPr="00FA5DF0">
        <w:rPr>
          <w:sz w:val="28"/>
          <w:szCs w:val="28"/>
        </w:rPr>
        <w:t xml:space="preserve">663 000 </w:t>
      </w:r>
      <w:r w:rsidRPr="00FA5DF0">
        <w:rPr>
          <w:sz w:val="28"/>
          <w:szCs w:val="28"/>
        </w:rPr>
        <w:t>руб</w:t>
      </w:r>
      <w:r w:rsidR="003F09F6" w:rsidRPr="00FA5DF0">
        <w:rPr>
          <w:sz w:val="28"/>
          <w:szCs w:val="28"/>
        </w:rPr>
        <w:t>.</w:t>
      </w:r>
      <w:r w:rsidRPr="00FA5DF0">
        <w:rPr>
          <w:sz w:val="28"/>
          <w:szCs w:val="28"/>
        </w:rPr>
        <w:t>;</w:t>
      </w:r>
    </w:p>
    <w:p w14:paraId="142722A1" w14:textId="4581B907" w:rsidR="003851F1" w:rsidRPr="00FA5DF0" w:rsidRDefault="003851F1" w:rsidP="00E32A10">
      <w:pPr>
        <w:widowControl w:val="0"/>
        <w:numPr>
          <w:ilvl w:val="0"/>
          <w:numId w:val="2"/>
        </w:numPr>
        <w:tabs>
          <w:tab w:val="left" w:pos="902"/>
        </w:tabs>
        <w:spacing w:line="320" w:lineRule="exact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дата подведения итогов – </w:t>
      </w:r>
      <w:r w:rsidR="00FA5DF0" w:rsidRPr="00FA5DF0">
        <w:rPr>
          <w:sz w:val="28"/>
          <w:szCs w:val="28"/>
        </w:rPr>
        <w:t>29</w:t>
      </w:r>
      <w:r w:rsidR="005A2F83" w:rsidRPr="00FA5DF0">
        <w:rPr>
          <w:sz w:val="28"/>
          <w:szCs w:val="28"/>
        </w:rPr>
        <w:t>.0</w:t>
      </w:r>
      <w:r w:rsidR="00FA5DF0" w:rsidRPr="00FA5DF0">
        <w:rPr>
          <w:sz w:val="28"/>
          <w:szCs w:val="28"/>
        </w:rPr>
        <w:t>4</w:t>
      </w:r>
      <w:r w:rsidR="005A2F83" w:rsidRPr="00FA5DF0">
        <w:rPr>
          <w:sz w:val="28"/>
          <w:szCs w:val="28"/>
        </w:rPr>
        <w:t>.202</w:t>
      </w:r>
      <w:r w:rsidR="00FA5DF0" w:rsidRPr="00FA5DF0">
        <w:rPr>
          <w:sz w:val="28"/>
          <w:szCs w:val="28"/>
        </w:rPr>
        <w:t>6</w:t>
      </w:r>
      <w:r w:rsidR="005A2F83" w:rsidRPr="00FA5DF0">
        <w:rPr>
          <w:sz w:val="28"/>
          <w:szCs w:val="28"/>
        </w:rPr>
        <w:t>.</w:t>
      </w:r>
    </w:p>
    <w:p w14:paraId="207FA207" w14:textId="496EA7AF" w:rsidR="001915C1" w:rsidRPr="001915C1" w:rsidRDefault="001915C1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 w:rsidRPr="001915C1">
        <w:rPr>
          <w:sz w:val="28"/>
          <w:szCs w:val="28"/>
        </w:rPr>
        <w:t xml:space="preserve">Подпунктом «з» пункта 1 части 12 статьи 93 Закона о контрактной системе установлено, что в целях участия в проводимых на электронной площадке закупках, предусмотренных частью 12 статьи 93 Закона о контрактной системе,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</w:t>
      </w:r>
      <w:r w:rsidRPr="00FA5DF0">
        <w:rPr>
          <w:sz w:val="28"/>
          <w:szCs w:val="28"/>
        </w:rPr>
        <w:t>–</w:t>
      </w:r>
      <w:r w:rsidRPr="001915C1">
        <w:rPr>
          <w:sz w:val="28"/>
          <w:szCs w:val="28"/>
        </w:rPr>
        <w:t xml:space="preserve"> предварительное предложение), содержащее в отношении каждого товара, предлагаемого таким участником закупки к поставкам наименование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</w:t>
      </w:r>
      <w:r>
        <w:rPr>
          <w:sz w:val="28"/>
          <w:szCs w:val="28"/>
        </w:rPr>
        <w:t>го (городских) округа (округов)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</w:t>
      </w:r>
      <w:r>
        <w:rPr>
          <w:sz w:val="28"/>
          <w:szCs w:val="28"/>
        </w:rPr>
        <w:t xml:space="preserve"> и населенных пунктов, входящих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в их состав, в пределах территории (территорий) которого (которых) участник закупки предлагает товар к поставкам.</w:t>
      </w:r>
    </w:p>
    <w:p w14:paraId="03D8F1DE" w14:textId="6D275B22" w:rsidR="001915C1" w:rsidRPr="001915C1" w:rsidRDefault="001915C1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 w:rsidRPr="001915C1">
        <w:rPr>
          <w:sz w:val="28"/>
          <w:szCs w:val="28"/>
        </w:rPr>
        <w:t xml:space="preserve">В соответствии с подпунктом </w:t>
      </w:r>
      <w:r>
        <w:rPr>
          <w:sz w:val="28"/>
          <w:szCs w:val="28"/>
        </w:rPr>
        <w:t>«в» пункта 3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Закона о контрактной системе заказчик формирует с использованием единой информационной системы, подписывает</w:t>
      </w:r>
      <w:r>
        <w:rPr>
          <w:sz w:val="28"/>
          <w:szCs w:val="28"/>
        </w:rPr>
        <w:t xml:space="preserve"> усиленной электронной подписью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и размещает в единой информационной системе извещение об осуществлении закупки, содержащее наименование товара и его характеристики с использованием каталога товаров, работ, услуг для обеспечения государственных и муниципальных нужд, начальную цену единицы товара с учетом стоимости доставки, налогов, сборов и иных обязательных платежей, количество закупаемого товара, единицу измерения товара по общероссийскому классификатору, используемому для количественной оценки технико-экономических и социальных показателей, срок и место поставки товара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</w:t>
      </w:r>
      <w:r>
        <w:rPr>
          <w:sz w:val="28"/>
          <w:szCs w:val="28"/>
        </w:rPr>
        <w:t>унктов, входящих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в их состав.</w:t>
      </w:r>
    </w:p>
    <w:p w14:paraId="77FA341C" w14:textId="200AA08F" w:rsidR="001915C1" w:rsidRPr="001915C1" w:rsidRDefault="001915C1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 w:rsidRPr="001915C1">
        <w:rPr>
          <w:sz w:val="28"/>
          <w:szCs w:val="28"/>
        </w:rPr>
        <w:t>Согласно подпункту «а» пункта 5 части 12 статьи 93 Закона о контрактной системе в течение одного часа с момента размещения в единой информационной системе извещения об осуществлении закупк</w:t>
      </w:r>
      <w:r>
        <w:rPr>
          <w:sz w:val="28"/>
          <w:szCs w:val="28"/>
        </w:rPr>
        <w:t>и оператор электронной площадки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 xml:space="preserve">с учетом положений пункта 8 части 12 статьи 93 Закона о контрактной системе 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с использованием электронной площадки определяет из числа всех предварительных предложений, размещенных в соответствии</w:t>
      </w:r>
      <w:r>
        <w:rPr>
          <w:sz w:val="28"/>
          <w:szCs w:val="28"/>
        </w:rPr>
        <w:t xml:space="preserve"> с пунктом 1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1915C1">
        <w:rPr>
          <w:sz w:val="28"/>
          <w:szCs w:val="28"/>
        </w:rPr>
        <w:t>о контрактной системе, не более пяти заявок на участие в закупке (предварительных предложений), соответству</w:t>
      </w:r>
      <w:r>
        <w:rPr>
          <w:sz w:val="28"/>
          <w:szCs w:val="28"/>
        </w:rPr>
        <w:t>ющих требованиям, установленным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в извещении об осуществлении закупки в соответствии с подпунктами «в» и «е» пункта 3 части 12 статьи 93 Закона о контрактной системе, и содержащих наименьшие цены за единицу товара, являющегося объектом закупки. При этом при определении таких заявок не учитываются заявки участников</w:t>
      </w:r>
      <w:r>
        <w:rPr>
          <w:sz w:val="28"/>
          <w:szCs w:val="28"/>
        </w:rPr>
        <w:t xml:space="preserve"> закупки, у которых отсутствует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не заблокированное в соответствии с подпунктом «г» пункта 5 части 12 статьи 93 Закона о контрактной системе количество товара в размере количества закупаемого товара, предусмотренного в извещении об осуще</w:t>
      </w:r>
      <w:r>
        <w:rPr>
          <w:sz w:val="28"/>
          <w:szCs w:val="28"/>
        </w:rPr>
        <w:t>ствлении закупки в соответствии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с подпунктом «в» пункта 3 части 12 статьи 93 Закона о контрактной системе.</w:t>
      </w:r>
    </w:p>
    <w:p w14:paraId="7B30CC9E" w14:textId="4C485996" w:rsidR="001915C1" w:rsidRPr="001915C1" w:rsidRDefault="001915C1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 w:rsidRPr="001915C1">
        <w:rPr>
          <w:sz w:val="28"/>
          <w:szCs w:val="28"/>
        </w:rPr>
        <w:t xml:space="preserve">В соответствии с подпунктом </w:t>
      </w:r>
      <w:r>
        <w:rPr>
          <w:sz w:val="28"/>
          <w:szCs w:val="28"/>
        </w:rPr>
        <w:t>«в» пункта 5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 xml:space="preserve">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</w:t>
      </w:r>
      <w:r>
        <w:rPr>
          <w:sz w:val="28"/>
          <w:szCs w:val="28"/>
        </w:rPr>
        <w:t>8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Закона о контрактной системе с использованием электронной площадки направляет заказчику заявки на участие в закупке (с указа</w:t>
      </w:r>
      <w:r>
        <w:rPr>
          <w:sz w:val="28"/>
          <w:szCs w:val="28"/>
        </w:rPr>
        <w:t>нием присвоенных в соответствии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 xml:space="preserve">с подпунктом «б» пунктом 5 части 12 статьи 93 Закона о контрактной системе порядковых номеров), предусмотренные подпунктом «а» пункта 5 части 12 статьи 93 Закона о контрактной системе и содержащие информацию и документы, предусмотренные подпунктами «а» - «е» и </w:t>
      </w:r>
      <w:r>
        <w:rPr>
          <w:sz w:val="28"/>
          <w:szCs w:val="28"/>
        </w:rPr>
        <w:t>«к» пункта 1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Закона о контрактной системе, пунктом 2 части 6 статьи 43 Закона о контрактной системе.</w:t>
      </w:r>
    </w:p>
    <w:p w14:paraId="175A4AF6" w14:textId="09079AE0" w:rsidR="001915C1" w:rsidRDefault="006F0E7D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="001915C1" w:rsidRPr="001915C1">
        <w:rPr>
          <w:sz w:val="28"/>
          <w:szCs w:val="28"/>
        </w:rPr>
        <w:t xml:space="preserve"> Заявителя</w:t>
      </w:r>
      <w:r>
        <w:rPr>
          <w:sz w:val="28"/>
          <w:szCs w:val="28"/>
        </w:rPr>
        <w:t xml:space="preserve"> на заседании Комиссии пояснил</w:t>
      </w:r>
      <w:r w:rsidR="001915C1" w:rsidRPr="001915C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что </w:t>
      </w:r>
      <w:r w:rsidR="001915C1" w:rsidRPr="001915C1">
        <w:rPr>
          <w:sz w:val="28"/>
          <w:szCs w:val="28"/>
        </w:rPr>
        <w:t>Оператором электронной площадки неправомерно не определено предварительное предложение Заявителя из числа всех сформированн</w:t>
      </w:r>
      <w:r>
        <w:rPr>
          <w:sz w:val="28"/>
          <w:szCs w:val="28"/>
        </w:rPr>
        <w:t>ых предварительных предложений,</w:t>
      </w:r>
      <w:r>
        <w:rPr>
          <w:sz w:val="28"/>
          <w:szCs w:val="28"/>
        </w:rPr>
        <w:br/>
      </w:r>
      <w:r w:rsidR="001915C1" w:rsidRPr="001915C1">
        <w:rPr>
          <w:sz w:val="28"/>
          <w:szCs w:val="28"/>
        </w:rPr>
        <w:t xml:space="preserve">в результате чего </w:t>
      </w:r>
      <w:r w:rsidR="001915C1">
        <w:rPr>
          <w:sz w:val="28"/>
          <w:szCs w:val="28"/>
        </w:rPr>
        <w:t>Заявитель</w:t>
      </w:r>
      <w:r>
        <w:rPr>
          <w:sz w:val="28"/>
          <w:szCs w:val="28"/>
        </w:rPr>
        <w:t xml:space="preserve"> </w:t>
      </w:r>
      <w:r w:rsidR="001915C1" w:rsidRPr="001915C1">
        <w:rPr>
          <w:sz w:val="28"/>
          <w:szCs w:val="28"/>
        </w:rPr>
        <w:t>не смог принять участие в Закупке.</w:t>
      </w:r>
    </w:p>
    <w:p w14:paraId="608A46E0" w14:textId="1A2598AD" w:rsidR="005B052E" w:rsidRDefault="005B052E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Комиссией установлено, что согласно введению к </w:t>
      </w:r>
      <w:r w:rsidR="00E32A10" w:rsidRPr="00E32A10">
        <w:rPr>
          <w:sz w:val="28"/>
          <w:szCs w:val="28"/>
        </w:rPr>
        <w:t>общероссийск</w:t>
      </w:r>
      <w:r w:rsidR="00E32A10">
        <w:rPr>
          <w:sz w:val="28"/>
          <w:szCs w:val="28"/>
        </w:rPr>
        <w:t>ому</w:t>
      </w:r>
      <w:r w:rsidR="00E32A10" w:rsidRPr="00E32A10">
        <w:rPr>
          <w:sz w:val="28"/>
          <w:szCs w:val="28"/>
        </w:rPr>
        <w:t xml:space="preserve"> классификатор</w:t>
      </w:r>
      <w:r w:rsidR="00E32A10">
        <w:rPr>
          <w:sz w:val="28"/>
          <w:szCs w:val="28"/>
        </w:rPr>
        <w:t>у</w:t>
      </w:r>
      <w:r w:rsidR="00E32A10" w:rsidRPr="00E32A10">
        <w:rPr>
          <w:sz w:val="28"/>
          <w:szCs w:val="28"/>
        </w:rPr>
        <w:t xml:space="preserve"> территорий муниципаль</w:t>
      </w:r>
      <w:r w:rsidR="00E32A10">
        <w:rPr>
          <w:sz w:val="28"/>
          <w:szCs w:val="28"/>
        </w:rPr>
        <w:t>ных образований (далее – ОКТМО)</w:t>
      </w:r>
      <w:r w:rsidR="00E32A10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Pr="005B052E">
        <w:rPr>
          <w:sz w:val="28"/>
          <w:szCs w:val="28"/>
        </w:rPr>
        <w:t xml:space="preserve"> классификаторе используется </w:t>
      </w:r>
      <w:r w:rsidRPr="005B052E">
        <w:rPr>
          <w:sz w:val="28"/>
          <w:szCs w:val="28"/>
          <w:u w:val="single"/>
        </w:rPr>
        <w:t>иерархический метод классификации</w:t>
      </w:r>
      <w:r w:rsidR="00E32A10">
        <w:rPr>
          <w:sz w:val="28"/>
          <w:szCs w:val="28"/>
          <w:u w:val="single"/>
        </w:rPr>
        <w:br/>
      </w:r>
      <w:r w:rsidRPr="005B052E">
        <w:rPr>
          <w:sz w:val="28"/>
          <w:szCs w:val="28"/>
        </w:rPr>
        <w:t>(далее – Иерархи</w:t>
      </w:r>
      <w:r w:rsidR="00E32A10">
        <w:rPr>
          <w:sz w:val="28"/>
          <w:szCs w:val="28"/>
        </w:rPr>
        <w:t>ческий метод</w:t>
      </w:r>
      <w:r w:rsidRPr="005B052E">
        <w:rPr>
          <w:sz w:val="28"/>
          <w:szCs w:val="28"/>
        </w:rPr>
        <w:t>)</w:t>
      </w:r>
      <w:r w:rsidRPr="005B052E">
        <w:rPr>
          <w:sz w:val="28"/>
          <w:szCs w:val="28"/>
        </w:rPr>
        <w:t>.</w:t>
      </w:r>
      <w:r w:rsidRPr="005B052E">
        <w:rPr>
          <w:sz w:val="28"/>
          <w:szCs w:val="28"/>
        </w:rPr>
        <w:t xml:space="preserve"> </w:t>
      </w:r>
      <w:r w:rsidRPr="005B052E">
        <w:rPr>
          <w:sz w:val="28"/>
          <w:szCs w:val="28"/>
        </w:rPr>
        <w:t>Исходя из территориальных принципов местного самоуправления, множество объектов классификаци</w:t>
      </w:r>
      <w:r>
        <w:rPr>
          <w:sz w:val="28"/>
          <w:szCs w:val="28"/>
        </w:rPr>
        <w:t>и подразделяется</w:t>
      </w:r>
      <w:r>
        <w:rPr>
          <w:sz w:val="28"/>
          <w:szCs w:val="28"/>
        </w:rPr>
        <w:br/>
      </w:r>
      <w:r w:rsidRPr="005B052E">
        <w:rPr>
          <w:sz w:val="28"/>
          <w:szCs w:val="28"/>
        </w:rPr>
        <w:t>на группировки, располагаемые на трех ступенях классификации.</w:t>
      </w:r>
      <w:r>
        <w:rPr>
          <w:sz w:val="28"/>
          <w:szCs w:val="28"/>
        </w:rPr>
        <w:t xml:space="preserve"> </w:t>
      </w:r>
      <w:r w:rsidRPr="005B052E">
        <w:rPr>
          <w:sz w:val="28"/>
          <w:szCs w:val="28"/>
        </w:rPr>
        <w:t>Первая ступень классификации включает группировки муниципальных образований субъектов Российской Федерации.</w:t>
      </w:r>
      <w:r>
        <w:rPr>
          <w:sz w:val="28"/>
          <w:szCs w:val="28"/>
        </w:rPr>
        <w:t xml:space="preserve"> </w:t>
      </w:r>
      <w:r w:rsidRPr="005B052E">
        <w:rPr>
          <w:sz w:val="28"/>
          <w:szCs w:val="28"/>
        </w:rPr>
        <w:t>Ко второй ступени классификации относятся:</w:t>
      </w:r>
      <w:r>
        <w:rPr>
          <w:sz w:val="28"/>
          <w:szCs w:val="28"/>
        </w:rPr>
        <w:t xml:space="preserve"> муниципальные районы, </w:t>
      </w:r>
      <w:r w:rsidRPr="005B052E">
        <w:rPr>
          <w:sz w:val="28"/>
          <w:szCs w:val="28"/>
        </w:rPr>
        <w:t>муниципальные округа, городские округа, городские ок</w:t>
      </w:r>
      <w:r>
        <w:rPr>
          <w:sz w:val="28"/>
          <w:szCs w:val="28"/>
        </w:rPr>
        <w:t xml:space="preserve">руга с внутригородским делением, </w:t>
      </w:r>
      <w:r w:rsidRPr="005B052E">
        <w:rPr>
          <w:sz w:val="28"/>
          <w:szCs w:val="28"/>
        </w:rPr>
        <w:t>внутригородские территории (внутригородские муниципальные образования) городов федерального значения.</w:t>
      </w:r>
      <w:r>
        <w:rPr>
          <w:sz w:val="28"/>
          <w:szCs w:val="28"/>
        </w:rPr>
        <w:t xml:space="preserve"> </w:t>
      </w:r>
      <w:r w:rsidRPr="005B052E">
        <w:rPr>
          <w:sz w:val="28"/>
          <w:szCs w:val="28"/>
        </w:rPr>
        <w:t>К третьей ступени классификации относятся:</w:t>
      </w:r>
      <w:r>
        <w:rPr>
          <w:sz w:val="28"/>
          <w:szCs w:val="28"/>
        </w:rPr>
        <w:t xml:space="preserve"> городские поселения, </w:t>
      </w:r>
      <w:r w:rsidRPr="005B052E">
        <w:rPr>
          <w:sz w:val="28"/>
          <w:szCs w:val="28"/>
        </w:rPr>
        <w:t>внутр</w:t>
      </w:r>
      <w:r>
        <w:rPr>
          <w:sz w:val="28"/>
          <w:szCs w:val="28"/>
        </w:rPr>
        <w:t xml:space="preserve">игородские районы, </w:t>
      </w:r>
      <w:r w:rsidRPr="005B052E">
        <w:rPr>
          <w:sz w:val="28"/>
          <w:szCs w:val="28"/>
        </w:rPr>
        <w:t>сельские поселения.</w:t>
      </w:r>
      <w:r>
        <w:rPr>
          <w:sz w:val="28"/>
          <w:szCs w:val="28"/>
        </w:rPr>
        <w:t xml:space="preserve"> </w:t>
      </w:r>
      <w:r w:rsidRPr="005B052E">
        <w:rPr>
          <w:sz w:val="28"/>
          <w:szCs w:val="28"/>
        </w:rPr>
        <w:t>В отдельных случаях н</w:t>
      </w:r>
      <w:r>
        <w:rPr>
          <w:sz w:val="28"/>
          <w:szCs w:val="28"/>
        </w:rPr>
        <w:t>а третьей ступени классификации</w:t>
      </w:r>
      <w:r>
        <w:rPr>
          <w:sz w:val="28"/>
          <w:szCs w:val="28"/>
        </w:rPr>
        <w:br/>
      </w:r>
      <w:r w:rsidRPr="005B052E">
        <w:rPr>
          <w:sz w:val="28"/>
          <w:szCs w:val="28"/>
        </w:rPr>
        <w:t>в муниципальные районы могут включаться межселенные территории.</w:t>
      </w:r>
    </w:p>
    <w:p w14:paraId="3E41F070" w14:textId="78B72C27" w:rsidR="005B76F5" w:rsidRPr="00A413AA" w:rsidRDefault="005B052E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</w:t>
      </w:r>
      <w:r w:rsidR="00A52FFF" w:rsidRPr="00A413AA">
        <w:rPr>
          <w:sz w:val="28"/>
          <w:szCs w:val="28"/>
        </w:rPr>
        <w:t>Комисс</w:t>
      </w:r>
      <w:r w:rsidR="00DD03CB" w:rsidRPr="00A413AA">
        <w:rPr>
          <w:sz w:val="28"/>
          <w:szCs w:val="28"/>
        </w:rPr>
        <w:t>ией установлено, что Заказчиком в Извещении установлен</w:t>
      </w:r>
      <w:r w:rsidR="005B76F5" w:rsidRPr="00A413AA">
        <w:rPr>
          <w:sz w:val="28"/>
          <w:szCs w:val="28"/>
        </w:rPr>
        <w:t>о место поставки товара</w:t>
      </w:r>
      <w:r w:rsidR="000D6C0E" w:rsidRPr="00A413AA">
        <w:rPr>
          <w:sz w:val="28"/>
          <w:szCs w:val="28"/>
        </w:rPr>
        <w:t xml:space="preserve"> </w:t>
      </w:r>
      <w:r w:rsidR="005B76F5" w:rsidRPr="00A413AA">
        <w:rPr>
          <w:sz w:val="28"/>
          <w:szCs w:val="28"/>
        </w:rPr>
        <w:t>«</w:t>
      </w:r>
      <w:r w:rsidR="00754F11" w:rsidRPr="00A413AA">
        <w:rPr>
          <w:sz w:val="28"/>
          <w:szCs w:val="28"/>
        </w:rPr>
        <w:t>8</w:t>
      </w:r>
      <w:r w:rsidR="00FA5DF0" w:rsidRPr="00A413AA">
        <w:rPr>
          <w:sz w:val="28"/>
          <w:szCs w:val="28"/>
        </w:rPr>
        <w:t>2735000001</w:t>
      </w:r>
      <w:r w:rsidR="00754F11" w:rsidRPr="00A413AA">
        <w:rPr>
          <w:sz w:val="28"/>
          <w:szCs w:val="28"/>
        </w:rPr>
        <w:t xml:space="preserve"> </w:t>
      </w:r>
      <w:r w:rsidR="00A413AA" w:rsidRPr="00A413AA">
        <w:rPr>
          <w:sz w:val="28"/>
          <w:szCs w:val="28"/>
        </w:rPr>
        <w:t>Муниципальные образования Республики Дагестан</w:t>
      </w:r>
      <w:r w:rsidR="001915C1">
        <w:rPr>
          <w:sz w:val="28"/>
          <w:szCs w:val="28"/>
        </w:rPr>
        <w:t>,</w:t>
      </w:r>
      <w:r w:rsidR="00A413AA" w:rsidRPr="00A413AA">
        <w:rPr>
          <w:sz w:val="28"/>
          <w:szCs w:val="28"/>
        </w:rPr>
        <w:t xml:space="preserve"> Городские округа Республики Дагестан</w:t>
      </w:r>
      <w:r w:rsidR="001915C1">
        <w:rPr>
          <w:sz w:val="28"/>
          <w:szCs w:val="28"/>
        </w:rPr>
        <w:t>,</w:t>
      </w:r>
      <w:r w:rsidR="00BC7793">
        <w:rPr>
          <w:sz w:val="28"/>
          <w:szCs w:val="28"/>
        </w:rPr>
        <w:t xml:space="preserve"> город Хасавюрт</w:t>
      </w:r>
      <w:r w:rsidR="001915C1">
        <w:rPr>
          <w:sz w:val="28"/>
          <w:szCs w:val="28"/>
        </w:rPr>
        <w:t>,</w:t>
      </w:r>
      <w:r>
        <w:rPr>
          <w:sz w:val="28"/>
          <w:szCs w:val="28"/>
        </w:rPr>
        <w:br/>
      </w:r>
      <w:r w:rsidR="00BC7793">
        <w:rPr>
          <w:sz w:val="28"/>
          <w:szCs w:val="28"/>
        </w:rPr>
        <w:t>г</w:t>
      </w:r>
      <w:r w:rsidR="001915C1">
        <w:rPr>
          <w:sz w:val="28"/>
          <w:szCs w:val="28"/>
        </w:rPr>
        <w:t>.</w:t>
      </w:r>
      <w:r w:rsidR="00BC7793">
        <w:rPr>
          <w:sz w:val="28"/>
          <w:szCs w:val="28"/>
        </w:rPr>
        <w:t xml:space="preserve"> Хасавюрт,</w:t>
      </w:r>
      <w:r>
        <w:rPr>
          <w:sz w:val="28"/>
          <w:szCs w:val="28"/>
        </w:rPr>
        <w:t xml:space="preserve"> </w:t>
      </w:r>
      <w:r w:rsidR="00A413AA" w:rsidRPr="00A413AA">
        <w:rPr>
          <w:sz w:val="28"/>
          <w:szCs w:val="28"/>
        </w:rPr>
        <w:t>респ. Дагестан, г.о. город Хасавюрт, г. Хасавюрт, ул. Алиева, зд. 21</w:t>
      </w:r>
      <w:r w:rsidR="005B76F5" w:rsidRPr="00A413AA">
        <w:rPr>
          <w:sz w:val="28"/>
          <w:szCs w:val="28"/>
        </w:rPr>
        <w:t>»</w:t>
      </w:r>
      <w:r w:rsidR="002D2ACF" w:rsidRPr="00A413AA">
        <w:rPr>
          <w:sz w:val="28"/>
          <w:szCs w:val="28"/>
        </w:rPr>
        <w:t>.</w:t>
      </w:r>
    </w:p>
    <w:p w14:paraId="47C25D76" w14:textId="38B16AA4" w:rsidR="00F852E6" w:rsidRDefault="00E667A1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 w:rsidRPr="00A413AA">
        <w:rPr>
          <w:sz w:val="28"/>
          <w:szCs w:val="28"/>
        </w:rPr>
        <w:t xml:space="preserve">На заседании Комиссии представитель Оператора электронной площадки представил сведения, согласно которым </w:t>
      </w:r>
      <w:r w:rsidR="00E50BB8" w:rsidRPr="00A413AA">
        <w:rPr>
          <w:sz w:val="28"/>
          <w:szCs w:val="28"/>
        </w:rPr>
        <w:t xml:space="preserve">Заявитель </w:t>
      </w:r>
      <w:r w:rsidR="000D6C0E" w:rsidRPr="00A413AA">
        <w:rPr>
          <w:sz w:val="28"/>
          <w:szCs w:val="28"/>
        </w:rPr>
        <w:t xml:space="preserve">при </w:t>
      </w:r>
      <w:r w:rsidR="002D2ACF" w:rsidRPr="00A413AA">
        <w:rPr>
          <w:sz w:val="28"/>
          <w:szCs w:val="28"/>
        </w:rPr>
        <w:t>формировании предварительного предложения указал место поставки «</w:t>
      </w:r>
      <w:r w:rsidR="00A413AA" w:rsidRPr="00A413AA">
        <w:rPr>
          <w:sz w:val="28"/>
          <w:szCs w:val="28"/>
        </w:rPr>
        <w:t>Муниципальные образования Республики Дагестан</w:t>
      </w:r>
      <w:r w:rsidR="002D2ACF" w:rsidRPr="00A413AA">
        <w:rPr>
          <w:sz w:val="28"/>
          <w:szCs w:val="28"/>
        </w:rPr>
        <w:t xml:space="preserve">» </w:t>
      </w:r>
      <w:r w:rsidR="00BC7793" w:rsidRPr="00BC7793">
        <w:rPr>
          <w:sz w:val="28"/>
          <w:szCs w:val="28"/>
        </w:rPr>
        <w:t>(</w:t>
      </w:r>
      <w:r w:rsidR="00E32A10">
        <w:rPr>
          <w:sz w:val="28"/>
          <w:szCs w:val="28"/>
        </w:rPr>
        <w:t>ОКТМО</w:t>
      </w:r>
      <w:r w:rsidR="00BC7793" w:rsidRPr="00BC7793">
        <w:rPr>
          <w:sz w:val="28"/>
          <w:szCs w:val="28"/>
        </w:rPr>
        <w:t xml:space="preserve"> – 82000000) </w:t>
      </w:r>
      <w:r w:rsidR="002D2ACF" w:rsidRPr="00A413AA">
        <w:rPr>
          <w:sz w:val="28"/>
          <w:szCs w:val="28"/>
        </w:rPr>
        <w:t xml:space="preserve">без указания наименования </w:t>
      </w:r>
      <w:r w:rsidR="00A413AA" w:rsidRPr="00A413AA">
        <w:rPr>
          <w:sz w:val="28"/>
          <w:szCs w:val="28"/>
        </w:rPr>
        <w:t>населенных пунктов, входящие в состав муниципальных образований субъектов Российской Федерации</w:t>
      </w:r>
      <w:r w:rsidR="002D2ACF" w:rsidRPr="00A413AA">
        <w:rPr>
          <w:sz w:val="28"/>
          <w:szCs w:val="28"/>
        </w:rPr>
        <w:t xml:space="preserve"> по </w:t>
      </w:r>
      <w:r w:rsidR="002D4450">
        <w:rPr>
          <w:sz w:val="28"/>
          <w:szCs w:val="28"/>
        </w:rPr>
        <w:t>ОКТМО,</w:t>
      </w:r>
      <w:r w:rsidR="002D2ACF" w:rsidRPr="00A413AA">
        <w:rPr>
          <w:sz w:val="28"/>
          <w:szCs w:val="28"/>
        </w:rPr>
        <w:t xml:space="preserve"> </w:t>
      </w:r>
      <w:r w:rsidR="002D4450">
        <w:rPr>
          <w:sz w:val="28"/>
          <w:szCs w:val="28"/>
        </w:rPr>
        <w:t>в</w:t>
      </w:r>
      <w:r w:rsidR="00E50BB8" w:rsidRPr="00A413AA">
        <w:rPr>
          <w:sz w:val="28"/>
          <w:szCs w:val="28"/>
        </w:rPr>
        <w:t>следствие чего</w:t>
      </w:r>
      <w:r w:rsidR="00AA23ED" w:rsidRPr="00A413AA">
        <w:rPr>
          <w:sz w:val="28"/>
          <w:szCs w:val="28"/>
        </w:rPr>
        <w:t xml:space="preserve"> предварительное предложение</w:t>
      </w:r>
      <w:r w:rsidR="00E50BB8" w:rsidRPr="00A413AA">
        <w:rPr>
          <w:sz w:val="28"/>
          <w:szCs w:val="28"/>
        </w:rPr>
        <w:t xml:space="preserve"> </w:t>
      </w:r>
      <w:r w:rsidR="00E43ED9" w:rsidRPr="00A413AA">
        <w:rPr>
          <w:sz w:val="28"/>
          <w:szCs w:val="28"/>
        </w:rPr>
        <w:t>Заявителя не определено</w:t>
      </w:r>
      <w:r w:rsidR="00C714C4" w:rsidRPr="00A413AA">
        <w:rPr>
          <w:sz w:val="28"/>
          <w:szCs w:val="28"/>
        </w:rPr>
        <w:t xml:space="preserve"> Оператором электронной площадки из числа всех предварительных предложений, соответству</w:t>
      </w:r>
      <w:r w:rsidR="00E32A10">
        <w:rPr>
          <w:sz w:val="28"/>
          <w:szCs w:val="28"/>
        </w:rPr>
        <w:t>ющих требованиям, установленным</w:t>
      </w:r>
      <w:r w:rsidR="00E32A10">
        <w:rPr>
          <w:sz w:val="28"/>
          <w:szCs w:val="28"/>
        </w:rPr>
        <w:br/>
      </w:r>
      <w:r w:rsidR="00C714C4" w:rsidRPr="00A413AA">
        <w:rPr>
          <w:sz w:val="28"/>
          <w:szCs w:val="28"/>
        </w:rPr>
        <w:t>в Извещении.</w:t>
      </w:r>
    </w:p>
    <w:p w14:paraId="0AE135CE" w14:textId="713B840E" w:rsidR="00E32A10" w:rsidRDefault="00E32A10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 w:rsidRPr="00E32A10">
        <w:rPr>
          <w:sz w:val="28"/>
          <w:szCs w:val="28"/>
        </w:rPr>
        <w:t xml:space="preserve">Комиссией установлено, что Оператор электронной площадки неправомерно </w:t>
      </w:r>
      <w:r>
        <w:rPr>
          <w:sz w:val="28"/>
          <w:szCs w:val="28"/>
        </w:rPr>
        <w:t xml:space="preserve"> </w:t>
      </w:r>
      <w:r w:rsidRPr="00E32A10">
        <w:rPr>
          <w:sz w:val="28"/>
          <w:szCs w:val="28"/>
        </w:rPr>
        <w:t xml:space="preserve">не определил предварительное предложение Заявителя, поскольку место поставки товара, указанное в Извещении, входит в состав указанного Заявителем предварительного места поставки «Муниципальные образования Республики Дагестан», согласно </w:t>
      </w:r>
      <w:r>
        <w:rPr>
          <w:sz w:val="28"/>
          <w:szCs w:val="28"/>
        </w:rPr>
        <w:t>Иерархическому методу</w:t>
      </w:r>
      <w:r w:rsidRPr="00E32A10">
        <w:rPr>
          <w:sz w:val="28"/>
          <w:szCs w:val="28"/>
        </w:rPr>
        <w:t>, что означает готовность Заявителя поставить товар</w:t>
      </w:r>
      <w:r>
        <w:rPr>
          <w:sz w:val="28"/>
          <w:szCs w:val="28"/>
        </w:rPr>
        <w:t xml:space="preserve"> </w:t>
      </w:r>
      <w:r w:rsidRPr="00E32A10">
        <w:rPr>
          <w:sz w:val="28"/>
          <w:szCs w:val="28"/>
        </w:rPr>
        <w:t>во все территориальные единицы, входящие в состав муниципального образования Республики Дагестан.</w:t>
      </w:r>
    </w:p>
    <w:p w14:paraId="3A0AB04A" w14:textId="7CD9CBD1" w:rsidR="00755EDB" w:rsidRPr="00755EDB" w:rsidRDefault="00E43ED9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 w:rsidRPr="00BC7793">
        <w:rPr>
          <w:sz w:val="28"/>
          <w:szCs w:val="28"/>
        </w:rPr>
        <w:t>Таким образом</w:t>
      </w:r>
      <w:r w:rsidR="001915C1">
        <w:rPr>
          <w:sz w:val="28"/>
          <w:szCs w:val="28"/>
        </w:rPr>
        <w:t>,</w:t>
      </w:r>
      <w:r w:rsidR="00755EDB" w:rsidRPr="00BC7793">
        <w:rPr>
          <w:sz w:val="28"/>
          <w:szCs w:val="28"/>
        </w:rPr>
        <w:t xml:space="preserve"> Комиссия приходит к выводу, что действия Оператора электронной площадки нарушают пункт 5 части 12 статьи 93 Закона о контрактной системе, что содержит признаки состава административного правонарушения, предусмотренного </w:t>
      </w:r>
      <w:r w:rsidR="005A2F83" w:rsidRPr="00BC7793">
        <w:rPr>
          <w:sz w:val="28"/>
          <w:szCs w:val="28"/>
        </w:rPr>
        <w:t>частью 2 статьи 7.30.6</w:t>
      </w:r>
      <w:r w:rsidR="00755EDB" w:rsidRPr="00BC7793">
        <w:rPr>
          <w:sz w:val="28"/>
          <w:szCs w:val="28"/>
        </w:rPr>
        <w:t xml:space="preserve"> Кодекса Российской Федерации </w:t>
      </w:r>
      <w:r w:rsidRPr="00BC7793">
        <w:rPr>
          <w:sz w:val="28"/>
          <w:szCs w:val="28"/>
        </w:rPr>
        <w:br/>
      </w:r>
      <w:r w:rsidR="00755EDB" w:rsidRPr="00BC7793">
        <w:rPr>
          <w:sz w:val="28"/>
          <w:szCs w:val="28"/>
        </w:rPr>
        <w:t>об административных правонарушениях.</w:t>
      </w:r>
    </w:p>
    <w:p w14:paraId="1DFD5D98" w14:textId="7B8DCBFA" w:rsidR="00C714C4" w:rsidRDefault="00626AFE" w:rsidP="00E32A10">
      <w:pPr>
        <w:widowControl w:val="0"/>
        <w:tabs>
          <w:tab w:val="left" w:pos="710"/>
        </w:tabs>
        <w:spacing w:line="320" w:lineRule="exact"/>
        <w:ind w:firstLine="709"/>
        <w:jc w:val="both"/>
        <w:rPr>
          <w:sz w:val="28"/>
          <w:szCs w:val="28"/>
        </w:rPr>
      </w:pPr>
      <w:r w:rsidRPr="00626AFE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1915C1">
        <w:rPr>
          <w:sz w:val="28"/>
          <w:szCs w:val="28"/>
        </w:rPr>
        <w:t xml:space="preserve"> </w:t>
      </w:r>
      <w:r w:rsidRPr="00626AFE">
        <w:rPr>
          <w:sz w:val="28"/>
          <w:szCs w:val="28"/>
        </w:rPr>
        <w:t>статьи 99, частью 8 статьи 106 Закона о контрактной системе, Комиссия</w:t>
      </w:r>
    </w:p>
    <w:p w14:paraId="76F55C71" w14:textId="0782897B" w:rsidR="00A220C6" w:rsidRPr="00BC6C0A" w:rsidRDefault="00A220C6" w:rsidP="003567CD">
      <w:pPr>
        <w:widowControl w:val="0"/>
        <w:spacing w:line="36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РЕШИЛА:</w:t>
      </w:r>
    </w:p>
    <w:p w14:paraId="3DE86119" w14:textId="77777777" w:rsidR="00A220C6" w:rsidRPr="00BC6C0A" w:rsidRDefault="00A220C6" w:rsidP="003567CD">
      <w:pPr>
        <w:widowControl w:val="0"/>
        <w:tabs>
          <w:tab w:val="left" w:pos="993"/>
        </w:tabs>
        <w:spacing w:line="360" w:lineRule="exact"/>
        <w:ind w:firstLine="567"/>
        <w:jc w:val="center"/>
        <w:rPr>
          <w:sz w:val="28"/>
          <w:szCs w:val="28"/>
        </w:rPr>
      </w:pPr>
    </w:p>
    <w:p w14:paraId="3EB9ACE8" w14:textId="37EF2E37" w:rsidR="00755EDB" w:rsidRPr="00755EDB" w:rsidRDefault="00755EDB" w:rsidP="00BC7793">
      <w:pPr>
        <w:numPr>
          <w:ilvl w:val="0"/>
          <w:numId w:val="9"/>
        </w:numPr>
        <w:tabs>
          <w:tab w:val="left" w:pos="993"/>
        </w:tabs>
        <w:spacing w:line="360" w:lineRule="exact"/>
        <w:ind w:hanging="308"/>
        <w:contextualSpacing/>
        <w:jc w:val="both"/>
        <w:rPr>
          <w:bCs/>
          <w:noProof/>
          <w:color w:val="000000" w:themeColor="text1"/>
          <w:sz w:val="28"/>
          <w:szCs w:val="28"/>
        </w:rPr>
      </w:pPr>
      <w:r w:rsidRPr="00755EDB">
        <w:rPr>
          <w:sz w:val="28"/>
          <w:szCs w:val="28"/>
        </w:rPr>
        <w:t xml:space="preserve">Признать жалобу </w:t>
      </w:r>
      <w:r w:rsidR="00A413AA" w:rsidRPr="00A413AA">
        <w:rPr>
          <w:bCs/>
          <w:noProof/>
          <w:color w:val="000000" w:themeColor="text1"/>
          <w:sz w:val="28"/>
          <w:szCs w:val="28"/>
        </w:rPr>
        <w:t>ООО «ТЕХНОЦЕНТР»</w:t>
      </w:r>
      <w:r w:rsidR="005A2F83">
        <w:rPr>
          <w:bCs/>
          <w:noProof/>
          <w:color w:val="000000" w:themeColor="text1"/>
          <w:sz w:val="28"/>
          <w:szCs w:val="28"/>
        </w:rPr>
        <w:t xml:space="preserve"> </w:t>
      </w:r>
      <w:r w:rsidRPr="00755EDB">
        <w:rPr>
          <w:sz w:val="28"/>
          <w:szCs w:val="28"/>
        </w:rPr>
        <w:t xml:space="preserve">обоснованной. </w:t>
      </w:r>
    </w:p>
    <w:p w14:paraId="0296BCA5" w14:textId="77777777" w:rsidR="00751752" w:rsidRDefault="00755EDB" w:rsidP="00751752">
      <w:pPr>
        <w:numPr>
          <w:ilvl w:val="0"/>
          <w:numId w:val="9"/>
        </w:numPr>
        <w:tabs>
          <w:tab w:val="left" w:pos="993"/>
        </w:tabs>
        <w:spacing w:line="360" w:lineRule="exact"/>
        <w:ind w:left="0" w:firstLine="709"/>
        <w:contextualSpacing/>
        <w:jc w:val="both"/>
        <w:rPr>
          <w:sz w:val="28"/>
          <w:szCs w:val="28"/>
        </w:rPr>
      </w:pPr>
      <w:r w:rsidRPr="00755EDB">
        <w:rPr>
          <w:sz w:val="28"/>
          <w:szCs w:val="28"/>
        </w:rPr>
        <w:t xml:space="preserve">Признать в действиях Оператора электронной площадки нарушение </w:t>
      </w:r>
      <w:r>
        <w:rPr>
          <w:sz w:val="28"/>
          <w:szCs w:val="28"/>
        </w:rPr>
        <w:br/>
        <w:t>пункта 5 части 12 статьи 93</w:t>
      </w:r>
      <w:r w:rsidRPr="00755EDB">
        <w:rPr>
          <w:sz w:val="28"/>
          <w:szCs w:val="28"/>
        </w:rPr>
        <w:t xml:space="preserve"> Закона о контрактной системе. </w:t>
      </w:r>
    </w:p>
    <w:p w14:paraId="52F93594" w14:textId="53079CA2" w:rsidR="00154BAE" w:rsidRPr="00154BAE" w:rsidRDefault="00154BAE" w:rsidP="00154BAE">
      <w:pPr>
        <w:numPr>
          <w:ilvl w:val="0"/>
          <w:numId w:val="9"/>
        </w:numPr>
        <w:tabs>
          <w:tab w:val="left" w:pos="993"/>
          <w:tab w:val="left" w:pos="1560"/>
        </w:tabs>
        <w:spacing w:line="360" w:lineRule="exact"/>
        <w:ind w:left="0" w:firstLine="709"/>
        <w:contextualSpacing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154BAE">
        <w:rPr>
          <w:rFonts w:eastAsia="Calibri"/>
          <w:color w:val="000000" w:themeColor="text1"/>
          <w:sz w:val="28"/>
          <w:szCs w:val="28"/>
          <w:lang w:eastAsia="en-US"/>
        </w:rPr>
        <w:t>В связи с тем, что Заказчиком</w:t>
      </w: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 заключен Контракт, предписание</w:t>
      </w:r>
      <w:r>
        <w:rPr>
          <w:rFonts w:eastAsia="Calibri"/>
          <w:color w:val="000000" w:themeColor="text1"/>
          <w:sz w:val="28"/>
          <w:szCs w:val="28"/>
          <w:lang w:eastAsia="en-US"/>
        </w:rPr>
        <w:br/>
      </w:r>
      <w:r w:rsidRPr="00154BAE">
        <w:rPr>
          <w:rFonts w:eastAsia="Calibri"/>
          <w:color w:val="000000" w:themeColor="text1"/>
          <w:sz w:val="28"/>
          <w:szCs w:val="28"/>
          <w:lang w:eastAsia="en-US"/>
        </w:rPr>
        <w:t>об устранении выявленного нарушения Закона о контрактной системе не выдавать.</w:t>
      </w:r>
    </w:p>
    <w:p w14:paraId="49C38F04" w14:textId="54E92BF6" w:rsidR="00755EDB" w:rsidRPr="00755EDB" w:rsidRDefault="00755EDB" w:rsidP="00755EDB">
      <w:pPr>
        <w:numPr>
          <w:ilvl w:val="0"/>
          <w:numId w:val="9"/>
        </w:numPr>
        <w:tabs>
          <w:tab w:val="left" w:pos="993"/>
        </w:tabs>
        <w:spacing w:line="360" w:lineRule="exact"/>
        <w:ind w:left="0" w:firstLine="709"/>
        <w:contextualSpacing/>
        <w:jc w:val="both"/>
        <w:rPr>
          <w:sz w:val="28"/>
          <w:szCs w:val="28"/>
        </w:rPr>
      </w:pPr>
      <w:r w:rsidRPr="00755EDB">
        <w:rPr>
          <w:sz w:val="28"/>
          <w:szCs w:val="28"/>
        </w:rPr>
        <w:t xml:space="preserve">Передать материалы от </w:t>
      </w:r>
      <w:r w:rsidR="00A413AA">
        <w:rPr>
          <w:sz w:val="28"/>
          <w:szCs w:val="28"/>
        </w:rPr>
        <w:t>13</w:t>
      </w:r>
      <w:r w:rsidR="000B1E45">
        <w:rPr>
          <w:sz w:val="28"/>
          <w:szCs w:val="28"/>
        </w:rPr>
        <w:t>.</w:t>
      </w:r>
      <w:r w:rsidR="000B1E45" w:rsidRPr="000B1E45">
        <w:rPr>
          <w:sz w:val="28"/>
          <w:szCs w:val="28"/>
        </w:rPr>
        <w:t>0</w:t>
      </w:r>
      <w:r w:rsidR="00A413AA">
        <w:rPr>
          <w:sz w:val="28"/>
          <w:szCs w:val="28"/>
        </w:rPr>
        <w:t>5</w:t>
      </w:r>
      <w:r w:rsidR="000B1E45">
        <w:rPr>
          <w:sz w:val="28"/>
          <w:szCs w:val="28"/>
        </w:rPr>
        <w:t>.202</w:t>
      </w:r>
      <w:r w:rsidR="00A413AA">
        <w:rPr>
          <w:sz w:val="28"/>
          <w:szCs w:val="28"/>
        </w:rPr>
        <w:t>6</w:t>
      </w:r>
      <w:r w:rsidRPr="00755EDB">
        <w:rPr>
          <w:sz w:val="28"/>
          <w:szCs w:val="28"/>
        </w:rPr>
        <w:t xml:space="preserve"> по делу № 28/06/105-</w:t>
      </w:r>
      <w:r w:rsidR="00A413AA">
        <w:rPr>
          <w:sz w:val="28"/>
          <w:szCs w:val="28"/>
        </w:rPr>
        <w:t>1644</w:t>
      </w:r>
      <w:r w:rsidR="000B1E45">
        <w:rPr>
          <w:sz w:val="28"/>
          <w:szCs w:val="28"/>
        </w:rPr>
        <w:t>/202</w:t>
      </w:r>
      <w:r w:rsidR="00A413AA">
        <w:rPr>
          <w:sz w:val="28"/>
          <w:szCs w:val="28"/>
        </w:rPr>
        <w:t>6</w:t>
      </w:r>
      <w:r w:rsidRPr="00755EDB">
        <w:rPr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0BFACC94" w14:textId="77777777" w:rsidR="00626AFE" w:rsidRPr="00BC6C0A" w:rsidRDefault="00626AFE" w:rsidP="003567CD">
      <w:pPr>
        <w:widowControl w:val="0"/>
        <w:spacing w:line="360" w:lineRule="exact"/>
        <w:ind w:firstLine="567"/>
        <w:jc w:val="both"/>
        <w:rPr>
          <w:sz w:val="28"/>
          <w:szCs w:val="28"/>
        </w:rPr>
      </w:pPr>
    </w:p>
    <w:p w14:paraId="69B2BF6E" w14:textId="58DA3BC1" w:rsidR="00345DB3" w:rsidRPr="00345DB3" w:rsidRDefault="00A220C6" w:rsidP="00345DB3">
      <w:pPr>
        <w:pStyle w:val="af2"/>
        <w:spacing w:line="360" w:lineRule="auto"/>
        <w:ind w:left="0" w:firstLine="426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Настоящее решение может быть обжаловано в </w:t>
      </w:r>
      <w:r w:rsidR="001C2196">
        <w:rPr>
          <w:sz w:val="28"/>
          <w:szCs w:val="28"/>
        </w:rPr>
        <w:t>судебном порядке в течение трех месяцев с даты его принятия</w:t>
      </w:r>
      <w:r w:rsidRPr="00BC6C0A">
        <w:rPr>
          <w:sz w:val="28"/>
          <w:szCs w:val="28"/>
        </w:rPr>
        <w:t>.</w:t>
      </w:r>
      <w:r w:rsidR="00345DB3" w:rsidRPr="00345DB3">
        <w:rPr>
          <w:sz w:val="28"/>
          <w:szCs w:val="28"/>
        </w:rPr>
        <w:t xml:space="preserve"> </w:t>
      </w:r>
    </w:p>
    <w:p w14:paraId="4602D42D" w14:textId="77777777" w:rsidR="00345DB3" w:rsidRPr="00345DB3" w:rsidRDefault="00345DB3" w:rsidP="00345DB3">
      <w:pPr>
        <w:spacing w:line="300" w:lineRule="exact"/>
        <w:rPr>
          <w:sz w:val="28"/>
          <w:szCs w:val="28"/>
        </w:rPr>
      </w:pPr>
      <w:bookmarkStart w:id="3" w:name="_GoBack"/>
      <w:bookmarkEnd w:id="3"/>
    </w:p>
    <w:sectPr w:rsidR="00345DB3" w:rsidRPr="00345DB3" w:rsidSect="003567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7444DC" w14:textId="77777777" w:rsidR="00B27B90" w:rsidRDefault="00B27B90" w:rsidP="00711C7D">
      <w:r>
        <w:separator/>
      </w:r>
    </w:p>
  </w:endnote>
  <w:endnote w:type="continuationSeparator" w:id="0">
    <w:p w14:paraId="26323A7B" w14:textId="77777777" w:rsidR="00B27B90" w:rsidRDefault="00B27B90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AFE63" w14:textId="77777777" w:rsidR="00395238" w:rsidRDefault="0039523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CC979" w14:textId="77777777" w:rsidR="00395238" w:rsidRDefault="0039523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1F5F9A" w14:textId="77777777" w:rsidR="00395238" w:rsidRDefault="0039523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B7248" w14:textId="77777777" w:rsidR="00B27B90" w:rsidRDefault="00B27B90" w:rsidP="00711C7D">
      <w:r>
        <w:separator/>
      </w:r>
    </w:p>
  </w:footnote>
  <w:footnote w:type="continuationSeparator" w:id="0">
    <w:p w14:paraId="2C8662EF" w14:textId="77777777" w:rsidR="00B27B90" w:rsidRDefault="00B27B90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FDBC3" w14:textId="77777777" w:rsidR="00395238" w:rsidRDefault="0039523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3893377"/>
      <w:docPartObj>
        <w:docPartGallery w:val="Page Numbers (Top of Page)"/>
        <w:docPartUnique/>
      </w:docPartObj>
    </w:sdtPr>
    <w:sdtEndPr/>
    <w:sdtContent>
      <w:p w14:paraId="5C06285F" w14:textId="1D02FAD6" w:rsidR="00395238" w:rsidRDefault="003952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2FAF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07991" w14:textId="77777777" w:rsidR="00395238" w:rsidRDefault="0039523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97167"/>
    <w:multiLevelType w:val="hybridMultilevel"/>
    <w:tmpl w:val="2AB6136C"/>
    <w:lvl w:ilvl="0" w:tplc="4746945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FE0732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1021E54"/>
    <w:multiLevelType w:val="hybridMultilevel"/>
    <w:tmpl w:val="9180482E"/>
    <w:lvl w:ilvl="0" w:tplc="6C88100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1856DA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3A01AA"/>
    <w:multiLevelType w:val="hybridMultilevel"/>
    <w:tmpl w:val="29064F62"/>
    <w:lvl w:ilvl="0" w:tplc="7CD8C768">
      <w:start w:val="1"/>
      <w:numFmt w:val="decimal"/>
      <w:lvlText w:val="%1."/>
      <w:lvlJc w:val="left"/>
      <w:pPr>
        <w:ind w:left="155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F0F80B4"/>
    <w:multiLevelType w:val="hybridMultilevel"/>
    <w:tmpl w:val="F5F0AFC8"/>
    <w:lvl w:ilvl="0" w:tplc="7BE2111E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55BC4F35"/>
    <w:multiLevelType w:val="hybridMultilevel"/>
    <w:tmpl w:val="D5604634"/>
    <w:lvl w:ilvl="0" w:tplc="32B4A612">
      <w:start w:val="1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 w15:restartNumberingAfterBreak="0">
    <w:nsid w:val="5A6350E2"/>
    <w:multiLevelType w:val="hybridMultilevel"/>
    <w:tmpl w:val="4C966C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0ED7C8E"/>
    <w:multiLevelType w:val="hybridMultilevel"/>
    <w:tmpl w:val="D9564196"/>
    <w:lvl w:ilvl="0" w:tplc="C5EEB1C2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0022"/>
    <w:rsid w:val="00000B87"/>
    <w:rsid w:val="00002F68"/>
    <w:rsid w:val="0000443E"/>
    <w:rsid w:val="00005327"/>
    <w:rsid w:val="000105F8"/>
    <w:rsid w:val="00015129"/>
    <w:rsid w:val="000151D6"/>
    <w:rsid w:val="00020809"/>
    <w:rsid w:val="00021734"/>
    <w:rsid w:val="00022EB0"/>
    <w:rsid w:val="000239E7"/>
    <w:rsid w:val="00026F8B"/>
    <w:rsid w:val="00033776"/>
    <w:rsid w:val="0004508E"/>
    <w:rsid w:val="00054229"/>
    <w:rsid w:val="00060E26"/>
    <w:rsid w:val="00062351"/>
    <w:rsid w:val="00064FB6"/>
    <w:rsid w:val="000654D3"/>
    <w:rsid w:val="00065E4E"/>
    <w:rsid w:val="000667BC"/>
    <w:rsid w:val="000710B3"/>
    <w:rsid w:val="00071719"/>
    <w:rsid w:val="0008274B"/>
    <w:rsid w:val="00084A8B"/>
    <w:rsid w:val="00091005"/>
    <w:rsid w:val="000A14E6"/>
    <w:rsid w:val="000A4444"/>
    <w:rsid w:val="000A5B01"/>
    <w:rsid w:val="000B10F2"/>
    <w:rsid w:val="000B1E45"/>
    <w:rsid w:val="000C5BB7"/>
    <w:rsid w:val="000C7343"/>
    <w:rsid w:val="000D08B3"/>
    <w:rsid w:val="000D66CC"/>
    <w:rsid w:val="000D6C0E"/>
    <w:rsid w:val="000E0250"/>
    <w:rsid w:val="000E0D4C"/>
    <w:rsid w:val="000E17D6"/>
    <w:rsid w:val="000F268E"/>
    <w:rsid w:val="00105D28"/>
    <w:rsid w:val="00106632"/>
    <w:rsid w:val="00106B24"/>
    <w:rsid w:val="00114E0B"/>
    <w:rsid w:val="00114EFB"/>
    <w:rsid w:val="0011576A"/>
    <w:rsid w:val="00123D4C"/>
    <w:rsid w:val="00131720"/>
    <w:rsid w:val="00133D8C"/>
    <w:rsid w:val="001410B2"/>
    <w:rsid w:val="00142456"/>
    <w:rsid w:val="00142E8D"/>
    <w:rsid w:val="0014427D"/>
    <w:rsid w:val="00146510"/>
    <w:rsid w:val="001515A0"/>
    <w:rsid w:val="0015390E"/>
    <w:rsid w:val="00154BAE"/>
    <w:rsid w:val="00156967"/>
    <w:rsid w:val="001571D0"/>
    <w:rsid w:val="001619DA"/>
    <w:rsid w:val="00162D54"/>
    <w:rsid w:val="00176175"/>
    <w:rsid w:val="001801BD"/>
    <w:rsid w:val="0018311F"/>
    <w:rsid w:val="00185956"/>
    <w:rsid w:val="001915C1"/>
    <w:rsid w:val="0019332C"/>
    <w:rsid w:val="001A1EA1"/>
    <w:rsid w:val="001A21C8"/>
    <w:rsid w:val="001A3CA3"/>
    <w:rsid w:val="001A52C8"/>
    <w:rsid w:val="001A5E1A"/>
    <w:rsid w:val="001A77B6"/>
    <w:rsid w:val="001A7821"/>
    <w:rsid w:val="001C2196"/>
    <w:rsid w:val="001C249A"/>
    <w:rsid w:val="001C7014"/>
    <w:rsid w:val="001D1A6E"/>
    <w:rsid w:val="001E173B"/>
    <w:rsid w:val="001E2FC2"/>
    <w:rsid w:val="001E5121"/>
    <w:rsid w:val="001E57AE"/>
    <w:rsid w:val="001E7A6D"/>
    <w:rsid w:val="001F6312"/>
    <w:rsid w:val="001F6502"/>
    <w:rsid w:val="00200E5A"/>
    <w:rsid w:val="00210CA9"/>
    <w:rsid w:val="00210DF1"/>
    <w:rsid w:val="00211C89"/>
    <w:rsid w:val="00212299"/>
    <w:rsid w:val="00220F95"/>
    <w:rsid w:val="00222B44"/>
    <w:rsid w:val="00227A16"/>
    <w:rsid w:val="00232013"/>
    <w:rsid w:val="0023271B"/>
    <w:rsid w:val="0023533F"/>
    <w:rsid w:val="002414D4"/>
    <w:rsid w:val="00243E92"/>
    <w:rsid w:val="00245191"/>
    <w:rsid w:val="0025228F"/>
    <w:rsid w:val="00256E1F"/>
    <w:rsid w:val="0026678D"/>
    <w:rsid w:val="002713D6"/>
    <w:rsid w:val="00281016"/>
    <w:rsid w:val="002830FA"/>
    <w:rsid w:val="00293878"/>
    <w:rsid w:val="002972E4"/>
    <w:rsid w:val="002A2ED8"/>
    <w:rsid w:val="002A417B"/>
    <w:rsid w:val="002A621D"/>
    <w:rsid w:val="002B3C7E"/>
    <w:rsid w:val="002B7991"/>
    <w:rsid w:val="002C2E2B"/>
    <w:rsid w:val="002C55D1"/>
    <w:rsid w:val="002C590F"/>
    <w:rsid w:val="002D2ACF"/>
    <w:rsid w:val="002D4450"/>
    <w:rsid w:val="002E27E7"/>
    <w:rsid w:val="002E2B9A"/>
    <w:rsid w:val="002E4B3A"/>
    <w:rsid w:val="002E4C98"/>
    <w:rsid w:val="002F071B"/>
    <w:rsid w:val="002F6659"/>
    <w:rsid w:val="002F6B57"/>
    <w:rsid w:val="00300B50"/>
    <w:rsid w:val="00301E29"/>
    <w:rsid w:val="00312D7D"/>
    <w:rsid w:val="003131EE"/>
    <w:rsid w:val="00314FFF"/>
    <w:rsid w:val="003205CE"/>
    <w:rsid w:val="00331DE8"/>
    <w:rsid w:val="00345DB3"/>
    <w:rsid w:val="00353C21"/>
    <w:rsid w:val="00355783"/>
    <w:rsid w:val="003567CD"/>
    <w:rsid w:val="00361D41"/>
    <w:rsid w:val="00362F46"/>
    <w:rsid w:val="00363B4A"/>
    <w:rsid w:val="00364A72"/>
    <w:rsid w:val="00376B3B"/>
    <w:rsid w:val="0038233B"/>
    <w:rsid w:val="0038248C"/>
    <w:rsid w:val="00382BA7"/>
    <w:rsid w:val="00383072"/>
    <w:rsid w:val="003841E9"/>
    <w:rsid w:val="00384C34"/>
    <w:rsid w:val="00384ED0"/>
    <w:rsid w:val="003851F1"/>
    <w:rsid w:val="00394E47"/>
    <w:rsid w:val="00395238"/>
    <w:rsid w:val="00395A5E"/>
    <w:rsid w:val="003A081C"/>
    <w:rsid w:val="003A1981"/>
    <w:rsid w:val="003A66B2"/>
    <w:rsid w:val="003B1432"/>
    <w:rsid w:val="003B1F7C"/>
    <w:rsid w:val="003B630F"/>
    <w:rsid w:val="003C5B22"/>
    <w:rsid w:val="003D0433"/>
    <w:rsid w:val="003D280E"/>
    <w:rsid w:val="003D5FE4"/>
    <w:rsid w:val="003E1659"/>
    <w:rsid w:val="003F09F6"/>
    <w:rsid w:val="003F40D7"/>
    <w:rsid w:val="003F643D"/>
    <w:rsid w:val="003F6D2D"/>
    <w:rsid w:val="003F71BC"/>
    <w:rsid w:val="00400F16"/>
    <w:rsid w:val="00405744"/>
    <w:rsid w:val="00411734"/>
    <w:rsid w:val="0041383C"/>
    <w:rsid w:val="00414EF5"/>
    <w:rsid w:val="00420091"/>
    <w:rsid w:val="004205A8"/>
    <w:rsid w:val="00422D38"/>
    <w:rsid w:val="00427EEB"/>
    <w:rsid w:val="00431754"/>
    <w:rsid w:val="00433C33"/>
    <w:rsid w:val="0043666B"/>
    <w:rsid w:val="004431BA"/>
    <w:rsid w:val="004444AC"/>
    <w:rsid w:val="00446856"/>
    <w:rsid w:val="00457999"/>
    <w:rsid w:val="004645B2"/>
    <w:rsid w:val="004714AB"/>
    <w:rsid w:val="004814E8"/>
    <w:rsid w:val="0048368D"/>
    <w:rsid w:val="00483DA0"/>
    <w:rsid w:val="00486A70"/>
    <w:rsid w:val="00487CC9"/>
    <w:rsid w:val="00491E10"/>
    <w:rsid w:val="00494F86"/>
    <w:rsid w:val="004A0ABE"/>
    <w:rsid w:val="004A22DC"/>
    <w:rsid w:val="004A52FA"/>
    <w:rsid w:val="004B18CE"/>
    <w:rsid w:val="004B54E1"/>
    <w:rsid w:val="004B7018"/>
    <w:rsid w:val="004B737F"/>
    <w:rsid w:val="004C2DD5"/>
    <w:rsid w:val="004D3FEF"/>
    <w:rsid w:val="004D7F9B"/>
    <w:rsid w:val="004E456C"/>
    <w:rsid w:val="004F0EAF"/>
    <w:rsid w:val="004F19EC"/>
    <w:rsid w:val="004F7FF7"/>
    <w:rsid w:val="00505905"/>
    <w:rsid w:val="00506EE2"/>
    <w:rsid w:val="0050756D"/>
    <w:rsid w:val="00511B32"/>
    <w:rsid w:val="00512940"/>
    <w:rsid w:val="00531E22"/>
    <w:rsid w:val="00544F53"/>
    <w:rsid w:val="005452B6"/>
    <w:rsid w:val="005510B9"/>
    <w:rsid w:val="0055142A"/>
    <w:rsid w:val="005550D8"/>
    <w:rsid w:val="00555460"/>
    <w:rsid w:val="0055637B"/>
    <w:rsid w:val="0055656C"/>
    <w:rsid w:val="005605A6"/>
    <w:rsid w:val="0056105A"/>
    <w:rsid w:val="005630E4"/>
    <w:rsid w:val="00570368"/>
    <w:rsid w:val="0057274E"/>
    <w:rsid w:val="0057401C"/>
    <w:rsid w:val="00575A3B"/>
    <w:rsid w:val="00577155"/>
    <w:rsid w:val="0058165A"/>
    <w:rsid w:val="005922C9"/>
    <w:rsid w:val="0059558E"/>
    <w:rsid w:val="0059680E"/>
    <w:rsid w:val="00597084"/>
    <w:rsid w:val="005A0F9D"/>
    <w:rsid w:val="005A2F83"/>
    <w:rsid w:val="005A6E4A"/>
    <w:rsid w:val="005A715D"/>
    <w:rsid w:val="005B052E"/>
    <w:rsid w:val="005B52F3"/>
    <w:rsid w:val="005B5791"/>
    <w:rsid w:val="005B6D2F"/>
    <w:rsid w:val="005B72A0"/>
    <w:rsid w:val="005B76F5"/>
    <w:rsid w:val="005C12BB"/>
    <w:rsid w:val="005C2AF1"/>
    <w:rsid w:val="005C41B7"/>
    <w:rsid w:val="005C501A"/>
    <w:rsid w:val="005E1A32"/>
    <w:rsid w:val="005E4AE3"/>
    <w:rsid w:val="005E4F5B"/>
    <w:rsid w:val="005F281C"/>
    <w:rsid w:val="005F45B6"/>
    <w:rsid w:val="005F56C5"/>
    <w:rsid w:val="005F61EE"/>
    <w:rsid w:val="00605800"/>
    <w:rsid w:val="00612045"/>
    <w:rsid w:val="00620A62"/>
    <w:rsid w:val="00622C7A"/>
    <w:rsid w:val="00622DF6"/>
    <w:rsid w:val="00626AFE"/>
    <w:rsid w:val="00626FEE"/>
    <w:rsid w:val="00633D53"/>
    <w:rsid w:val="00633F1A"/>
    <w:rsid w:val="00637722"/>
    <w:rsid w:val="0064250F"/>
    <w:rsid w:val="006469AA"/>
    <w:rsid w:val="00652C29"/>
    <w:rsid w:val="006611DC"/>
    <w:rsid w:val="00661C60"/>
    <w:rsid w:val="00661D06"/>
    <w:rsid w:val="00661E8A"/>
    <w:rsid w:val="00674C86"/>
    <w:rsid w:val="00681E4D"/>
    <w:rsid w:val="00682309"/>
    <w:rsid w:val="006A2F83"/>
    <w:rsid w:val="006A40F4"/>
    <w:rsid w:val="006B0559"/>
    <w:rsid w:val="006B2B2B"/>
    <w:rsid w:val="006B5FD9"/>
    <w:rsid w:val="006C0AD3"/>
    <w:rsid w:val="006C3FB2"/>
    <w:rsid w:val="006D2261"/>
    <w:rsid w:val="006E1FF3"/>
    <w:rsid w:val="006E73B4"/>
    <w:rsid w:val="006F0E7D"/>
    <w:rsid w:val="006F2684"/>
    <w:rsid w:val="006F7158"/>
    <w:rsid w:val="00706CDF"/>
    <w:rsid w:val="00706FBC"/>
    <w:rsid w:val="00711BC0"/>
    <w:rsid w:val="00711C7D"/>
    <w:rsid w:val="007164CD"/>
    <w:rsid w:val="00717003"/>
    <w:rsid w:val="00722A1C"/>
    <w:rsid w:val="00723246"/>
    <w:rsid w:val="00727936"/>
    <w:rsid w:val="0073083B"/>
    <w:rsid w:val="00730A9B"/>
    <w:rsid w:val="00736734"/>
    <w:rsid w:val="00736779"/>
    <w:rsid w:val="00736B02"/>
    <w:rsid w:val="00744640"/>
    <w:rsid w:val="007454CA"/>
    <w:rsid w:val="00746B71"/>
    <w:rsid w:val="00750172"/>
    <w:rsid w:val="00751752"/>
    <w:rsid w:val="00752F1F"/>
    <w:rsid w:val="007542A3"/>
    <w:rsid w:val="0075462B"/>
    <w:rsid w:val="00754F11"/>
    <w:rsid w:val="00755ED8"/>
    <w:rsid w:val="00755EDB"/>
    <w:rsid w:val="00761DAC"/>
    <w:rsid w:val="00761DE9"/>
    <w:rsid w:val="00762228"/>
    <w:rsid w:val="00763404"/>
    <w:rsid w:val="00763AE2"/>
    <w:rsid w:val="00771555"/>
    <w:rsid w:val="0077652E"/>
    <w:rsid w:val="00781EA0"/>
    <w:rsid w:val="0078411A"/>
    <w:rsid w:val="00785F00"/>
    <w:rsid w:val="007861CA"/>
    <w:rsid w:val="0078670D"/>
    <w:rsid w:val="00787196"/>
    <w:rsid w:val="007877A8"/>
    <w:rsid w:val="00790036"/>
    <w:rsid w:val="007959BE"/>
    <w:rsid w:val="00797531"/>
    <w:rsid w:val="007A36D1"/>
    <w:rsid w:val="007B01E2"/>
    <w:rsid w:val="007B02D6"/>
    <w:rsid w:val="007B1EB8"/>
    <w:rsid w:val="007B2081"/>
    <w:rsid w:val="007B38B0"/>
    <w:rsid w:val="007B6817"/>
    <w:rsid w:val="007C0CA9"/>
    <w:rsid w:val="007C3909"/>
    <w:rsid w:val="007D0B1F"/>
    <w:rsid w:val="007D628B"/>
    <w:rsid w:val="007E0414"/>
    <w:rsid w:val="007E0BC4"/>
    <w:rsid w:val="007E25F5"/>
    <w:rsid w:val="007E4229"/>
    <w:rsid w:val="007E7E64"/>
    <w:rsid w:val="007F28EE"/>
    <w:rsid w:val="007F3E5A"/>
    <w:rsid w:val="007F567D"/>
    <w:rsid w:val="007F6BD0"/>
    <w:rsid w:val="008024E9"/>
    <w:rsid w:val="0080276A"/>
    <w:rsid w:val="00802841"/>
    <w:rsid w:val="0081611D"/>
    <w:rsid w:val="00817D64"/>
    <w:rsid w:val="00817DBB"/>
    <w:rsid w:val="00824EEE"/>
    <w:rsid w:val="00826C9A"/>
    <w:rsid w:val="00830E4B"/>
    <w:rsid w:val="0083146F"/>
    <w:rsid w:val="008341B1"/>
    <w:rsid w:val="00834B72"/>
    <w:rsid w:val="00841938"/>
    <w:rsid w:val="00847C9A"/>
    <w:rsid w:val="00847E33"/>
    <w:rsid w:val="00850A68"/>
    <w:rsid w:val="0085236F"/>
    <w:rsid w:val="0085636F"/>
    <w:rsid w:val="00860BD2"/>
    <w:rsid w:val="00863C0D"/>
    <w:rsid w:val="00864318"/>
    <w:rsid w:val="008754F6"/>
    <w:rsid w:val="00875E16"/>
    <w:rsid w:val="00876940"/>
    <w:rsid w:val="0087717F"/>
    <w:rsid w:val="008862BB"/>
    <w:rsid w:val="00890AA9"/>
    <w:rsid w:val="00895292"/>
    <w:rsid w:val="008A019C"/>
    <w:rsid w:val="008A11D9"/>
    <w:rsid w:val="008B05A6"/>
    <w:rsid w:val="008B656A"/>
    <w:rsid w:val="008C596F"/>
    <w:rsid w:val="008D374B"/>
    <w:rsid w:val="008D4C00"/>
    <w:rsid w:val="008D74C8"/>
    <w:rsid w:val="008D7CB3"/>
    <w:rsid w:val="008E6E03"/>
    <w:rsid w:val="008F2BA7"/>
    <w:rsid w:val="008F6381"/>
    <w:rsid w:val="008F798C"/>
    <w:rsid w:val="0090165C"/>
    <w:rsid w:val="00904D7F"/>
    <w:rsid w:val="009064DB"/>
    <w:rsid w:val="009147D7"/>
    <w:rsid w:val="00917E25"/>
    <w:rsid w:val="009221F5"/>
    <w:rsid w:val="00927927"/>
    <w:rsid w:val="0093432D"/>
    <w:rsid w:val="00935854"/>
    <w:rsid w:val="00936EF3"/>
    <w:rsid w:val="00940CF0"/>
    <w:rsid w:val="009421F9"/>
    <w:rsid w:val="0094429F"/>
    <w:rsid w:val="0095173F"/>
    <w:rsid w:val="00956D18"/>
    <w:rsid w:val="00957296"/>
    <w:rsid w:val="00960627"/>
    <w:rsid w:val="00960B40"/>
    <w:rsid w:val="00961A07"/>
    <w:rsid w:val="0096521D"/>
    <w:rsid w:val="00970916"/>
    <w:rsid w:val="00973163"/>
    <w:rsid w:val="00973283"/>
    <w:rsid w:val="00973A41"/>
    <w:rsid w:val="00981189"/>
    <w:rsid w:val="009814B9"/>
    <w:rsid w:val="00981DCC"/>
    <w:rsid w:val="00982048"/>
    <w:rsid w:val="009855E5"/>
    <w:rsid w:val="00985FF3"/>
    <w:rsid w:val="009916C6"/>
    <w:rsid w:val="00992EFF"/>
    <w:rsid w:val="00995ECC"/>
    <w:rsid w:val="009A157A"/>
    <w:rsid w:val="009A31BC"/>
    <w:rsid w:val="009A42A1"/>
    <w:rsid w:val="009A75B1"/>
    <w:rsid w:val="009B0427"/>
    <w:rsid w:val="009C6E55"/>
    <w:rsid w:val="009C7DD1"/>
    <w:rsid w:val="009D4B32"/>
    <w:rsid w:val="009D5658"/>
    <w:rsid w:val="009D66DD"/>
    <w:rsid w:val="009E48D0"/>
    <w:rsid w:val="009F1266"/>
    <w:rsid w:val="00A015C1"/>
    <w:rsid w:val="00A17F9D"/>
    <w:rsid w:val="00A220C6"/>
    <w:rsid w:val="00A25121"/>
    <w:rsid w:val="00A25BAB"/>
    <w:rsid w:val="00A413AA"/>
    <w:rsid w:val="00A44411"/>
    <w:rsid w:val="00A453A9"/>
    <w:rsid w:val="00A47E82"/>
    <w:rsid w:val="00A505CD"/>
    <w:rsid w:val="00A51CD0"/>
    <w:rsid w:val="00A52B9E"/>
    <w:rsid w:val="00A52FFF"/>
    <w:rsid w:val="00A54BAF"/>
    <w:rsid w:val="00A55754"/>
    <w:rsid w:val="00A62A8E"/>
    <w:rsid w:val="00A673B5"/>
    <w:rsid w:val="00A707C6"/>
    <w:rsid w:val="00A738FA"/>
    <w:rsid w:val="00A74AA6"/>
    <w:rsid w:val="00A81286"/>
    <w:rsid w:val="00A86616"/>
    <w:rsid w:val="00A87518"/>
    <w:rsid w:val="00A90ACE"/>
    <w:rsid w:val="00A9139B"/>
    <w:rsid w:val="00AA09D4"/>
    <w:rsid w:val="00AA0A43"/>
    <w:rsid w:val="00AA23ED"/>
    <w:rsid w:val="00AB39D6"/>
    <w:rsid w:val="00AC3570"/>
    <w:rsid w:val="00AC372B"/>
    <w:rsid w:val="00AC6F4E"/>
    <w:rsid w:val="00AC742E"/>
    <w:rsid w:val="00AE0467"/>
    <w:rsid w:val="00AE5276"/>
    <w:rsid w:val="00AF2908"/>
    <w:rsid w:val="00AF683F"/>
    <w:rsid w:val="00AF7818"/>
    <w:rsid w:val="00B06E9B"/>
    <w:rsid w:val="00B0774A"/>
    <w:rsid w:val="00B143B4"/>
    <w:rsid w:val="00B17481"/>
    <w:rsid w:val="00B20598"/>
    <w:rsid w:val="00B20915"/>
    <w:rsid w:val="00B2752E"/>
    <w:rsid w:val="00B27B90"/>
    <w:rsid w:val="00B31D3B"/>
    <w:rsid w:val="00B41A0C"/>
    <w:rsid w:val="00B44011"/>
    <w:rsid w:val="00B478E2"/>
    <w:rsid w:val="00B47B5B"/>
    <w:rsid w:val="00B47F4F"/>
    <w:rsid w:val="00B543CD"/>
    <w:rsid w:val="00B545A1"/>
    <w:rsid w:val="00B55007"/>
    <w:rsid w:val="00B57250"/>
    <w:rsid w:val="00B61765"/>
    <w:rsid w:val="00B65C00"/>
    <w:rsid w:val="00B66457"/>
    <w:rsid w:val="00B72787"/>
    <w:rsid w:val="00B81206"/>
    <w:rsid w:val="00B86B63"/>
    <w:rsid w:val="00B9388C"/>
    <w:rsid w:val="00BA1365"/>
    <w:rsid w:val="00BA268F"/>
    <w:rsid w:val="00BA4452"/>
    <w:rsid w:val="00BA47E7"/>
    <w:rsid w:val="00BA75D4"/>
    <w:rsid w:val="00BB1073"/>
    <w:rsid w:val="00BC27A5"/>
    <w:rsid w:val="00BC6B1C"/>
    <w:rsid w:val="00BC6C0A"/>
    <w:rsid w:val="00BC76F4"/>
    <w:rsid w:val="00BC7793"/>
    <w:rsid w:val="00BD2567"/>
    <w:rsid w:val="00BD2684"/>
    <w:rsid w:val="00BD7DCB"/>
    <w:rsid w:val="00BE00F8"/>
    <w:rsid w:val="00BE2B59"/>
    <w:rsid w:val="00BE4EA4"/>
    <w:rsid w:val="00BE7610"/>
    <w:rsid w:val="00BF4777"/>
    <w:rsid w:val="00C019A9"/>
    <w:rsid w:val="00C01ECE"/>
    <w:rsid w:val="00C06F7A"/>
    <w:rsid w:val="00C11531"/>
    <w:rsid w:val="00C1635D"/>
    <w:rsid w:val="00C206CE"/>
    <w:rsid w:val="00C22231"/>
    <w:rsid w:val="00C33FDE"/>
    <w:rsid w:val="00C3408A"/>
    <w:rsid w:val="00C34F91"/>
    <w:rsid w:val="00C368AD"/>
    <w:rsid w:val="00C40795"/>
    <w:rsid w:val="00C41F1A"/>
    <w:rsid w:val="00C42F41"/>
    <w:rsid w:val="00C44361"/>
    <w:rsid w:val="00C50A3F"/>
    <w:rsid w:val="00C51145"/>
    <w:rsid w:val="00C62C7C"/>
    <w:rsid w:val="00C67580"/>
    <w:rsid w:val="00C714C4"/>
    <w:rsid w:val="00C750D7"/>
    <w:rsid w:val="00C766E1"/>
    <w:rsid w:val="00C81C69"/>
    <w:rsid w:val="00C831B7"/>
    <w:rsid w:val="00C87566"/>
    <w:rsid w:val="00C955E3"/>
    <w:rsid w:val="00C97C54"/>
    <w:rsid w:val="00CA1F12"/>
    <w:rsid w:val="00CA3AF1"/>
    <w:rsid w:val="00CA4BBA"/>
    <w:rsid w:val="00CB05FC"/>
    <w:rsid w:val="00CC2CDC"/>
    <w:rsid w:val="00CC5202"/>
    <w:rsid w:val="00CD22AF"/>
    <w:rsid w:val="00CE04F8"/>
    <w:rsid w:val="00CE479A"/>
    <w:rsid w:val="00CE6AA8"/>
    <w:rsid w:val="00CF374C"/>
    <w:rsid w:val="00CF3998"/>
    <w:rsid w:val="00CF40F4"/>
    <w:rsid w:val="00CF67B1"/>
    <w:rsid w:val="00D03256"/>
    <w:rsid w:val="00D100F7"/>
    <w:rsid w:val="00D14595"/>
    <w:rsid w:val="00D235C6"/>
    <w:rsid w:val="00D237D5"/>
    <w:rsid w:val="00D24B50"/>
    <w:rsid w:val="00D31C31"/>
    <w:rsid w:val="00D31F94"/>
    <w:rsid w:val="00D35ADF"/>
    <w:rsid w:val="00D36E61"/>
    <w:rsid w:val="00D43143"/>
    <w:rsid w:val="00D47BBF"/>
    <w:rsid w:val="00D5033B"/>
    <w:rsid w:val="00D61A75"/>
    <w:rsid w:val="00D7142E"/>
    <w:rsid w:val="00D76904"/>
    <w:rsid w:val="00D82A22"/>
    <w:rsid w:val="00D840A7"/>
    <w:rsid w:val="00D842E1"/>
    <w:rsid w:val="00D854DD"/>
    <w:rsid w:val="00D85EFB"/>
    <w:rsid w:val="00D873CD"/>
    <w:rsid w:val="00D9526A"/>
    <w:rsid w:val="00DA0DF1"/>
    <w:rsid w:val="00DB32EE"/>
    <w:rsid w:val="00DC1654"/>
    <w:rsid w:val="00DC3459"/>
    <w:rsid w:val="00DC4619"/>
    <w:rsid w:val="00DD03CB"/>
    <w:rsid w:val="00DD1433"/>
    <w:rsid w:val="00DD35DE"/>
    <w:rsid w:val="00DD79ED"/>
    <w:rsid w:val="00DD7B2D"/>
    <w:rsid w:val="00DE7F41"/>
    <w:rsid w:val="00DF12BD"/>
    <w:rsid w:val="00DF32D1"/>
    <w:rsid w:val="00DF3359"/>
    <w:rsid w:val="00DF4D6C"/>
    <w:rsid w:val="00DF614C"/>
    <w:rsid w:val="00E00300"/>
    <w:rsid w:val="00E00407"/>
    <w:rsid w:val="00E00E6A"/>
    <w:rsid w:val="00E0401D"/>
    <w:rsid w:val="00E1400B"/>
    <w:rsid w:val="00E15426"/>
    <w:rsid w:val="00E20953"/>
    <w:rsid w:val="00E32A10"/>
    <w:rsid w:val="00E3341E"/>
    <w:rsid w:val="00E36F3C"/>
    <w:rsid w:val="00E43ED9"/>
    <w:rsid w:val="00E50BB8"/>
    <w:rsid w:val="00E51C6E"/>
    <w:rsid w:val="00E628C8"/>
    <w:rsid w:val="00E62C13"/>
    <w:rsid w:val="00E651CC"/>
    <w:rsid w:val="00E667A1"/>
    <w:rsid w:val="00E66CC4"/>
    <w:rsid w:val="00E71178"/>
    <w:rsid w:val="00E87E92"/>
    <w:rsid w:val="00E90896"/>
    <w:rsid w:val="00EB0383"/>
    <w:rsid w:val="00EB43F8"/>
    <w:rsid w:val="00EB6044"/>
    <w:rsid w:val="00EB66A5"/>
    <w:rsid w:val="00EB7E92"/>
    <w:rsid w:val="00EC05E0"/>
    <w:rsid w:val="00EC2FAF"/>
    <w:rsid w:val="00EC4288"/>
    <w:rsid w:val="00EC6791"/>
    <w:rsid w:val="00ED27BE"/>
    <w:rsid w:val="00ED2A35"/>
    <w:rsid w:val="00EE31D9"/>
    <w:rsid w:val="00EE5C7F"/>
    <w:rsid w:val="00EF0C19"/>
    <w:rsid w:val="00EF2154"/>
    <w:rsid w:val="00F00B5B"/>
    <w:rsid w:val="00F1320B"/>
    <w:rsid w:val="00F148F9"/>
    <w:rsid w:val="00F3479B"/>
    <w:rsid w:val="00F3577C"/>
    <w:rsid w:val="00F47089"/>
    <w:rsid w:val="00F50237"/>
    <w:rsid w:val="00F509C8"/>
    <w:rsid w:val="00F511F5"/>
    <w:rsid w:val="00F51713"/>
    <w:rsid w:val="00F52942"/>
    <w:rsid w:val="00F56BCF"/>
    <w:rsid w:val="00F7714F"/>
    <w:rsid w:val="00F82A37"/>
    <w:rsid w:val="00F852E6"/>
    <w:rsid w:val="00F958DE"/>
    <w:rsid w:val="00F95C14"/>
    <w:rsid w:val="00F960FB"/>
    <w:rsid w:val="00F97981"/>
    <w:rsid w:val="00FA169C"/>
    <w:rsid w:val="00FA5DF0"/>
    <w:rsid w:val="00FA67DB"/>
    <w:rsid w:val="00FA7C35"/>
    <w:rsid w:val="00FA7D92"/>
    <w:rsid w:val="00FC33B7"/>
    <w:rsid w:val="00FC4ECF"/>
    <w:rsid w:val="00FD62BA"/>
    <w:rsid w:val="00FF03FF"/>
    <w:rsid w:val="00FF1EF6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99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99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_title"/>
    <w:basedOn w:val="a0"/>
    <w:rsid w:val="0059558E"/>
  </w:style>
  <w:style w:type="character" w:customStyle="1" w:styleId="cardmaininfocontent">
    <w:name w:val="cardmaininfo__content"/>
    <w:basedOn w:val="a0"/>
    <w:rsid w:val="008B05A6"/>
  </w:style>
  <w:style w:type="character" w:customStyle="1" w:styleId="UnresolvedMention">
    <w:name w:val="Unresolved Mention"/>
    <w:basedOn w:val="a0"/>
    <w:uiPriority w:val="99"/>
    <w:semiHidden/>
    <w:unhideWhenUsed/>
    <w:rsid w:val="00235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09A01-4521-42A8-9B04-601FF011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Осокина Кристина Дмитриевна</cp:lastModifiedBy>
  <cp:revision>2</cp:revision>
  <cp:lastPrinted>2026-05-18T16:52:00Z</cp:lastPrinted>
  <dcterms:created xsi:type="dcterms:W3CDTF">2026-05-18T16:52:00Z</dcterms:created>
  <dcterms:modified xsi:type="dcterms:W3CDTF">2026-05-18T16:52:00Z</dcterms:modified>
</cp:coreProperties>
</file>