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EA694C" w:rsidRDefault="008A2EF4" w:rsidP="00F86C60">
      <w:pPr>
        <w:jc w:val="center"/>
        <w:rPr>
          <w:b/>
          <w:color w:val="000000"/>
          <w:sz w:val="22"/>
          <w:szCs w:val="22"/>
        </w:rPr>
      </w:pPr>
      <w:r w:rsidRPr="00EA694C">
        <w:rPr>
          <w:noProof/>
          <w:sz w:val="22"/>
          <w:szCs w:val="22"/>
          <w:lang w:eastAsia="ru-RU"/>
        </w:rPr>
        <w:drawing>
          <wp:anchor distT="0" distB="0" distL="114935" distR="114935" simplePos="0" relativeHeight="251658240"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EA694C">
        <w:rPr>
          <w:b/>
          <w:color w:val="000000"/>
          <w:sz w:val="22"/>
          <w:szCs w:val="22"/>
        </w:rPr>
        <w:t>ФЕДЕРАЛЬНАЯ АНТИМОНОПОЛЬНАЯ СЛУЖБА</w:t>
      </w:r>
    </w:p>
    <w:p w:rsidR="008A2EF4" w:rsidRPr="00EA694C" w:rsidRDefault="008A2EF4" w:rsidP="00F86C60">
      <w:pPr>
        <w:jc w:val="center"/>
        <w:rPr>
          <w:b/>
          <w:color w:val="000000"/>
          <w:sz w:val="22"/>
          <w:szCs w:val="22"/>
        </w:rPr>
      </w:pPr>
      <w:r w:rsidRPr="00EA694C">
        <w:rPr>
          <w:b/>
          <w:color w:val="000000"/>
          <w:sz w:val="22"/>
          <w:szCs w:val="22"/>
        </w:rPr>
        <w:t>УПРАВЛЕНИЕ ПО РЕСПУБЛИКЕ САХА (ЯКУТИЯ)</w:t>
      </w:r>
    </w:p>
    <w:p w:rsidR="008A2EF4" w:rsidRPr="00EA694C" w:rsidRDefault="008A2EF4" w:rsidP="008A2EF4">
      <w:pPr>
        <w:ind w:left="-567" w:firstLine="568"/>
        <w:rPr>
          <w:color w:val="000000"/>
          <w:sz w:val="22"/>
          <w:szCs w:val="22"/>
        </w:rPr>
      </w:pPr>
    </w:p>
    <w:p w:rsidR="00725392" w:rsidRPr="00EA694C" w:rsidRDefault="00725392" w:rsidP="008A2EF4">
      <w:pPr>
        <w:ind w:left="-567" w:firstLine="568"/>
        <w:rPr>
          <w:color w:val="000000"/>
          <w:sz w:val="22"/>
          <w:szCs w:val="22"/>
        </w:rPr>
      </w:pPr>
    </w:p>
    <w:p w:rsidR="008A2EF4" w:rsidRPr="00EA694C" w:rsidRDefault="008A2EF4" w:rsidP="008A2EF4">
      <w:pPr>
        <w:ind w:left="-567" w:firstLine="568"/>
        <w:jc w:val="center"/>
        <w:rPr>
          <w:b/>
          <w:color w:val="000000"/>
          <w:sz w:val="22"/>
          <w:szCs w:val="22"/>
        </w:rPr>
      </w:pPr>
      <w:r w:rsidRPr="00EA694C">
        <w:rPr>
          <w:b/>
          <w:color w:val="000000"/>
          <w:sz w:val="22"/>
          <w:szCs w:val="22"/>
        </w:rPr>
        <w:t>Р Е Ш Е Н И Е</w:t>
      </w:r>
    </w:p>
    <w:p w:rsidR="00525424" w:rsidRPr="00EA694C" w:rsidRDefault="00474239" w:rsidP="008A2EF4">
      <w:pPr>
        <w:ind w:left="-567" w:firstLine="568"/>
        <w:jc w:val="center"/>
        <w:rPr>
          <w:color w:val="000000"/>
          <w:sz w:val="22"/>
          <w:szCs w:val="22"/>
        </w:rPr>
      </w:pPr>
      <w:r w:rsidRPr="00EA694C">
        <w:rPr>
          <w:color w:val="000000"/>
          <w:sz w:val="22"/>
          <w:szCs w:val="22"/>
        </w:rPr>
        <w:t xml:space="preserve">по делу </w:t>
      </w:r>
      <w:r w:rsidR="00E73976" w:rsidRPr="00EA694C">
        <w:rPr>
          <w:color w:val="000000"/>
          <w:sz w:val="22"/>
          <w:szCs w:val="22"/>
        </w:rPr>
        <w:t>№</w:t>
      </w:r>
      <w:r w:rsidR="008A2EF4" w:rsidRPr="00EA694C">
        <w:rPr>
          <w:color w:val="000000"/>
          <w:sz w:val="22"/>
          <w:szCs w:val="22"/>
        </w:rPr>
        <w:t xml:space="preserve"> </w:t>
      </w:r>
      <w:r w:rsidR="00381D83" w:rsidRPr="00381D83">
        <w:rPr>
          <w:color w:val="000000"/>
          <w:sz w:val="22"/>
          <w:szCs w:val="22"/>
        </w:rPr>
        <w:t>014/06/105-766/2026</w:t>
      </w:r>
    </w:p>
    <w:p w:rsidR="008A2EF4" w:rsidRPr="00EA694C" w:rsidRDefault="008A2EF4" w:rsidP="008A2EF4">
      <w:pPr>
        <w:ind w:left="-567" w:firstLine="568"/>
        <w:jc w:val="center"/>
        <w:rPr>
          <w:color w:val="000000"/>
          <w:sz w:val="22"/>
          <w:szCs w:val="22"/>
        </w:rPr>
      </w:pPr>
      <w:r w:rsidRPr="00EA694C">
        <w:rPr>
          <w:color w:val="000000"/>
          <w:sz w:val="22"/>
          <w:szCs w:val="22"/>
        </w:rPr>
        <w:t>о нарушении законодательства о контрактной системе в сфере закупок</w:t>
      </w:r>
    </w:p>
    <w:p w:rsidR="00825AD6" w:rsidRPr="00EA694C" w:rsidRDefault="00825AD6" w:rsidP="002F3F9A">
      <w:pPr>
        <w:rPr>
          <w:color w:val="000000"/>
          <w:sz w:val="22"/>
          <w:szCs w:val="22"/>
        </w:rPr>
      </w:pPr>
    </w:p>
    <w:p w:rsidR="008A2EF4" w:rsidRPr="00EA694C" w:rsidRDefault="008A2EF4" w:rsidP="001E2C54">
      <w:pPr>
        <w:tabs>
          <w:tab w:val="left" w:pos="5387"/>
        </w:tabs>
        <w:jc w:val="both"/>
        <w:rPr>
          <w:color w:val="000000"/>
          <w:sz w:val="22"/>
          <w:szCs w:val="22"/>
        </w:rPr>
      </w:pPr>
      <w:r w:rsidRPr="00EA694C">
        <w:rPr>
          <w:color w:val="000000"/>
          <w:sz w:val="22"/>
          <w:szCs w:val="22"/>
        </w:rPr>
        <w:t xml:space="preserve">г. Якутск                         </w:t>
      </w:r>
      <w:r w:rsidR="000B43AA" w:rsidRPr="00EA694C">
        <w:rPr>
          <w:color w:val="000000"/>
          <w:sz w:val="22"/>
          <w:szCs w:val="22"/>
        </w:rPr>
        <w:t xml:space="preserve">                                         </w:t>
      </w:r>
      <w:r w:rsidRPr="00EA694C">
        <w:rPr>
          <w:color w:val="000000"/>
          <w:sz w:val="22"/>
          <w:szCs w:val="22"/>
        </w:rPr>
        <w:t xml:space="preserve">    </w:t>
      </w:r>
      <w:r w:rsidR="00382A50" w:rsidRPr="00EA694C">
        <w:rPr>
          <w:color w:val="000000"/>
          <w:sz w:val="22"/>
          <w:szCs w:val="22"/>
        </w:rPr>
        <w:t xml:space="preserve">                       </w:t>
      </w:r>
      <w:r w:rsidR="007A09C2" w:rsidRPr="00EA694C">
        <w:rPr>
          <w:color w:val="000000"/>
          <w:sz w:val="22"/>
          <w:szCs w:val="22"/>
        </w:rPr>
        <w:t xml:space="preserve">   </w:t>
      </w:r>
      <w:r w:rsidR="00EA68AE" w:rsidRPr="00EA694C">
        <w:rPr>
          <w:color w:val="000000"/>
          <w:sz w:val="22"/>
          <w:szCs w:val="22"/>
        </w:rPr>
        <w:t xml:space="preserve"> </w:t>
      </w:r>
      <w:r w:rsidR="00522FAF" w:rsidRPr="00EA694C">
        <w:rPr>
          <w:color w:val="000000"/>
          <w:sz w:val="22"/>
          <w:szCs w:val="22"/>
        </w:rPr>
        <w:t xml:space="preserve">   </w:t>
      </w:r>
      <w:r w:rsidR="008B2369" w:rsidRPr="00EA694C">
        <w:rPr>
          <w:color w:val="000000"/>
          <w:sz w:val="22"/>
          <w:szCs w:val="22"/>
        </w:rPr>
        <w:t xml:space="preserve"> </w:t>
      </w:r>
      <w:r w:rsidR="00AB51FA" w:rsidRPr="00EA694C">
        <w:rPr>
          <w:color w:val="000000"/>
          <w:sz w:val="22"/>
          <w:szCs w:val="22"/>
        </w:rPr>
        <w:t xml:space="preserve"> </w:t>
      </w:r>
      <w:r w:rsidR="00A0087E" w:rsidRPr="00EA694C">
        <w:rPr>
          <w:color w:val="000000"/>
          <w:sz w:val="22"/>
          <w:szCs w:val="22"/>
        </w:rPr>
        <w:t xml:space="preserve">        </w:t>
      </w:r>
      <w:r w:rsidR="00342A22" w:rsidRPr="00EA694C">
        <w:rPr>
          <w:color w:val="000000"/>
          <w:sz w:val="22"/>
          <w:szCs w:val="22"/>
        </w:rPr>
        <w:t xml:space="preserve"> </w:t>
      </w:r>
      <w:r w:rsidR="00A0087E" w:rsidRPr="00EA694C">
        <w:rPr>
          <w:color w:val="000000"/>
          <w:sz w:val="22"/>
          <w:szCs w:val="22"/>
        </w:rPr>
        <w:t>08 мая 2026</w:t>
      </w:r>
      <w:r w:rsidRPr="00EA694C">
        <w:rPr>
          <w:color w:val="000000"/>
          <w:sz w:val="22"/>
          <w:szCs w:val="22"/>
        </w:rPr>
        <w:t xml:space="preserve"> года</w:t>
      </w:r>
    </w:p>
    <w:p w:rsidR="000511CC" w:rsidRPr="00EA694C" w:rsidRDefault="000511CC" w:rsidP="008A2EF4">
      <w:pPr>
        <w:ind w:firstLine="568"/>
        <w:jc w:val="both"/>
        <w:rPr>
          <w:color w:val="000000"/>
          <w:sz w:val="22"/>
          <w:szCs w:val="22"/>
        </w:rPr>
      </w:pPr>
    </w:p>
    <w:p w:rsidR="006F1DE4" w:rsidRPr="00EA694C" w:rsidRDefault="006F1DE4" w:rsidP="00386DD7">
      <w:pPr>
        <w:ind w:firstLine="567"/>
        <w:jc w:val="both"/>
        <w:rPr>
          <w:color w:val="000000"/>
          <w:sz w:val="22"/>
          <w:szCs w:val="22"/>
        </w:rPr>
      </w:pPr>
      <w:r w:rsidRPr="00EA694C">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900E3" w:rsidRPr="00EA694C" w:rsidRDefault="006900E3" w:rsidP="00386DD7">
      <w:pPr>
        <w:ind w:firstLine="567"/>
        <w:jc w:val="both"/>
        <w:rPr>
          <w:sz w:val="22"/>
          <w:szCs w:val="22"/>
        </w:rPr>
      </w:pPr>
      <w:r w:rsidRPr="00EA694C">
        <w:rPr>
          <w:sz w:val="22"/>
          <w:szCs w:val="22"/>
        </w:rPr>
        <w:t>–</w:t>
      </w:r>
      <w:r w:rsidR="00A0087E" w:rsidRPr="00EA694C">
        <w:rPr>
          <w:sz w:val="22"/>
          <w:szCs w:val="22"/>
        </w:rPr>
        <w:t xml:space="preserve"> </w:t>
      </w:r>
      <w:r w:rsidRPr="00EA694C">
        <w:rPr>
          <w:sz w:val="22"/>
          <w:szCs w:val="22"/>
        </w:rPr>
        <w:t>начальника отдела контроля закупок Якутского УФАС России, заместителя председателя Комиссии;</w:t>
      </w:r>
    </w:p>
    <w:p w:rsidR="00A0087E" w:rsidRPr="00EA694C" w:rsidRDefault="00A0087E" w:rsidP="00386DD7">
      <w:pPr>
        <w:ind w:firstLine="567"/>
        <w:jc w:val="both"/>
        <w:rPr>
          <w:color w:val="000000"/>
          <w:sz w:val="22"/>
          <w:szCs w:val="22"/>
        </w:rPr>
      </w:pPr>
      <w:r w:rsidRPr="00EA694C">
        <w:rPr>
          <w:color w:val="000000"/>
          <w:sz w:val="22"/>
          <w:szCs w:val="22"/>
        </w:rPr>
        <w:t xml:space="preserve">– </w:t>
      </w:r>
      <w:r w:rsidR="00381D83" w:rsidRPr="00381D83">
        <w:rPr>
          <w:color w:val="000000"/>
          <w:sz w:val="22"/>
          <w:szCs w:val="22"/>
        </w:rPr>
        <w:t xml:space="preserve">старшего государственного инспектора </w:t>
      </w:r>
      <w:r w:rsidRPr="00EA694C">
        <w:rPr>
          <w:color w:val="000000"/>
          <w:sz w:val="22"/>
          <w:szCs w:val="22"/>
        </w:rPr>
        <w:t>отдела контроля закупок Якутского УФАС России, члена Комиссии;</w:t>
      </w:r>
    </w:p>
    <w:p w:rsidR="006900E3" w:rsidRPr="00EA694C" w:rsidRDefault="008B2369" w:rsidP="006900E3">
      <w:pPr>
        <w:tabs>
          <w:tab w:val="left" w:pos="3119"/>
        </w:tabs>
        <w:ind w:firstLine="567"/>
        <w:jc w:val="both"/>
        <w:rPr>
          <w:sz w:val="22"/>
          <w:szCs w:val="22"/>
        </w:rPr>
      </w:pPr>
      <w:r w:rsidRPr="00EA694C">
        <w:rPr>
          <w:sz w:val="22"/>
          <w:szCs w:val="22"/>
        </w:rPr>
        <w:t xml:space="preserve">– </w:t>
      </w:r>
      <w:r w:rsidR="0067071A" w:rsidRPr="00EA694C">
        <w:rPr>
          <w:sz w:val="22"/>
          <w:szCs w:val="22"/>
        </w:rPr>
        <w:t xml:space="preserve">старшего </w:t>
      </w:r>
      <w:r w:rsidR="006900E3" w:rsidRPr="00EA694C">
        <w:rPr>
          <w:sz w:val="22"/>
          <w:szCs w:val="22"/>
        </w:rPr>
        <w:t xml:space="preserve">государственного инспектора отдела контроля закупок Якутского УФАС России, </w:t>
      </w:r>
      <w:r w:rsidR="00FB36C6" w:rsidRPr="00EA694C">
        <w:rPr>
          <w:sz w:val="22"/>
          <w:szCs w:val="22"/>
        </w:rPr>
        <w:t>члена</w:t>
      </w:r>
      <w:r w:rsidR="006900E3" w:rsidRPr="00EA694C">
        <w:rPr>
          <w:sz w:val="22"/>
          <w:szCs w:val="22"/>
        </w:rPr>
        <w:t xml:space="preserve"> Комиссии;</w:t>
      </w:r>
    </w:p>
    <w:p w:rsidR="008B2369" w:rsidRPr="00EA694C" w:rsidRDefault="008B2369" w:rsidP="008B2369">
      <w:pPr>
        <w:tabs>
          <w:tab w:val="left" w:pos="3119"/>
        </w:tabs>
        <w:ind w:firstLine="567"/>
        <w:jc w:val="both"/>
        <w:rPr>
          <w:sz w:val="22"/>
          <w:szCs w:val="22"/>
        </w:rPr>
      </w:pPr>
      <w:r w:rsidRPr="00EA694C">
        <w:rPr>
          <w:sz w:val="22"/>
          <w:szCs w:val="22"/>
        </w:rPr>
        <w:t>при участии:</w:t>
      </w:r>
    </w:p>
    <w:p w:rsidR="000D2387" w:rsidRPr="00EA694C" w:rsidRDefault="000D2387" w:rsidP="008B2369">
      <w:pPr>
        <w:tabs>
          <w:tab w:val="left" w:pos="3119"/>
        </w:tabs>
        <w:ind w:firstLine="567"/>
        <w:jc w:val="both"/>
        <w:rPr>
          <w:sz w:val="22"/>
          <w:szCs w:val="22"/>
        </w:rPr>
      </w:pPr>
      <w:r w:rsidRPr="00EA694C">
        <w:rPr>
          <w:sz w:val="22"/>
          <w:szCs w:val="22"/>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(представитель по доверенности);</w:t>
      </w:r>
    </w:p>
    <w:p w:rsidR="0067071A" w:rsidRPr="00EA694C" w:rsidRDefault="0067071A" w:rsidP="00381D83">
      <w:pPr>
        <w:tabs>
          <w:tab w:val="left" w:pos="3119"/>
        </w:tabs>
        <w:ind w:firstLine="567"/>
        <w:jc w:val="both"/>
        <w:rPr>
          <w:sz w:val="22"/>
          <w:szCs w:val="22"/>
        </w:rPr>
      </w:pPr>
      <w:r w:rsidRPr="00EA694C">
        <w:rPr>
          <w:sz w:val="22"/>
          <w:szCs w:val="22"/>
        </w:rPr>
        <w:t xml:space="preserve">от заказчика </w:t>
      </w:r>
      <w:r w:rsidR="00381D83" w:rsidRPr="00381D83">
        <w:rPr>
          <w:sz w:val="22"/>
          <w:szCs w:val="22"/>
        </w:rPr>
        <w:t>М</w:t>
      </w:r>
      <w:r w:rsidR="00381D83">
        <w:rPr>
          <w:sz w:val="22"/>
          <w:szCs w:val="22"/>
        </w:rPr>
        <w:t>униципального</w:t>
      </w:r>
      <w:r w:rsidR="00381D83" w:rsidRPr="00381D83">
        <w:rPr>
          <w:sz w:val="22"/>
          <w:szCs w:val="22"/>
        </w:rPr>
        <w:t xml:space="preserve"> </w:t>
      </w:r>
      <w:r w:rsidR="00381D83">
        <w:rPr>
          <w:sz w:val="22"/>
          <w:szCs w:val="22"/>
        </w:rPr>
        <w:t>казенного</w:t>
      </w:r>
      <w:r w:rsidR="00381D83" w:rsidRPr="00381D83">
        <w:rPr>
          <w:sz w:val="22"/>
          <w:szCs w:val="22"/>
        </w:rPr>
        <w:t xml:space="preserve"> </w:t>
      </w:r>
      <w:r w:rsidR="00381D83">
        <w:rPr>
          <w:sz w:val="22"/>
          <w:szCs w:val="22"/>
        </w:rPr>
        <w:t>учреждения «</w:t>
      </w:r>
      <w:r w:rsidR="00381D83" w:rsidRPr="00381D83">
        <w:rPr>
          <w:sz w:val="22"/>
          <w:szCs w:val="22"/>
        </w:rPr>
        <w:t>В</w:t>
      </w:r>
      <w:r w:rsidR="00381D83">
        <w:rPr>
          <w:sz w:val="22"/>
          <w:szCs w:val="22"/>
        </w:rPr>
        <w:t>илюйская</w:t>
      </w:r>
      <w:r w:rsidR="00381D83" w:rsidRPr="00381D83">
        <w:rPr>
          <w:sz w:val="22"/>
          <w:szCs w:val="22"/>
        </w:rPr>
        <w:t xml:space="preserve"> </w:t>
      </w:r>
      <w:proofErr w:type="spellStart"/>
      <w:r w:rsidR="00381D83">
        <w:rPr>
          <w:sz w:val="22"/>
          <w:szCs w:val="22"/>
        </w:rPr>
        <w:t>межпоселенческая</w:t>
      </w:r>
      <w:proofErr w:type="spellEnd"/>
      <w:r w:rsidR="00381D83" w:rsidRPr="00381D83">
        <w:rPr>
          <w:sz w:val="22"/>
          <w:szCs w:val="22"/>
        </w:rPr>
        <w:t xml:space="preserve"> </w:t>
      </w:r>
      <w:r w:rsidR="00381D83">
        <w:rPr>
          <w:sz w:val="22"/>
          <w:szCs w:val="22"/>
        </w:rPr>
        <w:t>централизованная</w:t>
      </w:r>
      <w:r w:rsidR="00381D83" w:rsidRPr="00381D83">
        <w:rPr>
          <w:sz w:val="22"/>
          <w:szCs w:val="22"/>
        </w:rPr>
        <w:t xml:space="preserve"> </w:t>
      </w:r>
      <w:r w:rsidR="00381D83">
        <w:rPr>
          <w:sz w:val="22"/>
          <w:szCs w:val="22"/>
        </w:rPr>
        <w:t>библиотечная</w:t>
      </w:r>
      <w:r w:rsidR="00381D83" w:rsidRPr="00381D83">
        <w:rPr>
          <w:sz w:val="22"/>
          <w:szCs w:val="22"/>
        </w:rPr>
        <w:t xml:space="preserve"> </w:t>
      </w:r>
      <w:r w:rsidR="00381D83">
        <w:rPr>
          <w:sz w:val="22"/>
          <w:szCs w:val="22"/>
        </w:rPr>
        <w:t>система</w:t>
      </w:r>
      <w:r w:rsidR="00381D83" w:rsidRPr="00381D83">
        <w:rPr>
          <w:sz w:val="22"/>
          <w:szCs w:val="22"/>
        </w:rPr>
        <w:t xml:space="preserve"> </w:t>
      </w:r>
      <w:r w:rsidR="00381D83">
        <w:rPr>
          <w:sz w:val="22"/>
          <w:szCs w:val="22"/>
        </w:rPr>
        <w:t>имени</w:t>
      </w:r>
      <w:r w:rsidR="00381D83" w:rsidRPr="00381D83">
        <w:rPr>
          <w:sz w:val="22"/>
          <w:szCs w:val="22"/>
        </w:rPr>
        <w:t xml:space="preserve"> И</w:t>
      </w:r>
      <w:r w:rsidR="00381D83">
        <w:rPr>
          <w:sz w:val="22"/>
          <w:szCs w:val="22"/>
        </w:rPr>
        <w:t>вана Михайловича</w:t>
      </w:r>
      <w:r w:rsidR="00381D83" w:rsidRPr="00381D83">
        <w:rPr>
          <w:sz w:val="22"/>
          <w:szCs w:val="22"/>
        </w:rPr>
        <w:t xml:space="preserve"> Г</w:t>
      </w:r>
      <w:r w:rsidR="00381D83">
        <w:rPr>
          <w:sz w:val="22"/>
          <w:szCs w:val="22"/>
        </w:rPr>
        <w:t>оголева</w:t>
      </w:r>
      <w:r w:rsidR="00381D83" w:rsidRPr="00381D83">
        <w:rPr>
          <w:sz w:val="22"/>
          <w:szCs w:val="22"/>
        </w:rPr>
        <w:t xml:space="preserve"> </w:t>
      </w:r>
      <w:r w:rsidR="00381D83">
        <w:rPr>
          <w:sz w:val="22"/>
          <w:szCs w:val="22"/>
        </w:rPr>
        <w:t>–</w:t>
      </w:r>
      <w:r w:rsidR="00381D83" w:rsidRPr="00381D83">
        <w:rPr>
          <w:sz w:val="22"/>
          <w:szCs w:val="22"/>
        </w:rPr>
        <w:t xml:space="preserve"> </w:t>
      </w:r>
      <w:proofErr w:type="spellStart"/>
      <w:r w:rsidR="00381D83" w:rsidRPr="00381D83">
        <w:rPr>
          <w:sz w:val="22"/>
          <w:szCs w:val="22"/>
        </w:rPr>
        <w:t>К</w:t>
      </w:r>
      <w:r w:rsidR="00381D83">
        <w:rPr>
          <w:sz w:val="22"/>
          <w:szCs w:val="22"/>
        </w:rPr>
        <w:t>ындыл</w:t>
      </w:r>
      <w:proofErr w:type="spellEnd"/>
      <w:r w:rsidR="00381D83">
        <w:rPr>
          <w:sz w:val="22"/>
          <w:szCs w:val="22"/>
        </w:rPr>
        <w:t>»</w:t>
      </w:r>
      <w:r w:rsidR="00381D83" w:rsidRPr="00381D83">
        <w:rPr>
          <w:sz w:val="22"/>
          <w:szCs w:val="22"/>
        </w:rPr>
        <w:t xml:space="preserve"> </w:t>
      </w:r>
      <w:r w:rsidR="00381D83">
        <w:rPr>
          <w:sz w:val="22"/>
          <w:szCs w:val="22"/>
        </w:rPr>
        <w:t>муниципального</w:t>
      </w:r>
      <w:r w:rsidR="00381D83" w:rsidRPr="00381D83">
        <w:rPr>
          <w:sz w:val="22"/>
          <w:szCs w:val="22"/>
        </w:rPr>
        <w:t xml:space="preserve"> </w:t>
      </w:r>
      <w:r w:rsidR="00381D83">
        <w:rPr>
          <w:sz w:val="22"/>
          <w:szCs w:val="22"/>
        </w:rPr>
        <w:t>района «</w:t>
      </w:r>
      <w:r w:rsidR="00381D83" w:rsidRPr="00381D83">
        <w:rPr>
          <w:sz w:val="22"/>
          <w:szCs w:val="22"/>
        </w:rPr>
        <w:t>В</w:t>
      </w:r>
      <w:r w:rsidR="00381D83">
        <w:rPr>
          <w:sz w:val="22"/>
          <w:szCs w:val="22"/>
        </w:rPr>
        <w:t>илюйский</w:t>
      </w:r>
      <w:r w:rsidR="00381D83" w:rsidRPr="00381D83">
        <w:rPr>
          <w:sz w:val="22"/>
          <w:szCs w:val="22"/>
        </w:rPr>
        <w:t xml:space="preserve"> </w:t>
      </w:r>
      <w:r w:rsidR="00381D83">
        <w:rPr>
          <w:sz w:val="22"/>
          <w:szCs w:val="22"/>
        </w:rPr>
        <w:t>улус</w:t>
      </w:r>
      <w:r w:rsidR="00381D83" w:rsidRPr="00381D83">
        <w:rPr>
          <w:sz w:val="22"/>
          <w:szCs w:val="22"/>
        </w:rPr>
        <w:t xml:space="preserve"> (</w:t>
      </w:r>
      <w:r w:rsidR="00381D83">
        <w:rPr>
          <w:sz w:val="22"/>
          <w:szCs w:val="22"/>
        </w:rPr>
        <w:t>район)»</w:t>
      </w:r>
      <w:r w:rsidR="00381D83" w:rsidRPr="00381D83">
        <w:rPr>
          <w:sz w:val="22"/>
          <w:szCs w:val="22"/>
        </w:rPr>
        <w:t xml:space="preserve"> Р</w:t>
      </w:r>
      <w:r w:rsidR="00381D83">
        <w:rPr>
          <w:sz w:val="22"/>
          <w:szCs w:val="22"/>
        </w:rPr>
        <w:t>еспублики</w:t>
      </w:r>
      <w:r w:rsidR="00381D83" w:rsidRPr="00381D83">
        <w:rPr>
          <w:sz w:val="22"/>
          <w:szCs w:val="22"/>
        </w:rPr>
        <w:t xml:space="preserve"> С</w:t>
      </w:r>
      <w:r w:rsidR="00381D83">
        <w:rPr>
          <w:sz w:val="22"/>
          <w:szCs w:val="22"/>
        </w:rPr>
        <w:t>аха</w:t>
      </w:r>
      <w:r w:rsidR="00381D83" w:rsidRPr="00381D83">
        <w:rPr>
          <w:sz w:val="22"/>
          <w:szCs w:val="22"/>
        </w:rPr>
        <w:t xml:space="preserve"> (Я</w:t>
      </w:r>
      <w:r w:rsidR="00381D83">
        <w:rPr>
          <w:sz w:val="22"/>
          <w:szCs w:val="22"/>
        </w:rPr>
        <w:t>кутия</w:t>
      </w:r>
      <w:r w:rsidR="00381D83" w:rsidRPr="00381D83">
        <w:rPr>
          <w:sz w:val="22"/>
          <w:szCs w:val="22"/>
        </w:rPr>
        <w:t>)</w:t>
      </w:r>
      <w:r w:rsidRPr="00EA694C">
        <w:rPr>
          <w:sz w:val="22"/>
          <w:szCs w:val="22"/>
        </w:rPr>
        <w:t xml:space="preserve"> (далее – </w:t>
      </w:r>
      <w:r w:rsidR="00381D83">
        <w:rPr>
          <w:sz w:val="22"/>
          <w:szCs w:val="22"/>
        </w:rPr>
        <w:t>МКУ «</w:t>
      </w:r>
      <w:r w:rsidR="00381D83" w:rsidRPr="00381D83">
        <w:rPr>
          <w:sz w:val="22"/>
          <w:szCs w:val="22"/>
        </w:rPr>
        <w:t xml:space="preserve">Вилюйская </w:t>
      </w:r>
      <w:r w:rsidR="00381D83">
        <w:rPr>
          <w:sz w:val="22"/>
          <w:szCs w:val="22"/>
        </w:rPr>
        <w:t xml:space="preserve">МЦБС им. И.М. </w:t>
      </w:r>
      <w:r w:rsidR="00381D83" w:rsidRPr="00381D83">
        <w:rPr>
          <w:sz w:val="22"/>
          <w:szCs w:val="22"/>
        </w:rPr>
        <w:t>Г</w:t>
      </w:r>
      <w:r w:rsidR="00381D83">
        <w:rPr>
          <w:sz w:val="22"/>
          <w:szCs w:val="22"/>
        </w:rPr>
        <w:t>оголева</w:t>
      </w:r>
      <w:r w:rsidR="00381D83" w:rsidRPr="00381D83">
        <w:rPr>
          <w:sz w:val="22"/>
          <w:szCs w:val="22"/>
        </w:rPr>
        <w:t>-</w:t>
      </w:r>
      <w:proofErr w:type="spellStart"/>
      <w:r w:rsidR="00381D83" w:rsidRPr="00381D83">
        <w:rPr>
          <w:sz w:val="22"/>
          <w:szCs w:val="22"/>
        </w:rPr>
        <w:t>К</w:t>
      </w:r>
      <w:r w:rsidR="00381D83">
        <w:rPr>
          <w:sz w:val="22"/>
          <w:szCs w:val="22"/>
        </w:rPr>
        <w:t>ындыл</w:t>
      </w:r>
      <w:proofErr w:type="spellEnd"/>
      <w:r w:rsidR="00381D83">
        <w:rPr>
          <w:sz w:val="22"/>
          <w:szCs w:val="22"/>
        </w:rPr>
        <w:t>»</w:t>
      </w:r>
      <w:r w:rsidRPr="00EA694C">
        <w:rPr>
          <w:sz w:val="22"/>
          <w:szCs w:val="22"/>
        </w:rPr>
        <w:t xml:space="preserve">, заказчик): </w:t>
      </w:r>
      <w:bookmarkStart w:id="0" w:name="_GoBack"/>
      <w:bookmarkEnd w:id="0"/>
      <w:r w:rsidRPr="00EA694C">
        <w:rPr>
          <w:sz w:val="22"/>
          <w:szCs w:val="22"/>
        </w:rPr>
        <w:t>(</w:t>
      </w:r>
      <w:r w:rsidR="003B5C78">
        <w:rPr>
          <w:sz w:val="22"/>
          <w:szCs w:val="22"/>
        </w:rPr>
        <w:t>директор</w:t>
      </w:r>
      <w:r w:rsidRPr="00EA694C">
        <w:rPr>
          <w:sz w:val="22"/>
          <w:szCs w:val="22"/>
        </w:rPr>
        <w:t>);</w:t>
      </w:r>
    </w:p>
    <w:p w:rsidR="000762C3" w:rsidRPr="00EA694C" w:rsidRDefault="00A71467" w:rsidP="000762C3">
      <w:pPr>
        <w:tabs>
          <w:tab w:val="left" w:pos="3119"/>
        </w:tabs>
        <w:ind w:firstLine="567"/>
        <w:jc w:val="both"/>
        <w:rPr>
          <w:sz w:val="22"/>
          <w:szCs w:val="22"/>
        </w:rPr>
      </w:pPr>
      <w:r w:rsidRPr="00EA694C">
        <w:rPr>
          <w:sz w:val="22"/>
          <w:szCs w:val="22"/>
        </w:rPr>
        <w:t>в</w:t>
      </w:r>
      <w:r w:rsidR="000762C3" w:rsidRPr="00EA694C">
        <w:rPr>
          <w:sz w:val="22"/>
          <w:szCs w:val="22"/>
        </w:rPr>
        <w:t xml:space="preserve"> отсутствие:</w:t>
      </w:r>
    </w:p>
    <w:p w:rsidR="00A71467" w:rsidRPr="00EA694C" w:rsidRDefault="00A71467" w:rsidP="00A71467">
      <w:pPr>
        <w:tabs>
          <w:tab w:val="left" w:pos="3119"/>
        </w:tabs>
        <w:ind w:firstLine="567"/>
        <w:jc w:val="both"/>
        <w:rPr>
          <w:sz w:val="22"/>
          <w:szCs w:val="22"/>
        </w:rPr>
      </w:pPr>
      <w:r w:rsidRPr="00EA694C">
        <w:rPr>
          <w:sz w:val="22"/>
          <w:szCs w:val="22"/>
        </w:rPr>
        <w:t xml:space="preserve">заявителя </w:t>
      </w:r>
      <w:r w:rsidR="000D2387" w:rsidRPr="00EA694C">
        <w:rPr>
          <w:sz w:val="22"/>
          <w:szCs w:val="22"/>
        </w:rPr>
        <w:t>Общества с ограниченной ответственностью «</w:t>
      </w:r>
      <w:r w:rsidR="003B5C78">
        <w:rPr>
          <w:sz w:val="22"/>
          <w:szCs w:val="22"/>
        </w:rPr>
        <w:t>За достойную жизнь</w:t>
      </w:r>
      <w:r w:rsidR="000D2387" w:rsidRPr="00EA694C">
        <w:rPr>
          <w:sz w:val="22"/>
          <w:szCs w:val="22"/>
        </w:rPr>
        <w:t>»</w:t>
      </w:r>
      <w:r w:rsidR="008B2369" w:rsidRPr="00EA694C">
        <w:rPr>
          <w:sz w:val="22"/>
          <w:szCs w:val="22"/>
        </w:rPr>
        <w:t xml:space="preserve"> </w:t>
      </w:r>
      <w:r w:rsidRPr="00EA694C">
        <w:rPr>
          <w:sz w:val="22"/>
          <w:szCs w:val="22"/>
        </w:rPr>
        <w:t xml:space="preserve">(далее – </w:t>
      </w:r>
      <w:r w:rsidR="000D2387" w:rsidRPr="00EA694C">
        <w:rPr>
          <w:sz w:val="22"/>
          <w:szCs w:val="22"/>
        </w:rPr>
        <w:t>ООО «</w:t>
      </w:r>
      <w:r w:rsidR="003B5C78">
        <w:rPr>
          <w:sz w:val="22"/>
          <w:szCs w:val="22"/>
        </w:rPr>
        <w:t>ЗДЖ</w:t>
      </w:r>
      <w:r w:rsidR="000D2387" w:rsidRPr="00EA694C">
        <w:rPr>
          <w:sz w:val="22"/>
          <w:szCs w:val="22"/>
        </w:rPr>
        <w:t>»</w:t>
      </w:r>
      <w:r w:rsidRPr="00EA694C">
        <w:rPr>
          <w:sz w:val="22"/>
          <w:szCs w:val="22"/>
        </w:rPr>
        <w:t>, заявитель): не участвовал</w:t>
      </w:r>
      <w:r w:rsidR="005C0F96" w:rsidRPr="00EA694C">
        <w:rPr>
          <w:sz w:val="22"/>
          <w:szCs w:val="22"/>
        </w:rPr>
        <w:t>и</w:t>
      </w:r>
      <w:r w:rsidRPr="00EA694C">
        <w:rPr>
          <w:sz w:val="22"/>
          <w:szCs w:val="22"/>
        </w:rPr>
        <w:t>, уведомлен</w:t>
      </w:r>
      <w:r w:rsidR="005C0F96" w:rsidRPr="00EA694C">
        <w:rPr>
          <w:sz w:val="22"/>
          <w:szCs w:val="22"/>
        </w:rPr>
        <w:t>ы</w:t>
      </w:r>
      <w:r w:rsidRPr="00EA694C">
        <w:rPr>
          <w:sz w:val="22"/>
          <w:szCs w:val="22"/>
        </w:rPr>
        <w:t xml:space="preserve"> надлежащим образом;</w:t>
      </w:r>
      <w:r w:rsidR="00A0087E" w:rsidRPr="00EA694C">
        <w:rPr>
          <w:sz w:val="22"/>
          <w:szCs w:val="22"/>
        </w:rPr>
        <w:t xml:space="preserve"> </w:t>
      </w:r>
    </w:p>
    <w:p w:rsidR="00F35F44" w:rsidRPr="00EA694C" w:rsidRDefault="00194ABA" w:rsidP="000762C3">
      <w:pPr>
        <w:tabs>
          <w:tab w:val="left" w:pos="3119"/>
        </w:tabs>
        <w:ind w:firstLine="567"/>
        <w:jc w:val="both"/>
        <w:rPr>
          <w:color w:val="auto"/>
          <w:sz w:val="22"/>
          <w:szCs w:val="22"/>
        </w:rPr>
      </w:pPr>
      <w:r w:rsidRPr="00EA694C">
        <w:rPr>
          <w:color w:val="auto"/>
          <w:sz w:val="22"/>
          <w:szCs w:val="22"/>
        </w:rPr>
        <w:t>р</w:t>
      </w:r>
      <w:r w:rsidR="001B370A" w:rsidRPr="00EA694C">
        <w:rPr>
          <w:color w:val="auto"/>
          <w:sz w:val="22"/>
          <w:szCs w:val="22"/>
        </w:rPr>
        <w:t>ассмотрев</w:t>
      </w:r>
      <w:r w:rsidR="008B2C0D" w:rsidRPr="00EA694C">
        <w:rPr>
          <w:color w:val="auto"/>
          <w:sz w:val="22"/>
          <w:szCs w:val="22"/>
        </w:rPr>
        <w:t xml:space="preserve"> </w:t>
      </w:r>
      <w:r w:rsidR="000D2387" w:rsidRPr="00EA694C">
        <w:rPr>
          <w:color w:val="auto"/>
          <w:sz w:val="22"/>
          <w:szCs w:val="22"/>
        </w:rPr>
        <w:t xml:space="preserve">посредством </w:t>
      </w:r>
      <w:proofErr w:type="spellStart"/>
      <w:r w:rsidR="000D2387" w:rsidRPr="00EA694C">
        <w:rPr>
          <w:color w:val="auto"/>
          <w:sz w:val="22"/>
          <w:szCs w:val="22"/>
        </w:rPr>
        <w:t>web</w:t>
      </w:r>
      <w:proofErr w:type="spellEnd"/>
      <w:r w:rsidR="000D2387" w:rsidRPr="00EA694C">
        <w:rPr>
          <w:color w:val="auto"/>
          <w:sz w:val="22"/>
          <w:szCs w:val="22"/>
        </w:rPr>
        <w:t xml:space="preserve">-видеоконференции </w:t>
      </w:r>
      <w:r w:rsidR="008B2C0D" w:rsidRPr="00EA694C">
        <w:rPr>
          <w:color w:val="auto"/>
          <w:sz w:val="22"/>
          <w:szCs w:val="22"/>
        </w:rPr>
        <w:t xml:space="preserve">жалобу </w:t>
      </w:r>
      <w:r w:rsidR="000D2387" w:rsidRPr="00EA694C">
        <w:rPr>
          <w:color w:val="auto"/>
          <w:sz w:val="22"/>
          <w:szCs w:val="22"/>
        </w:rPr>
        <w:t xml:space="preserve">ООО </w:t>
      </w:r>
      <w:r w:rsidR="005C0F96" w:rsidRPr="00EA694C">
        <w:rPr>
          <w:color w:val="auto"/>
          <w:sz w:val="22"/>
          <w:szCs w:val="22"/>
        </w:rPr>
        <w:t>«</w:t>
      </w:r>
      <w:r w:rsidR="003B5C78" w:rsidRPr="003B5C78">
        <w:rPr>
          <w:color w:val="auto"/>
          <w:sz w:val="22"/>
          <w:szCs w:val="22"/>
        </w:rPr>
        <w:t>ЗДЖ</w:t>
      </w:r>
      <w:r w:rsidR="005C0F96" w:rsidRPr="00EA694C">
        <w:rPr>
          <w:color w:val="auto"/>
          <w:sz w:val="22"/>
          <w:szCs w:val="22"/>
        </w:rPr>
        <w:t>»</w:t>
      </w:r>
      <w:r w:rsidR="008B2369" w:rsidRPr="00EA694C">
        <w:rPr>
          <w:color w:val="auto"/>
          <w:sz w:val="22"/>
          <w:szCs w:val="22"/>
        </w:rPr>
        <w:t xml:space="preserve"> </w:t>
      </w:r>
      <w:r w:rsidR="00E92A03" w:rsidRPr="00EA694C">
        <w:rPr>
          <w:color w:val="auto"/>
          <w:sz w:val="22"/>
          <w:szCs w:val="22"/>
        </w:rPr>
        <w:t xml:space="preserve">на действия (бездействие) </w:t>
      </w:r>
      <w:r w:rsidR="00E92A03" w:rsidRPr="00EA694C">
        <w:rPr>
          <w:color w:val="auto"/>
          <w:sz w:val="22"/>
          <w:szCs w:val="22"/>
          <w:shd w:val="clear" w:color="auto" w:fill="FFFFFF"/>
        </w:rPr>
        <w:t xml:space="preserve">заказчика </w:t>
      </w:r>
      <w:r w:rsidR="003B5C78" w:rsidRPr="003B5C78">
        <w:rPr>
          <w:color w:val="000000"/>
          <w:sz w:val="22"/>
          <w:szCs w:val="22"/>
        </w:rPr>
        <w:t>МКУ «Вилюйская МЦБС им. И.М. Гоголева-</w:t>
      </w:r>
      <w:proofErr w:type="spellStart"/>
      <w:r w:rsidR="003B5C78" w:rsidRPr="003B5C78">
        <w:rPr>
          <w:color w:val="000000"/>
          <w:sz w:val="22"/>
          <w:szCs w:val="22"/>
        </w:rPr>
        <w:t>Кындыл</w:t>
      </w:r>
      <w:proofErr w:type="spellEnd"/>
      <w:r w:rsidR="003B5C78" w:rsidRPr="003B5C78">
        <w:rPr>
          <w:color w:val="000000"/>
          <w:sz w:val="22"/>
          <w:szCs w:val="22"/>
        </w:rPr>
        <w:t>»</w:t>
      </w:r>
      <w:r w:rsidR="00E92A34" w:rsidRPr="00EA694C">
        <w:rPr>
          <w:color w:val="000000"/>
          <w:sz w:val="22"/>
          <w:szCs w:val="22"/>
        </w:rPr>
        <w:t xml:space="preserve"> </w:t>
      </w:r>
      <w:r w:rsidR="00E92A03" w:rsidRPr="00EA694C">
        <w:rPr>
          <w:color w:val="auto"/>
          <w:sz w:val="22"/>
          <w:szCs w:val="22"/>
        </w:rPr>
        <w:t xml:space="preserve">при проведении </w:t>
      </w:r>
      <w:r w:rsidR="003B5C78">
        <w:rPr>
          <w:color w:val="auto"/>
          <w:sz w:val="22"/>
          <w:szCs w:val="22"/>
        </w:rPr>
        <w:t>з</w:t>
      </w:r>
      <w:r w:rsidR="003B5C78" w:rsidRPr="003B5C78">
        <w:rPr>
          <w:color w:val="auto"/>
          <w:sz w:val="22"/>
          <w:szCs w:val="22"/>
        </w:rPr>
        <w:t>апрос</w:t>
      </w:r>
      <w:r w:rsidR="003B5C78">
        <w:rPr>
          <w:color w:val="auto"/>
          <w:sz w:val="22"/>
          <w:szCs w:val="22"/>
        </w:rPr>
        <w:t>а</w:t>
      </w:r>
      <w:r w:rsidR="003B5C78" w:rsidRPr="003B5C78">
        <w:rPr>
          <w:color w:val="auto"/>
          <w:sz w:val="22"/>
          <w:szCs w:val="22"/>
        </w:rPr>
        <w:t xml:space="preserve"> котировок в электронной форме</w:t>
      </w:r>
      <w:r w:rsidR="00A0087E" w:rsidRPr="00EA694C">
        <w:rPr>
          <w:color w:val="auto"/>
          <w:sz w:val="22"/>
          <w:szCs w:val="22"/>
        </w:rPr>
        <w:t xml:space="preserve"> </w:t>
      </w:r>
      <w:r w:rsidR="00E92A03" w:rsidRPr="00EA694C">
        <w:rPr>
          <w:color w:val="auto"/>
          <w:sz w:val="22"/>
          <w:szCs w:val="22"/>
        </w:rPr>
        <w:t xml:space="preserve">на </w:t>
      </w:r>
      <w:r w:rsidR="003B5C78">
        <w:rPr>
          <w:color w:val="auto"/>
          <w:sz w:val="22"/>
          <w:szCs w:val="22"/>
          <w:shd w:val="clear" w:color="auto" w:fill="FFFFFF"/>
        </w:rPr>
        <w:t>п</w:t>
      </w:r>
      <w:r w:rsidR="003B5C78" w:rsidRPr="003B5C78">
        <w:rPr>
          <w:color w:val="auto"/>
          <w:sz w:val="22"/>
          <w:szCs w:val="22"/>
          <w:shd w:val="clear" w:color="auto" w:fill="FFFFFF"/>
        </w:rPr>
        <w:t>риобретение звукового оборудовани</w:t>
      </w:r>
      <w:r w:rsidR="003B5C78">
        <w:rPr>
          <w:color w:val="auto"/>
          <w:sz w:val="22"/>
          <w:szCs w:val="22"/>
          <w:shd w:val="clear" w:color="auto" w:fill="FFFFFF"/>
        </w:rPr>
        <w:t>я для нужд МКУ «</w:t>
      </w:r>
      <w:r w:rsidR="003B5C78" w:rsidRPr="003B5C78">
        <w:rPr>
          <w:color w:val="auto"/>
          <w:sz w:val="22"/>
          <w:szCs w:val="22"/>
          <w:shd w:val="clear" w:color="auto" w:fill="FFFFFF"/>
        </w:rPr>
        <w:t>Вилюйска</w:t>
      </w:r>
      <w:r w:rsidR="003B5C78">
        <w:rPr>
          <w:color w:val="auto"/>
          <w:sz w:val="22"/>
          <w:szCs w:val="22"/>
          <w:shd w:val="clear" w:color="auto" w:fill="FFFFFF"/>
        </w:rPr>
        <w:t>я МЦБС им. И.М. Гоголева-</w:t>
      </w:r>
      <w:proofErr w:type="spellStart"/>
      <w:r w:rsidR="003B5C78">
        <w:rPr>
          <w:color w:val="auto"/>
          <w:sz w:val="22"/>
          <w:szCs w:val="22"/>
          <w:shd w:val="clear" w:color="auto" w:fill="FFFFFF"/>
        </w:rPr>
        <w:t>Кындыл</w:t>
      </w:r>
      <w:proofErr w:type="spellEnd"/>
      <w:r w:rsidR="003B5C78">
        <w:rPr>
          <w:color w:val="auto"/>
          <w:sz w:val="22"/>
          <w:szCs w:val="22"/>
          <w:shd w:val="clear" w:color="auto" w:fill="FFFFFF"/>
        </w:rPr>
        <w:t>»</w:t>
      </w:r>
      <w:r w:rsidR="0067071A" w:rsidRPr="00EA694C">
        <w:rPr>
          <w:color w:val="auto"/>
          <w:sz w:val="22"/>
          <w:szCs w:val="22"/>
          <w:shd w:val="clear" w:color="auto" w:fill="FFFFFF"/>
        </w:rPr>
        <w:t xml:space="preserve"> </w:t>
      </w:r>
      <w:r w:rsidR="00E92A34" w:rsidRPr="00EA694C">
        <w:rPr>
          <w:color w:val="auto"/>
          <w:sz w:val="22"/>
          <w:szCs w:val="22"/>
        </w:rPr>
        <w:t xml:space="preserve">(извещение №  </w:t>
      </w:r>
      <w:r w:rsidR="003B5C78" w:rsidRPr="003B5C78">
        <w:rPr>
          <w:color w:val="auto"/>
          <w:sz w:val="22"/>
          <w:szCs w:val="22"/>
        </w:rPr>
        <w:t>0816500000626007089</w:t>
      </w:r>
      <w:r w:rsidR="00E92A34" w:rsidRPr="00EA694C">
        <w:rPr>
          <w:color w:val="auto"/>
          <w:sz w:val="22"/>
          <w:szCs w:val="22"/>
        </w:rPr>
        <w:t>)</w:t>
      </w:r>
      <w:r w:rsidR="00C34158" w:rsidRPr="00EA694C">
        <w:rPr>
          <w:color w:val="auto"/>
          <w:sz w:val="22"/>
          <w:szCs w:val="22"/>
        </w:rPr>
        <w:t xml:space="preserve">, </w:t>
      </w:r>
      <w:r w:rsidR="008A2EF4" w:rsidRPr="00EA694C">
        <w:rPr>
          <w:color w:val="auto"/>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r w:rsidR="005C0F96" w:rsidRPr="00EA694C">
        <w:rPr>
          <w:color w:val="auto"/>
          <w:sz w:val="22"/>
          <w:szCs w:val="22"/>
        </w:rPr>
        <w:t xml:space="preserve">  </w:t>
      </w:r>
    </w:p>
    <w:p w:rsidR="000B43AA" w:rsidRPr="00EA694C" w:rsidRDefault="007C641D" w:rsidP="00825AD6">
      <w:pPr>
        <w:spacing w:before="240" w:after="240"/>
        <w:ind w:firstLine="568"/>
        <w:jc w:val="center"/>
        <w:rPr>
          <w:color w:val="000000"/>
          <w:sz w:val="22"/>
          <w:szCs w:val="22"/>
        </w:rPr>
      </w:pPr>
      <w:r w:rsidRPr="00EA694C">
        <w:rPr>
          <w:color w:val="000000"/>
          <w:sz w:val="22"/>
          <w:szCs w:val="22"/>
        </w:rPr>
        <w:t xml:space="preserve">у с </w:t>
      </w:r>
      <w:proofErr w:type="gramStart"/>
      <w:r w:rsidRPr="00EA694C">
        <w:rPr>
          <w:color w:val="000000"/>
          <w:sz w:val="22"/>
          <w:szCs w:val="22"/>
        </w:rPr>
        <w:t>т</w:t>
      </w:r>
      <w:proofErr w:type="gramEnd"/>
      <w:r w:rsidRPr="00EA694C">
        <w:rPr>
          <w:color w:val="000000"/>
          <w:sz w:val="22"/>
          <w:szCs w:val="22"/>
        </w:rPr>
        <w:t xml:space="preserve"> а н о в и л а:</w:t>
      </w:r>
    </w:p>
    <w:p w:rsidR="000B43AA" w:rsidRPr="00EA694C" w:rsidRDefault="000B43AA" w:rsidP="002733DF">
      <w:pPr>
        <w:pStyle w:val="a6"/>
        <w:spacing w:before="0" w:beforeAutospacing="0" w:after="0" w:afterAutospacing="0"/>
        <w:ind w:firstLine="567"/>
        <w:jc w:val="both"/>
        <w:rPr>
          <w:color w:val="00000A"/>
          <w:sz w:val="22"/>
          <w:szCs w:val="22"/>
        </w:rPr>
      </w:pPr>
      <w:r w:rsidRPr="00EA694C">
        <w:rPr>
          <w:color w:val="00000A"/>
          <w:sz w:val="22"/>
          <w:szCs w:val="22"/>
        </w:rPr>
        <w:t>В Управление Федеральной антимонопольной службы по Ре</w:t>
      </w:r>
      <w:r w:rsidR="00713404" w:rsidRPr="00EA694C">
        <w:rPr>
          <w:color w:val="00000A"/>
          <w:sz w:val="22"/>
          <w:szCs w:val="22"/>
        </w:rPr>
        <w:t>спублике Саха (Якутия) поступила</w:t>
      </w:r>
      <w:r w:rsidRPr="00EA694C">
        <w:rPr>
          <w:color w:val="00000A"/>
          <w:sz w:val="22"/>
          <w:szCs w:val="22"/>
        </w:rPr>
        <w:t xml:space="preserve"> </w:t>
      </w:r>
      <w:r w:rsidR="00713404" w:rsidRPr="00EA694C">
        <w:rPr>
          <w:sz w:val="22"/>
          <w:szCs w:val="22"/>
        </w:rPr>
        <w:t>жалоба</w:t>
      </w:r>
      <w:r w:rsidR="0096285A" w:rsidRPr="00EA694C">
        <w:rPr>
          <w:color w:val="000000"/>
          <w:sz w:val="22"/>
          <w:szCs w:val="22"/>
        </w:rPr>
        <w:t xml:space="preserve"> </w:t>
      </w:r>
      <w:r w:rsidR="005C0F96" w:rsidRPr="00EA694C">
        <w:rPr>
          <w:sz w:val="22"/>
          <w:szCs w:val="22"/>
        </w:rPr>
        <w:t>ООО «</w:t>
      </w:r>
      <w:r w:rsidR="003B5C78" w:rsidRPr="003B5C78">
        <w:rPr>
          <w:sz w:val="22"/>
          <w:szCs w:val="22"/>
        </w:rPr>
        <w:t>ЗДЖ</w:t>
      </w:r>
      <w:r w:rsidR="005C0F96" w:rsidRPr="00EA694C">
        <w:rPr>
          <w:sz w:val="22"/>
          <w:szCs w:val="22"/>
        </w:rPr>
        <w:t>»</w:t>
      </w:r>
      <w:r w:rsidR="00C904F8" w:rsidRPr="00EA694C">
        <w:rPr>
          <w:sz w:val="22"/>
          <w:szCs w:val="22"/>
        </w:rPr>
        <w:t xml:space="preserve"> </w:t>
      </w:r>
      <w:r w:rsidR="00546CC3" w:rsidRPr="00EA694C">
        <w:rPr>
          <w:color w:val="000000"/>
          <w:sz w:val="22"/>
          <w:szCs w:val="22"/>
        </w:rPr>
        <w:t xml:space="preserve">на </w:t>
      </w:r>
      <w:r w:rsidR="008562E3" w:rsidRPr="00EA694C">
        <w:rPr>
          <w:color w:val="000000"/>
          <w:sz w:val="22"/>
          <w:szCs w:val="22"/>
        </w:rPr>
        <w:t xml:space="preserve">действия </w:t>
      </w:r>
      <w:r w:rsidR="00DA4333" w:rsidRPr="00EA694C">
        <w:rPr>
          <w:color w:val="000000"/>
          <w:sz w:val="22"/>
          <w:szCs w:val="22"/>
        </w:rPr>
        <w:t>заказчика</w:t>
      </w:r>
      <w:r w:rsidR="00546CC3" w:rsidRPr="00EA694C">
        <w:rPr>
          <w:color w:val="000000"/>
          <w:sz w:val="22"/>
          <w:szCs w:val="22"/>
        </w:rPr>
        <w:t>.</w:t>
      </w:r>
      <w:r w:rsidRPr="00EA694C">
        <w:rPr>
          <w:color w:val="00000A"/>
          <w:sz w:val="22"/>
          <w:szCs w:val="22"/>
        </w:rPr>
        <w:t> </w:t>
      </w:r>
      <w:r w:rsidR="005C0F96" w:rsidRPr="00EA694C">
        <w:rPr>
          <w:color w:val="00000A"/>
          <w:sz w:val="22"/>
          <w:szCs w:val="22"/>
        </w:rPr>
        <w:t xml:space="preserve"> </w:t>
      </w:r>
      <w:r w:rsidR="00A0087E" w:rsidRPr="00EA694C">
        <w:rPr>
          <w:color w:val="00000A"/>
          <w:sz w:val="22"/>
          <w:szCs w:val="22"/>
        </w:rPr>
        <w:t xml:space="preserve"> </w:t>
      </w:r>
    </w:p>
    <w:p w:rsidR="00CB4A1B" w:rsidRPr="00EA694C" w:rsidRDefault="000762C3" w:rsidP="002733DF">
      <w:pPr>
        <w:pStyle w:val="a6"/>
        <w:spacing w:before="0" w:beforeAutospacing="0" w:after="0" w:afterAutospacing="0"/>
        <w:ind w:firstLine="567"/>
        <w:jc w:val="both"/>
        <w:rPr>
          <w:bCs/>
          <w:color w:val="00000A"/>
          <w:sz w:val="22"/>
          <w:szCs w:val="22"/>
        </w:rPr>
      </w:pPr>
      <w:r w:rsidRPr="00EA694C">
        <w:rPr>
          <w:b/>
          <w:bCs/>
          <w:color w:val="00000A"/>
          <w:sz w:val="22"/>
          <w:szCs w:val="22"/>
        </w:rPr>
        <w:t xml:space="preserve">Из сути жалобы </w:t>
      </w:r>
      <w:r w:rsidR="005C0F96" w:rsidRPr="00EA694C">
        <w:rPr>
          <w:b/>
          <w:sz w:val="22"/>
          <w:szCs w:val="22"/>
        </w:rPr>
        <w:t>ООО «</w:t>
      </w:r>
      <w:r w:rsidR="003B5C78" w:rsidRPr="003B5C78">
        <w:rPr>
          <w:b/>
          <w:sz w:val="22"/>
          <w:szCs w:val="22"/>
        </w:rPr>
        <w:t>ЗДЖ</w:t>
      </w:r>
      <w:r w:rsidR="005C0F96" w:rsidRPr="00EA694C">
        <w:rPr>
          <w:b/>
          <w:sz w:val="22"/>
          <w:szCs w:val="22"/>
        </w:rPr>
        <w:t>»</w:t>
      </w:r>
      <w:r w:rsidR="00904107" w:rsidRPr="00EA694C">
        <w:rPr>
          <w:sz w:val="22"/>
          <w:szCs w:val="22"/>
        </w:rPr>
        <w:t xml:space="preserve"> </w:t>
      </w:r>
      <w:r w:rsidRPr="00EA694C">
        <w:rPr>
          <w:b/>
          <w:bCs/>
          <w:color w:val="00000A"/>
          <w:sz w:val="22"/>
          <w:szCs w:val="22"/>
        </w:rPr>
        <w:t>следует, что</w:t>
      </w:r>
      <w:r w:rsidR="00CB4A1B" w:rsidRPr="00EA694C">
        <w:rPr>
          <w:b/>
          <w:bCs/>
          <w:color w:val="00000A"/>
          <w:sz w:val="22"/>
          <w:szCs w:val="22"/>
        </w:rPr>
        <w:t xml:space="preserve"> </w:t>
      </w:r>
      <w:r w:rsidR="004F2518" w:rsidRPr="00EA694C">
        <w:rPr>
          <w:bCs/>
          <w:color w:val="00000A"/>
          <w:sz w:val="22"/>
          <w:szCs w:val="22"/>
        </w:rPr>
        <w:t xml:space="preserve">извещение о проведении </w:t>
      </w:r>
      <w:r w:rsidR="003B5C78" w:rsidRPr="003B5C78">
        <w:rPr>
          <w:bCs/>
          <w:color w:val="00000A"/>
          <w:sz w:val="22"/>
          <w:szCs w:val="22"/>
        </w:rPr>
        <w:t>запроса котировок в электронной форме</w:t>
      </w:r>
      <w:r w:rsidR="004F2518" w:rsidRPr="00EA694C">
        <w:rPr>
          <w:bCs/>
          <w:color w:val="00000A"/>
          <w:sz w:val="22"/>
          <w:szCs w:val="22"/>
        </w:rPr>
        <w:t xml:space="preserve"> </w:t>
      </w:r>
      <w:r w:rsidR="00CB4A1B" w:rsidRPr="00EA694C">
        <w:rPr>
          <w:bCs/>
          <w:color w:val="00000A"/>
          <w:sz w:val="22"/>
          <w:szCs w:val="22"/>
        </w:rPr>
        <w:t>составлена заказчиком с нарушением</w:t>
      </w:r>
      <w:r w:rsidR="0067071A" w:rsidRPr="00EA694C">
        <w:rPr>
          <w:bCs/>
          <w:color w:val="00000A"/>
          <w:sz w:val="22"/>
          <w:szCs w:val="22"/>
        </w:rPr>
        <w:t xml:space="preserve"> требований Закона о контрактной системе</w:t>
      </w:r>
      <w:r w:rsidR="00CB4A1B" w:rsidRPr="00EA694C">
        <w:rPr>
          <w:bCs/>
          <w:color w:val="00000A"/>
          <w:sz w:val="22"/>
          <w:szCs w:val="22"/>
        </w:rPr>
        <w:t xml:space="preserve">.  А именно: </w:t>
      </w:r>
      <w:r w:rsidR="003A111E" w:rsidRPr="003A111E">
        <w:rPr>
          <w:bCs/>
          <w:color w:val="00000A"/>
          <w:sz w:val="22"/>
          <w:szCs w:val="22"/>
        </w:rPr>
        <w:t>включение заказчиком в извещение о закупке требований к закупаемому товару, свидетельствуют о его конкретном производителе</w:t>
      </w:r>
      <w:r w:rsidR="00A0087E" w:rsidRPr="00EA694C">
        <w:rPr>
          <w:bCs/>
          <w:color w:val="00000A"/>
          <w:sz w:val="22"/>
          <w:szCs w:val="22"/>
        </w:rPr>
        <w:t>.</w:t>
      </w:r>
    </w:p>
    <w:p w:rsidR="00107D99" w:rsidRPr="00EA694C" w:rsidRDefault="00107D99" w:rsidP="002733DF">
      <w:pPr>
        <w:pStyle w:val="a6"/>
        <w:spacing w:before="0" w:beforeAutospacing="0" w:after="0" w:afterAutospacing="0"/>
        <w:ind w:firstLine="567"/>
        <w:jc w:val="both"/>
        <w:rPr>
          <w:b/>
          <w:bCs/>
          <w:color w:val="00000A"/>
          <w:sz w:val="22"/>
          <w:szCs w:val="22"/>
        </w:rPr>
      </w:pPr>
      <w:r w:rsidRPr="00EA694C">
        <w:rPr>
          <w:sz w:val="22"/>
          <w:szCs w:val="22"/>
        </w:rPr>
        <w:t>Прос</w:t>
      </w:r>
      <w:r w:rsidR="00A0087E" w:rsidRPr="00EA694C">
        <w:rPr>
          <w:sz w:val="22"/>
          <w:szCs w:val="22"/>
        </w:rPr>
        <w:t>я</w:t>
      </w:r>
      <w:r w:rsidRPr="00EA694C">
        <w:rPr>
          <w:sz w:val="22"/>
          <w:szCs w:val="22"/>
        </w:rPr>
        <w:t>т признать жалобу обоснованной.</w:t>
      </w:r>
    </w:p>
    <w:p w:rsidR="00CB4A1B" w:rsidRPr="00EA694C" w:rsidRDefault="00CB4A1B" w:rsidP="00CB4A1B">
      <w:pPr>
        <w:pStyle w:val="a6"/>
        <w:spacing w:before="0" w:beforeAutospacing="0" w:after="0" w:afterAutospacing="0"/>
        <w:ind w:firstLine="567"/>
        <w:jc w:val="both"/>
        <w:rPr>
          <w:b/>
          <w:sz w:val="22"/>
          <w:szCs w:val="22"/>
        </w:rPr>
      </w:pPr>
      <w:r w:rsidRPr="00EA694C">
        <w:rPr>
          <w:b/>
          <w:sz w:val="22"/>
          <w:szCs w:val="22"/>
        </w:rPr>
        <w:t>В ходе рассмотрения дела представител</w:t>
      </w:r>
      <w:r w:rsidR="00A86864" w:rsidRPr="00EA694C">
        <w:rPr>
          <w:b/>
          <w:sz w:val="22"/>
          <w:szCs w:val="22"/>
        </w:rPr>
        <w:t>и</w:t>
      </w:r>
      <w:r w:rsidRPr="00EA694C">
        <w:rPr>
          <w:b/>
          <w:sz w:val="22"/>
          <w:szCs w:val="22"/>
        </w:rPr>
        <w:t xml:space="preserve"> уполномоченного учреждения </w:t>
      </w:r>
      <w:r w:rsidR="00A86864" w:rsidRPr="00EA694C">
        <w:rPr>
          <w:b/>
          <w:sz w:val="22"/>
          <w:szCs w:val="22"/>
        </w:rPr>
        <w:t xml:space="preserve">и заказчика </w:t>
      </w:r>
      <w:r w:rsidRPr="00EA694C">
        <w:rPr>
          <w:b/>
          <w:sz w:val="22"/>
          <w:szCs w:val="22"/>
        </w:rPr>
        <w:t>пояснил</w:t>
      </w:r>
      <w:r w:rsidR="00A86864" w:rsidRPr="00EA694C">
        <w:rPr>
          <w:b/>
          <w:sz w:val="22"/>
          <w:szCs w:val="22"/>
        </w:rPr>
        <w:t>и</w:t>
      </w:r>
      <w:r w:rsidRPr="00EA694C">
        <w:rPr>
          <w:b/>
          <w:sz w:val="22"/>
          <w:szCs w:val="22"/>
        </w:rPr>
        <w:t>, что жалобой заявителя не соглас</w:t>
      </w:r>
      <w:r w:rsidR="00A86864" w:rsidRPr="00EA694C">
        <w:rPr>
          <w:b/>
          <w:sz w:val="22"/>
          <w:szCs w:val="22"/>
        </w:rPr>
        <w:t>ны</w:t>
      </w:r>
      <w:r w:rsidRPr="00EA694C">
        <w:rPr>
          <w:b/>
          <w:sz w:val="22"/>
          <w:szCs w:val="22"/>
        </w:rPr>
        <w:t>.</w:t>
      </w:r>
    </w:p>
    <w:p w:rsidR="00CB4A1B" w:rsidRPr="00EA694C" w:rsidRDefault="00CB4A1B" w:rsidP="00CB4A1B">
      <w:pPr>
        <w:pStyle w:val="a6"/>
        <w:spacing w:before="0" w:beforeAutospacing="0" w:after="0" w:afterAutospacing="0"/>
        <w:ind w:firstLine="567"/>
        <w:jc w:val="both"/>
        <w:rPr>
          <w:b/>
          <w:sz w:val="22"/>
          <w:szCs w:val="22"/>
        </w:rPr>
      </w:pPr>
      <w:r w:rsidRPr="00EA694C">
        <w:rPr>
          <w:sz w:val="22"/>
          <w:szCs w:val="22"/>
        </w:rPr>
        <w:t>Прос</w:t>
      </w:r>
      <w:r w:rsidR="00A86864" w:rsidRPr="00EA694C">
        <w:rPr>
          <w:sz w:val="22"/>
          <w:szCs w:val="22"/>
        </w:rPr>
        <w:t>я</w:t>
      </w:r>
      <w:r w:rsidRPr="00EA694C">
        <w:rPr>
          <w:sz w:val="22"/>
          <w:szCs w:val="22"/>
        </w:rPr>
        <w:t>т признать жалобу необоснованной.</w:t>
      </w:r>
    </w:p>
    <w:p w:rsidR="004A41B7" w:rsidRPr="00EA694C" w:rsidRDefault="004A41B7" w:rsidP="00CB4A1B">
      <w:pPr>
        <w:pStyle w:val="a6"/>
        <w:spacing w:before="0" w:beforeAutospacing="0" w:after="0" w:afterAutospacing="0"/>
        <w:ind w:firstLine="567"/>
        <w:jc w:val="both"/>
        <w:rPr>
          <w:b/>
          <w:sz w:val="22"/>
          <w:szCs w:val="22"/>
        </w:rPr>
      </w:pPr>
      <w:r w:rsidRPr="00EA694C">
        <w:rPr>
          <w:b/>
          <w:sz w:val="22"/>
          <w:szCs w:val="22"/>
        </w:rPr>
        <w:t xml:space="preserve">Комиссия Управления Федеральной антимонопольной службы по Республике Саха (Якутия), </w:t>
      </w:r>
      <w:r w:rsidR="000E616C" w:rsidRPr="00EA694C">
        <w:rPr>
          <w:b/>
          <w:color w:val="00000A"/>
          <w:sz w:val="22"/>
          <w:szCs w:val="22"/>
          <w:shd w:val="clear" w:color="auto" w:fill="FFFFFF"/>
          <w:lang w:eastAsia="ar-SA"/>
        </w:rPr>
        <w:t>заслушав лиц, участвующ</w:t>
      </w:r>
      <w:r w:rsidR="00A50B23" w:rsidRPr="00EA694C">
        <w:rPr>
          <w:b/>
          <w:color w:val="00000A"/>
          <w:sz w:val="22"/>
          <w:szCs w:val="22"/>
          <w:shd w:val="clear" w:color="auto" w:fill="FFFFFF"/>
          <w:lang w:eastAsia="ar-SA"/>
        </w:rPr>
        <w:t>их</w:t>
      </w:r>
      <w:r w:rsidR="000E616C" w:rsidRPr="00EA694C">
        <w:rPr>
          <w:b/>
          <w:color w:val="00000A"/>
          <w:sz w:val="22"/>
          <w:szCs w:val="22"/>
          <w:shd w:val="clear" w:color="auto" w:fill="FFFFFF"/>
          <w:lang w:eastAsia="ar-SA"/>
        </w:rPr>
        <w:t xml:space="preserve"> в деле</w:t>
      </w:r>
      <w:r w:rsidR="000D782D" w:rsidRPr="00EA694C">
        <w:rPr>
          <w:b/>
          <w:sz w:val="22"/>
          <w:szCs w:val="22"/>
        </w:rPr>
        <w:t xml:space="preserve">, </w:t>
      </w:r>
      <w:r w:rsidRPr="00EA694C">
        <w:rPr>
          <w:b/>
          <w:sz w:val="22"/>
          <w:szCs w:val="22"/>
        </w:rPr>
        <w:t>изучив имеющиеся в деле документы, установила следующее:</w:t>
      </w:r>
    </w:p>
    <w:p w:rsidR="004A41B7" w:rsidRPr="00EA694C" w:rsidRDefault="004A41B7" w:rsidP="00CB4A1B">
      <w:pPr>
        <w:pStyle w:val="a6"/>
        <w:spacing w:before="0" w:beforeAutospacing="0" w:after="0" w:afterAutospacing="0"/>
        <w:ind w:firstLine="567"/>
        <w:jc w:val="both"/>
        <w:rPr>
          <w:sz w:val="22"/>
          <w:szCs w:val="22"/>
        </w:rPr>
      </w:pPr>
      <w:r w:rsidRPr="00EA694C">
        <w:rPr>
          <w:sz w:val="22"/>
          <w:szCs w:val="22"/>
        </w:rPr>
        <w:t xml:space="preserve">1. Извещение № </w:t>
      </w:r>
      <w:r w:rsidR="003A111E" w:rsidRPr="003A111E">
        <w:rPr>
          <w:sz w:val="22"/>
          <w:szCs w:val="22"/>
        </w:rPr>
        <w:t xml:space="preserve">0816500000626007089 </w:t>
      </w:r>
      <w:r w:rsidRPr="00EA694C">
        <w:rPr>
          <w:sz w:val="22"/>
          <w:szCs w:val="22"/>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3A111E" w:rsidRPr="003A111E">
        <w:rPr>
          <w:sz w:val="22"/>
          <w:szCs w:val="22"/>
        </w:rPr>
        <w:t>АО «Сбербанк-АСТ»</w:t>
      </w:r>
      <w:r w:rsidR="00244BE7" w:rsidRPr="00EA694C">
        <w:rPr>
          <w:sz w:val="22"/>
          <w:szCs w:val="22"/>
        </w:rPr>
        <w:t xml:space="preserve"> </w:t>
      </w:r>
      <w:r w:rsidRPr="00EA694C">
        <w:rPr>
          <w:sz w:val="22"/>
          <w:szCs w:val="22"/>
        </w:rPr>
        <w:t xml:space="preserve">- </w:t>
      </w:r>
      <w:r w:rsidR="003A111E" w:rsidRPr="003A111E">
        <w:rPr>
          <w:sz w:val="22"/>
          <w:szCs w:val="22"/>
        </w:rPr>
        <w:t xml:space="preserve">23.04.2026 </w:t>
      </w:r>
      <w:r w:rsidRPr="00EA694C">
        <w:rPr>
          <w:sz w:val="22"/>
          <w:szCs w:val="22"/>
        </w:rPr>
        <w:t>года;</w:t>
      </w:r>
    </w:p>
    <w:p w:rsidR="004A41B7" w:rsidRPr="00EA694C" w:rsidRDefault="004A41B7" w:rsidP="00CB4A1B">
      <w:pPr>
        <w:pStyle w:val="a6"/>
        <w:spacing w:before="0" w:beforeAutospacing="0" w:after="0" w:afterAutospacing="0"/>
        <w:ind w:firstLine="567"/>
        <w:jc w:val="both"/>
        <w:rPr>
          <w:sz w:val="22"/>
          <w:szCs w:val="22"/>
        </w:rPr>
      </w:pPr>
      <w:r w:rsidRPr="00EA694C">
        <w:rPr>
          <w:sz w:val="22"/>
          <w:szCs w:val="22"/>
        </w:rPr>
        <w:lastRenderedPageBreak/>
        <w:t>2. Способ определения поставщика (подрядчика, исполнителя) –</w:t>
      </w:r>
      <w:r w:rsidRPr="00EA694C">
        <w:rPr>
          <w:sz w:val="22"/>
          <w:szCs w:val="22"/>
          <w:shd w:val="clear" w:color="auto" w:fill="FFFFFF"/>
          <w:lang w:eastAsia="ar-SA"/>
        </w:rPr>
        <w:t xml:space="preserve"> </w:t>
      </w:r>
      <w:r w:rsidR="003A111E" w:rsidRPr="003A111E">
        <w:rPr>
          <w:sz w:val="22"/>
          <w:szCs w:val="22"/>
        </w:rPr>
        <w:t>Запрос котировок в электронной форме</w:t>
      </w:r>
      <w:r w:rsidRPr="00EA694C">
        <w:rPr>
          <w:sz w:val="22"/>
          <w:szCs w:val="22"/>
        </w:rPr>
        <w:t>;</w:t>
      </w:r>
      <w:r w:rsidR="006D00D0" w:rsidRPr="00EA694C">
        <w:rPr>
          <w:sz w:val="22"/>
          <w:szCs w:val="22"/>
        </w:rPr>
        <w:t xml:space="preserve"> </w:t>
      </w:r>
    </w:p>
    <w:p w:rsidR="00CD0787" w:rsidRPr="00EA694C" w:rsidRDefault="004A41B7" w:rsidP="002733DF">
      <w:pPr>
        <w:pStyle w:val="a6"/>
        <w:spacing w:before="0" w:beforeAutospacing="0" w:after="0" w:afterAutospacing="0"/>
        <w:ind w:firstLine="567"/>
        <w:jc w:val="both"/>
        <w:rPr>
          <w:sz w:val="22"/>
          <w:szCs w:val="22"/>
        </w:rPr>
      </w:pPr>
      <w:r w:rsidRPr="00EA694C">
        <w:rPr>
          <w:sz w:val="22"/>
          <w:szCs w:val="22"/>
        </w:rPr>
        <w:t xml:space="preserve">3. Начальная (максимальная) цена контракта - </w:t>
      </w:r>
      <w:r w:rsidR="003A111E" w:rsidRPr="003A111E">
        <w:rPr>
          <w:sz w:val="22"/>
          <w:szCs w:val="22"/>
          <w:shd w:val="clear" w:color="auto" w:fill="FFFFFF"/>
        </w:rPr>
        <w:t xml:space="preserve">274 788,66 </w:t>
      </w:r>
      <w:r w:rsidR="00487531" w:rsidRPr="00EA694C">
        <w:rPr>
          <w:sz w:val="22"/>
          <w:szCs w:val="22"/>
        </w:rPr>
        <w:t>рублей.</w:t>
      </w:r>
    </w:p>
    <w:p w:rsidR="00A0087E" w:rsidRPr="00EA694C" w:rsidRDefault="00A0087E" w:rsidP="002733DF">
      <w:pPr>
        <w:pStyle w:val="a6"/>
        <w:spacing w:before="0" w:beforeAutospacing="0" w:after="0" w:afterAutospacing="0"/>
        <w:ind w:firstLine="567"/>
        <w:jc w:val="both"/>
        <w:rPr>
          <w:sz w:val="22"/>
          <w:szCs w:val="22"/>
        </w:rPr>
      </w:pPr>
      <w:r w:rsidRPr="00EA694C">
        <w:rPr>
          <w:sz w:val="22"/>
          <w:szCs w:val="22"/>
        </w:rPr>
        <w:t xml:space="preserve">4. На участие в закупке подано </w:t>
      </w:r>
      <w:r w:rsidR="003A111E">
        <w:rPr>
          <w:sz w:val="22"/>
          <w:szCs w:val="22"/>
        </w:rPr>
        <w:t>2</w:t>
      </w:r>
      <w:r w:rsidRPr="00EA694C">
        <w:rPr>
          <w:sz w:val="22"/>
          <w:szCs w:val="22"/>
        </w:rPr>
        <w:t xml:space="preserve"> (</w:t>
      </w:r>
      <w:r w:rsidR="003A111E">
        <w:rPr>
          <w:sz w:val="22"/>
          <w:szCs w:val="22"/>
        </w:rPr>
        <w:t>две</w:t>
      </w:r>
      <w:r w:rsidRPr="00EA694C">
        <w:rPr>
          <w:sz w:val="22"/>
          <w:szCs w:val="22"/>
        </w:rPr>
        <w:t>) заяв</w:t>
      </w:r>
      <w:r w:rsidR="003A111E">
        <w:rPr>
          <w:sz w:val="22"/>
          <w:szCs w:val="22"/>
        </w:rPr>
        <w:t>ки</w:t>
      </w:r>
      <w:r w:rsidRPr="00EA694C">
        <w:rPr>
          <w:sz w:val="22"/>
          <w:szCs w:val="22"/>
        </w:rPr>
        <w:t xml:space="preserve"> на участие признанные соответствующими требованиям извещения.</w:t>
      </w:r>
    </w:p>
    <w:p w:rsidR="00BC674E" w:rsidRPr="00EA694C" w:rsidRDefault="00A83BF9" w:rsidP="002733DF">
      <w:pPr>
        <w:pStyle w:val="a6"/>
        <w:spacing w:before="0" w:beforeAutospacing="0" w:after="0" w:afterAutospacing="0"/>
        <w:ind w:firstLine="567"/>
        <w:jc w:val="both"/>
        <w:rPr>
          <w:b/>
          <w:sz w:val="22"/>
          <w:szCs w:val="22"/>
          <w:shd w:val="clear" w:color="auto" w:fill="FFFFFF"/>
          <w:lang w:eastAsia="ar-SA"/>
        </w:rPr>
      </w:pPr>
      <w:r w:rsidRPr="00EA694C">
        <w:rPr>
          <w:b/>
          <w:sz w:val="22"/>
          <w:szCs w:val="22"/>
          <w:shd w:val="clear" w:color="auto" w:fill="FFFFFF"/>
          <w:lang w:eastAsia="ar-SA"/>
        </w:rPr>
        <w:t>Комиссия Управления Федеральной антимонопольной служ</w:t>
      </w:r>
      <w:r w:rsidR="007269B0" w:rsidRPr="00EA694C">
        <w:rPr>
          <w:b/>
          <w:sz w:val="22"/>
          <w:szCs w:val="22"/>
          <w:shd w:val="clear" w:color="auto" w:fill="FFFFFF"/>
          <w:lang w:eastAsia="ar-SA"/>
        </w:rPr>
        <w:t>бы по Республике Саха (Якутия)</w:t>
      </w:r>
      <w:r w:rsidR="009D5013" w:rsidRPr="00EA694C">
        <w:rPr>
          <w:b/>
          <w:sz w:val="22"/>
          <w:szCs w:val="22"/>
          <w:shd w:val="clear" w:color="auto" w:fill="FFFFFF"/>
          <w:lang w:eastAsia="ar-SA"/>
        </w:rPr>
        <w:t xml:space="preserve">, </w:t>
      </w:r>
      <w:r w:rsidR="00F83266" w:rsidRPr="00EA694C">
        <w:rPr>
          <w:b/>
          <w:sz w:val="22"/>
          <w:szCs w:val="22"/>
          <w:shd w:val="clear" w:color="auto" w:fill="FFFFFF"/>
          <w:lang w:eastAsia="ar-SA"/>
        </w:rPr>
        <w:t xml:space="preserve">заслушав </w:t>
      </w:r>
      <w:r w:rsidR="000E616C" w:rsidRPr="00EA694C">
        <w:rPr>
          <w:b/>
          <w:sz w:val="22"/>
          <w:szCs w:val="22"/>
          <w:shd w:val="clear" w:color="auto" w:fill="FFFFFF"/>
          <w:lang w:eastAsia="ar-SA"/>
        </w:rPr>
        <w:t>лиц</w:t>
      </w:r>
      <w:r w:rsidR="00F83266" w:rsidRPr="00EA694C">
        <w:rPr>
          <w:b/>
          <w:sz w:val="22"/>
          <w:szCs w:val="22"/>
          <w:shd w:val="clear" w:color="auto" w:fill="FFFFFF"/>
          <w:lang w:eastAsia="ar-SA"/>
        </w:rPr>
        <w:t>,</w:t>
      </w:r>
      <w:r w:rsidR="000E616C" w:rsidRPr="00EA694C">
        <w:rPr>
          <w:b/>
          <w:color w:val="00000A"/>
          <w:sz w:val="22"/>
          <w:szCs w:val="22"/>
          <w:shd w:val="clear" w:color="auto" w:fill="FFFFFF"/>
          <w:lang w:eastAsia="ar-SA"/>
        </w:rPr>
        <w:t xml:space="preserve"> участвующ</w:t>
      </w:r>
      <w:r w:rsidR="00071DCF" w:rsidRPr="00EA694C">
        <w:rPr>
          <w:b/>
          <w:color w:val="00000A"/>
          <w:sz w:val="22"/>
          <w:szCs w:val="22"/>
          <w:shd w:val="clear" w:color="auto" w:fill="FFFFFF"/>
          <w:lang w:eastAsia="ar-SA"/>
        </w:rPr>
        <w:t>их</w:t>
      </w:r>
      <w:r w:rsidR="000E616C" w:rsidRPr="00EA694C">
        <w:rPr>
          <w:b/>
          <w:color w:val="00000A"/>
          <w:sz w:val="22"/>
          <w:szCs w:val="22"/>
          <w:shd w:val="clear" w:color="auto" w:fill="FFFFFF"/>
          <w:lang w:eastAsia="ar-SA"/>
        </w:rPr>
        <w:t xml:space="preserve"> в деле</w:t>
      </w:r>
      <w:r w:rsidR="000E616C" w:rsidRPr="00EA694C">
        <w:rPr>
          <w:b/>
          <w:sz w:val="22"/>
          <w:szCs w:val="22"/>
        </w:rPr>
        <w:t>,</w:t>
      </w:r>
      <w:r w:rsidR="00F83266" w:rsidRPr="00EA694C">
        <w:rPr>
          <w:b/>
          <w:sz w:val="22"/>
          <w:szCs w:val="22"/>
          <w:shd w:val="clear" w:color="auto" w:fill="FFFFFF"/>
          <w:lang w:eastAsia="ar-SA"/>
        </w:rPr>
        <w:t xml:space="preserve"> </w:t>
      </w:r>
      <w:r w:rsidRPr="00EA694C">
        <w:rPr>
          <w:b/>
          <w:sz w:val="22"/>
          <w:szCs w:val="22"/>
          <w:shd w:val="clear" w:color="auto" w:fill="FFFFFF"/>
          <w:lang w:eastAsia="ar-SA"/>
        </w:rPr>
        <w:t>изучив имеющиеся в деле документы, считает жалобу</w:t>
      </w:r>
      <w:r w:rsidRPr="00EA694C">
        <w:rPr>
          <w:sz w:val="22"/>
          <w:szCs w:val="22"/>
        </w:rPr>
        <w:t xml:space="preserve"> </w:t>
      </w:r>
      <w:r w:rsidR="006D00D0" w:rsidRPr="00EA694C">
        <w:rPr>
          <w:b/>
          <w:sz w:val="22"/>
          <w:szCs w:val="22"/>
        </w:rPr>
        <w:t>ООО «</w:t>
      </w:r>
      <w:r w:rsidR="003A111E" w:rsidRPr="003A111E">
        <w:rPr>
          <w:b/>
          <w:sz w:val="22"/>
          <w:szCs w:val="22"/>
        </w:rPr>
        <w:t>ЗДЖ</w:t>
      </w:r>
      <w:r w:rsidR="006D00D0" w:rsidRPr="00EA694C">
        <w:rPr>
          <w:b/>
          <w:sz w:val="22"/>
          <w:szCs w:val="22"/>
        </w:rPr>
        <w:t>»</w:t>
      </w:r>
      <w:r w:rsidR="00A95493" w:rsidRPr="00EA694C">
        <w:rPr>
          <w:b/>
          <w:sz w:val="22"/>
          <w:szCs w:val="22"/>
          <w:shd w:val="clear" w:color="auto" w:fill="FFFFFF"/>
          <w:lang w:eastAsia="ar-SA"/>
        </w:rPr>
        <w:t xml:space="preserve"> </w:t>
      </w:r>
      <w:r w:rsidR="003A649B" w:rsidRPr="003A649B">
        <w:rPr>
          <w:b/>
          <w:sz w:val="22"/>
          <w:szCs w:val="22"/>
          <w:shd w:val="clear" w:color="auto" w:fill="FFFFFF"/>
          <w:lang w:eastAsia="ar-SA"/>
        </w:rPr>
        <w:t xml:space="preserve">частично </w:t>
      </w:r>
      <w:r w:rsidRPr="00EA694C">
        <w:rPr>
          <w:b/>
          <w:sz w:val="22"/>
          <w:szCs w:val="22"/>
          <w:shd w:val="clear" w:color="auto" w:fill="FFFFFF"/>
          <w:lang w:eastAsia="ar-SA"/>
        </w:rPr>
        <w:t>обоснованной</w:t>
      </w:r>
      <w:r w:rsidR="003A3977" w:rsidRPr="00EA694C">
        <w:rPr>
          <w:b/>
          <w:sz w:val="22"/>
          <w:szCs w:val="22"/>
          <w:shd w:val="clear" w:color="auto" w:fill="FFFFFF"/>
          <w:lang w:eastAsia="ar-SA"/>
        </w:rPr>
        <w:t xml:space="preserve"> на основании следующего.</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33 настоящего Федерального закона.</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0087E" w:rsidRPr="00EA694C" w:rsidRDefault="00A0087E" w:rsidP="00A0087E">
      <w:pPr>
        <w:pStyle w:val="a6"/>
        <w:spacing w:before="0" w:beforeAutospacing="0" w:after="0" w:afterAutospacing="0"/>
        <w:ind w:firstLine="567"/>
        <w:jc w:val="both"/>
        <w:rPr>
          <w:bCs/>
          <w:color w:val="000000"/>
          <w:sz w:val="22"/>
          <w:szCs w:val="22"/>
        </w:rPr>
      </w:pPr>
      <w:r w:rsidRPr="00EA694C">
        <w:rPr>
          <w:bCs/>
          <w:color w:val="000000"/>
          <w:sz w:val="22"/>
          <w:szCs w:val="22"/>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A0087E" w:rsidRPr="003A111E" w:rsidRDefault="00A0087E" w:rsidP="00A0087E">
      <w:pPr>
        <w:pStyle w:val="a6"/>
        <w:spacing w:before="0" w:beforeAutospacing="0" w:after="0" w:afterAutospacing="0"/>
        <w:ind w:firstLine="567"/>
        <w:jc w:val="both"/>
        <w:rPr>
          <w:bCs/>
          <w:color w:val="000000"/>
          <w:sz w:val="22"/>
          <w:szCs w:val="22"/>
          <w:u w:val="single"/>
        </w:rPr>
      </w:pPr>
      <w:r w:rsidRPr="003A111E">
        <w:rPr>
          <w:bCs/>
          <w:color w:val="000000"/>
          <w:sz w:val="22"/>
          <w:szCs w:val="22"/>
          <w:u w:val="single"/>
        </w:rPr>
        <w:t xml:space="preserve">Согласно извещению, заказчиком установлен код ОКПД2 </w:t>
      </w:r>
      <w:r w:rsidR="003A111E" w:rsidRPr="003A111E">
        <w:rPr>
          <w:bCs/>
          <w:color w:val="000000"/>
          <w:sz w:val="22"/>
          <w:szCs w:val="22"/>
          <w:u w:val="single"/>
        </w:rPr>
        <w:t>26.40.31.190</w:t>
      </w:r>
      <w:r w:rsidR="00782C39" w:rsidRPr="003A111E">
        <w:rPr>
          <w:bCs/>
          <w:color w:val="000000"/>
          <w:sz w:val="22"/>
          <w:szCs w:val="22"/>
          <w:u w:val="single"/>
        </w:rPr>
        <w:t xml:space="preserve"> «</w:t>
      </w:r>
      <w:r w:rsidR="003A111E" w:rsidRPr="003A111E">
        <w:rPr>
          <w:bCs/>
          <w:color w:val="000000"/>
          <w:sz w:val="22"/>
          <w:szCs w:val="22"/>
          <w:u w:val="single"/>
        </w:rPr>
        <w:t>Аппаратура для воспроизведения звука прочая</w:t>
      </w:r>
      <w:r w:rsidR="00782C39" w:rsidRPr="003A111E">
        <w:rPr>
          <w:bCs/>
          <w:color w:val="000000"/>
          <w:sz w:val="22"/>
          <w:szCs w:val="22"/>
          <w:u w:val="single"/>
        </w:rPr>
        <w:t>»</w:t>
      </w:r>
      <w:r w:rsidRPr="003A111E">
        <w:rPr>
          <w:bCs/>
          <w:color w:val="000000"/>
          <w:sz w:val="22"/>
          <w:szCs w:val="22"/>
          <w:u w:val="single"/>
        </w:rPr>
        <w:t xml:space="preserve"> включенный в Приложение № 2 к Постановлению в связи с чем, 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Российской Федерации о мерах по предоставлению национального режима от 23.12.2024 № 1875.</w:t>
      </w:r>
    </w:p>
    <w:p w:rsidR="00A0087E" w:rsidRPr="00EA694C" w:rsidRDefault="00A0087E" w:rsidP="00A0087E">
      <w:pPr>
        <w:suppressLineNumbers/>
        <w:ind w:firstLine="708"/>
        <w:jc w:val="both"/>
        <w:rPr>
          <w:rFonts w:eastAsia="Calibri"/>
          <w:color w:val="auto"/>
          <w:sz w:val="22"/>
          <w:szCs w:val="22"/>
          <w:lang w:eastAsia="en-US"/>
        </w:rPr>
      </w:pPr>
      <w:r w:rsidRPr="00EA694C">
        <w:rPr>
          <w:snapToGrid w:val="0"/>
          <w:color w:val="auto"/>
          <w:sz w:val="22"/>
          <w:szCs w:val="22"/>
          <w:lang w:eastAsia="ru-RU"/>
        </w:rPr>
        <w:t>Согласно подпунктам «а» и «б</w:t>
      </w:r>
      <w:proofErr w:type="gramStart"/>
      <w:r w:rsidRPr="00EA694C">
        <w:rPr>
          <w:snapToGrid w:val="0"/>
          <w:color w:val="auto"/>
          <w:sz w:val="22"/>
          <w:szCs w:val="22"/>
          <w:lang w:eastAsia="ru-RU"/>
        </w:rPr>
        <w:t>»</w:t>
      </w:r>
      <w:proofErr w:type="gramEnd"/>
      <w:r w:rsidRPr="00EA694C">
        <w:rPr>
          <w:snapToGrid w:val="0"/>
          <w:color w:val="auto"/>
          <w:sz w:val="22"/>
          <w:szCs w:val="22"/>
          <w:lang w:eastAsia="ru-RU"/>
        </w:rPr>
        <w:t xml:space="preserve"> пункта 3 </w:t>
      </w:r>
      <w:r w:rsidRPr="00EA694C">
        <w:rPr>
          <w:rFonts w:eastAsia="Calibri"/>
          <w:color w:val="auto"/>
          <w:sz w:val="22"/>
          <w:szCs w:val="22"/>
          <w:lang w:eastAsia="en-US"/>
        </w:rPr>
        <w:t>Постановления № 1875 информацией и документами, подтверждающими страну происхождения товара, являются:</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xml:space="preserve">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 3 к настоящему постановлению, из Российской Федерации - </w:t>
      </w:r>
      <w:r w:rsidRPr="00EA694C">
        <w:rPr>
          <w:rFonts w:eastAsia="Calibri"/>
          <w:b/>
          <w:color w:val="auto"/>
          <w:sz w:val="22"/>
          <w:szCs w:val="22"/>
          <w:lang w:eastAsia="en-US"/>
        </w:rPr>
        <w:t>номер реестровой записи из реестра российской промышленной продукции</w:t>
      </w:r>
      <w:r w:rsidRPr="00EA694C">
        <w:rPr>
          <w:rFonts w:eastAsia="Calibri"/>
          <w:color w:val="auto"/>
          <w:sz w:val="22"/>
          <w:szCs w:val="22"/>
          <w:lang w:eastAsia="en-US"/>
        </w:rPr>
        <w:t xml:space="preserve">, предусмотренного статьей 17.1 Федерального закона "О промышленной политике в Российской </w:t>
      </w:r>
      <w:r w:rsidRPr="00EA694C">
        <w:rPr>
          <w:rFonts w:eastAsia="Calibri"/>
          <w:color w:val="auto"/>
          <w:sz w:val="22"/>
          <w:szCs w:val="22"/>
          <w:lang w:eastAsia="en-US"/>
        </w:rPr>
        <w:lastRenderedPageBreak/>
        <w:t>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color w:val="auto"/>
          <w:sz w:val="22"/>
          <w:szCs w:val="22"/>
          <w:lang w:eastAsia="en-US"/>
        </w:rPr>
        <w:t xml:space="preserve">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w:t>
      </w:r>
      <w:r w:rsidRPr="00EA694C">
        <w:rPr>
          <w:rFonts w:eastAsia="Calibri"/>
          <w:b/>
          <w:color w:val="auto"/>
          <w:sz w:val="22"/>
          <w:szCs w:val="22"/>
          <w:lang w:eastAsia="en-US"/>
        </w:rPr>
        <w:t>номер реестровой записи из евразийского реестра промышленных товаров государств - членов Евразийского экономического союза</w:t>
      </w:r>
      <w:r w:rsidRPr="00EA694C">
        <w:rPr>
          <w:rFonts w:eastAsia="Calibri"/>
          <w:color w:val="auto"/>
          <w:sz w:val="22"/>
          <w:szCs w:val="22"/>
          <w:lang w:eastAsia="en-US"/>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A0087E" w:rsidRPr="00EA694C" w:rsidRDefault="00A0087E" w:rsidP="00A0087E">
      <w:pPr>
        <w:suppressLineNumbers/>
        <w:ind w:firstLine="709"/>
        <w:jc w:val="both"/>
        <w:rPr>
          <w:rFonts w:eastAsia="Calibri"/>
          <w:color w:val="auto"/>
          <w:sz w:val="22"/>
          <w:szCs w:val="22"/>
          <w:lang w:eastAsia="en-US"/>
        </w:rPr>
      </w:pPr>
      <w:r w:rsidRPr="00EA694C">
        <w:rPr>
          <w:rFonts w:eastAsia="Calibri"/>
          <w:b/>
          <w:color w:val="auto"/>
          <w:sz w:val="22"/>
          <w:szCs w:val="22"/>
          <w:lang w:eastAsia="en-US"/>
        </w:rPr>
        <w:t>информацию о совокупном количестве баллов</w:t>
      </w:r>
      <w:r w:rsidRPr="00EA694C">
        <w:rPr>
          <w:rFonts w:eastAsia="Calibri"/>
          <w:color w:val="auto"/>
          <w:sz w:val="22"/>
          <w:szCs w:val="22"/>
          <w:lang w:eastAsia="en-US"/>
        </w:rPr>
        <w:t xml:space="preserve">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A0087E" w:rsidRPr="00EA694C" w:rsidRDefault="00A0087E" w:rsidP="00A0087E">
      <w:pPr>
        <w:suppressLineNumbers/>
        <w:ind w:firstLine="709"/>
        <w:jc w:val="both"/>
        <w:rPr>
          <w:rFonts w:eastAsia="Calibri"/>
          <w:color w:val="auto"/>
          <w:sz w:val="22"/>
          <w:szCs w:val="22"/>
          <w:lang w:eastAsia="en-US"/>
        </w:rPr>
      </w:pPr>
      <w:r w:rsidRPr="00EA694C">
        <w:rPr>
          <w:sz w:val="22"/>
          <w:szCs w:val="22"/>
        </w:rPr>
        <w:t>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0087E" w:rsidRPr="00EA694C" w:rsidRDefault="00A0087E" w:rsidP="00A0087E">
      <w:pPr>
        <w:ind w:firstLine="567"/>
        <w:jc w:val="both"/>
        <w:rPr>
          <w:sz w:val="22"/>
          <w:szCs w:val="22"/>
        </w:rPr>
      </w:pPr>
      <w:r w:rsidRPr="00EA694C">
        <w:rPr>
          <w:sz w:val="22"/>
          <w:szCs w:val="22"/>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и Правила использования каталога товаров, работ, услуг для обеспечения государственных и муниципальных нужд (далее – Правила).</w:t>
      </w:r>
    </w:p>
    <w:p w:rsidR="00A0087E" w:rsidRPr="00EA694C" w:rsidRDefault="00A0087E" w:rsidP="00A0087E">
      <w:pPr>
        <w:ind w:firstLine="567"/>
        <w:jc w:val="both"/>
        <w:rPr>
          <w:sz w:val="22"/>
          <w:szCs w:val="22"/>
        </w:rPr>
      </w:pPr>
      <w:r w:rsidRPr="00EA694C">
        <w:rPr>
          <w:sz w:val="22"/>
          <w:szCs w:val="22"/>
        </w:rPr>
        <w:t>В силу подпункта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A0087E" w:rsidRPr="00EA694C" w:rsidRDefault="00A0087E" w:rsidP="00A0087E">
      <w:pPr>
        <w:ind w:firstLine="567"/>
        <w:jc w:val="both"/>
        <w:rPr>
          <w:sz w:val="22"/>
          <w:szCs w:val="22"/>
        </w:rPr>
      </w:pPr>
      <w:r w:rsidRPr="00EA694C">
        <w:rPr>
          <w:sz w:val="22"/>
          <w:szCs w:val="22"/>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w:t>
      </w:r>
    </w:p>
    <w:p w:rsidR="003A111E" w:rsidRDefault="00782C39" w:rsidP="00A0087E">
      <w:pPr>
        <w:ind w:firstLine="567"/>
        <w:jc w:val="both"/>
        <w:rPr>
          <w:sz w:val="22"/>
          <w:szCs w:val="22"/>
        </w:rPr>
      </w:pPr>
      <w:r w:rsidRPr="00EA694C">
        <w:rPr>
          <w:sz w:val="22"/>
          <w:szCs w:val="22"/>
        </w:rPr>
        <w:t>Согласно положениям извещения,</w:t>
      </w:r>
      <w:r w:rsidR="003A111E">
        <w:rPr>
          <w:sz w:val="22"/>
          <w:szCs w:val="22"/>
        </w:rPr>
        <w:t xml:space="preserve"> заказчиком к поставке требуется:</w:t>
      </w:r>
    </w:p>
    <w:p w:rsidR="00782C39" w:rsidRDefault="003A111E" w:rsidP="003A111E">
      <w:pPr>
        <w:ind w:firstLine="567"/>
        <w:jc w:val="both"/>
        <w:rPr>
          <w:sz w:val="22"/>
          <w:szCs w:val="22"/>
        </w:rPr>
      </w:pPr>
      <w:r>
        <w:rPr>
          <w:sz w:val="22"/>
          <w:szCs w:val="22"/>
        </w:rPr>
        <w:t xml:space="preserve">1. </w:t>
      </w:r>
      <w:r w:rsidRPr="003A111E">
        <w:rPr>
          <w:sz w:val="22"/>
          <w:szCs w:val="22"/>
        </w:rPr>
        <w:t>Микшерный пульт</w:t>
      </w:r>
      <w:r>
        <w:rPr>
          <w:sz w:val="22"/>
          <w:szCs w:val="22"/>
        </w:rPr>
        <w:t xml:space="preserve"> с кодом КТРУ </w:t>
      </w:r>
      <w:r w:rsidRPr="003A111E">
        <w:rPr>
          <w:sz w:val="22"/>
          <w:szCs w:val="22"/>
        </w:rPr>
        <w:t>26.40.31.190-00000027</w:t>
      </w:r>
      <w:r>
        <w:rPr>
          <w:sz w:val="22"/>
          <w:szCs w:val="22"/>
        </w:rPr>
        <w:t xml:space="preserve"> «</w:t>
      </w:r>
      <w:r w:rsidRPr="003A111E">
        <w:rPr>
          <w:sz w:val="22"/>
          <w:szCs w:val="22"/>
        </w:rPr>
        <w:t>Микшерный пульт</w:t>
      </w:r>
      <w:r>
        <w:rPr>
          <w:sz w:val="22"/>
          <w:szCs w:val="22"/>
        </w:rPr>
        <w:t>»;</w:t>
      </w:r>
    </w:p>
    <w:p w:rsidR="003A111E" w:rsidRDefault="003A111E" w:rsidP="00A0087E">
      <w:pPr>
        <w:ind w:firstLine="567"/>
        <w:jc w:val="both"/>
        <w:rPr>
          <w:sz w:val="22"/>
          <w:szCs w:val="22"/>
        </w:rPr>
      </w:pPr>
      <w:r>
        <w:rPr>
          <w:sz w:val="22"/>
          <w:szCs w:val="22"/>
        </w:rPr>
        <w:t xml:space="preserve">2. </w:t>
      </w:r>
      <w:r w:rsidRPr="003A111E">
        <w:rPr>
          <w:sz w:val="22"/>
          <w:szCs w:val="22"/>
        </w:rPr>
        <w:t>Акустическая система</w:t>
      </w:r>
      <w:r>
        <w:rPr>
          <w:sz w:val="22"/>
          <w:szCs w:val="22"/>
        </w:rPr>
        <w:t xml:space="preserve"> с кодом КТРУ </w:t>
      </w:r>
      <w:r w:rsidRPr="003A111E">
        <w:rPr>
          <w:sz w:val="22"/>
          <w:szCs w:val="22"/>
        </w:rPr>
        <w:t>26.40.31.190-00000011</w:t>
      </w:r>
      <w:r>
        <w:rPr>
          <w:sz w:val="22"/>
          <w:szCs w:val="22"/>
        </w:rPr>
        <w:t xml:space="preserve"> «</w:t>
      </w:r>
      <w:r w:rsidRPr="003A111E">
        <w:rPr>
          <w:sz w:val="22"/>
          <w:szCs w:val="22"/>
        </w:rPr>
        <w:t>Акустическая система</w:t>
      </w:r>
      <w:r>
        <w:rPr>
          <w:sz w:val="22"/>
          <w:szCs w:val="22"/>
        </w:rPr>
        <w:t>»;</w:t>
      </w:r>
    </w:p>
    <w:p w:rsidR="003A111E" w:rsidRPr="00EA694C" w:rsidRDefault="003A111E" w:rsidP="00A0087E">
      <w:pPr>
        <w:ind w:firstLine="567"/>
        <w:jc w:val="both"/>
        <w:rPr>
          <w:sz w:val="22"/>
          <w:szCs w:val="22"/>
        </w:rPr>
      </w:pPr>
      <w:r>
        <w:rPr>
          <w:sz w:val="22"/>
          <w:szCs w:val="22"/>
        </w:rPr>
        <w:t xml:space="preserve">3. </w:t>
      </w:r>
      <w:r w:rsidRPr="003A111E">
        <w:rPr>
          <w:sz w:val="22"/>
          <w:szCs w:val="22"/>
        </w:rPr>
        <w:t>Радиосистема</w:t>
      </w:r>
      <w:r>
        <w:rPr>
          <w:sz w:val="22"/>
          <w:szCs w:val="22"/>
        </w:rPr>
        <w:t xml:space="preserve"> </w:t>
      </w:r>
      <w:r w:rsidRPr="003A111E">
        <w:rPr>
          <w:sz w:val="22"/>
          <w:szCs w:val="22"/>
        </w:rPr>
        <w:t>с кодом КТРУ</w:t>
      </w:r>
      <w:r w:rsidRPr="003A111E">
        <w:t xml:space="preserve"> </w:t>
      </w:r>
      <w:r w:rsidRPr="003A111E">
        <w:rPr>
          <w:sz w:val="22"/>
          <w:szCs w:val="22"/>
        </w:rPr>
        <w:t>26.40.31.190-00000029</w:t>
      </w:r>
      <w:r>
        <w:rPr>
          <w:sz w:val="22"/>
          <w:szCs w:val="22"/>
        </w:rPr>
        <w:t xml:space="preserve"> «</w:t>
      </w:r>
      <w:r w:rsidRPr="003A111E">
        <w:rPr>
          <w:sz w:val="22"/>
          <w:szCs w:val="22"/>
        </w:rPr>
        <w:t>Радиосистема</w:t>
      </w:r>
      <w:r>
        <w:rPr>
          <w:sz w:val="22"/>
          <w:szCs w:val="22"/>
        </w:rPr>
        <w:t>».</w:t>
      </w:r>
    </w:p>
    <w:p w:rsidR="00A0087E" w:rsidRDefault="00A0087E" w:rsidP="00A0087E">
      <w:pPr>
        <w:ind w:firstLine="567"/>
        <w:jc w:val="both"/>
        <w:rPr>
          <w:sz w:val="22"/>
          <w:szCs w:val="22"/>
        </w:rPr>
      </w:pPr>
      <w:r w:rsidRPr="00EA694C">
        <w:rPr>
          <w:sz w:val="22"/>
          <w:szCs w:val="22"/>
        </w:rPr>
        <w:t>Комиссия Якутского УФАС России изучив установленные заказчиком характеристики к требуем</w:t>
      </w:r>
      <w:r w:rsidR="003A111E">
        <w:rPr>
          <w:sz w:val="22"/>
          <w:szCs w:val="22"/>
        </w:rPr>
        <w:t>ым</w:t>
      </w:r>
      <w:r w:rsidRPr="00EA694C">
        <w:rPr>
          <w:sz w:val="22"/>
          <w:szCs w:val="22"/>
        </w:rPr>
        <w:t xml:space="preserve"> к поставке товар</w:t>
      </w:r>
      <w:r w:rsidR="003A111E">
        <w:rPr>
          <w:sz w:val="22"/>
          <w:szCs w:val="22"/>
        </w:rPr>
        <w:t>ам</w:t>
      </w:r>
      <w:r w:rsidRPr="00EA694C">
        <w:rPr>
          <w:sz w:val="22"/>
          <w:szCs w:val="22"/>
        </w:rPr>
        <w:t xml:space="preserve"> установила, что характеристики, установленные заказчиком содержаться в КТРУ. Заказчиком не установлены дополнительные характеристики, отсутствующие в КТРУ.</w:t>
      </w:r>
    </w:p>
    <w:p w:rsidR="00930214" w:rsidRPr="00930214" w:rsidRDefault="00930214" w:rsidP="00A0087E">
      <w:pPr>
        <w:ind w:firstLine="567"/>
        <w:jc w:val="both"/>
        <w:rPr>
          <w:sz w:val="22"/>
          <w:szCs w:val="22"/>
          <w:u w:val="single"/>
        </w:rPr>
      </w:pPr>
      <w:r>
        <w:rPr>
          <w:sz w:val="22"/>
          <w:szCs w:val="22"/>
        </w:rPr>
        <w:lastRenderedPageBreak/>
        <w:t>При этом, Комиссия Якутского УФАС России отмечает, что з</w:t>
      </w:r>
      <w:r w:rsidRPr="00930214">
        <w:rPr>
          <w:sz w:val="22"/>
          <w:szCs w:val="22"/>
        </w:rPr>
        <w:t xml:space="preserve">аказчик вправе указывать качественные, технические параметры к товарам, которые являются определяющими для него, </w:t>
      </w:r>
      <w:r w:rsidRPr="00930214">
        <w:rPr>
          <w:sz w:val="22"/>
          <w:szCs w:val="22"/>
          <w:u w:val="single"/>
        </w:rPr>
        <w:t>но при этом не ограничивающие количество потенциальных участников закупок.</w:t>
      </w:r>
    </w:p>
    <w:p w:rsidR="003F55F1" w:rsidRDefault="00782C39" w:rsidP="000A54DF">
      <w:pPr>
        <w:ind w:firstLine="567"/>
        <w:jc w:val="both"/>
        <w:rPr>
          <w:sz w:val="22"/>
          <w:szCs w:val="22"/>
        </w:rPr>
      </w:pPr>
      <w:r w:rsidRPr="00EA694C">
        <w:rPr>
          <w:sz w:val="22"/>
          <w:szCs w:val="22"/>
        </w:rPr>
        <w:t>Из сути жалобы заявителя следует, что</w:t>
      </w:r>
      <w:r w:rsidR="00A86864" w:rsidRPr="00EA694C">
        <w:rPr>
          <w:sz w:val="22"/>
          <w:szCs w:val="22"/>
        </w:rPr>
        <w:t xml:space="preserve"> </w:t>
      </w:r>
      <w:r w:rsidR="00711580" w:rsidRPr="00711580">
        <w:rPr>
          <w:sz w:val="22"/>
          <w:szCs w:val="22"/>
        </w:rPr>
        <w:t>включение заказчиком в извещение о закупке требований к закупаемому товару, свидетельствуют</w:t>
      </w:r>
      <w:r w:rsidR="00711580">
        <w:rPr>
          <w:sz w:val="22"/>
          <w:szCs w:val="22"/>
        </w:rPr>
        <w:t xml:space="preserve"> о его конкретном производителе</w:t>
      </w:r>
      <w:r w:rsidRPr="00EA694C">
        <w:rPr>
          <w:sz w:val="22"/>
          <w:szCs w:val="22"/>
        </w:rPr>
        <w:t>.</w:t>
      </w:r>
      <w:r w:rsidR="00807881" w:rsidRPr="00EA694C">
        <w:rPr>
          <w:sz w:val="22"/>
          <w:szCs w:val="22"/>
        </w:rPr>
        <w:t xml:space="preserve"> </w:t>
      </w:r>
    </w:p>
    <w:p w:rsidR="00711580" w:rsidRPr="00871597" w:rsidRDefault="00711580" w:rsidP="000A54DF">
      <w:pPr>
        <w:ind w:firstLine="567"/>
        <w:jc w:val="both"/>
        <w:rPr>
          <w:b/>
          <w:sz w:val="22"/>
          <w:szCs w:val="22"/>
          <w:u w:val="single"/>
        </w:rPr>
      </w:pPr>
      <w:r w:rsidRPr="00871597">
        <w:rPr>
          <w:b/>
          <w:sz w:val="22"/>
          <w:szCs w:val="22"/>
          <w:u w:val="single"/>
        </w:rPr>
        <w:t xml:space="preserve">Так по позиции 1 «Микшерный пульт» заявителем </w:t>
      </w:r>
      <w:r w:rsidR="001B1C3C">
        <w:rPr>
          <w:b/>
          <w:sz w:val="22"/>
          <w:szCs w:val="22"/>
          <w:u w:val="single"/>
        </w:rPr>
        <w:t>обжалуются следующие характеристики к</w:t>
      </w:r>
      <w:r w:rsidRPr="00871597">
        <w:rPr>
          <w:b/>
          <w:sz w:val="22"/>
          <w:szCs w:val="22"/>
          <w:u w:val="single"/>
        </w:rPr>
        <w:t xml:space="preserve"> требуем</w:t>
      </w:r>
      <w:r w:rsidR="001B1C3C">
        <w:rPr>
          <w:b/>
          <w:sz w:val="22"/>
          <w:szCs w:val="22"/>
          <w:u w:val="single"/>
        </w:rPr>
        <w:t xml:space="preserve">ому </w:t>
      </w:r>
      <w:r w:rsidRPr="00871597">
        <w:rPr>
          <w:b/>
          <w:sz w:val="22"/>
          <w:szCs w:val="22"/>
          <w:u w:val="single"/>
        </w:rPr>
        <w:t>к поставке товар</w:t>
      </w:r>
      <w:r w:rsidR="001B1C3C">
        <w:rPr>
          <w:b/>
          <w:sz w:val="22"/>
          <w:szCs w:val="22"/>
          <w:u w:val="single"/>
        </w:rPr>
        <w:t>у с обоснованием неправомерности установления указанных характеристик</w:t>
      </w:r>
      <w:r w:rsidRPr="00871597">
        <w:rPr>
          <w:b/>
          <w:sz w:val="22"/>
          <w:szCs w:val="22"/>
          <w:u w:val="single"/>
        </w:rPr>
        <w:t>:</w:t>
      </w:r>
    </w:p>
    <w:p w:rsidR="00711580" w:rsidRDefault="00711580" w:rsidP="000A54DF">
      <w:pPr>
        <w:ind w:firstLine="567"/>
        <w:jc w:val="both"/>
        <w:rPr>
          <w:sz w:val="22"/>
          <w:szCs w:val="22"/>
        </w:rPr>
      </w:pPr>
      <w:r>
        <w:rPr>
          <w:sz w:val="22"/>
          <w:szCs w:val="22"/>
        </w:rPr>
        <w:t>•</w:t>
      </w:r>
      <w:r>
        <w:rPr>
          <w:sz w:val="22"/>
          <w:szCs w:val="22"/>
        </w:rPr>
        <w:tab/>
      </w:r>
      <w:r w:rsidRPr="00871597">
        <w:rPr>
          <w:b/>
          <w:sz w:val="22"/>
          <w:szCs w:val="22"/>
        </w:rPr>
        <w:t xml:space="preserve">Вид микшерного пульта </w:t>
      </w:r>
      <w:r>
        <w:rPr>
          <w:sz w:val="22"/>
          <w:szCs w:val="22"/>
        </w:rPr>
        <w:t>со значением «</w:t>
      </w:r>
      <w:r w:rsidRPr="00711580">
        <w:rPr>
          <w:sz w:val="22"/>
          <w:szCs w:val="22"/>
        </w:rPr>
        <w:t>Аналоговый</w:t>
      </w:r>
      <w:r>
        <w:rPr>
          <w:sz w:val="22"/>
          <w:szCs w:val="22"/>
        </w:rPr>
        <w:t>»</w:t>
      </w:r>
      <w:r w:rsidRPr="00711580">
        <w:t xml:space="preserve"> </w:t>
      </w:r>
      <w:r>
        <w:rPr>
          <w:sz w:val="22"/>
          <w:szCs w:val="22"/>
        </w:rPr>
        <w:t>з</w:t>
      </w:r>
      <w:r w:rsidRPr="00711580">
        <w:rPr>
          <w:sz w:val="22"/>
          <w:szCs w:val="22"/>
        </w:rPr>
        <w:t>начение характеристики не может изменяться участником закупки</w:t>
      </w:r>
      <w:r>
        <w:rPr>
          <w:sz w:val="22"/>
          <w:szCs w:val="22"/>
        </w:rPr>
        <w:t>;</w:t>
      </w:r>
    </w:p>
    <w:p w:rsidR="00711580" w:rsidRDefault="00711580" w:rsidP="000A54DF">
      <w:pPr>
        <w:ind w:firstLine="567"/>
        <w:jc w:val="both"/>
        <w:rPr>
          <w:sz w:val="22"/>
          <w:szCs w:val="22"/>
        </w:rPr>
      </w:pPr>
      <w:r w:rsidRPr="00711580">
        <w:rPr>
          <w:sz w:val="22"/>
          <w:szCs w:val="22"/>
        </w:rPr>
        <w:t>•</w:t>
      </w:r>
      <w:r w:rsidRPr="00711580">
        <w:rPr>
          <w:sz w:val="22"/>
          <w:szCs w:val="22"/>
        </w:rPr>
        <w:tab/>
      </w:r>
      <w:r w:rsidRPr="00871597">
        <w:rPr>
          <w:b/>
          <w:sz w:val="22"/>
          <w:szCs w:val="22"/>
        </w:rPr>
        <w:t>Тип соединителей линейных входов</w:t>
      </w:r>
      <w:r w:rsidR="003E4382">
        <w:rPr>
          <w:sz w:val="22"/>
          <w:szCs w:val="22"/>
        </w:rPr>
        <w:t xml:space="preserve"> </w:t>
      </w:r>
      <w:r w:rsidRPr="00711580">
        <w:rPr>
          <w:sz w:val="22"/>
          <w:szCs w:val="22"/>
        </w:rPr>
        <w:t xml:space="preserve">со значением </w:t>
      </w:r>
      <w:r>
        <w:rPr>
          <w:sz w:val="22"/>
          <w:szCs w:val="22"/>
        </w:rPr>
        <w:t>«</w:t>
      </w:r>
      <w:r w:rsidRPr="00711580">
        <w:rPr>
          <w:sz w:val="22"/>
          <w:szCs w:val="22"/>
        </w:rPr>
        <w:t>XLR</w:t>
      </w:r>
      <w:r>
        <w:rPr>
          <w:sz w:val="22"/>
          <w:szCs w:val="22"/>
        </w:rPr>
        <w:t>»</w:t>
      </w:r>
      <w:r w:rsidRPr="00711580">
        <w:t xml:space="preserve"> </w:t>
      </w:r>
      <w:r w:rsidRPr="00711580">
        <w:rPr>
          <w:sz w:val="22"/>
          <w:szCs w:val="22"/>
        </w:rPr>
        <w:t>значение характеристики не может изменяться участником закупки;</w:t>
      </w:r>
    </w:p>
    <w:p w:rsidR="003E4382" w:rsidRDefault="003E4382" w:rsidP="000A54DF">
      <w:pPr>
        <w:ind w:firstLine="567"/>
        <w:jc w:val="both"/>
        <w:rPr>
          <w:sz w:val="22"/>
          <w:szCs w:val="22"/>
        </w:rPr>
      </w:pPr>
      <w:r w:rsidRPr="003E4382">
        <w:rPr>
          <w:sz w:val="22"/>
          <w:szCs w:val="22"/>
        </w:rPr>
        <w:t>Аналоговые микшерные пульты не могут иметь линейные входы XLR. Такие разъёмы используются только для микрофонных входов, или могут быть комбинированными XLR/TRS, то есть при подключении XLR кабеля к разъёму, он будет функционировать как микрофонный, а при подключении TRS как линейный разъём.</w:t>
      </w:r>
    </w:p>
    <w:p w:rsidR="00711580" w:rsidRDefault="00711580" w:rsidP="00711580">
      <w:pPr>
        <w:ind w:firstLine="567"/>
        <w:jc w:val="both"/>
        <w:rPr>
          <w:sz w:val="22"/>
          <w:szCs w:val="22"/>
        </w:rPr>
      </w:pPr>
      <w:r w:rsidRPr="00711580">
        <w:rPr>
          <w:sz w:val="22"/>
          <w:szCs w:val="22"/>
        </w:rPr>
        <w:t>•</w:t>
      </w:r>
      <w:r w:rsidRPr="00711580">
        <w:rPr>
          <w:sz w:val="22"/>
          <w:szCs w:val="22"/>
        </w:rPr>
        <w:tab/>
      </w:r>
      <w:r w:rsidRPr="00871597">
        <w:rPr>
          <w:b/>
          <w:sz w:val="22"/>
          <w:szCs w:val="22"/>
        </w:rPr>
        <w:t>Наличие встроенного усилителя мощности</w:t>
      </w:r>
      <w:r w:rsidR="003E4382">
        <w:rPr>
          <w:sz w:val="22"/>
          <w:szCs w:val="22"/>
        </w:rPr>
        <w:t xml:space="preserve"> </w:t>
      </w:r>
      <w:r w:rsidRPr="00711580">
        <w:rPr>
          <w:sz w:val="22"/>
          <w:szCs w:val="22"/>
        </w:rPr>
        <w:t xml:space="preserve">со значением </w:t>
      </w:r>
      <w:r>
        <w:rPr>
          <w:sz w:val="22"/>
          <w:szCs w:val="22"/>
        </w:rPr>
        <w:t>«</w:t>
      </w:r>
      <w:r w:rsidRPr="00711580">
        <w:rPr>
          <w:sz w:val="22"/>
          <w:szCs w:val="22"/>
        </w:rPr>
        <w:t>Да</w:t>
      </w:r>
      <w:r>
        <w:rPr>
          <w:sz w:val="22"/>
          <w:szCs w:val="22"/>
        </w:rPr>
        <w:t>»</w:t>
      </w:r>
      <w:r w:rsidRPr="00711580">
        <w:t xml:space="preserve"> </w:t>
      </w:r>
      <w:r w:rsidRPr="00711580">
        <w:rPr>
          <w:sz w:val="22"/>
          <w:szCs w:val="22"/>
        </w:rPr>
        <w:t>значение характеристики не может изменяться участником закупки;</w:t>
      </w:r>
    </w:p>
    <w:p w:rsidR="003E4382" w:rsidRPr="00711580" w:rsidRDefault="003E4382" w:rsidP="00711580">
      <w:pPr>
        <w:ind w:firstLine="567"/>
        <w:jc w:val="both"/>
        <w:rPr>
          <w:sz w:val="22"/>
          <w:szCs w:val="22"/>
        </w:rPr>
      </w:pPr>
      <w:r w:rsidRPr="003E4382">
        <w:rPr>
          <w:sz w:val="22"/>
          <w:szCs w:val="22"/>
        </w:rPr>
        <w:t>Крайне мало микшерных пультов в установленном НМЦК ценовом сегменте, имеют встроенный усилитель мощности. Вероятнее всего заказчиком допущена ошибка, что дополнительно утруждает подбор соответствующих моделей оборудования</w:t>
      </w:r>
      <w:r>
        <w:rPr>
          <w:sz w:val="22"/>
          <w:szCs w:val="22"/>
        </w:rPr>
        <w:t>.</w:t>
      </w:r>
    </w:p>
    <w:p w:rsidR="00711580" w:rsidRDefault="001B1C3C" w:rsidP="00711580">
      <w:pPr>
        <w:ind w:firstLine="567"/>
        <w:jc w:val="both"/>
        <w:rPr>
          <w:sz w:val="22"/>
          <w:szCs w:val="22"/>
        </w:rPr>
      </w:pPr>
      <w:r>
        <w:rPr>
          <w:sz w:val="22"/>
          <w:szCs w:val="22"/>
        </w:rPr>
        <w:t xml:space="preserve">• </w:t>
      </w:r>
      <w:r w:rsidR="00871597" w:rsidRPr="00871597">
        <w:rPr>
          <w:b/>
          <w:sz w:val="22"/>
          <w:szCs w:val="22"/>
        </w:rPr>
        <w:t>Количество инструментальных входов</w:t>
      </w:r>
      <w:r w:rsidR="00871597" w:rsidRPr="00871597">
        <w:t xml:space="preserve"> </w:t>
      </w:r>
      <w:r w:rsidR="00871597" w:rsidRPr="00871597">
        <w:rPr>
          <w:sz w:val="22"/>
          <w:szCs w:val="22"/>
        </w:rPr>
        <w:t xml:space="preserve">со значением </w:t>
      </w:r>
      <w:r w:rsidR="00871597">
        <w:rPr>
          <w:sz w:val="22"/>
          <w:szCs w:val="22"/>
        </w:rPr>
        <w:t xml:space="preserve">«≥ 2 </w:t>
      </w:r>
      <w:r w:rsidR="00871597" w:rsidRPr="00871597">
        <w:rPr>
          <w:sz w:val="22"/>
          <w:szCs w:val="22"/>
        </w:rPr>
        <w:t>Штука</w:t>
      </w:r>
      <w:r w:rsidR="00871597">
        <w:rPr>
          <w:sz w:val="22"/>
          <w:szCs w:val="22"/>
        </w:rPr>
        <w:t>»</w:t>
      </w:r>
      <w:r w:rsidR="00871597" w:rsidRPr="00871597">
        <w:t xml:space="preserve"> </w:t>
      </w:r>
      <w:r w:rsidR="00871597">
        <w:rPr>
          <w:sz w:val="22"/>
          <w:szCs w:val="22"/>
        </w:rPr>
        <w:t>у</w:t>
      </w:r>
      <w:r w:rsidR="00871597" w:rsidRPr="00871597">
        <w:rPr>
          <w:sz w:val="22"/>
          <w:szCs w:val="22"/>
        </w:rPr>
        <w:t>частник закупки указывает в заявке конкретное значение характеристики</w:t>
      </w:r>
      <w:r w:rsidR="00871597">
        <w:rPr>
          <w:sz w:val="22"/>
          <w:szCs w:val="22"/>
        </w:rPr>
        <w:t>.</w:t>
      </w:r>
    </w:p>
    <w:p w:rsidR="003E4382" w:rsidRDefault="003E4382" w:rsidP="00711580">
      <w:pPr>
        <w:ind w:firstLine="567"/>
        <w:jc w:val="both"/>
        <w:rPr>
          <w:sz w:val="22"/>
          <w:szCs w:val="22"/>
        </w:rPr>
      </w:pPr>
      <w:r w:rsidRPr="003E4382">
        <w:rPr>
          <w:sz w:val="22"/>
          <w:szCs w:val="22"/>
        </w:rPr>
        <w:t xml:space="preserve">Нередко заказчики называют инструментальными входами линейные, или какие-либо другие разъёмы, однако они значительно отличаются друг от друга, с технической стороны, и всегда подписываются производителями на самих микшерных пультах как </w:t>
      </w:r>
      <w:proofErr w:type="spellStart"/>
      <w:r w:rsidRPr="003E4382">
        <w:rPr>
          <w:sz w:val="22"/>
          <w:szCs w:val="22"/>
        </w:rPr>
        <w:t>Hi</w:t>
      </w:r>
      <w:proofErr w:type="spellEnd"/>
      <w:r w:rsidRPr="003E4382">
        <w:rPr>
          <w:sz w:val="22"/>
          <w:szCs w:val="22"/>
        </w:rPr>
        <w:t xml:space="preserve">-z – </w:t>
      </w:r>
      <w:proofErr w:type="spellStart"/>
      <w:r w:rsidRPr="003E4382">
        <w:rPr>
          <w:sz w:val="22"/>
          <w:szCs w:val="22"/>
        </w:rPr>
        <w:t>высокоомный</w:t>
      </w:r>
      <w:proofErr w:type="spellEnd"/>
      <w:r w:rsidRPr="003E4382">
        <w:rPr>
          <w:sz w:val="22"/>
          <w:szCs w:val="22"/>
        </w:rPr>
        <w:t xml:space="preserve"> разъём.</w:t>
      </w:r>
    </w:p>
    <w:p w:rsidR="00871597" w:rsidRPr="00871597" w:rsidRDefault="00871597" w:rsidP="00871597">
      <w:pPr>
        <w:ind w:firstLine="567"/>
        <w:jc w:val="both"/>
        <w:rPr>
          <w:sz w:val="22"/>
          <w:szCs w:val="22"/>
        </w:rPr>
      </w:pPr>
      <w:r>
        <w:rPr>
          <w:sz w:val="22"/>
          <w:szCs w:val="22"/>
        </w:rPr>
        <w:t>•</w:t>
      </w:r>
      <w:r>
        <w:rPr>
          <w:sz w:val="22"/>
          <w:szCs w:val="22"/>
        </w:rPr>
        <w:tab/>
      </w:r>
      <w:r w:rsidRPr="00871597">
        <w:rPr>
          <w:b/>
          <w:sz w:val="22"/>
          <w:szCs w:val="22"/>
        </w:rPr>
        <w:t xml:space="preserve">Количество </w:t>
      </w:r>
      <w:proofErr w:type="spellStart"/>
      <w:r w:rsidRPr="00871597">
        <w:rPr>
          <w:b/>
          <w:sz w:val="22"/>
          <w:szCs w:val="22"/>
        </w:rPr>
        <w:t>Matrix</w:t>
      </w:r>
      <w:proofErr w:type="spellEnd"/>
      <w:r w:rsidRPr="00871597">
        <w:rPr>
          <w:b/>
          <w:sz w:val="22"/>
          <w:szCs w:val="22"/>
        </w:rPr>
        <w:t xml:space="preserve"> шин</w:t>
      </w:r>
      <w:r>
        <w:rPr>
          <w:sz w:val="22"/>
          <w:szCs w:val="22"/>
        </w:rPr>
        <w:t xml:space="preserve"> «≥ 1 </w:t>
      </w:r>
      <w:r w:rsidRPr="00871597">
        <w:rPr>
          <w:sz w:val="22"/>
          <w:szCs w:val="22"/>
        </w:rPr>
        <w:t>Штука</w:t>
      </w:r>
      <w:r>
        <w:rPr>
          <w:sz w:val="22"/>
          <w:szCs w:val="22"/>
        </w:rPr>
        <w:t>» у</w:t>
      </w:r>
      <w:r w:rsidRPr="00871597">
        <w:rPr>
          <w:sz w:val="22"/>
          <w:szCs w:val="22"/>
        </w:rPr>
        <w:t>частник закупки указывает в заявке конкретное значение характеристики</w:t>
      </w:r>
      <w:r>
        <w:rPr>
          <w:sz w:val="22"/>
          <w:szCs w:val="22"/>
        </w:rPr>
        <w:t>.</w:t>
      </w:r>
    </w:p>
    <w:p w:rsidR="00871597" w:rsidRDefault="00871597" w:rsidP="00871597">
      <w:pPr>
        <w:ind w:firstLine="567"/>
        <w:jc w:val="both"/>
        <w:rPr>
          <w:sz w:val="22"/>
          <w:szCs w:val="22"/>
        </w:rPr>
      </w:pPr>
      <w:r w:rsidRPr="00871597">
        <w:rPr>
          <w:sz w:val="22"/>
          <w:szCs w:val="22"/>
        </w:rPr>
        <w:t>•</w:t>
      </w:r>
      <w:r w:rsidRPr="00871597">
        <w:rPr>
          <w:sz w:val="22"/>
          <w:szCs w:val="22"/>
        </w:rPr>
        <w:tab/>
      </w:r>
      <w:r w:rsidRPr="00871597">
        <w:rPr>
          <w:b/>
          <w:sz w:val="22"/>
          <w:szCs w:val="22"/>
        </w:rPr>
        <w:t xml:space="preserve">Количество сетевых портов для подключения внешних устройств по цифровому протоколу для передачи </w:t>
      </w:r>
      <w:proofErr w:type="spellStart"/>
      <w:r w:rsidRPr="00871597">
        <w:rPr>
          <w:b/>
          <w:sz w:val="22"/>
          <w:szCs w:val="22"/>
        </w:rPr>
        <w:t>аудиосигнала</w:t>
      </w:r>
      <w:proofErr w:type="spellEnd"/>
      <w:r>
        <w:rPr>
          <w:sz w:val="22"/>
          <w:szCs w:val="22"/>
        </w:rPr>
        <w:t xml:space="preserve"> «≥ 3 </w:t>
      </w:r>
      <w:r w:rsidRPr="00871597">
        <w:rPr>
          <w:sz w:val="22"/>
          <w:szCs w:val="22"/>
        </w:rPr>
        <w:t>Штука</w:t>
      </w:r>
      <w:r>
        <w:rPr>
          <w:sz w:val="22"/>
          <w:szCs w:val="22"/>
        </w:rPr>
        <w:t>»</w:t>
      </w:r>
      <w:r w:rsidRPr="00871597">
        <w:t xml:space="preserve"> </w:t>
      </w:r>
      <w:r>
        <w:rPr>
          <w:sz w:val="22"/>
          <w:szCs w:val="22"/>
        </w:rPr>
        <w:t>у</w:t>
      </w:r>
      <w:r w:rsidRPr="00871597">
        <w:rPr>
          <w:sz w:val="22"/>
          <w:szCs w:val="22"/>
        </w:rPr>
        <w:t>частник закупки указывает в заявке конкретное значение характеристики</w:t>
      </w:r>
      <w:r>
        <w:rPr>
          <w:sz w:val="22"/>
          <w:szCs w:val="22"/>
        </w:rPr>
        <w:t>.</w:t>
      </w:r>
    </w:p>
    <w:p w:rsidR="003E4382" w:rsidRDefault="003E4382" w:rsidP="00871597">
      <w:pPr>
        <w:ind w:firstLine="567"/>
        <w:jc w:val="both"/>
        <w:rPr>
          <w:sz w:val="22"/>
          <w:szCs w:val="22"/>
        </w:rPr>
      </w:pPr>
      <w:r w:rsidRPr="003E4382">
        <w:rPr>
          <w:sz w:val="22"/>
          <w:szCs w:val="22"/>
        </w:rPr>
        <w:t xml:space="preserve">Указанные требования характерны для цифровых микшерных пультов, и не встречаются в аналоговых микшерах. Требованию к сетевым портам и вовсе соответствуют цифровые консоли со стоимостью от 400 000 тысяч, таких брендов как: </w:t>
      </w:r>
      <w:proofErr w:type="spellStart"/>
      <w:r w:rsidRPr="003E4382">
        <w:rPr>
          <w:sz w:val="22"/>
          <w:szCs w:val="22"/>
        </w:rPr>
        <w:t>Allen</w:t>
      </w:r>
      <w:proofErr w:type="spellEnd"/>
      <w:r w:rsidRPr="003E4382">
        <w:rPr>
          <w:sz w:val="22"/>
          <w:szCs w:val="22"/>
        </w:rPr>
        <w:t xml:space="preserve"> &amp; </w:t>
      </w:r>
      <w:proofErr w:type="spellStart"/>
      <w:r w:rsidRPr="003E4382">
        <w:rPr>
          <w:sz w:val="22"/>
          <w:szCs w:val="22"/>
        </w:rPr>
        <w:t>Heath</w:t>
      </w:r>
      <w:proofErr w:type="spellEnd"/>
      <w:r w:rsidRPr="003E4382">
        <w:rPr>
          <w:sz w:val="22"/>
          <w:szCs w:val="22"/>
        </w:rPr>
        <w:t xml:space="preserve">, </w:t>
      </w:r>
      <w:proofErr w:type="spellStart"/>
      <w:r w:rsidRPr="003E4382">
        <w:rPr>
          <w:sz w:val="22"/>
          <w:szCs w:val="22"/>
        </w:rPr>
        <w:t>Yamaha</w:t>
      </w:r>
      <w:proofErr w:type="spellEnd"/>
      <w:r w:rsidRPr="003E4382">
        <w:rPr>
          <w:sz w:val="22"/>
          <w:szCs w:val="22"/>
        </w:rPr>
        <w:t xml:space="preserve">, </w:t>
      </w:r>
      <w:proofErr w:type="spellStart"/>
      <w:r w:rsidRPr="003E4382">
        <w:rPr>
          <w:sz w:val="22"/>
          <w:szCs w:val="22"/>
        </w:rPr>
        <w:t>DiGiCo</w:t>
      </w:r>
      <w:proofErr w:type="spellEnd"/>
      <w:r w:rsidRPr="003E4382">
        <w:rPr>
          <w:sz w:val="22"/>
          <w:szCs w:val="22"/>
        </w:rPr>
        <w:t>.</w:t>
      </w:r>
    </w:p>
    <w:p w:rsidR="00871597" w:rsidRPr="00871597" w:rsidRDefault="00871597" w:rsidP="00871597">
      <w:pPr>
        <w:ind w:firstLine="567"/>
        <w:jc w:val="both"/>
        <w:rPr>
          <w:b/>
          <w:sz w:val="22"/>
          <w:szCs w:val="22"/>
          <w:u w:val="single"/>
        </w:rPr>
      </w:pPr>
      <w:r w:rsidRPr="00871597">
        <w:rPr>
          <w:b/>
          <w:sz w:val="22"/>
          <w:szCs w:val="22"/>
          <w:u w:val="single"/>
        </w:rPr>
        <w:t xml:space="preserve">По позиции 2 «Акустическая система» </w:t>
      </w:r>
      <w:r w:rsidR="001B1C3C" w:rsidRPr="001B1C3C">
        <w:rPr>
          <w:b/>
          <w:sz w:val="22"/>
          <w:szCs w:val="22"/>
          <w:u w:val="single"/>
        </w:rPr>
        <w:t>обжалуются следующие характеристики</w:t>
      </w:r>
      <w:r w:rsidR="00B1385A" w:rsidRPr="00B1385A">
        <w:rPr>
          <w:b/>
          <w:u w:val="single"/>
        </w:rPr>
        <w:t xml:space="preserve"> </w:t>
      </w:r>
      <w:r w:rsidR="00B1385A" w:rsidRPr="00B1385A">
        <w:rPr>
          <w:b/>
          <w:sz w:val="22"/>
          <w:szCs w:val="22"/>
          <w:u w:val="single"/>
        </w:rPr>
        <w:t>с обоснованием неправомерности установления указанных характеристик</w:t>
      </w:r>
      <w:r w:rsidRPr="00871597">
        <w:rPr>
          <w:b/>
          <w:sz w:val="22"/>
          <w:szCs w:val="22"/>
          <w:u w:val="single"/>
        </w:rPr>
        <w:t>:</w:t>
      </w:r>
    </w:p>
    <w:p w:rsidR="00871597" w:rsidRPr="00871597" w:rsidRDefault="00871597" w:rsidP="00DA25FC">
      <w:pPr>
        <w:ind w:firstLine="567"/>
        <w:jc w:val="both"/>
        <w:rPr>
          <w:sz w:val="22"/>
          <w:szCs w:val="22"/>
        </w:rPr>
      </w:pPr>
      <w:r>
        <w:rPr>
          <w:sz w:val="22"/>
          <w:szCs w:val="22"/>
        </w:rPr>
        <w:t>•</w:t>
      </w:r>
      <w:r>
        <w:rPr>
          <w:sz w:val="22"/>
          <w:szCs w:val="22"/>
        </w:rPr>
        <w:tab/>
      </w:r>
      <w:r w:rsidRPr="00871597">
        <w:rPr>
          <w:b/>
          <w:sz w:val="22"/>
          <w:szCs w:val="22"/>
        </w:rPr>
        <w:t>Тип</w:t>
      </w:r>
      <w:r>
        <w:rPr>
          <w:sz w:val="22"/>
          <w:szCs w:val="22"/>
        </w:rPr>
        <w:t xml:space="preserve"> «</w:t>
      </w:r>
      <w:r w:rsidRPr="00871597">
        <w:rPr>
          <w:sz w:val="22"/>
          <w:szCs w:val="22"/>
        </w:rPr>
        <w:t>Активная</w:t>
      </w:r>
      <w:r>
        <w:rPr>
          <w:sz w:val="22"/>
          <w:szCs w:val="22"/>
        </w:rPr>
        <w:t>»</w:t>
      </w:r>
      <w:r w:rsidRPr="00871597">
        <w:t xml:space="preserve"> </w:t>
      </w:r>
      <w:r w:rsidRPr="00871597">
        <w:rPr>
          <w:sz w:val="22"/>
          <w:szCs w:val="22"/>
        </w:rPr>
        <w:t>Значение характеристики не может изменяться участником закупки</w:t>
      </w:r>
      <w:r>
        <w:rPr>
          <w:sz w:val="22"/>
          <w:szCs w:val="22"/>
        </w:rPr>
        <w:t>;</w:t>
      </w:r>
    </w:p>
    <w:p w:rsidR="00871597" w:rsidRPr="00871597" w:rsidRDefault="00871597" w:rsidP="00DA25FC">
      <w:pPr>
        <w:ind w:firstLine="567"/>
        <w:jc w:val="both"/>
        <w:rPr>
          <w:sz w:val="22"/>
          <w:szCs w:val="22"/>
        </w:rPr>
      </w:pPr>
      <w:r w:rsidRPr="00871597">
        <w:rPr>
          <w:sz w:val="22"/>
          <w:szCs w:val="22"/>
        </w:rPr>
        <w:t>•</w:t>
      </w:r>
      <w:r w:rsidRPr="00871597">
        <w:rPr>
          <w:sz w:val="22"/>
          <w:szCs w:val="22"/>
        </w:rPr>
        <w:tab/>
      </w:r>
      <w:r w:rsidRPr="00871597">
        <w:rPr>
          <w:b/>
          <w:sz w:val="22"/>
          <w:szCs w:val="22"/>
        </w:rPr>
        <w:t>Тип соединителей аналоговых аудиовходов</w:t>
      </w:r>
      <w:r>
        <w:rPr>
          <w:sz w:val="22"/>
          <w:szCs w:val="22"/>
        </w:rPr>
        <w:t xml:space="preserve"> «</w:t>
      </w:r>
      <w:proofErr w:type="spellStart"/>
      <w:r w:rsidRPr="00871597">
        <w:rPr>
          <w:sz w:val="22"/>
          <w:szCs w:val="22"/>
        </w:rPr>
        <w:t>Speakon</w:t>
      </w:r>
      <w:proofErr w:type="spellEnd"/>
      <w:r>
        <w:rPr>
          <w:sz w:val="22"/>
          <w:szCs w:val="22"/>
        </w:rPr>
        <w:t>»</w:t>
      </w:r>
      <w:r w:rsidRPr="00871597">
        <w:t xml:space="preserve"> </w:t>
      </w:r>
      <w:r w:rsidR="00DA25FC">
        <w:rPr>
          <w:sz w:val="22"/>
          <w:szCs w:val="22"/>
        </w:rPr>
        <w:t xml:space="preserve">Значение характеристики не </w:t>
      </w:r>
      <w:r w:rsidRPr="00871597">
        <w:rPr>
          <w:sz w:val="22"/>
          <w:szCs w:val="22"/>
        </w:rPr>
        <w:t>может изменяться участником закупки</w:t>
      </w:r>
      <w:r>
        <w:rPr>
          <w:sz w:val="22"/>
          <w:szCs w:val="22"/>
        </w:rPr>
        <w:t>;</w:t>
      </w:r>
    </w:p>
    <w:p w:rsidR="00871597" w:rsidRDefault="00871597" w:rsidP="00DA25FC">
      <w:pPr>
        <w:ind w:firstLine="567"/>
        <w:jc w:val="both"/>
        <w:rPr>
          <w:sz w:val="22"/>
          <w:szCs w:val="22"/>
        </w:rPr>
      </w:pPr>
      <w:r>
        <w:rPr>
          <w:sz w:val="22"/>
          <w:szCs w:val="22"/>
        </w:rPr>
        <w:t>•</w:t>
      </w:r>
      <w:r>
        <w:rPr>
          <w:sz w:val="22"/>
          <w:szCs w:val="22"/>
        </w:rPr>
        <w:tab/>
      </w:r>
      <w:r w:rsidRPr="00871597">
        <w:rPr>
          <w:b/>
          <w:sz w:val="22"/>
          <w:szCs w:val="22"/>
        </w:rPr>
        <w:t>Импеданс</w:t>
      </w:r>
      <w:r>
        <w:rPr>
          <w:sz w:val="22"/>
          <w:szCs w:val="22"/>
        </w:rPr>
        <w:t xml:space="preserve"> «8 </w:t>
      </w:r>
      <w:r w:rsidRPr="00871597">
        <w:rPr>
          <w:sz w:val="22"/>
          <w:szCs w:val="22"/>
        </w:rPr>
        <w:t>Ом</w:t>
      </w:r>
      <w:r>
        <w:rPr>
          <w:sz w:val="22"/>
          <w:szCs w:val="22"/>
        </w:rPr>
        <w:t>»</w:t>
      </w:r>
      <w:r w:rsidRPr="00871597">
        <w:t xml:space="preserve"> </w:t>
      </w:r>
      <w:r w:rsidRPr="00871597">
        <w:rPr>
          <w:sz w:val="22"/>
          <w:szCs w:val="22"/>
        </w:rPr>
        <w:t>Значение характеристики не может изменяться участником закупки</w:t>
      </w:r>
      <w:r>
        <w:rPr>
          <w:sz w:val="22"/>
          <w:szCs w:val="22"/>
        </w:rPr>
        <w:t>.</w:t>
      </w:r>
    </w:p>
    <w:p w:rsidR="0035274F" w:rsidRPr="0035274F" w:rsidRDefault="0035274F" w:rsidP="0035274F">
      <w:pPr>
        <w:ind w:firstLine="567"/>
        <w:jc w:val="both"/>
        <w:rPr>
          <w:sz w:val="22"/>
          <w:szCs w:val="22"/>
        </w:rPr>
      </w:pPr>
      <w:r w:rsidRPr="0035274F">
        <w:rPr>
          <w:sz w:val="22"/>
          <w:szCs w:val="22"/>
        </w:rPr>
        <w:t xml:space="preserve">Активные акустические системы, используют XLR и/или TRS разъёмы для аналоговых аудиовходов. Пассивная акустика, не имеет встроенного усилителя мощности, ввиду чего для их работы необходимо подключение к усилителю мощности, </w:t>
      </w:r>
      <w:proofErr w:type="spellStart"/>
      <w:r w:rsidRPr="0035274F">
        <w:rPr>
          <w:sz w:val="22"/>
          <w:szCs w:val="22"/>
        </w:rPr>
        <w:t>Speakon</w:t>
      </w:r>
      <w:proofErr w:type="spellEnd"/>
      <w:r w:rsidRPr="0035274F">
        <w:rPr>
          <w:sz w:val="22"/>
          <w:szCs w:val="22"/>
        </w:rPr>
        <w:t xml:space="preserve"> предназначен для передачи мощного усилительного сигнала на колонки, ввиду чего не используется для подключения к активной акустике, так как это привело бы к быстрому выходу из строя акустической системы, а также возгоранию самого разъёма. </w:t>
      </w:r>
    </w:p>
    <w:p w:rsidR="0035274F" w:rsidRDefault="0035274F" w:rsidP="0035274F">
      <w:pPr>
        <w:ind w:firstLine="567"/>
        <w:jc w:val="both"/>
        <w:rPr>
          <w:sz w:val="22"/>
          <w:szCs w:val="22"/>
        </w:rPr>
      </w:pPr>
      <w:r w:rsidRPr="0035274F">
        <w:rPr>
          <w:sz w:val="22"/>
          <w:szCs w:val="22"/>
        </w:rPr>
        <w:tab/>
        <w:t>Ввиду отсутствия необходимости подключения к усилителю мощности активной колонки, производители крайне редко указывают импеданс (сопротивление) акустических систем, так как эти данные нужны для правильного подбора усилителя мощности для пассивных систем, указание для активной акустики не имеет смысла.</w:t>
      </w:r>
    </w:p>
    <w:p w:rsidR="00871597" w:rsidRDefault="00871597" w:rsidP="00DA25FC">
      <w:pPr>
        <w:ind w:firstLine="567"/>
        <w:jc w:val="both"/>
        <w:rPr>
          <w:sz w:val="22"/>
          <w:szCs w:val="22"/>
        </w:rPr>
      </w:pPr>
      <w:r w:rsidRPr="00871597">
        <w:rPr>
          <w:sz w:val="22"/>
          <w:szCs w:val="22"/>
        </w:rPr>
        <w:t>•</w:t>
      </w:r>
      <w:r w:rsidRPr="00871597">
        <w:rPr>
          <w:sz w:val="22"/>
          <w:szCs w:val="22"/>
        </w:rPr>
        <w:tab/>
      </w:r>
      <w:r>
        <w:rPr>
          <w:b/>
          <w:sz w:val="22"/>
          <w:szCs w:val="22"/>
        </w:rPr>
        <w:t xml:space="preserve">Комплектация </w:t>
      </w:r>
      <w:r w:rsidRPr="00871597">
        <w:rPr>
          <w:sz w:val="22"/>
          <w:szCs w:val="22"/>
        </w:rPr>
        <w:t>со значением «Кабели коммутационные»</w:t>
      </w:r>
      <w:r w:rsidRPr="00871597">
        <w:t xml:space="preserve"> </w:t>
      </w:r>
      <w:r w:rsidRPr="00871597">
        <w:rPr>
          <w:sz w:val="22"/>
          <w:szCs w:val="22"/>
        </w:rPr>
        <w:t>Значение характеристики не может изменяться участником закупки</w:t>
      </w:r>
      <w:r>
        <w:rPr>
          <w:sz w:val="22"/>
          <w:szCs w:val="22"/>
        </w:rPr>
        <w:t>.</w:t>
      </w:r>
    </w:p>
    <w:p w:rsidR="0035274F" w:rsidRDefault="0035274F" w:rsidP="00DA25FC">
      <w:pPr>
        <w:ind w:firstLine="567"/>
        <w:jc w:val="both"/>
        <w:rPr>
          <w:sz w:val="22"/>
          <w:szCs w:val="22"/>
        </w:rPr>
      </w:pPr>
      <w:r w:rsidRPr="0035274F">
        <w:rPr>
          <w:sz w:val="22"/>
          <w:szCs w:val="22"/>
        </w:rPr>
        <w:t xml:space="preserve">Заказчиком не установлено необходимости оказания сопутствующих услуг, по сборке системы, подключению, или пуско-наладке, ввиду чего неясно, какие именно кабели необходимы заказчику. Данная характеристика применяется при необходимости доп. услуг, с описанием того </w:t>
      </w:r>
      <w:r w:rsidRPr="0035274F">
        <w:rPr>
          <w:sz w:val="22"/>
          <w:szCs w:val="22"/>
        </w:rPr>
        <w:lastRenderedPageBreak/>
        <w:t>какая дополнительная коммутация необходима для возможности оказания таких доп. услуг, а именно: длина кабеля, виды разъёмов. В данном случае поставщик не может определить соответствие товара, так как базовая коммутация для работы всегда предусматривается производителем, а какие именно кабели имеются ввиду заказчиком не ясно.</w:t>
      </w:r>
    </w:p>
    <w:p w:rsidR="00871597" w:rsidRDefault="001B1C3C" w:rsidP="00DA25FC">
      <w:pPr>
        <w:ind w:firstLine="567"/>
        <w:jc w:val="both"/>
        <w:rPr>
          <w:sz w:val="22"/>
          <w:szCs w:val="22"/>
        </w:rPr>
      </w:pPr>
      <w:r w:rsidRPr="001B1C3C">
        <w:rPr>
          <w:sz w:val="22"/>
          <w:szCs w:val="22"/>
        </w:rPr>
        <w:t>•</w:t>
      </w:r>
      <w:r w:rsidRPr="001B1C3C">
        <w:rPr>
          <w:sz w:val="22"/>
          <w:szCs w:val="22"/>
        </w:rPr>
        <w:tab/>
      </w:r>
      <w:r w:rsidRPr="001B1C3C">
        <w:rPr>
          <w:b/>
          <w:sz w:val="22"/>
          <w:szCs w:val="22"/>
        </w:rPr>
        <w:t xml:space="preserve">Наличие элементов крепления в комплекте или на корпусе для сборки в линейный массив </w:t>
      </w:r>
      <w:r>
        <w:rPr>
          <w:sz w:val="22"/>
          <w:szCs w:val="22"/>
        </w:rPr>
        <w:t>«</w:t>
      </w:r>
      <w:r w:rsidRPr="001B1C3C">
        <w:rPr>
          <w:sz w:val="22"/>
          <w:szCs w:val="22"/>
        </w:rPr>
        <w:t>Да</w:t>
      </w:r>
      <w:r>
        <w:rPr>
          <w:sz w:val="22"/>
          <w:szCs w:val="22"/>
        </w:rPr>
        <w:t>»</w:t>
      </w:r>
      <w:r w:rsidRPr="001B1C3C">
        <w:t xml:space="preserve"> </w:t>
      </w:r>
      <w:r w:rsidRPr="001B1C3C">
        <w:rPr>
          <w:sz w:val="22"/>
          <w:szCs w:val="22"/>
        </w:rPr>
        <w:t>Значение характеристики не может изменяться участником закупки</w:t>
      </w:r>
      <w:r>
        <w:rPr>
          <w:sz w:val="22"/>
          <w:szCs w:val="22"/>
        </w:rPr>
        <w:t>.</w:t>
      </w:r>
    </w:p>
    <w:p w:rsidR="0035274F" w:rsidRDefault="0035274F" w:rsidP="00DA25FC">
      <w:pPr>
        <w:ind w:firstLine="567"/>
        <w:jc w:val="both"/>
        <w:rPr>
          <w:sz w:val="22"/>
          <w:szCs w:val="22"/>
        </w:rPr>
      </w:pPr>
      <w:r w:rsidRPr="0035274F">
        <w:rPr>
          <w:sz w:val="22"/>
          <w:szCs w:val="22"/>
        </w:rPr>
        <w:t>Совокупность характеристик, НМЦК на позицию, а также другие грубые технические ошибки, говорят о явно допущенной ошибке заказчиком, и описываемые заказчиком модели, на основании которых составлялась НМЦК, явно не соответствуют данному требованию.</w:t>
      </w:r>
    </w:p>
    <w:p w:rsidR="001B1C3C" w:rsidRDefault="001B1C3C" w:rsidP="00DA25FC">
      <w:pPr>
        <w:ind w:firstLine="567"/>
        <w:jc w:val="both"/>
        <w:rPr>
          <w:sz w:val="22"/>
          <w:szCs w:val="22"/>
        </w:rPr>
      </w:pPr>
      <w:r w:rsidRPr="001B1C3C">
        <w:rPr>
          <w:sz w:val="22"/>
          <w:szCs w:val="22"/>
        </w:rPr>
        <w:t>•</w:t>
      </w:r>
      <w:r w:rsidRPr="001B1C3C">
        <w:rPr>
          <w:sz w:val="22"/>
          <w:szCs w:val="22"/>
        </w:rPr>
        <w:tab/>
      </w:r>
      <w:r w:rsidRPr="001B1C3C">
        <w:rPr>
          <w:b/>
          <w:sz w:val="22"/>
          <w:szCs w:val="22"/>
        </w:rPr>
        <w:t>Тип соединителей цифровых аудиовходов</w:t>
      </w:r>
      <w:r>
        <w:rPr>
          <w:sz w:val="22"/>
          <w:szCs w:val="22"/>
        </w:rPr>
        <w:t xml:space="preserve"> «</w:t>
      </w:r>
      <w:r w:rsidRPr="001B1C3C">
        <w:rPr>
          <w:sz w:val="22"/>
          <w:szCs w:val="22"/>
        </w:rPr>
        <w:t>XLR</w:t>
      </w:r>
      <w:r>
        <w:rPr>
          <w:sz w:val="22"/>
          <w:szCs w:val="22"/>
        </w:rPr>
        <w:t xml:space="preserve">» </w:t>
      </w:r>
      <w:r w:rsidRPr="001B1C3C">
        <w:rPr>
          <w:sz w:val="22"/>
          <w:szCs w:val="22"/>
        </w:rPr>
        <w:t>Значение характеристики не может изменяться участником закупки</w:t>
      </w:r>
      <w:r>
        <w:rPr>
          <w:sz w:val="22"/>
          <w:szCs w:val="22"/>
        </w:rPr>
        <w:t>.</w:t>
      </w:r>
    </w:p>
    <w:p w:rsidR="0035274F" w:rsidRDefault="0035274F" w:rsidP="00DA25FC">
      <w:pPr>
        <w:ind w:firstLine="567"/>
        <w:jc w:val="both"/>
        <w:rPr>
          <w:sz w:val="22"/>
          <w:szCs w:val="22"/>
        </w:rPr>
      </w:pPr>
      <w:r w:rsidRPr="0035274F">
        <w:rPr>
          <w:sz w:val="22"/>
          <w:szCs w:val="22"/>
        </w:rPr>
        <w:t xml:space="preserve">В КТРУ 26.40.31.190-00000011 присутствует характеристика «Тип соединителей цифровых аудиовходов» и допускает выбор из двух вариантов XLR и RJ45, однако в данном случае это не тот же XLR вход, что и в характеристике «Тип соединителей аналоговых аудиовходов» XLR. КТРУ не может учитывать всех нюансов, но вы со своей стороны должны понимать, что цифровой вход технологически отличается от аналогово входа, имеет свое обозначение AES3 (также известен как AES/EBU или XLR AES3) – это стандарт передачи цифровых звуковых сигналов между аудиоустройствами. Ввиду отличий технологий, так же сильно отличается цена такой аппаратуры, и производители всегда обозначают, что акустическая система имеет цифровой протокол передачи звука </w:t>
      </w:r>
      <w:proofErr w:type="spellStart"/>
      <w:r w:rsidRPr="0035274F">
        <w:rPr>
          <w:sz w:val="22"/>
          <w:szCs w:val="22"/>
        </w:rPr>
        <w:t>digital</w:t>
      </w:r>
      <w:proofErr w:type="spellEnd"/>
      <w:r w:rsidRPr="0035274F">
        <w:rPr>
          <w:sz w:val="22"/>
          <w:szCs w:val="22"/>
        </w:rPr>
        <w:t xml:space="preserve"> XLR, XLR EBU, AES3 и т.д.</w:t>
      </w:r>
    </w:p>
    <w:p w:rsidR="0035274F" w:rsidRPr="0035274F" w:rsidRDefault="0035274F" w:rsidP="0035274F">
      <w:pPr>
        <w:ind w:firstLine="567"/>
        <w:jc w:val="both"/>
        <w:rPr>
          <w:sz w:val="22"/>
          <w:szCs w:val="22"/>
        </w:rPr>
      </w:pPr>
      <w:r>
        <w:rPr>
          <w:sz w:val="22"/>
          <w:szCs w:val="22"/>
        </w:rPr>
        <w:t>П</w:t>
      </w:r>
      <w:r w:rsidRPr="0035274F">
        <w:rPr>
          <w:sz w:val="22"/>
          <w:szCs w:val="22"/>
        </w:rPr>
        <w:t>аспорта моделей:</w:t>
      </w:r>
    </w:p>
    <w:p w:rsidR="0035274F" w:rsidRPr="0035274F" w:rsidRDefault="0035274F" w:rsidP="0035274F">
      <w:pPr>
        <w:ind w:firstLine="567"/>
        <w:jc w:val="both"/>
        <w:rPr>
          <w:sz w:val="22"/>
          <w:szCs w:val="22"/>
        </w:rPr>
      </w:pPr>
      <w:r w:rsidRPr="0035274F">
        <w:rPr>
          <w:sz w:val="22"/>
          <w:szCs w:val="22"/>
        </w:rPr>
        <w:t>•</w:t>
      </w:r>
      <w:r w:rsidRPr="0035274F">
        <w:rPr>
          <w:sz w:val="22"/>
          <w:szCs w:val="22"/>
        </w:rPr>
        <w:tab/>
        <w:t xml:space="preserve">Активная акустическая система MARTIN AUDIO DD12 </w:t>
      </w:r>
    </w:p>
    <w:p w:rsidR="0035274F" w:rsidRPr="0035274F" w:rsidRDefault="0035274F" w:rsidP="0035274F">
      <w:pPr>
        <w:ind w:firstLine="567"/>
        <w:jc w:val="both"/>
        <w:rPr>
          <w:sz w:val="22"/>
          <w:szCs w:val="22"/>
        </w:rPr>
      </w:pPr>
      <w:r w:rsidRPr="0035274F">
        <w:rPr>
          <w:sz w:val="22"/>
          <w:szCs w:val="22"/>
        </w:rPr>
        <w:t>•</w:t>
      </w:r>
      <w:r w:rsidRPr="0035274F">
        <w:rPr>
          <w:sz w:val="22"/>
          <w:szCs w:val="22"/>
        </w:rPr>
        <w:tab/>
        <w:t>Акустическая система JBL LSR705P</w:t>
      </w:r>
    </w:p>
    <w:p w:rsidR="0035274F" w:rsidRPr="0035274F" w:rsidRDefault="0035274F" w:rsidP="0035274F">
      <w:pPr>
        <w:ind w:firstLine="567"/>
        <w:jc w:val="both"/>
        <w:rPr>
          <w:sz w:val="22"/>
          <w:szCs w:val="22"/>
        </w:rPr>
      </w:pPr>
      <w:r w:rsidRPr="0035274F">
        <w:rPr>
          <w:sz w:val="22"/>
          <w:szCs w:val="22"/>
        </w:rPr>
        <w:t>•</w:t>
      </w:r>
      <w:r w:rsidRPr="0035274F">
        <w:rPr>
          <w:sz w:val="22"/>
          <w:szCs w:val="22"/>
        </w:rPr>
        <w:tab/>
        <w:t xml:space="preserve">Студийный монитор </w:t>
      </w:r>
      <w:proofErr w:type="spellStart"/>
      <w:proofErr w:type="gramStart"/>
      <w:r w:rsidRPr="0035274F">
        <w:rPr>
          <w:sz w:val="22"/>
          <w:szCs w:val="22"/>
        </w:rPr>
        <w:t>Dynaudio</w:t>
      </w:r>
      <w:proofErr w:type="spellEnd"/>
      <w:r w:rsidRPr="0035274F">
        <w:rPr>
          <w:sz w:val="22"/>
          <w:szCs w:val="22"/>
        </w:rPr>
        <w:t xml:space="preserve">  </w:t>
      </w:r>
      <w:proofErr w:type="spellStart"/>
      <w:r w:rsidRPr="0035274F">
        <w:rPr>
          <w:sz w:val="22"/>
          <w:szCs w:val="22"/>
        </w:rPr>
        <w:t>Core</w:t>
      </w:r>
      <w:proofErr w:type="spellEnd"/>
      <w:proofErr w:type="gramEnd"/>
      <w:r w:rsidRPr="0035274F">
        <w:rPr>
          <w:sz w:val="22"/>
          <w:szCs w:val="22"/>
        </w:rPr>
        <w:t xml:space="preserve"> 5</w:t>
      </w:r>
    </w:p>
    <w:p w:rsidR="0035274F" w:rsidRDefault="0035274F" w:rsidP="0035274F">
      <w:pPr>
        <w:ind w:firstLine="567"/>
        <w:jc w:val="both"/>
        <w:rPr>
          <w:sz w:val="22"/>
          <w:szCs w:val="22"/>
        </w:rPr>
      </w:pPr>
      <w:r>
        <w:rPr>
          <w:sz w:val="22"/>
          <w:szCs w:val="22"/>
        </w:rPr>
        <w:t>Заявитель в жалобе прикрепил в том числе</w:t>
      </w:r>
      <w:r w:rsidRPr="0035274F">
        <w:rPr>
          <w:sz w:val="22"/>
          <w:szCs w:val="22"/>
        </w:rPr>
        <w:t xml:space="preserve"> информацию из паспорта одной из моделей.</w:t>
      </w:r>
    </w:p>
    <w:p w:rsidR="0035274F" w:rsidRDefault="0035274F" w:rsidP="0035274F">
      <w:pPr>
        <w:ind w:firstLine="567"/>
        <w:jc w:val="both"/>
        <w:rPr>
          <w:sz w:val="22"/>
          <w:szCs w:val="22"/>
        </w:rPr>
      </w:pPr>
      <w:r w:rsidRPr="002C46F3">
        <w:rPr>
          <w:noProof/>
          <w:sz w:val="28"/>
          <w:szCs w:val="28"/>
          <w:lang w:eastAsia="ru-RU"/>
        </w:rPr>
        <w:drawing>
          <wp:inline distT="0" distB="0" distL="0" distR="0" wp14:anchorId="5D2AAB9B" wp14:editId="490651DE">
            <wp:extent cx="4154442" cy="1973860"/>
            <wp:effectExtent l="0" t="0" r="0" b="0"/>
            <wp:docPr id="16073722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860" cy="1979760"/>
                    </a:xfrm>
                    <a:prstGeom prst="rect">
                      <a:avLst/>
                    </a:prstGeom>
                    <a:noFill/>
                    <a:ln>
                      <a:noFill/>
                    </a:ln>
                  </pic:spPr>
                </pic:pic>
              </a:graphicData>
            </a:graphic>
          </wp:inline>
        </w:drawing>
      </w:r>
    </w:p>
    <w:p w:rsidR="0035274F" w:rsidRDefault="0035274F" w:rsidP="0035274F">
      <w:pPr>
        <w:ind w:firstLine="567"/>
        <w:jc w:val="both"/>
        <w:rPr>
          <w:sz w:val="22"/>
          <w:szCs w:val="22"/>
        </w:rPr>
      </w:pPr>
      <w:r w:rsidRPr="0035274F">
        <w:rPr>
          <w:sz w:val="22"/>
          <w:szCs w:val="22"/>
        </w:rPr>
        <w:t xml:space="preserve">Наличие цифрового XLR входа наглядно и понятно, более того такой вид подключения не специфичен для сценической аппаратуры. В таком формате, как видно из примеров, в большей степени они присутствуют в студийных мониторах, тогда как для сценической аппаратуры обычно используют </w:t>
      </w:r>
      <w:proofErr w:type="spellStart"/>
      <w:r w:rsidRPr="0035274F">
        <w:rPr>
          <w:sz w:val="22"/>
          <w:szCs w:val="22"/>
        </w:rPr>
        <w:t>конектор</w:t>
      </w:r>
      <w:proofErr w:type="spellEnd"/>
      <w:r w:rsidRPr="0035274F">
        <w:rPr>
          <w:sz w:val="22"/>
          <w:szCs w:val="22"/>
        </w:rPr>
        <w:t xml:space="preserve"> типа rj45. Представленные в бренде </w:t>
      </w:r>
      <w:proofErr w:type="spellStart"/>
      <w:r w:rsidRPr="0035274F">
        <w:rPr>
          <w:sz w:val="22"/>
          <w:szCs w:val="22"/>
        </w:rPr>
        <w:t>turbosound</w:t>
      </w:r>
      <w:proofErr w:type="spellEnd"/>
      <w:r w:rsidRPr="0035274F">
        <w:rPr>
          <w:sz w:val="22"/>
          <w:szCs w:val="22"/>
        </w:rPr>
        <w:t xml:space="preserve"> линейке IQ (как пример).</w:t>
      </w:r>
    </w:p>
    <w:p w:rsidR="001B1C3C" w:rsidRDefault="001B1C3C" w:rsidP="00DA25FC">
      <w:pPr>
        <w:ind w:firstLine="567"/>
        <w:jc w:val="both"/>
        <w:rPr>
          <w:b/>
          <w:sz w:val="22"/>
          <w:szCs w:val="22"/>
          <w:u w:val="single"/>
        </w:rPr>
      </w:pPr>
      <w:r w:rsidRPr="001B1C3C">
        <w:rPr>
          <w:b/>
          <w:sz w:val="22"/>
          <w:szCs w:val="22"/>
          <w:u w:val="single"/>
        </w:rPr>
        <w:t xml:space="preserve">По позиции 3 «Радиосистема» обжалуются следующие </w:t>
      </w:r>
      <w:r w:rsidRPr="00B1385A">
        <w:rPr>
          <w:b/>
          <w:sz w:val="22"/>
          <w:szCs w:val="22"/>
          <w:u w:val="single"/>
        </w:rPr>
        <w:t>характеристики</w:t>
      </w:r>
      <w:r w:rsidR="00B1385A" w:rsidRPr="00B1385A">
        <w:rPr>
          <w:b/>
          <w:u w:val="single"/>
        </w:rPr>
        <w:t xml:space="preserve"> </w:t>
      </w:r>
      <w:r w:rsidR="00B1385A" w:rsidRPr="00B1385A">
        <w:rPr>
          <w:b/>
          <w:sz w:val="22"/>
          <w:szCs w:val="22"/>
          <w:u w:val="single"/>
        </w:rPr>
        <w:t>с обоснованием неправомерности установления указанных характеристик</w:t>
      </w:r>
      <w:r w:rsidRPr="001B1C3C">
        <w:rPr>
          <w:b/>
          <w:sz w:val="22"/>
          <w:szCs w:val="22"/>
          <w:u w:val="single"/>
        </w:rPr>
        <w:t>:</w:t>
      </w:r>
    </w:p>
    <w:p w:rsidR="001B1C3C" w:rsidRPr="00DA25FC" w:rsidRDefault="001B1C3C" w:rsidP="00DA25FC">
      <w:pPr>
        <w:numPr>
          <w:ilvl w:val="0"/>
          <w:numId w:val="24"/>
        </w:numPr>
        <w:jc w:val="both"/>
        <w:rPr>
          <w:sz w:val="22"/>
          <w:szCs w:val="22"/>
        </w:rPr>
      </w:pPr>
      <w:r w:rsidRPr="001B1C3C">
        <w:rPr>
          <w:b/>
          <w:iCs/>
          <w:sz w:val="22"/>
          <w:szCs w:val="22"/>
        </w:rPr>
        <w:t>Состав радиосистемы</w:t>
      </w:r>
      <w:r>
        <w:rPr>
          <w:iCs/>
          <w:sz w:val="22"/>
          <w:szCs w:val="22"/>
        </w:rPr>
        <w:t xml:space="preserve"> «</w:t>
      </w:r>
      <w:r w:rsidRPr="001B1C3C">
        <w:rPr>
          <w:iCs/>
          <w:sz w:val="22"/>
          <w:szCs w:val="22"/>
        </w:rPr>
        <w:t>Приемник</w:t>
      </w:r>
      <w:r>
        <w:rPr>
          <w:iCs/>
          <w:sz w:val="22"/>
          <w:szCs w:val="22"/>
        </w:rPr>
        <w:t>»</w:t>
      </w:r>
      <w:r w:rsidRPr="001B1C3C">
        <w:t xml:space="preserve"> </w:t>
      </w:r>
      <w:r w:rsidRPr="001B1C3C">
        <w:rPr>
          <w:iCs/>
          <w:sz w:val="22"/>
          <w:szCs w:val="22"/>
        </w:rPr>
        <w:t>Значение хар</w:t>
      </w:r>
      <w:r w:rsidR="00DA25FC">
        <w:rPr>
          <w:iCs/>
          <w:sz w:val="22"/>
          <w:szCs w:val="22"/>
        </w:rPr>
        <w:t>актеристики не может изменяться</w:t>
      </w:r>
      <w:r w:rsidR="00DA25FC">
        <w:rPr>
          <w:sz w:val="22"/>
          <w:szCs w:val="22"/>
        </w:rPr>
        <w:t xml:space="preserve"> участником</w:t>
      </w:r>
      <w:r w:rsidRPr="00DA25FC">
        <w:rPr>
          <w:iCs/>
          <w:sz w:val="22"/>
          <w:szCs w:val="22"/>
        </w:rPr>
        <w:t xml:space="preserve"> закупки.</w:t>
      </w:r>
    </w:p>
    <w:p w:rsidR="0035274F" w:rsidRDefault="001B1C3C" w:rsidP="0035274F">
      <w:pPr>
        <w:numPr>
          <w:ilvl w:val="0"/>
          <w:numId w:val="24"/>
        </w:numPr>
        <w:jc w:val="both"/>
        <w:rPr>
          <w:sz w:val="22"/>
          <w:szCs w:val="22"/>
        </w:rPr>
      </w:pPr>
      <w:r w:rsidRPr="001B1C3C">
        <w:rPr>
          <w:b/>
          <w:iCs/>
          <w:sz w:val="22"/>
          <w:szCs w:val="22"/>
        </w:rPr>
        <w:t>Дисплей на ручных микрофонах</w:t>
      </w:r>
      <w:r>
        <w:rPr>
          <w:iCs/>
          <w:sz w:val="22"/>
          <w:szCs w:val="22"/>
        </w:rPr>
        <w:t xml:space="preserve"> «</w:t>
      </w:r>
      <w:r w:rsidRPr="001B1C3C">
        <w:rPr>
          <w:iCs/>
          <w:sz w:val="22"/>
          <w:szCs w:val="22"/>
        </w:rPr>
        <w:t>Да</w:t>
      </w:r>
      <w:r>
        <w:rPr>
          <w:iCs/>
          <w:sz w:val="22"/>
          <w:szCs w:val="22"/>
        </w:rPr>
        <w:t>»</w:t>
      </w:r>
      <w:r w:rsidRPr="001B1C3C">
        <w:t xml:space="preserve"> </w:t>
      </w:r>
      <w:r w:rsidRPr="001B1C3C">
        <w:rPr>
          <w:iCs/>
          <w:sz w:val="22"/>
          <w:szCs w:val="22"/>
        </w:rPr>
        <w:t>Значение хар</w:t>
      </w:r>
      <w:r w:rsidR="00DA25FC">
        <w:rPr>
          <w:iCs/>
          <w:sz w:val="22"/>
          <w:szCs w:val="22"/>
        </w:rPr>
        <w:t xml:space="preserve">актеристики не может изменяться </w:t>
      </w:r>
      <w:r w:rsidRPr="00DA25FC">
        <w:rPr>
          <w:iCs/>
          <w:sz w:val="22"/>
          <w:szCs w:val="22"/>
        </w:rPr>
        <w:t>участником закупки.</w:t>
      </w:r>
    </w:p>
    <w:p w:rsidR="0035274F" w:rsidRPr="0035274F" w:rsidRDefault="0035274F" w:rsidP="0035274F">
      <w:pPr>
        <w:ind w:firstLine="360"/>
        <w:jc w:val="both"/>
        <w:rPr>
          <w:sz w:val="22"/>
          <w:szCs w:val="22"/>
        </w:rPr>
      </w:pPr>
      <w:r w:rsidRPr="0035274F">
        <w:rPr>
          <w:sz w:val="22"/>
          <w:szCs w:val="22"/>
        </w:rPr>
        <w:t>Совокупность характеристик, противоречит сама себе, та</w:t>
      </w:r>
      <w:r>
        <w:rPr>
          <w:sz w:val="22"/>
          <w:szCs w:val="22"/>
        </w:rPr>
        <w:t xml:space="preserve">к как с одной стороны заказчику </w:t>
      </w:r>
      <w:r w:rsidRPr="0035274F">
        <w:rPr>
          <w:sz w:val="22"/>
          <w:szCs w:val="22"/>
        </w:rPr>
        <w:t>необходим только приёмник, а с другой есть описание ручных микрофонов, которые в составе радиосистемы отсутствуют.</w:t>
      </w:r>
    </w:p>
    <w:p w:rsidR="0035274F" w:rsidRDefault="0035274F" w:rsidP="0035274F">
      <w:pPr>
        <w:ind w:firstLine="360"/>
        <w:jc w:val="both"/>
        <w:rPr>
          <w:sz w:val="22"/>
          <w:szCs w:val="22"/>
        </w:rPr>
      </w:pPr>
      <w:r w:rsidRPr="0035274F">
        <w:rPr>
          <w:sz w:val="22"/>
          <w:szCs w:val="22"/>
        </w:rPr>
        <w:t>Использованное заказчиком КТРУ 26.40.31.190-00000029 Радиосистема, имеет возможность описать радиосистемы, и их состав из самых разных частей, а именно:</w:t>
      </w:r>
    </w:p>
    <w:tbl>
      <w:tblPr>
        <w:tblW w:w="8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82"/>
        <w:gridCol w:w="4446"/>
      </w:tblGrid>
      <w:tr w:rsidR="0035274F" w:rsidRPr="002C46F3" w:rsidTr="0035274F">
        <w:trPr>
          <w:trHeight w:val="246"/>
        </w:trPr>
        <w:tc>
          <w:tcPr>
            <w:tcW w:w="8128" w:type="dxa"/>
            <w:gridSpan w:val="2"/>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26.40.31.190-00000029 Радиосистема</w:t>
            </w:r>
          </w:p>
        </w:tc>
      </w:tr>
      <w:tr w:rsidR="0035274F" w:rsidRPr="002C46F3" w:rsidTr="0035274F">
        <w:trPr>
          <w:trHeight w:val="246"/>
        </w:trPr>
        <w:tc>
          <w:tcPr>
            <w:tcW w:w="3682" w:type="dxa"/>
            <w:vMerge w:val="restart"/>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Состав радиосистемы</w:t>
            </w:r>
          </w:p>
        </w:tc>
        <w:tc>
          <w:tcPr>
            <w:tcW w:w="4445" w:type="dxa"/>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Ручной передатчик без микрофонного капсюля</w:t>
            </w:r>
          </w:p>
        </w:tc>
      </w:tr>
      <w:tr w:rsidR="0035274F" w:rsidRPr="002C46F3" w:rsidTr="0035274F">
        <w:trPr>
          <w:trHeight w:val="246"/>
        </w:trPr>
        <w:tc>
          <w:tcPr>
            <w:tcW w:w="3682" w:type="dxa"/>
            <w:vMerge/>
            <w:vAlign w:val="center"/>
            <w:hideMark/>
          </w:tcPr>
          <w:p w:rsidR="0035274F" w:rsidRPr="002C46F3" w:rsidRDefault="0035274F" w:rsidP="007F24CC">
            <w:pPr>
              <w:rPr>
                <w:sz w:val="20"/>
              </w:rPr>
            </w:pPr>
          </w:p>
        </w:tc>
        <w:tc>
          <w:tcPr>
            <w:tcW w:w="4445" w:type="dxa"/>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Поясной передатчик с микрофоном</w:t>
            </w:r>
          </w:p>
        </w:tc>
      </w:tr>
      <w:tr w:rsidR="0035274F" w:rsidRPr="002C46F3" w:rsidTr="0035274F">
        <w:trPr>
          <w:trHeight w:val="246"/>
        </w:trPr>
        <w:tc>
          <w:tcPr>
            <w:tcW w:w="3682" w:type="dxa"/>
            <w:vMerge/>
            <w:vAlign w:val="center"/>
            <w:hideMark/>
          </w:tcPr>
          <w:p w:rsidR="0035274F" w:rsidRPr="002C46F3" w:rsidRDefault="0035274F" w:rsidP="007F24CC">
            <w:pPr>
              <w:rPr>
                <w:sz w:val="20"/>
              </w:rPr>
            </w:pPr>
          </w:p>
        </w:tc>
        <w:tc>
          <w:tcPr>
            <w:tcW w:w="4445" w:type="dxa"/>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Приёмник ушного мониторинга</w:t>
            </w:r>
          </w:p>
        </w:tc>
      </w:tr>
      <w:tr w:rsidR="0035274F" w:rsidRPr="002C46F3" w:rsidTr="0035274F">
        <w:trPr>
          <w:trHeight w:val="246"/>
        </w:trPr>
        <w:tc>
          <w:tcPr>
            <w:tcW w:w="3682" w:type="dxa"/>
            <w:vMerge/>
            <w:vAlign w:val="center"/>
            <w:hideMark/>
          </w:tcPr>
          <w:p w:rsidR="0035274F" w:rsidRPr="002C46F3" w:rsidRDefault="0035274F" w:rsidP="007F24CC">
            <w:pPr>
              <w:rPr>
                <w:sz w:val="20"/>
              </w:rPr>
            </w:pPr>
          </w:p>
        </w:tc>
        <w:tc>
          <w:tcPr>
            <w:tcW w:w="4445" w:type="dxa"/>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Поясной передатчик без микрофона</w:t>
            </w:r>
          </w:p>
        </w:tc>
      </w:tr>
      <w:tr w:rsidR="0035274F" w:rsidRPr="002C46F3" w:rsidTr="0035274F">
        <w:trPr>
          <w:trHeight w:val="246"/>
        </w:trPr>
        <w:tc>
          <w:tcPr>
            <w:tcW w:w="3682" w:type="dxa"/>
            <w:vMerge/>
            <w:vAlign w:val="center"/>
            <w:hideMark/>
          </w:tcPr>
          <w:p w:rsidR="0035274F" w:rsidRPr="002C46F3" w:rsidRDefault="0035274F" w:rsidP="007F24CC">
            <w:pPr>
              <w:rPr>
                <w:sz w:val="20"/>
              </w:rPr>
            </w:pPr>
          </w:p>
        </w:tc>
        <w:tc>
          <w:tcPr>
            <w:tcW w:w="4445" w:type="dxa"/>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Приемник</w:t>
            </w:r>
          </w:p>
        </w:tc>
      </w:tr>
      <w:tr w:rsidR="0035274F" w:rsidRPr="002C46F3" w:rsidTr="0035274F">
        <w:trPr>
          <w:trHeight w:val="246"/>
        </w:trPr>
        <w:tc>
          <w:tcPr>
            <w:tcW w:w="3682" w:type="dxa"/>
            <w:vMerge/>
            <w:vAlign w:val="center"/>
            <w:hideMark/>
          </w:tcPr>
          <w:p w:rsidR="0035274F" w:rsidRPr="002C46F3" w:rsidRDefault="0035274F" w:rsidP="007F24CC">
            <w:pPr>
              <w:rPr>
                <w:sz w:val="20"/>
              </w:rPr>
            </w:pPr>
          </w:p>
        </w:tc>
        <w:tc>
          <w:tcPr>
            <w:tcW w:w="4445" w:type="dxa"/>
            <w:tcMar>
              <w:top w:w="30" w:type="dxa"/>
              <w:left w:w="45" w:type="dxa"/>
              <w:bottom w:w="30" w:type="dxa"/>
              <w:right w:w="45" w:type="dxa"/>
            </w:tcMar>
            <w:vAlign w:val="center"/>
            <w:hideMark/>
          </w:tcPr>
          <w:p w:rsidR="0035274F" w:rsidRPr="002C46F3" w:rsidRDefault="0035274F" w:rsidP="007F24CC">
            <w:pPr>
              <w:jc w:val="center"/>
              <w:rPr>
                <w:sz w:val="20"/>
              </w:rPr>
            </w:pPr>
            <w:r w:rsidRPr="002C46F3">
              <w:rPr>
                <w:sz w:val="20"/>
              </w:rPr>
              <w:t>Ручной передатчик с микрофоном</w:t>
            </w:r>
          </w:p>
        </w:tc>
      </w:tr>
    </w:tbl>
    <w:p w:rsidR="00B1385A" w:rsidRDefault="00B1385A" w:rsidP="0035274F">
      <w:pPr>
        <w:ind w:firstLine="567"/>
        <w:jc w:val="both"/>
        <w:rPr>
          <w:sz w:val="22"/>
          <w:szCs w:val="22"/>
        </w:rPr>
      </w:pPr>
      <w:r w:rsidRPr="00B1385A">
        <w:rPr>
          <w:iCs/>
          <w:sz w:val="22"/>
          <w:szCs w:val="22"/>
        </w:rPr>
        <w:t xml:space="preserve">Так, заявителем оспаривается, что по совокупности установленных характеристик </w:t>
      </w:r>
      <w:r w:rsidR="00930214">
        <w:rPr>
          <w:iCs/>
          <w:sz w:val="22"/>
          <w:szCs w:val="22"/>
        </w:rPr>
        <w:t xml:space="preserve">нет товаров двух </w:t>
      </w:r>
      <w:r w:rsidRPr="00B1385A">
        <w:rPr>
          <w:iCs/>
          <w:sz w:val="22"/>
          <w:szCs w:val="22"/>
        </w:rPr>
        <w:t>разных производителей.</w:t>
      </w:r>
    </w:p>
    <w:p w:rsidR="001B1C3C" w:rsidRPr="001B1C3C" w:rsidRDefault="0035274F" w:rsidP="00871597">
      <w:pPr>
        <w:ind w:firstLine="567"/>
        <w:jc w:val="both"/>
        <w:rPr>
          <w:b/>
          <w:sz w:val="22"/>
          <w:szCs w:val="22"/>
          <w:u w:val="single"/>
        </w:rPr>
      </w:pPr>
      <w:r w:rsidRPr="0035274F">
        <w:rPr>
          <w:sz w:val="22"/>
          <w:szCs w:val="22"/>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w:t>
      </w:r>
      <w:r w:rsidRPr="0035274F">
        <w:rPr>
          <w:b/>
          <w:sz w:val="22"/>
          <w:szCs w:val="22"/>
          <w:u w:val="single"/>
        </w:rPr>
        <w:t xml:space="preserve"> указываются характеристики товара российского происхождения.</w:t>
      </w:r>
    </w:p>
    <w:p w:rsidR="001B1C3C" w:rsidRDefault="0035274F" w:rsidP="00871597">
      <w:pPr>
        <w:ind w:firstLine="567"/>
        <w:jc w:val="both"/>
        <w:rPr>
          <w:sz w:val="22"/>
          <w:szCs w:val="22"/>
        </w:rPr>
      </w:pPr>
      <w:r w:rsidRPr="0035274F">
        <w:rPr>
          <w:sz w:val="22"/>
          <w:szCs w:val="22"/>
        </w:rPr>
        <w:t>На участие в закупке подано 2 (две) заявки на участие признанные соответствующими требованиям извещения.</w:t>
      </w:r>
    </w:p>
    <w:p w:rsidR="00782C39" w:rsidRPr="00EA694C" w:rsidRDefault="00782C39" w:rsidP="0035274F">
      <w:pPr>
        <w:ind w:firstLine="567"/>
        <w:jc w:val="both"/>
        <w:rPr>
          <w:i/>
          <w:sz w:val="22"/>
          <w:szCs w:val="22"/>
        </w:rPr>
      </w:pPr>
      <w:r w:rsidRPr="00EA694C">
        <w:rPr>
          <w:i/>
          <w:sz w:val="22"/>
          <w:szCs w:val="22"/>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782C39" w:rsidRDefault="00782C39" w:rsidP="003F55F1">
      <w:pPr>
        <w:ind w:firstLine="567"/>
        <w:jc w:val="both"/>
        <w:rPr>
          <w:sz w:val="22"/>
          <w:szCs w:val="22"/>
          <w:u w:val="single"/>
        </w:rPr>
      </w:pPr>
      <w:r w:rsidRPr="00EA694C">
        <w:rPr>
          <w:sz w:val="22"/>
          <w:szCs w:val="22"/>
        </w:rPr>
        <w:t xml:space="preserve">Комиссия Якутского УФАС России изучив заявки участников закупки, установила, что </w:t>
      </w:r>
      <w:r w:rsidR="000B537E">
        <w:rPr>
          <w:sz w:val="22"/>
          <w:szCs w:val="22"/>
        </w:rPr>
        <w:t>участниками закупки к поставке</w:t>
      </w:r>
      <w:r w:rsidRPr="00EA694C">
        <w:rPr>
          <w:sz w:val="22"/>
          <w:szCs w:val="22"/>
        </w:rPr>
        <w:t xml:space="preserve"> </w:t>
      </w:r>
      <w:r w:rsidR="000B537E">
        <w:rPr>
          <w:sz w:val="22"/>
          <w:szCs w:val="22"/>
          <w:u w:val="single"/>
        </w:rPr>
        <w:t xml:space="preserve">по трем позициям предложены товары со страной происхождения - </w:t>
      </w:r>
      <w:r w:rsidR="000B537E" w:rsidRPr="000B537E">
        <w:rPr>
          <w:sz w:val="22"/>
          <w:szCs w:val="22"/>
          <w:u w:val="single"/>
        </w:rPr>
        <w:t>Китайская Народная Республика</w:t>
      </w:r>
      <w:r w:rsidR="000B537E">
        <w:rPr>
          <w:sz w:val="22"/>
          <w:szCs w:val="22"/>
          <w:u w:val="single"/>
        </w:rPr>
        <w:t xml:space="preserve">. </w:t>
      </w:r>
    </w:p>
    <w:p w:rsidR="000B537E" w:rsidRPr="000B537E" w:rsidRDefault="000B537E" w:rsidP="000B537E">
      <w:pPr>
        <w:ind w:firstLine="567"/>
        <w:jc w:val="both"/>
        <w:rPr>
          <w:sz w:val="22"/>
          <w:szCs w:val="22"/>
        </w:rPr>
      </w:pPr>
      <w:r w:rsidRPr="000B537E">
        <w:rPr>
          <w:sz w:val="22"/>
          <w:szCs w:val="22"/>
        </w:rPr>
        <w:t>Комиссия Якутского УФАС России для полного и всестороннего рассмотрения жалобы по существу, а также для представления заказчиком сведения о российском товаре, подходящем по совокупности установленных характеристик приняла решение отложить заседание Комиссии Якутского УФАС России на 08.05.2026 г. в 16 часов 00 минут.</w:t>
      </w:r>
    </w:p>
    <w:p w:rsidR="000B537E" w:rsidRPr="000B537E" w:rsidRDefault="000B537E" w:rsidP="003F55F1">
      <w:pPr>
        <w:ind w:firstLine="567"/>
        <w:jc w:val="both"/>
        <w:rPr>
          <w:sz w:val="22"/>
          <w:szCs w:val="22"/>
        </w:rPr>
      </w:pPr>
      <w:r w:rsidRPr="000B537E">
        <w:rPr>
          <w:sz w:val="22"/>
          <w:szCs w:val="22"/>
        </w:rPr>
        <w:t>После объявления перерыва заказчиком Комиссии Якутского УФАС России представлены сравнительные таблицы по трем позициям, а также коммерческие предложения в количестве трех штук.</w:t>
      </w:r>
    </w:p>
    <w:p w:rsidR="000B537E" w:rsidRPr="006434D4" w:rsidRDefault="000B537E" w:rsidP="000B537E">
      <w:pPr>
        <w:ind w:firstLine="567"/>
        <w:jc w:val="both"/>
        <w:rPr>
          <w:sz w:val="22"/>
          <w:szCs w:val="22"/>
        </w:rPr>
      </w:pPr>
      <w:r w:rsidRPr="006434D4">
        <w:rPr>
          <w:sz w:val="22"/>
          <w:szCs w:val="22"/>
        </w:rPr>
        <w:t xml:space="preserve">Комиссия Якутского УФАС России изучив сравнительную таблицу по позиции 1 «Микшерный пульт» установила, что заказчиком представлены три товара: </w:t>
      </w:r>
      <w:r w:rsidR="006434D4">
        <w:rPr>
          <w:sz w:val="22"/>
          <w:szCs w:val="22"/>
        </w:rPr>
        <w:t xml:space="preserve">ZTX </w:t>
      </w:r>
      <w:proofErr w:type="spellStart"/>
      <w:r w:rsidR="006434D4">
        <w:rPr>
          <w:sz w:val="22"/>
          <w:szCs w:val="22"/>
        </w:rPr>
        <w:t>audio</w:t>
      </w:r>
      <w:proofErr w:type="spellEnd"/>
      <w:r w:rsidR="006434D4">
        <w:rPr>
          <w:sz w:val="22"/>
          <w:szCs w:val="22"/>
        </w:rPr>
        <w:t xml:space="preserve"> </w:t>
      </w:r>
      <w:proofErr w:type="spellStart"/>
      <w:r w:rsidR="006434D4">
        <w:rPr>
          <w:sz w:val="22"/>
          <w:szCs w:val="22"/>
        </w:rPr>
        <w:t>Expert</w:t>
      </w:r>
      <w:proofErr w:type="spellEnd"/>
      <w:r w:rsidR="006434D4">
        <w:rPr>
          <w:sz w:val="22"/>
          <w:szCs w:val="22"/>
        </w:rPr>
        <w:t xml:space="preserve"> 12 </w:t>
      </w:r>
      <w:r w:rsidRPr="006434D4">
        <w:rPr>
          <w:sz w:val="22"/>
          <w:szCs w:val="22"/>
        </w:rPr>
        <w:t xml:space="preserve">(Россия Китай), SVS </w:t>
      </w:r>
      <w:proofErr w:type="spellStart"/>
      <w:r w:rsidRPr="006434D4">
        <w:rPr>
          <w:sz w:val="22"/>
          <w:szCs w:val="22"/>
        </w:rPr>
        <w:t>Audiotechnik</w:t>
      </w:r>
      <w:proofErr w:type="spellEnd"/>
      <w:r w:rsidRPr="006434D4">
        <w:rPr>
          <w:sz w:val="22"/>
          <w:szCs w:val="22"/>
        </w:rPr>
        <w:t xml:space="preserve"> </w:t>
      </w:r>
      <w:proofErr w:type="spellStart"/>
      <w:r w:rsidRPr="006434D4">
        <w:rPr>
          <w:sz w:val="22"/>
          <w:szCs w:val="22"/>
        </w:rPr>
        <w:t>mixers</w:t>
      </w:r>
      <w:proofErr w:type="spellEnd"/>
      <w:r w:rsidRPr="006434D4">
        <w:rPr>
          <w:sz w:val="22"/>
          <w:szCs w:val="22"/>
        </w:rPr>
        <w:t xml:space="preserve"> AM-12 PRO (Китай), </w:t>
      </w:r>
      <w:proofErr w:type="spellStart"/>
      <w:r w:rsidRPr="006434D4">
        <w:rPr>
          <w:sz w:val="22"/>
          <w:szCs w:val="22"/>
        </w:rPr>
        <w:t>Behringer</w:t>
      </w:r>
      <w:proofErr w:type="spellEnd"/>
      <w:r w:rsidRPr="006434D4">
        <w:rPr>
          <w:sz w:val="22"/>
          <w:szCs w:val="22"/>
        </w:rPr>
        <w:t xml:space="preserve"> </w:t>
      </w:r>
      <w:proofErr w:type="spellStart"/>
      <w:r w:rsidRPr="006434D4">
        <w:rPr>
          <w:sz w:val="22"/>
          <w:szCs w:val="22"/>
        </w:rPr>
        <w:t>Xenyx</w:t>
      </w:r>
      <w:proofErr w:type="spellEnd"/>
      <w:r w:rsidRPr="006434D4">
        <w:rPr>
          <w:sz w:val="22"/>
          <w:szCs w:val="22"/>
        </w:rPr>
        <w:t xml:space="preserve"> X1622USB (Китай).</w:t>
      </w:r>
    </w:p>
    <w:p w:rsidR="000B537E" w:rsidRDefault="000B537E" w:rsidP="000B537E">
      <w:pPr>
        <w:ind w:firstLine="567"/>
        <w:jc w:val="both"/>
        <w:rPr>
          <w:sz w:val="22"/>
          <w:szCs w:val="22"/>
        </w:rPr>
      </w:pPr>
      <w:r w:rsidRPr="006434D4">
        <w:rPr>
          <w:sz w:val="22"/>
          <w:szCs w:val="22"/>
          <w:u w:val="single"/>
        </w:rPr>
        <w:t>При этом, в сравнительной таблице отсутствуют следующие характеристики, установленные в извещении</w:t>
      </w:r>
      <w:r w:rsidR="00633E35">
        <w:rPr>
          <w:sz w:val="22"/>
          <w:szCs w:val="22"/>
          <w:u w:val="single"/>
        </w:rPr>
        <w:t xml:space="preserve"> по всем трем товарам</w:t>
      </w:r>
      <w:r w:rsidR="00930214">
        <w:rPr>
          <w:sz w:val="22"/>
          <w:szCs w:val="22"/>
          <w:u w:val="single"/>
        </w:rPr>
        <w:t xml:space="preserve"> представленным в сравнительной таблице</w:t>
      </w:r>
      <w:r w:rsidRPr="006434D4">
        <w:rPr>
          <w:sz w:val="22"/>
          <w:szCs w:val="22"/>
          <w:u w:val="single"/>
        </w:rPr>
        <w:t>:</w:t>
      </w:r>
      <w:r w:rsidRPr="006434D4">
        <w:rPr>
          <w:sz w:val="22"/>
          <w:szCs w:val="22"/>
        </w:rPr>
        <w:t xml:space="preserve"> Возможность крепления в стойку, Наличие выхода для подключения внешнего записывающего устройства (небалансный), Наличие выхода на наушники, Наличие мониторного выхода (балансный), Наличие встроенного усилителя мощности, </w:t>
      </w:r>
      <w:r w:rsidR="006434D4" w:rsidRPr="006434D4">
        <w:rPr>
          <w:sz w:val="22"/>
          <w:szCs w:val="22"/>
        </w:rPr>
        <w:t xml:space="preserve">Наличие модулей и интерфейсов, Наличие встроенного цифрового процессора эффектов, Наличие встроенного компрессора, Тип соединителей выходов </w:t>
      </w:r>
      <w:proofErr w:type="spellStart"/>
      <w:r w:rsidR="006434D4" w:rsidRPr="006434D4">
        <w:rPr>
          <w:sz w:val="22"/>
          <w:szCs w:val="22"/>
        </w:rPr>
        <w:t>main</w:t>
      </w:r>
      <w:proofErr w:type="spellEnd"/>
      <w:r w:rsidR="006434D4" w:rsidRPr="006434D4">
        <w:rPr>
          <w:sz w:val="22"/>
          <w:szCs w:val="22"/>
        </w:rPr>
        <w:t xml:space="preserve"> </w:t>
      </w:r>
      <w:proofErr w:type="spellStart"/>
      <w:r w:rsidR="006434D4" w:rsidRPr="006434D4">
        <w:rPr>
          <w:sz w:val="22"/>
          <w:szCs w:val="22"/>
        </w:rPr>
        <w:t>out</w:t>
      </w:r>
      <w:proofErr w:type="spellEnd"/>
      <w:r w:rsidR="006434D4" w:rsidRPr="006434D4">
        <w:rPr>
          <w:sz w:val="22"/>
          <w:szCs w:val="22"/>
        </w:rPr>
        <w:t xml:space="preserve">, Количество групповых шин, Количество </w:t>
      </w:r>
      <w:proofErr w:type="spellStart"/>
      <w:r w:rsidR="006434D4" w:rsidRPr="006434D4">
        <w:rPr>
          <w:sz w:val="22"/>
          <w:szCs w:val="22"/>
        </w:rPr>
        <w:t>Matrix</w:t>
      </w:r>
      <w:proofErr w:type="spellEnd"/>
      <w:r w:rsidR="006434D4" w:rsidRPr="006434D4">
        <w:rPr>
          <w:sz w:val="22"/>
          <w:szCs w:val="22"/>
        </w:rPr>
        <w:t xml:space="preserve"> шин, Количество инструментальных входов, Количество физических </w:t>
      </w:r>
      <w:proofErr w:type="spellStart"/>
      <w:r w:rsidR="006434D4" w:rsidRPr="006434D4">
        <w:rPr>
          <w:sz w:val="22"/>
          <w:szCs w:val="22"/>
        </w:rPr>
        <w:t>фейдеров</w:t>
      </w:r>
      <w:proofErr w:type="spellEnd"/>
      <w:r w:rsidR="006434D4" w:rsidRPr="006434D4">
        <w:rPr>
          <w:sz w:val="22"/>
          <w:szCs w:val="22"/>
        </w:rPr>
        <w:t xml:space="preserve">, Количество полос </w:t>
      </w:r>
      <w:proofErr w:type="spellStart"/>
      <w:r w:rsidR="006434D4" w:rsidRPr="006434D4">
        <w:rPr>
          <w:sz w:val="22"/>
          <w:szCs w:val="22"/>
        </w:rPr>
        <w:t>эквализации</w:t>
      </w:r>
      <w:proofErr w:type="spellEnd"/>
      <w:r w:rsidR="006434D4" w:rsidRPr="006434D4">
        <w:rPr>
          <w:sz w:val="22"/>
          <w:szCs w:val="22"/>
        </w:rPr>
        <w:t xml:space="preserve"> на моноканалах, Количество сетевых портов для подключения внешних устройств по цифровому протоколу для передачи </w:t>
      </w:r>
      <w:proofErr w:type="spellStart"/>
      <w:r w:rsidR="006434D4" w:rsidRPr="006434D4">
        <w:rPr>
          <w:sz w:val="22"/>
          <w:szCs w:val="22"/>
        </w:rPr>
        <w:t>аудиосигнала</w:t>
      </w:r>
      <w:proofErr w:type="spellEnd"/>
      <w:r w:rsidR="006434D4" w:rsidRPr="006434D4">
        <w:rPr>
          <w:sz w:val="22"/>
          <w:szCs w:val="22"/>
        </w:rPr>
        <w:t xml:space="preserve">, Количество шин FX, Количество шин AUX, Количество каналов микширования, Разрядность встроенного процессора эффектов. </w:t>
      </w:r>
    </w:p>
    <w:p w:rsidR="006434D4" w:rsidRDefault="006434D4" w:rsidP="00633E35">
      <w:pPr>
        <w:ind w:firstLine="567"/>
        <w:jc w:val="both"/>
        <w:rPr>
          <w:sz w:val="22"/>
          <w:szCs w:val="22"/>
        </w:rPr>
      </w:pPr>
      <w:r>
        <w:rPr>
          <w:sz w:val="22"/>
          <w:szCs w:val="22"/>
        </w:rPr>
        <w:t xml:space="preserve">По позиции 2 </w:t>
      </w:r>
      <w:r w:rsidR="00633E35" w:rsidRPr="00633E35">
        <w:rPr>
          <w:sz w:val="22"/>
          <w:szCs w:val="22"/>
        </w:rPr>
        <w:t>«Акустическая система»</w:t>
      </w:r>
      <w:r w:rsidR="00633E35">
        <w:rPr>
          <w:sz w:val="22"/>
          <w:szCs w:val="22"/>
        </w:rPr>
        <w:t xml:space="preserve"> </w:t>
      </w:r>
      <w:r w:rsidR="00633E35" w:rsidRPr="00633E35">
        <w:rPr>
          <w:sz w:val="22"/>
          <w:szCs w:val="22"/>
        </w:rPr>
        <w:t>заказчиком представлены три товара:</w:t>
      </w:r>
      <w:r w:rsidR="00633E35" w:rsidRPr="00633E35">
        <w:t xml:space="preserve"> </w:t>
      </w:r>
      <w:r w:rsidR="00633E35">
        <w:rPr>
          <w:sz w:val="22"/>
          <w:szCs w:val="22"/>
        </w:rPr>
        <w:t xml:space="preserve">VOLTA M-15 </w:t>
      </w:r>
      <w:r w:rsidR="00633E35" w:rsidRPr="00633E35">
        <w:rPr>
          <w:sz w:val="22"/>
          <w:szCs w:val="22"/>
        </w:rPr>
        <w:t>(Россия)</w:t>
      </w:r>
      <w:r w:rsidR="00633E35">
        <w:rPr>
          <w:sz w:val="22"/>
          <w:szCs w:val="22"/>
        </w:rPr>
        <w:t xml:space="preserve">, </w:t>
      </w:r>
      <w:proofErr w:type="spellStart"/>
      <w:r w:rsidR="00633E35">
        <w:rPr>
          <w:sz w:val="22"/>
          <w:szCs w:val="22"/>
        </w:rPr>
        <w:t>Invotone</w:t>
      </w:r>
      <w:proofErr w:type="spellEnd"/>
      <w:r w:rsidR="00633E35">
        <w:rPr>
          <w:sz w:val="22"/>
          <w:szCs w:val="22"/>
        </w:rPr>
        <w:t xml:space="preserve"> DSX15 </w:t>
      </w:r>
      <w:r w:rsidR="00633E35" w:rsidRPr="00633E35">
        <w:rPr>
          <w:sz w:val="22"/>
          <w:szCs w:val="22"/>
        </w:rPr>
        <w:t>(Китай)</w:t>
      </w:r>
      <w:r w:rsidR="00633E35">
        <w:rPr>
          <w:sz w:val="22"/>
          <w:szCs w:val="22"/>
        </w:rPr>
        <w:t xml:space="preserve">, </w:t>
      </w:r>
      <w:proofErr w:type="spellStart"/>
      <w:r w:rsidR="00633E35">
        <w:rPr>
          <w:sz w:val="22"/>
          <w:szCs w:val="22"/>
        </w:rPr>
        <w:t>Behringer</w:t>
      </w:r>
      <w:proofErr w:type="spellEnd"/>
      <w:r w:rsidR="00633E35">
        <w:rPr>
          <w:sz w:val="22"/>
          <w:szCs w:val="22"/>
        </w:rPr>
        <w:t xml:space="preserve"> B1520PRO </w:t>
      </w:r>
      <w:r w:rsidR="00633E35" w:rsidRPr="00633E35">
        <w:rPr>
          <w:sz w:val="22"/>
          <w:szCs w:val="22"/>
        </w:rPr>
        <w:t>(Китай)</w:t>
      </w:r>
      <w:r w:rsidR="00633E35">
        <w:rPr>
          <w:sz w:val="22"/>
          <w:szCs w:val="22"/>
        </w:rPr>
        <w:t xml:space="preserve">. </w:t>
      </w:r>
    </w:p>
    <w:p w:rsidR="00633E35" w:rsidRPr="0002526F" w:rsidRDefault="00633E35" w:rsidP="00633E35">
      <w:pPr>
        <w:ind w:firstLine="567"/>
        <w:jc w:val="both"/>
        <w:rPr>
          <w:sz w:val="22"/>
          <w:szCs w:val="22"/>
        </w:rPr>
      </w:pPr>
      <w:r w:rsidRPr="0002526F">
        <w:rPr>
          <w:sz w:val="22"/>
          <w:szCs w:val="22"/>
          <w:u w:val="single"/>
        </w:rPr>
        <w:t xml:space="preserve">В сравнительной таблице также отсутствуют следующие характеристики, установленные в извещении по всем трем </w:t>
      </w:r>
      <w:r w:rsidRPr="00930214">
        <w:rPr>
          <w:sz w:val="22"/>
          <w:szCs w:val="22"/>
          <w:u w:val="single"/>
        </w:rPr>
        <w:t>товарам</w:t>
      </w:r>
      <w:r w:rsidR="00930214" w:rsidRPr="00930214">
        <w:rPr>
          <w:u w:val="single"/>
        </w:rPr>
        <w:t xml:space="preserve"> </w:t>
      </w:r>
      <w:r w:rsidR="00930214" w:rsidRPr="00930214">
        <w:rPr>
          <w:sz w:val="22"/>
          <w:szCs w:val="22"/>
          <w:u w:val="single"/>
        </w:rPr>
        <w:t>представленным в сравнительной таблице</w:t>
      </w:r>
      <w:r w:rsidRPr="0002526F">
        <w:rPr>
          <w:sz w:val="22"/>
          <w:szCs w:val="22"/>
          <w:u w:val="single"/>
        </w:rPr>
        <w:t>:</w:t>
      </w:r>
      <w:r w:rsidRPr="0002526F">
        <w:t xml:space="preserve"> </w:t>
      </w:r>
      <w:r w:rsidRPr="0002526F">
        <w:rPr>
          <w:sz w:val="22"/>
          <w:szCs w:val="22"/>
        </w:rPr>
        <w:t xml:space="preserve">Тип соединителей цифровых аудиовходов, Тип соединителей аналоговых аудиовходов, Наличие износостойкого покрытия, Наличие защитной решетки на передней части корпуса, Комплектация, Наличие сквозного выхода аналогового </w:t>
      </w:r>
      <w:proofErr w:type="spellStart"/>
      <w:r w:rsidRPr="0002526F">
        <w:rPr>
          <w:sz w:val="22"/>
          <w:szCs w:val="22"/>
        </w:rPr>
        <w:t>аудиосигнала</w:t>
      </w:r>
      <w:proofErr w:type="spellEnd"/>
      <w:r w:rsidRPr="0002526F">
        <w:rPr>
          <w:sz w:val="22"/>
          <w:szCs w:val="22"/>
        </w:rPr>
        <w:t xml:space="preserve">, Встроенный </w:t>
      </w:r>
      <w:proofErr w:type="spellStart"/>
      <w:r w:rsidRPr="0002526F">
        <w:rPr>
          <w:sz w:val="22"/>
          <w:szCs w:val="22"/>
        </w:rPr>
        <w:t>кроссовер</w:t>
      </w:r>
      <w:proofErr w:type="spellEnd"/>
      <w:r w:rsidRPr="0002526F">
        <w:rPr>
          <w:sz w:val="22"/>
          <w:szCs w:val="22"/>
        </w:rPr>
        <w:t xml:space="preserve">, Тип, Наличие элементов крепления в комплекте или на корпусе для сборки в линейный массив, </w:t>
      </w:r>
      <w:r w:rsidR="0002526F" w:rsidRPr="0002526F">
        <w:rPr>
          <w:sz w:val="22"/>
          <w:szCs w:val="22"/>
        </w:rPr>
        <w:t xml:space="preserve">Наличие дисплея, Количество аналоговых аудиовходов (каналов). </w:t>
      </w:r>
    </w:p>
    <w:p w:rsidR="000B537E" w:rsidRDefault="0002526F" w:rsidP="003F55F1">
      <w:pPr>
        <w:ind w:firstLine="567"/>
        <w:jc w:val="both"/>
        <w:rPr>
          <w:sz w:val="22"/>
          <w:szCs w:val="22"/>
          <w:u w:val="single"/>
        </w:rPr>
      </w:pPr>
      <w:r w:rsidRPr="0002526F">
        <w:rPr>
          <w:sz w:val="22"/>
          <w:szCs w:val="22"/>
        </w:rPr>
        <w:t xml:space="preserve">По позиции 3 «Радиосистема» заказчиком представлены три товара: FBW A4-VOCAL (Китай), </w:t>
      </w:r>
      <w:proofErr w:type="spellStart"/>
      <w:r w:rsidRPr="0002526F">
        <w:rPr>
          <w:sz w:val="22"/>
          <w:szCs w:val="22"/>
        </w:rPr>
        <w:t>Volta</w:t>
      </w:r>
      <w:proofErr w:type="spellEnd"/>
      <w:r w:rsidRPr="0002526F">
        <w:rPr>
          <w:sz w:val="22"/>
          <w:szCs w:val="22"/>
        </w:rPr>
        <w:t xml:space="preserve"> US-4 (725.80/622.665/520.10/490.21) (Россия), </w:t>
      </w:r>
      <w:proofErr w:type="spellStart"/>
      <w:r w:rsidRPr="0002526F">
        <w:rPr>
          <w:sz w:val="22"/>
          <w:szCs w:val="22"/>
        </w:rPr>
        <w:t>Axelvox</w:t>
      </w:r>
      <w:proofErr w:type="spellEnd"/>
      <w:r w:rsidRPr="0002526F">
        <w:rPr>
          <w:sz w:val="22"/>
          <w:szCs w:val="22"/>
        </w:rPr>
        <w:t xml:space="preserve"> DWS7000HT (FC </w:t>
      </w:r>
      <w:proofErr w:type="spellStart"/>
      <w:r w:rsidRPr="0002526F">
        <w:rPr>
          <w:sz w:val="22"/>
          <w:szCs w:val="22"/>
        </w:rPr>
        <w:t>Bundle</w:t>
      </w:r>
      <w:proofErr w:type="spellEnd"/>
      <w:r w:rsidRPr="0002526F">
        <w:rPr>
          <w:sz w:val="22"/>
          <w:szCs w:val="22"/>
        </w:rPr>
        <w:t xml:space="preserve">) (Китай) </w:t>
      </w:r>
      <w:r>
        <w:rPr>
          <w:sz w:val="22"/>
          <w:szCs w:val="22"/>
          <w:u w:val="single"/>
        </w:rPr>
        <w:t>сравнительная таблица имеет все характеристики, установленные в извещении.</w:t>
      </w:r>
    </w:p>
    <w:p w:rsidR="0002526F" w:rsidRDefault="0002526F" w:rsidP="003F55F1">
      <w:pPr>
        <w:ind w:firstLine="567"/>
        <w:jc w:val="both"/>
        <w:rPr>
          <w:sz w:val="22"/>
          <w:szCs w:val="22"/>
          <w:u w:val="single"/>
        </w:rPr>
      </w:pPr>
      <w:r>
        <w:rPr>
          <w:sz w:val="22"/>
          <w:szCs w:val="22"/>
          <w:u w:val="single"/>
        </w:rPr>
        <w:t>Комиссией Якутского УФАС России также изучены коммерческие предложения, представленные заказчиком.</w:t>
      </w:r>
    </w:p>
    <w:p w:rsidR="0002526F" w:rsidRDefault="0002526F" w:rsidP="003F55F1">
      <w:pPr>
        <w:ind w:firstLine="567"/>
        <w:jc w:val="both"/>
        <w:rPr>
          <w:sz w:val="22"/>
          <w:szCs w:val="22"/>
          <w:u w:val="single"/>
        </w:rPr>
      </w:pPr>
      <w:r>
        <w:rPr>
          <w:sz w:val="22"/>
          <w:szCs w:val="22"/>
          <w:u w:val="single"/>
        </w:rPr>
        <w:lastRenderedPageBreak/>
        <w:t xml:space="preserve">Коммерческие предложения не имеют характеристик предлагаемых к поставке товаров на основании чего Комиссия Якутского УФАС России не может оценивать предложения потенциальных участников закупки </w:t>
      </w:r>
      <w:r w:rsidR="003A649B">
        <w:rPr>
          <w:sz w:val="22"/>
          <w:szCs w:val="22"/>
          <w:u w:val="single"/>
        </w:rPr>
        <w:t>с</w:t>
      </w:r>
      <w:r>
        <w:rPr>
          <w:sz w:val="22"/>
          <w:szCs w:val="22"/>
          <w:u w:val="single"/>
        </w:rPr>
        <w:t>оответствующи</w:t>
      </w:r>
      <w:r w:rsidR="003A649B">
        <w:rPr>
          <w:sz w:val="22"/>
          <w:szCs w:val="22"/>
          <w:u w:val="single"/>
        </w:rPr>
        <w:t>ми</w:t>
      </w:r>
      <w:r>
        <w:rPr>
          <w:sz w:val="22"/>
          <w:szCs w:val="22"/>
          <w:u w:val="single"/>
        </w:rPr>
        <w:t xml:space="preserve"> требованиям извещения. </w:t>
      </w:r>
    </w:p>
    <w:p w:rsidR="0002526F" w:rsidRDefault="003A649B" w:rsidP="003F55F1">
      <w:pPr>
        <w:ind w:firstLine="567"/>
        <w:jc w:val="both"/>
        <w:rPr>
          <w:sz w:val="22"/>
          <w:szCs w:val="22"/>
        </w:rPr>
      </w:pPr>
      <w:r>
        <w:rPr>
          <w:sz w:val="22"/>
          <w:szCs w:val="22"/>
        </w:rPr>
        <w:t>П</w:t>
      </w:r>
      <w:r w:rsidR="00D878F7" w:rsidRPr="00D878F7">
        <w:rPr>
          <w:sz w:val="22"/>
          <w:szCs w:val="22"/>
        </w:rPr>
        <w:t>унктом 7 Постановления Правительства № 1875 установлено, что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w:t>
      </w:r>
      <w:r w:rsidR="00D878F7">
        <w:rPr>
          <w:sz w:val="22"/>
          <w:szCs w:val="22"/>
        </w:rPr>
        <w:t xml:space="preserve"> </w:t>
      </w:r>
      <w:r w:rsidR="00D878F7" w:rsidRPr="00D878F7">
        <w:rPr>
          <w:sz w:val="22"/>
          <w:szCs w:val="22"/>
        </w:rPr>
        <w:t>при осуществлении закупки товаров, указанных в позициях 1 - 433 приложения N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w:t>
      </w:r>
      <w:r w:rsidR="00D878F7">
        <w:rPr>
          <w:sz w:val="22"/>
          <w:szCs w:val="22"/>
        </w:rPr>
        <w:t>.</w:t>
      </w:r>
    </w:p>
    <w:p w:rsidR="00D878F7" w:rsidRPr="009B450E" w:rsidRDefault="003A649B" w:rsidP="003F55F1">
      <w:pPr>
        <w:ind w:firstLine="567"/>
        <w:jc w:val="both"/>
        <w:rPr>
          <w:sz w:val="22"/>
          <w:szCs w:val="22"/>
          <w:u w:val="single"/>
        </w:rPr>
      </w:pPr>
      <w:r>
        <w:rPr>
          <w:sz w:val="22"/>
          <w:szCs w:val="22"/>
          <w:u w:val="single"/>
        </w:rPr>
        <w:t>Однако, с</w:t>
      </w:r>
      <w:r w:rsidR="009B450E" w:rsidRPr="009B450E">
        <w:rPr>
          <w:sz w:val="22"/>
          <w:szCs w:val="22"/>
          <w:u w:val="single"/>
        </w:rPr>
        <w:t>огласно сведениям, представленным в единой информационной системе заказчиком не продекларировано отсутствие закупаемых товаров в реестре российской промышленной продукции.</w:t>
      </w:r>
    </w:p>
    <w:p w:rsidR="009B450E" w:rsidRDefault="009B450E" w:rsidP="009B450E">
      <w:pPr>
        <w:ind w:firstLine="567"/>
        <w:jc w:val="both"/>
        <w:rPr>
          <w:sz w:val="22"/>
          <w:szCs w:val="22"/>
        </w:rPr>
      </w:pPr>
      <w:r w:rsidRPr="009B450E">
        <w:rPr>
          <w:sz w:val="22"/>
          <w:szCs w:val="22"/>
        </w:rPr>
        <w:t xml:space="preserve">Следовательно, заказчик, соблюдая требования части 1.1 статьи 33 Закона о контрактной системе должен установить характеристики товара чтобы им соответствовал товар российского производителя в том числе. </w:t>
      </w:r>
    </w:p>
    <w:p w:rsidR="009B450E" w:rsidRDefault="009B450E" w:rsidP="009B450E">
      <w:pPr>
        <w:ind w:firstLine="567"/>
        <w:jc w:val="both"/>
        <w:rPr>
          <w:sz w:val="22"/>
          <w:szCs w:val="22"/>
          <w:u w:val="single"/>
        </w:rPr>
      </w:pPr>
      <w:r w:rsidRPr="00930214">
        <w:rPr>
          <w:sz w:val="22"/>
          <w:szCs w:val="22"/>
          <w:u w:val="single"/>
        </w:rPr>
        <w:t>Кроме того, согласно правовой позиции ФАС России использование характеристик из КТРУ само по себе не подтверждает соблюдение части 1.1 статьи 33 при наличии «защитных мер».</w:t>
      </w:r>
    </w:p>
    <w:p w:rsidR="003A649B" w:rsidRPr="003A649B" w:rsidRDefault="003A649B" w:rsidP="009B450E">
      <w:pPr>
        <w:ind w:firstLine="567"/>
        <w:jc w:val="both"/>
        <w:rPr>
          <w:sz w:val="22"/>
          <w:szCs w:val="22"/>
          <w:u w:val="single"/>
        </w:rPr>
      </w:pPr>
      <w:r w:rsidRPr="003A649B">
        <w:rPr>
          <w:sz w:val="22"/>
          <w:szCs w:val="22"/>
          <w:u w:val="single"/>
        </w:rPr>
        <w:t xml:space="preserve">Более того, Комиссией Якутского УФАС России установлено, что в КТРУ по оспариваемым характеристикам имеются несколько возможных к применению значений характеристик. </w:t>
      </w:r>
    </w:p>
    <w:p w:rsidR="00930214" w:rsidRPr="009B450E" w:rsidRDefault="009B450E" w:rsidP="00930214">
      <w:pPr>
        <w:ind w:firstLine="567"/>
        <w:jc w:val="both"/>
        <w:rPr>
          <w:sz w:val="22"/>
          <w:szCs w:val="22"/>
        </w:rPr>
      </w:pPr>
      <w:r w:rsidRPr="009B450E">
        <w:rPr>
          <w:sz w:val="22"/>
          <w:szCs w:val="22"/>
        </w:rPr>
        <w:t xml:space="preserve">Таким образом, Комиссия Якутского УФАС России приходит к выводу о том, что по совокупности установленных в </w:t>
      </w:r>
      <w:r>
        <w:rPr>
          <w:sz w:val="22"/>
          <w:szCs w:val="22"/>
        </w:rPr>
        <w:t>котировочной</w:t>
      </w:r>
      <w:r w:rsidRPr="009B450E">
        <w:rPr>
          <w:sz w:val="22"/>
          <w:szCs w:val="22"/>
        </w:rPr>
        <w:t xml:space="preserve"> документации характеристик, нет товара российского происхождения. </w:t>
      </w:r>
      <w:r w:rsidR="00930214">
        <w:rPr>
          <w:sz w:val="22"/>
          <w:szCs w:val="22"/>
        </w:rPr>
        <w:t>Обратного заказчиком не доказано.</w:t>
      </w:r>
    </w:p>
    <w:p w:rsidR="009B450E" w:rsidRPr="009B450E" w:rsidRDefault="009B450E" w:rsidP="009B450E">
      <w:pPr>
        <w:ind w:firstLine="426"/>
        <w:jc w:val="both"/>
        <w:rPr>
          <w:sz w:val="22"/>
          <w:szCs w:val="22"/>
        </w:rPr>
      </w:pPr>
      <w:r w:rsidRPr="009B450E">
        <w:rPr>
          <w:sz w:val="22"/>
          <w:szCs w:val="22"/>
        </w:rPr>
        <w:t>На основании чего, заказчиком нарушены положения Закона о контрактной системе в части применения национального режима.</w:t>
      </w:r>
    </w:p>
    <w:p w:rsidR="009B450E" w:rsidRPr="00D878F7" w:rsidRDefault="009B450E" w:rsidP="009B450E">
      <w:pPr>
        <w:ind w:firstLine="426"/>
        <w:jc w:val="both"/>
        <w:rPr>
          <w:sz w:val="22"/>
          <w:szCs w:val="22"/>
        </w:rPr>
      </w:pPr>
      <w:r w:rsidRPr="009B450E">
        <w:rPr>
          <w:sz w:val="22"/>
          <w:szCs w:val="22"/>
        </w:rPr>
        <w:t>Заказчик признан нарушившим пункт 1 части 1 статьи 33, часть 1.1 статьи 33, пункт 1 части 2 статьи 42 Закона о контрактной системе, что в свою очередь образует состав административного производства, предусмотренного частью 5 статьи 7.30.1 КоАП РФ.</w:t>
      </w:r>
    </w:p>
    <w:p w:rsidR="00E16AED" w:rsidRDefault="0014601B" w:rsidP="00014B22">
      <w:pPr>
        <w:ind w:firstLine="567"/>
        <w:jc w:val="both"/>
        <w:rPr>
          <w:b/>
          <w:sz w:val="22"/>
          <w:szCs w:val="22"/>
        </w:rPr>
      </w:pPr>
      <w:r w:rsidRPr="00EA694C">
        <w:rPr>
          <w:b/>
          <w:sz w:val="22"/>
          <w:szCs w:val="22"/>
        </w:rPr>
        <w:t>Ж</w:t>
      </w:r>
      <w:r w:rsidR="00014B22" w:rsidRPr="00EA694C">
        <w:rPr>
          <w:b/>
          <w:sz w:val="22"/>
          <w:szCs w:val="22"/>
        </w:rPr>
        <w:t xml:space="preserve">алоба ООО </w:t>
      </w:r>
      <w:r w:rsidR="004D1B26" w:rsidRPr="00EA694C">
        <w:rPr>
          <w:b/>
          <w:sz w:val="22"/>
          <w:szCs w:val="22"/>
        </w:rPr>
        <w:t>«</w:t>
      </w:r>
      <w:r w:rsidR="003A649B" w:rsidRPr="003A649B">
        <w:rPr>
          <w:b/>
          <w:sz w:val="22"/>
          <w:szCs w:val="22"/>
        </w:rPr>
        <w:t>ЗДЖ</w:t>
      </w:r>
      <w:r w:rsidR="004D1B26" w:rsidRPr="00EA694C">
        <w:rPr>
          <w:b/>
          <w:sz w:val="22"/>
          <w:szCs w:val="22"/>
        </w:rPr>
        <w:t xml:space="preserve">» </w:t>
      </w:r>
      <w:r w:rsidR="00014B22" w:rsidRPr="00EA694C">
        <w:rPr>
          <w:b/>
          <w:sz w:val="22"/>
          <w:szCs w:val="22"/>
        </w:rPr>
        <w:t xml:space="preserve">признана </w:t>
      </w:r>
      <w:r w:rsidR="003A649B">
        <w:rPr>
          <w:b/>
          <w:sz w:val="22"/>
          <w:szCs w:val="22"/>
        </w:rPr>
        <w:t xml:space="preserve">частично </w:t>
      </w:r>
      <w:r w:rsidR="00014B22" w:rsidRPr="00EA694C">
        <w:rPr>
          <w:b/>
          <w:sz w:val="22"/>
          <w:szCs w:val="22"/>
        </w:rPr>
        <w:t>обоснованной.</w:t>
      </w:r>
    </w:p>
    <w:p w:rsidR="003A649B" w:rsidRPr="003A649B" w:rsidRDefault="003A649B" w:rsidP="003A649B">
      <w:pPr>
        <w:ind w:firstLine="567"/>
        <w:jc w:val="both"/>
        <w:rPr>
          <w:sz w:val="22"/>
          <w:szCs w:val="22"/>
        </w:rPr>
      </w:pPr>
      <w:r w:rsidRPr="003A649B">
        <w:rPr>
          <w:sz w:val="22"/>
          <w:szCs w:val="22"/>
        </w:rPr>
        <w:t>Довод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26.07.2006 №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w:t>
      </w:r>
    </w:p>
    <w:p w:rsidR="003A649B" w:rsidRPr="003A649B" w:rsidRDefault="003A649B" w:rsidP="003A649B">
      <w:pPr>
        <w:ind w:firstLine="567"/>
        <w:jc w:val="both"/>
        <w:rPr>
          <w:sz w:val="22"/>
          <w:szCs w:val="22"/>
        </w:rPr>
      </w:pPr>
      <w:r w:rsidRPr="003A649B">
        <w:rPr>
          <w:sz w:val="22"/>
          <w:szCs w:val="22"/>
        </w:rPr>
        <w:t>В соответствии с пунктом 2 части 2 статьи 39 Федерального закона от 26.07.2006 № 135-ФЗ «О защите конкуренции» заявитель имеет право обратиться в Якутское УФАС России с заявлением о нарушении антимонопольного законодательства.</w:t>
      </w:r>
    </w:p>
    <w:p w:rsidR="003A649B" w:rsidRPr="003A649B" w:rsidRDefault="003A649B" w:rsidP="003A649B">
      <w:pPr>
        <w:ind w:firstLine="567"/>
        <w:jc w:val="both"/>
        <w:rPr>
          <w:sz w:val="22"/>
          <w:szCs w:val="22"/>
        </w:rPr>
      </w:pPr>
      <w:r w:rsidRPr="003A649B">
        <w:rPr>
          <w:sz w:val="22"/>
          <w:szCs w:val="22"/>
        </w:rPr>
        <w:t>На основании изложенного, довод жалобы в части того, что заказчиком допущено ограничение конкуренции, признан не подлежащим рассмотрению.</w:t>
      </w:r>
    </w:p>
    <w:p w:rsidR="000511CC" w:rsidRPr="00EA694C" w:rsidRDefault="0014601B" w:rsidP="00A96541">
      <w:pPr>
        <w:pStyle w:val="a6"/>
        <w:spacing w:before="0" w:beforeAutospacing="0" w:after="0" w:afterAutospacing="0"/>
        <w:ind w:firstLine="567"/>
        <w:jc w:val="both"/>
        <w:rPr>
          <w:color w:val="000000"/>
          <w:sz w:val="22"/>
          <w:szCs w:val="22"/>
        </w:rPr>
      </w:pPr>
      <w:r w:rsidRPr="00EA694C">
        <w:rPr>
          <w:bCs/>
          <w:sz w:val="22"/>
          <w:szCs w:val="22"/>
        </w:rPr>
        <w:t>Р</w:t>
      </w:r>
      <w:r w:rsidR="006E7960" w:rsidRPr="00EA694C">
        <w:rPr>
          <w:sz w:val="22"/>
          <w:szCs w:val="22"/>
        </w:rPr>
        <w:t>уководствуясь пунктом 1 части 15</w:t>
      </w:r>
      <w:r w:rsidR="006E7960" w:rsidRPr="00EA694C">
        <w:rPr>
          <w:color w:val="00000A"/>
          <w:sz w:val="22"/>
          <w:szCs w:val="22"/>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EA694C">
        <w:rPr>
          <w:color w:val="000000"/>
          <w:sz w:val="22"/>
          <w:szCs w:val="22"/>
        </w:rPr>
        <w:t> </w:t>
      </w:r>
    </w:p>
    <w:p w:rsidR="000511CC" w:rsidRPr="00EA694C" w:rsidRDefault="00476C8D" w:rsidP="00825AD6">
      <w:pPr>
        <w:pStyle w:val="a6"/>
        <w:spacing w:before="240" w:beforeAutospacing="0" w:after="240" w:afterAutospacing="0"/>
        <w:ind w:firstLine="567"/>
        <w:jc w:val="center"/>
        <w:rPr>
          <w:color w:val="000000"/>
          <w:sz w:val="22"/>
          <w:szCs w:val="22"/>
        </w:rPr>
      </w:pPr>
      <w:r w:rsidRPr="00EA694C">
        <w:rPr>
          <w:color w:val="000000"/>
          <w:sz w:val="22"/>
          <w:szCs w:val="22"/>
        </w:rPr>
        <w:t xml:space="preserve">р е ш и </w:t>
      </w:r>
      <w:proofErr w:type="gramStart"/>
      <w:r w:rsidRPr="00EA694C">
        <w:rPr>
          <w:color w:val="000000"/>
          <w:sz w:val="22"/>
          <w:szCs w:val="22"/>
        </w:rPr>
        <w:t>л</w:t>
      </w:r>
      <w:proofErr w:type="gramEnd"/>
      <w:r w:rsidRPr="00EA694C">
        <w:rPr>
          <w:color w:val="000000"/>
          <w:sz w:val="22"/>
          <w:szCs w:val="22"/>
        </w:rPr>
        <w:t xml:space="preserve"> а:</w:t>
      </w:r>
    </w:p>
    <w:p w:rsidR="00F1309F" w:rsidRDefault="00930214" w:rsidP="00F1309F">
      <w:pPr>
        <w:pStyle w:val="a3"/>
        <w:widowControl w:val="0"/>
        <w:autoSpaceDE w:val="0"/>
        <w:autoSpaceDN w:val="0"/>
        <w:adjustRightInd w:val="0"/>
        <w:ind w:left="0" w:firstLine="567"/>
        <w:jc w:val="both"/>
        <w:rPr>
          <w:b/>
          <w:color w:val="auto"/>
          <w:sz w:val="22"/>
          <w:szCs w:val="22"/>
        </w:rPr>
      </w:pPr>
      <w:r>
        <w:rPr>
          <w:color w:val="000000" w:themeColor="text1"/>
          <w:sz w:val="22"/>
          <w:szCs w:val="22"/>
        </w:rPr>
        <w:t xml:space="preserve">1. </w:t>
      </w:r>
      <w:r w:rsidR="00752F29" w:rsidRPr="00EA694C">
        <w:rPr>
          <w:color w:val="000000" w:themeColor="text1"/>
          <w:sz w:val="22"/>
          <w:szCs w:val="22"/>
        </w:rPr>
        <w:t>П</w:t>
      </w:r>
      <w:r w:rsidR="00763B6B" w:rsidRPr="00EA694C">
        <w:rPr>
          <w:color w:val="000000" w:themeColor="text1"/>
          <w:sz w:val="22"/>
          <w:szCs w:val="22"/>
        </w:rPr>
        <w:t xml:space="preserve">ризнать </w:t>
      </w:r>
      <w:r w:rsidR="00763B6B" w:rsidRPr="00EA694C">
        <w:rPr>
          <w:color w:val="auto"/>
          <w:sz w:val="22"/>
          <w:szCs w:val="22"/>
        </w:rPr>
        <w:t xml:space="preserve">жалобу </w:t>
      </w:r>
      <w:r w:rsidRPr="00930214">
        <w:rPr>
          <w:color w:val="auto"/>
          <w:sz w:val="22"/>
          <w:szCs w:val="22"/>
        </w:rPr>
        <w:t>ООО «ЗДЖ» на действия (бездействие) заказчика МКУ «Вилюйская МЦБС им. И.М. Гоголева-</w:t>
      </w:r>
      <w:proofErr w:type="spellStart"/>
      <w:r w:rsidRPr="00930214">
        <w:rPr>
          <w:color w:val="auto"/>
          <w:sz w:val="22"/>
          <w:szCs w:val="22"/>
        </w:rPr>
        <w:t>Кындыл</w:t>
      </w:r>
      <w:proofErr w:type="spellEnd"/>
      <w:r w:rsidRPr="00930214">
        <w:rPr>
          <w:color w:val="auto"/>
          <w:sz w:val="22"/>
          <w:szCs w:val="22"/>
        </w:rPr>
        <w:t>» при проведении запроса котировок в электронной форме на приобретение звукового оборудования для нужд МКУ «Вилюйская МЦБС им. И.М. Гоголева-</w:t>
      </w:r>
      <w:proofErr w:type="spellStart"/>
      <w:r w:rsidRPr="00930214">
        <w:rPr>
          <w:color w:val="auto"/>
          <w:sz w:val="22"/>
          <w:szCs w:val="22"/>
        </w:rPr>
        <w:t>Кындыл</w:t>
      </w:r>
      <w:proofErr w:type="spellEnd"/>
      <w:r w:rsidRPr="00930214">
        <w:rPr>
          <w:color w:val="auto"/>
          <w:sz w:val="22"/>
          <w:szCs w:val="22"/>
        </w:rPr>
        <w:t xml:space="preserve">» (извещение </w:t>
      </w:r>
      <w:r w:rsidR="003A649B" w:rsidRPr="00930214">
        <w:rPr>
          <w:color w:val="auto"/>
          <w:sz w:val="22"/>
          <w:szCs w:val="22"/>
        </w:rPr>
        <w:t>№ 0816500000626007089</w:t>
      </w:r>
      <w:r w:rsidRPr="00930214">
        <w:rPr>
          <w:color w:val="auto"/>
          <w:sz w:val="22"/>
          <w:szCs w:val="22"/>
        </w:rPr>
        <w:t>)</w:t>
      </w:r>
      <w:r w:rsidR="003A649B">
        <w:rPr>
          <w:color w:val="auto"/>
          <w:sz w:val="22"/>
          <w:szCs w:val="22"/>
        </w:rPr>
        <w:t xml:space="preserve"> </w:t>
      </w:r>
      <w:r w:rsidR="003A649B" w:rsidRPr="003A649B">
        <w:rPr>
          <w:b/>
          <w:color w:val="auto"/>
          <w:sz w:val="22"/>
          <w:szCs w:val="22"/>
        </w:rPr>
        <w:t>частично</w:t>
      </w:r>
      <w:r w:rsidR="004D1B26" w:rsidRPr="00EA694C">
        <w:rPr>
          <w:color w:val="auto"/>
          <w:sz w:val="22"/>
          <w:szCs w:val="22"/>
        </w:rPr>
        <w:t xml:space="preserve"> </w:t>
      </w:r>
      <w:r w:rsidR="004D1B26" w:rsidRPr="00EA694C">
        <w:rPr>
          <w:b/>
          <w:color w:val="auto"/>
          <w:sz w:val="22"/>
          <w:szCs w:val="22"/>
        </w:rPr>
        <w:t>обоснованной</w:t>
      </w:r>
      <w:r w:rsidR="00F1309F" w:rsidRPr="00EA694C">
        <w:rPr>
          <w:b/>
          <w:color w:val="auto"/>
          <w:sz w:val="22"/>
          <w:szCs w:val="22"/>
        </w:rPr>
        <w:t xml:space="preserve">. </w:t>
      </w:r>
    </w:p>
    <w:p w:rsidR="003A649B" w:rsidRDefault="003A649B" w:rsidP="00F1309F">
      <w:pPr>
        <w:pStyle w:val="a3"/>
        <w:widowControl w:val="0"/>
        <w:autoSpaceDE w:val="0"/>
        <w:autoSpaceDN w:val="0"/>
        <w:adjustRightInd w:val="0"/>
        <w:ind w:left="0" w:firstLine="567"/>
        <w:jc w:val="both"/>
        <w:rPr>
          <w:color w:val="000000" w:themeColor="text1"/>
          <w:sz w:val="22"/>
          <w:szCs w:val="22"/>
        </w:rPr>
      </w:pPr>
      <w:r>
        <w:rPr>
          <w:color w:val="000000" w:themeColor="text1"/>
          <w:sz w:val="22"/>
          <w:szCs w:val="22"/>
        </w:rPr>
        <w:lastRenderedPageBreak/>
        <w:t xml:space="preserve">2. Признать заказчика </w:t>
      </w:r>
      <w:r w:rsidRPr="003A649B">
        <w:rPr>
          <w:color w:val="000000" w:themeColor="text1"/>
          <w:sz w:val="22"/>
          <w:szCs w:val="22"/>
        </w:rPr>
        <w:t>МКУ «Вилюйская МЦБС им. И.М. Гоголева-</w:t>
      </w:r>
      <w:proofErr w:type="spellStart"/>
      <w:r w:rsidRPr="003A649B">
        <w:rPr>
          <w:color w:val="000000" w:themeColor="text1"/>
          <w:sz w:val="22"/>
          <w:szCs w:val="22"/>
        </w:rPr>
        <w:t>Кындыл</w:t>
      </w:r>
      <w:proofErr w:type="spellEnd"/>
      <w:r w:rsidRPr="003A649B">
        <w:rPr>
          <w:color w:val="000000" w:themeColor="text1"/>
          <w:sz w:val="22"/>
          <w:szCs w:val="22"/>
        </w:rPr>
        <w:t>»</w:t>
      </w:r>
      <w:r>
        <w:rPr>
          <w:color w:val="000000" w:themeColor="text1"/>
          <w:sz w:val="22"/>
          <w:szCs w:val="22"/>
        </w:rPr>
        <w:t xml:space="preserve"> нарушившей положения </w:t>
      </w:r>
      <w:r w:rsidRPr="003A649B">
        <w:rPr>
          <w:color w:val="000000" w:themeColor="text1"/>
          <w:sz w:val="22"/>
          <w:szCs w:val="22"/>
        </w:rPr>
        <w:t>пункт</w:t>
      </w:r>
      <w:r>
        <w:rPr>
          <w:color w:val="000000" w:themeColor="text1"/>
          <w:sz w:val="22"/>
          <w:szCs w:val="22"/>
        </w:rPr>
        <w:t>а</w:t>
      </w:r>
      <w:r w:rsidRPr="003A649B">
        <w:rPr>
          <w:color w:val="000000" w:themeColor="text1"/>
          <w:sz w:val="22"/>
          <w:szCs w:val="22"/>
        </w:rPr>
        <w:t xml:space="preserve"> 1 части 1 статьи 33, част</w:t>
      </w:r>
      <w:r>
        <w:rPr>
          <w:color w:val="000000" w:themeColor="text1"/>
          <w:sz w:val="22"/>
          <w:szCs w:val="22"/>
        </w:rPr>
        <w:t>и</w:t>
      </w:r>
      <w:r w:rsidRPr="003A649B">
        <w:rPr>
          <w:color w:val="000000" w:themeColor="text1"/>
          <w:sz w:val="22"/>
          <w:szCs w:val="22"/>
        </w:rPr>
        <w:t xml:space="preserve"> 1.1 статьи 33, пункт</w:t>
      </w:r>
      <w:r>
        <w:rPr>
          <w:color w:val="000000" w:themeColor="text1"/>
          <w:sz w:val="22"/>
          <w:szCs w:val="22"/>
        </w:rPr>
        <w:t>а</w:t>
      </w:r>
      <w:r w:rsidRPr="003A649B">
        <w:rPr>
          <w:color w:val="000000" w:themeColor="text1"/>
          <w:sz w:val="22"/>
          <w:szCs w:val="22"/>
        </w:rPr>
        <w:t xml:space="preserve"> 1 части 2 статьи 42</w:t>
      </w:r>
      <w:r w:rsidRPr="003A649B">
        <w:t xml:space="preserve"> </w:t>
      </w:r>
      <w:r w:rsidRPr="003A649B">
        <w:rPr>
          <w:color w:val="000000" w:themeColor="text1"/>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color w:val="000000" w:themeColor="text1"/>
          <w:sz w:val="22"/>
          <w:szCs w:val="22"/>
        </w:rPr>
        <w:t>.</w:t>
      </w:r>
    </w:p>
    <w:p w:rsidR="003A649B" w:rsidRDefault="003A649B" w:rsidP="00F1309F">
      <w:pPr>
        <w:pStyle w:val="a3"/>
        <w:widowControl w:val="0"/>
        <w:autoSpaceDE w:val="0"/>
        <w:autoSpaceDN w:val="0"/>
        <w:adjustRightInd w:val="0"/>
        <w:ind w:left="0" w:firstLine="567"/>
        <w:jc w:val="both"/>
        <w:rPr>
          <w:color w:val="000000" w:themeColor="text1"/>
          <w:sz w:val="22"/>
          <w:szCs w:val="22"/>
        </w:rPr>
      </w:pPr>
      <w:r>
        <w:rPr>
          <w:color w:val="000000" w:themeColor="text1"/>
          <w:sz w:val="22"/>
          <w:szCs w:val="22"/>
        </w:rPr>
        <w:t>3. Выдать обязательное для исполнения предписание в связи с выявленными нарушениями.</w:t>
      </w:r>
    </w:p>
    <w:p w:rsidR="003A649B" w:rsidRDefault="003A649B" w:rsidP="00F1309F">
      <w:pPr>
        <w:pStyle w:val="a3"/>
        <w:widowControl w:val="0"/>
        <w:autoSpaceDE w:val="0"/>
        <w:autoSpaceDN w:val="0"/>
        <w:adjustRightInd w:val="0"/>
        <w:ind w:left="0" w:firstLine="567"/>
        <w:jc w:val="both"/>
        <w:rPr>
          <w:color w:val="000000" w:themeColor="text1"/>
          <w:sz w:val="22"/>
          <w:szCs w:val="22"/>
        </w:rPr>
      </w:pPr>
      <w:r>
        <w:rPr>
          <w:color w:val="000000" w:themeColor="text1"/>
          <w:sz w:val="22"/>
          <w:szCs w:val="22"/>
        </w:rPr>
        <w:t xml:space="preserve">4. Передать материалы дела должностному лицу Якутского УФАС России для рассмотрения вопроса о возбуждении административного производства. </w:t>
      </w:r>
    </w:p>
    <w:p w:rsidR="003A649B" w:rsidRPr="00EA694C" w:rsidRDefault="003A649B" w:rsidP="00F1309F">
      <w:pPr>
        <w:pStyle w:val="a3"/>
        <w:widowControl w:val="0"/>
        <w:autoSpaceDE w:val="0"/>
        <w:autoSpaceDN w:val="0"/>
        <w:adjustRightInd w:val="0"/>
        <w:ind w:left="0" w:firstLine="567"/>
        <w:jc w:val="both"/>
        <w:rPr>
          <w:color w:val="auto"/>
          <w:sz w:val="22"/>
          <w:szCs w:val="22"/>
        </w:rPr>
      </w:pPr>
    </w:p>
    <w:p w:rsidR="00014B22" w:rsidRPr="00EA694C" w:rsidRDefault="00014B22" w:rsidP="00F1309F">
      <w:pPr>
        <w:pStyle w:val="a3"/>
        <w:widowControl w:val="0"/>
        <w:autoSpaceDE w:val="0"/>
        <w:autoSpaceDN w:val="0"/>
        <w:adjustRightInd w:val="0"/>
        <w:ind w:left="0" w:firstLine="567"/>
        <w:jc w:val="both"/>
        <w:rPr>
          <w:b/>
          <w:sz w:val="22"/>
          <w:szCs w:val="22"/>
        </w:rPr>
      </w:pPr>
    </w:p>
    <w:p w:rsidR="006E7960" w:rsidRPr="00EA694C" w:rsidRDefault="006E7960" w:rsidP="001728C2">
      <w:pPr>
        <w:pStyle w:val="a6"/>
        <w:spacing w:before="0" w:beforeAutospacing="0" w:after="0" w:afterAutospacing="0"/>
        <w:ind w:right="-1" w:firstLine="567"/>
        <w:jc w:val="both"/>
        <w:rPr>
          <w:color w:val="000000"/>
          <w:sz w:val="22"/>
          <w:szCs w:val="22"/>
        </w:rPr>
      </w:pPr>
      <w:r w:rsidRPr="00EA694C">
        <w:rPr>
          <w:color w:val="000000"/>
          <w:sz w:val="22"/>
          <w:szCs w:val="22"/>
        </w:rPr>
        <w:t>Настоящее решение может быть обжаловано в судебном порядке в течение трех месяцев со дня вынесения.</w:t>
      </w:r>
    </w:p>
    <w:p w:rsidR="004B44AE" w:rsidRPr="00EA694C" w:rsidRDefault="004B44AE" w:rsidP="004B44AE">
      <w:pPr>
        <w:pStyle w:val="a6"/>
        <w:spacing w:before="0" w:beforeAutospacing="0" w:after="0" w:afterAutospacing="0"/>
        <w:ind w:firstLine="567"/>
        <w:jc w:val="both"/>
        <w:rPr>
          <w:color w:val="000000"/>
          <w:sz w:val="22"/>
          <w:szCs w:val="22"/>
        </w:rPr>
      </w:pPr>
      <w:r w:rsidRPr="00EA694C">
        <w:rPr>
          <w:color w:val="000000"/>
          <w:sz w:val="22"/>
          <w:szCs w:val="22"/>
        </w:rPr>
        <w:t> </w:t>
      </w:r>
    </w:p>
    <w:p w:rsidR="004D1B26" w:rsidRPr="00EA694C" w:rsidRDefault="00753934" w:rsidP="00CF7A56">
      <w:pPr>
        <w:pStyle w:val="a6"/>
        <w:spacing w:before="0" w:beforeAutospacing="0" w:after="0" w:afterAutospacing="0"/>
        <w:jc w:val="both"/>
        <w:rPr>
          <w:color w:val="000000"/>
          <w:sz w:val="22"/>
          <w:szCs w:val="22"/>
        </w:rPr>
      </w:pPr>
      <w:r w:rsidRPr="00EA694C">
        <w:rPr>
          <w:color w:val="000000"/>
          <w:sz w:val="22"/>
          <w:szCs w:val="22"/>
        </w:rPr>
        <w:t xml:space="preserve"> Заместитель</w:t>
      </w:r>
      <w:r w:rsidR="00CF1586" w:rsidRPr="00EA694C">
        <w:rPr>
          <w:color w:val="000000"/>
          <w:sz w:val="22"/>
          <w:szCs w:val="22"/>
        </w:rPr>
        <w:t xml:space="preserve"> председателя</w:t>
      </w:r>
      <w:r w:rsidR="00CF7A56" w:rsidRPr="00EA694C">
        <w:rPr>
          <w:color w:val="000000"/>
          <w:sz w:val="22"/>
          <w:szCs w:val="22"/>
        </w:rPr>
        <w:t xml:space="preserve"> </w:t>
      </w:r>
      <w:r w:rsidR="00731B80" w:rsidRPr="00EA694C">
        <w:rPr>
          <w:color w:val="000000"/>
          <w:sz w:val="22"/>
          <w:szCs w:val="22"/>
        </w:rPr>
        <w:t>К</w:t>
      </w:r>
      <w:r w:rsidR="00CF1586" w:rsidRPr="00EA694C">
        <w:rPr>
          <w:color w:val="000000"/>
          <w:sz w:val="22"/>
          <w:szCs w:val="22"/>
        </w:rPr>
        <w:t>омиссии</w:t>
      </w:r>
      <w:r w:rsidR="00CF1586" w:rsidRPr="00EA694C">
        <w:rPr>
          <w:color w:val="000000"/>
          <w:sz w:val="22"/>
          <w:szCs w:val="22"/>
        </w:rPr>
        <w:tab/>
      </w:r>
    </w:p>
    <w:p w:rsidR="00CF7A56" w:rsidRPr="00EA694C" w:rsidRDefault="00CF1586" w:rsidP="00CF7A56">
      <w:pPr>
        <w:pStyle w:val="a6"/>
        <w:spacing w:before="0" w:beforeAutospacing="0" w:after="0" w:afterAutospacing="0"/>
        <w:jc w:val="both"/>
        <w:rPr>
          <w:color w:val="000000"/>
          <w:sz w:val="22"/>
          <w:szCs w:val="22"/>
        </w:rPr>
      </w:pPr>
      <w:r w:rsidRPr="00EA694C">
        <w:rPr>
          <w:color w:val="000000"/>
          <w:sz w:val="22"/>
          <w:szCs w:val="22"/>
        </w:rPr>
        <w:tab/>
        <w:t xml:space="preserve"> </w:t>
      </w:r>
      <w:r w:rsidR="00731B80" w:rsidRPr="00EA694C">
        <w:rPr>
          <w:color w:val="000000"/>
          <w:sz w:val="22"/>
          <w:szCs w:val="22"/>
        </w:rPr>
        <w:tab/>
      </w:r>
      <w:r w:rsidR="00731B80" w:rsidRPr="00EA694C">
        <w:rPr>
          <w:color w:val="000000"/>
          <w:sz w:val="22"/>
          <w:szCs w:val="22"/>
        </w:rPr>
        <w:tab/>
      </w:r>
      <w:r w:rsidR="00731B80" w:rsidRPr="00EA694C">
        <w:rPr>
          <w:color w:val="000000"/>
          <w:sz w:val="22"/>
          <w:szCs w:val="22"/>
        </w:rPr>
        <w:tab/>
      </w:r>
      <w:r w:rsidR="00B41F7B" w:rsidRPr="00EA694C">
        <w:rPr>
          <w:color w:val="000000"/>
          <w:sz w:val="22"/>
          <w:szCs w:val="22"/>
        </w:rPr>
        <w:t xml:space="preserve">   </w:t>
      </w:r>
      <w:r w:rsidR="00F22C9E" w:rsidRPr="00EA694C">
        <w:rPr>
          <w:color w:val="000000"/>
          <w:sz w:val="22"/>
          <w:szCs w:val="22"/>
        </w:rPr>
        <w:t xml:space="preserve"> </w:t>
      </w:r>
      <w:r w:rsidR="009669A1" w:rsidRPr="00EA694C">
        <w:rPr>
          <w:color w:val="000000"/>
          <w:sz w:val="22"/>
          <w:szCs w:val="22"/>
        </w:rPr>
        <w:t xml:space="preserve">   </w:t>
      </w:r>
      <w:r w:rsidR="000F1A6E" w:rsidRPr="00EA694C">
        <w:rPr>
          <w:color w:val="000000"/>
          <w:sz w:val="22"/>
          <w:szCs w:val="22"/>
        </w:rPr>
        <w:t xml:space="preserve">   </w:t>
      </w:r>
      <w:r w:rsidR="008A42C7" w:rsidRPr="00EA694C">
        <w:rPr>
          <w:color w:val="000000"/>
          <w:sz w:val="22"/>
          <w:szCs w:val="22"/>
        </w:rPr>
        <w:t xml:space="preserve">                     </w:t>
      </w:r>
      <w:r w:rsidR="000F1A6E" w:rsidRPr="00EA694C">
        <w:rPr>
          <w:color w:val="000000"/>
          <w:sz w:val="22"/>
          <w:szCs w:val="22"/>
        </w:rPr>
        <w:t xml:space="preserve"> </w:t>
      </w:r>
    </w:p>
    <w:p w:rsidR="00CF7A56" w:rsidRPr="00EA694C" w:rsidRDefault="00175466" w:rsidP="00CF7A56">
      <w:pPr>
        <w:pStyle w:val="a6"/>
        <w:spacing w:before="0" w:beforeAutospacing="0" w:after="0" w:afterAutospacing="0"/>
        <w:jc w:val="both"/>
        <w:rPr>
          <w:color w:val="000000"/>
          <w:sz w:val="22"/>
          <w:szCs w:val="22"/>
        </w:rPr>
      </w:pPr>
      <w:r w:rsidRPr="00EA694C">
        <w:rPr>
          <w:color w:val="000000"/>
          <w:sz w:val="22"/>
          <w:szCs w:val="22"/>
        </w:rPr>
        <w:t>Члены комиссии</w:t>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Pr="00EA694C">
        <w:rPr>
          <w:color w:val="000000"/>
          <w:sz w:val="22"/>
          <w:szCs w:val="22"/>
        </w:rPr>
        <w:tab/>
      </w:r>
      <w:r w:rsidR="009669A1" w:rsidRPr="00EA694C">
        <w:rPr>
          <w:color w:val="000000"/>
          <w:sz w:val="22"/>
          <w:szCs w:val="22"/>
        </w:rPr>
        <w:t xml:space="preserve">  </w:t>
      </w:r>
      <w:r w:rsidR="00A5667C" w:rsidRPr="00EA694C">
        <w:rPr>
          <w:color w:val="000000"/>
          <w:sz w:val="22"/>
          <w:szCs w:val="22"/>
        </w:rPr>
        <w:t xml:space="preserve"> </w:t>
      </w:r>
      <w:r w:rsidR="00883DFA" w:rsidRPr="00EA694C">
        <w:rPr>
          <w:color w:val="000000"/>
          <w:sz w:val="22"/>
          <w:szCs w:val="22"/>
        </w:rPr>
        <w:t xml:space="preserve"> </w:t>
      </w:r>
      <w:r w:rsidR="00B41F7B" w:rsidRPr="00EA694C">
        <w:rPr>
          <w:color w:val="000000"/>
          <w:sz w:val="22"/>
          <w:szCs w:val="22"/>
        </w:rPr>
        <w:t xml:space="preserve">  </w:t>
      </w:r>
      <w:r w:rsidR="00883DFA" w:rsidRPr="00EA694C">
        <w:rPr>
          <w:color w:val="000000"/>
          <w:sz w:val="22"/>
          <w:szCs w:val="22"/>
        </w:rPr>
        <w:t xml:space="preserve"> </w:t>
      </w:r>
      <w:r w:rsidR="00F22C9E" w:rsidRPr="00EA694C">
        <w:rPr>
          <w:color w:val="000000"/>
          <w:sz w:val="22"/>
          <w:szCs w:val="22"/>
        </w:rPr>
        <w:t xml:space="preserve"> </w:t>
      </w:r>
      <w:r w:rsidR="001728C2" w:rsidRPr="00EA694C">
        <w:rPr>
          <w:color w:val="000000"/>
          <w:sz w:val="22"/>
          <w:szCs w:val="22"/>
        </w:rPr>
        <w:t xml:space="preserve"> </w:t>
      </w:r>
      <w:r w:rsidR="000F1A6E" w:rsidRPr="00EA694C">
        <w:rPr>
          <w:color w:val="000000"/>
          <w:sz w:val="22"/>
          <w:szCs w:val="22"/>
        </w:rPr>
        <w:t xml:space="preserve">     </w:t>
      </w:r>
      <w:r w:rsidR="008A42C7" w:rsidRPr="00EA694C">
        <w:rPr>
          <w:color w:val="000000"/>
          <w:sz w:val="22"/>
          <w:szCs w:val="22"/>
        </w:rPr>
        <w:t xml:space="preserve">                 </w:t>
      </w:r>
      <w:r w:rsidR="000F1A6E" w:rsidRPr="00EA694C">
        <w:rPr>
          <w:color w:val="000000"/>
          <w:sz w:val="22"/>
          <w:szCs w:val="22"/>
        </w:rPr>
        <w:t xml:space="preserve"> </w:t>
      </w:r>
    </w:p>
    <w:p w:rsidR="002B3A0B" w:rsidRPr="00EA694C" w:rsidRDefault="008A42C7" w:rsidP="00731B80">
      <w:pPr>
        <w:pStyle w:val="a6"/>
        <w:spacing w:before="0" w:beforeAutospacing="0" w:after="0" w:afterAutospacing="0"/>
        <w:rPr>
          <w:color w:val="000000"/>
          <w:sz w:val="22"/>
          <w:szCs w:val="22"/>
        </w:rPr>
      </w:pPr>
      <w:r w:rsidRPr="00EA694C">
        <w:rPr>
          <w:color w:val="000000"/>
          <w:sz w:val="22"/>
          <w:szCs w:val="22"/>
        </w:rPr>
        <w:t xml:space="preserve">                    </w:t>
      </w:r>
      <w:r w:rsidR="000F1A6E" w:rsidRPr="00EA694C">
        <w:rPr>
          <w:color w:val="000000"/>
          <w:sz w:val="22"/>
          <w:szCs w:val="22"/>
        </w:rPr>
        <w:t xml:space="preserve">   </w:t>
      </w:r>
    </w:p>
    <w:sectPr w:rsidR="002B3A0B" w:rsidRPr="00EA694C"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E46212">
          <w:rPr>
            <w:noProof/>
          </w:rPr>
          <w:t>8</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15:restartNumberingAfterBreak="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6"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4524C31"/>
    <w:multiLevelType w:val="hybridMultilevel"/>
    <w:tmpl w:val="1A5219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3"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4"/>
  </w:num>
  <w:num w:numId="5">
    <w:abstractNumId w:val="11"/>
  </w:num>
  <w:num w:numId="6">
    <w:abstractNumId w:val="7"/>
  </w:num>
  <w:num w:numId="7">
    <w:abstractNumId w:val="19"/>
  </w:num>
  <w:num w:numId="8">
    <w:abstractNumId w:val="14"/>
  </w:num>
  <w:num w:numId="9">
    <w:abstractNumId w:val="15"/>
  </w:num>
  <w:num w:numId="10">
    <w:abstractNumId w:val="22"/>
  </w:num>
  <w:num w:numId="11">
    <w:abstractNumId w:val="21"/>
  </w:num>
  <w:num w:numId="12">
    <w:abstractNumId w:val="2"/>
  </w:num>
  <w:num w:numId="13">
    <w:abstractNumId w:val="17"/>
  </w:num>
  <w:num w:numId="14">
    <w:abstractNumId w:val="12"/>
  </w:num>
  <w:num w:numId="15">
    <w:abstractNumId w:val="16"/>
  </w:num>
  <w:num w:numId="16">
    <w:abstractNumId w:val="3"/>
  </w:num>
  <w:num w:numId="17">
    <w:abstractNumId w:val="23"/>
  </w:num>
  <w:num w:numId="18">
    <w:abstractNumId w:val="13"/>
  </w:num>
  <w:num w:numId="19">
    <w:abstractNumId w:val="1"/>
  </w:num>
  <w:num w:numId="20">
    <w:abstractNumId w:val="6"/>
  </w:num>
  <w:num w:numId="21">
    <w:abstractNumId w:val="18"/>
  </w:num>
  <w:num w:numId="22">
    <w:abstractNumId w:val="0"/>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6030"/>
    <w:rsid w:val="0000721C"/>
    <w:rsid w:val="000076DF"/>
    <w:rsid w:val="00010B6F"/>
    <w:rsid w:val="00014B22"/>
    <w:rsid w:val="00020096"/>
    <w:rsid w:val="000204CE"/>
    <w:rsid w:val="0002058D"/>
    <w:rsid w:val="00024148"/>
    <w:rsid w:val="0002453D"/>
    <w:rsid w:val="0002526F"/>
    <w:rsid w:val="00027045"/>
    <w:rsid w:val="00027DBD"/>
    <w:rsid w:val="00030236"/>
    <w:rsid w:val="0003216A"/>
    <w:rsid w:val="000326FD"/>
    <w:rsid w:val="00033F3E"/>
    <w:rsid w:val="00034C2C"/>
    <w:rsid w:val="000406F1"/>
    <w:rsid w:val="0004126C"/>
    <w:rsid w:val="00041575"/>
    <w:rsid w:val="00043CD3"/>
    <w:rsid w:val="00044396"/>
    <w:rsid w:val="00045082"/>
    <w:rsid w:val="000474F9"/>
    <w:rsid w:val="000511CC"/>
    <w:rsid w:val="0005136A"/>
    <w:rsid w:val="00053910"/>
    <w:rsid w:val="00056854"/>
    <w:rsid w:val="0005690E"/>
    <w:rsid w:val="00060934"/>
    <w:rsid w:val="00061F93"/>
    <w:rsid w:val="0006207A"/>
    <w:rsid w:val="000624B4"/>
    <w:rsid w:val="00063AF0"/>
    <w:rsid w:val="00064BFE"/>
    <w:rsid w:val="00065520"/>
    <w:rsid w:val="000657D5"/>
    <w:rsid w:val="00071403"/>
    <w:rsid w:val="00071DCF"/>
    <w:rsid w:val="00074625"/>
    <w:rsid w:val="00075521"/>
    <w:rsid w:val="000762C3"/>
    <w:rsid w:val="000763C7"/>
    <w:rsid w:val="0008001F"/>
    <w:rsid w:val="0008057A"/>
    <w:rsid w:val="000840CD"/>
    <w:rsid w:val="00084AA5"/>
    <w:rsid w:val="00086E4C"/>
    <w:rsid w:val="000876F0"/>
    <w:rsid w:val="000970FE"/>
    <w:rsid w:val="000A0C99"/>
    <w:rsid w:val="000A1E06"/>
    <w:rsid w:val="000A21C7"/>
    <w:rsid w:val="000A3FDA"/>
    <w:rsid w:val="000A4338"/>
    <w:rsid w:val="000A54DF"/>
    <w:rsid w:val="000A63CF"/>
    <w:rsid w:val="000A6BCE"/>
    <w:rsid w:val="000B08C6"/>
    <w:rsid w:val="000B2423"/>
    <w:rsid w:val="000B43AA"/>
    <w:rsid w:val="000B4B82"/>
    <w:rsid w:val="000B537E"/>
    <w:rsid w:val="000B628D"/>
    <w:rsid w:val="000C0023"/>
    <w:rsid w:val="000C35BC"/>
    <w:rsid w:val="000C725E"/>
    <w:rsid w:val="000C75FF"/>
    <w:rsid w:val="000D2387"/>
    <w:rsid w:val="000D508B"/>
    <w:rsid w:val="000D56C5"/>
    <w:rsid w:val="000D608A"/>
    <w:rsid w:val="000D782D"/>
    <w:rsid w:val="000E3C03"/>
    <w:rsid w:val="000E4468"/>
    <w:rsid w:val="000E4FE1"/>
    <w:rsid w:val="000E6115"/>
    <w:rsid w:val="000E616C"/>
    <w:rsid w:val="000E6961"/>
    <w:rsid w:val="000E6D82"/>
    <w:rsid w:val="000F1A6E"/>
    <w:rsid w:val="000F3C5E"/>
    <w:rsid w:val="000F4A51"/>
    <w:rsid w:val="000F50E4"/>
    <w:rsid w:val="000F7556"/>
    <w:rsid w:val="000F775F"/>
    <w:rsid w:val="001020AD"/>
    <w:rsid w:val="001033B0"/>
    <w:rsid w:val="00104CF0"/>
    <w:rsid w:val="00105FD0"/>
    <w:rsid w:val="00106229"/>
    <w:rsid w:val="00107D99"/>
    <w:rsid w:val="00113A72"/>
    <w:rsid w:val="00114743"/>
    <w:rsid w:val="00114787"/>
    <w:rsid w:val="00115C5D"/>
    <w:rsid w:val="00120649"/>
    <w:rsid w:val="0012301E"/>
    <w:rsid w:val="0012566B"/>
    <w:rsid w:val="0012714F"/>
    <w:rsid w:val="001317A6"/>
    <w:rsid w:val="00132C1B"/>
    <w:rsid w:val="00133FDD"/>
    <w:rsid w:val="00135C92"/>
    <w:rsid w:val="00137012"/>
    <w:rsid w:val="00141E37"/>
    <w:rsid w:val="001429D7"/>
    <w:rsid w:val="001435DE"/>
    <w:rsid w:val="0014601B"/>
    <w:rsid w:val="00146646"/>
    <w:rsid w:val="00146BF3"/>
    <w:rsid w:val="00152CFE"/>
    <w:rsid w:val="00154292"/>
    <w:rsid w:val="00161710"/>
    <w:rsid w:val="001625DA"/>
    <w:rsid w:val="0016267B"/>
    <w:rsid w:val="0016324C"/>
    <w:rsid w:val="001648B3"/>
    <w:rsid w:val="001728C2"/>
    <w:rsid w:val="00173C0F"/>
    <w:rsid w:val="001746C1"/>
    <w:rsid w:val="00175247"/>
    <w:rsid w:val="00175466"/>
    <w:rsid w:val="0017570C"/>
    <w:rsid w:val="00176D5A"/>
    <w:rsid w:val="00180EBF"/>
    <w:rsid w:val="001811D2"/>
    <w:rsid w:val="001814D4"/>
    <w:rsid w:val="0018210D"/>
    <w:rsid w:val="00183F07"/>
    <w:rsid w:val="00185AF6"/>
    <w:rsid w:val="0018639F"/>
    <w:rsid w:val="00187A04"/>
    <w:rsid w:val="00187AFD"/>
    <w:rsid w:val="00190156"/>
    <w:rsid w:val="00190233"/>
    <w:rsid w:val="001903FD"/>
    <w:rsid w:val="0019068C"/>
    <w:rsid w:val="00190D42"/>
    <w:rsid w:val="00192CEB"/>
    <w:rsid w:val="00193226"/>
    <w:rsid w:val="00194ABA"/>
    <w:rsid w:val="001950F2"/>
    <w:rsid w:val="00195ED6"/>
    <w:rsid w:val="001A29EE"/>
    <w:rsid w:val="001A3ED9"/>
    <w:rsid w:val="001A4AB1"/>
    <w:rsid w:val="001A4C48"/>
    <w:rsid w:val="001A51EC"/>
    <w:rsid w:val="001A573C"/>
    <w:rsid w:val="001B02F5"/>
    <w:rsid w:val="001B0683"/>
    <w:rsid w:val="001B1C3C"/>
    <w:rsid w:val="001B25DD"/>
    <w:rsid w:val="001B370A"/>
    <w:rsid w:val="001B46F6"/>
    <w:rsid w:val="001B484E"/>
    <w:rsid w:val="001B77AE"/>
    <w:rsid w:val="001B7A62"/>
    <w:rsid w:val="001C0859"/>
    <w:rsid w:val="001C28F3"/>
    <w:rsid w:val="001C6FB6"/>
    <w:rsid w:val="001D0FA2"/>
    <w:rsid w:val="001D1036"/>
    <w:rsid w:val="001D1FBB"/>
    <w:rsid w:val="001D5999"/>
    <w:rsid w:val="001D6EA8"/>
    <w:rsid w:val="001E00B2"/>
    <w:rsid w:val="001E1350"/>
    <w:rsid w:val="001E1BA9"/>
    <w:rsid w:val="001E2295"/>
    <w:rsid w:val="001E272B"/>
    <w:rsid w:val="001E2C54"/>
    <w:rsid w:val="001E52C5"/>
    <w:rsid w:val="001E5A24"/>
    <w:rsid w:val="001E613D"/>
    <w:rsid w:val="001E6AA5"/>
    <w:rsid w:val="001E731D"/>
    <w:rsid w:val="001F0E33"/>
    <w:rsid w:val="001F1DC6"/>
    <w:rsid w:val="001F3876"/>
    <w:rsid w:val="001F580C"/>
    <w:rsid w:val="001F59EB"/>
    <w:rsid w:val="001F7284"/>
    <w:rsid w:val="001F7962"/>
    <w:rsid w:val="002043F9"/>
    <w:rsid w:val="00204E97"/>
    <w:rsid w:val="0020507B"/>
    <w:rsid w:val="00205DA8"/>
    <w:rsid w:val="002075E9"/>
    <w:rsid w:val="0020798D"/>
    <w:rsid w:val="00211698"/>
    <w:rsid w:val="002141A7"/>
    <w:rsid w:val="002143CE"/>
    <w:rsid w:val="002169FD"/>
    <w:rsid w:val="00216E5D"/>
    <w:rsid w:val="002212AC"/>
    <w:rsid w:val="002225F4"/>
    <w:rsid w:val="002267B2"/>
    <w:rsid w:val="002271BC"/>
    <w:rsid w:val="0023334A"/>
    <w:rsid w:val="00235A67"/>
    <w:rsid w:val="00235BA8"/>
    <w:rsid w:val="00235D12"/>
    <w:rsid w:val="002379F9"/>
    <w:rsid w:val="00244BE7"/>
    <w:rsid w:val="00246BE1"/>
    <w:rsid w:val="0025286E"/>
    <w:rsid w:val="00254C01"/>
    <w:rsid w:val="00256FC6"/>
    <w:rsid w:val="00257677"/>
    <w:rsid w:val="00262252"/>
    <w:rsid w:val="00262F7F"/>
    <w:rsid w:val="0026440F"/>
    <w:rsid w:val="002653BA"/>
    <w:rsid w:val="00266BF5"/>
    <w:rsid w:val="00270C8B"/>
    <w:rsid w:val="002733DF"/>
    <w:rsid w:val="002771EE"/>
    <w:rsid w:val="00280FCD"/>
    <w:rsid w:val="00281B17"/>
    <w:rsid w:val="00282404"/>
    <w:rsid w:val="00283F32"/>
    <w:rsid w:val="0028452A"/>
    <w:rsid w:val="00285795"/>
    <w:rsid w:val="002907BE"/>
    <w:rsid w:val="002919F0"/>
    <w:rsid w:val="00291AB9"/>
    <w:rsid w:val="00292DA9"/>
    <w:rsid w:val="00293CCF"/>
    <w:rsid w:val="002953EC"/>
    <w:rsid w:val="00295ACC"/>
    <w:rsid w:val="00295F58"/>
    <w:rsid w:val="002971D9"/>
    <w:rsid w:val="002A076D"/>
    <w:rsid w:val="002A0FD5"/>
    <w:rsid w:val="002A4343"/>
    <w:rsid w:val="002A7D1F"/>
    <w:rsid w:val="002A7FDC"/>
    <w:rsid w:val="002B07B6"/>
    <w:rsid w:val="002B1EEF"/>
    <w:rsid w:val="002B301A"/>
    <w:rsid w:val="002B3A0B"/>
    <w:rsid w:val="002B3E5A"/>
    <w:rsid w:val="002B41F4"/>
    <w:rsid w:val="002B4A47"/>
    <w:rsid w:val="002B6249"/>
    <w:rsid w:val="002B691F"/>
    <w:rsid w:val="002B6931"/>
    <w:rsid w:val="002B7427"/>
    <w:rsid w:val="002C0264"/>
    <w:rsid w:val="002C171E"/>
    <w:rsid w:val="002C1769"/>
    <w:rsid w:val="002C213F"/>
    <w:rsid w:val="002C2AF9"/>
    <w:rsid w:val="002C30A2"/>
    <w:rsid w:val="002C51EA"/>
    <w:rsid w:val="002C71B6"/>
    <w:rsid w:val="002D21B4"/>
    <w:rsid w:val="002D264E"/>
    <w:rsid w:val="002D3C29"/>
    <w:rsid w:val="002D3EA3"/>
    <w:rsid w:val="002D4133"/>
    <w:rsid w:val="002D414A"/>
    <w:rsid w:val="002D47CC"/>
    <w:rsid w:val="002D6355"/>
    <w:rsid w:val="002E06B5"/>
    <w:rsid w:val="002E0B25"/>
    <w:rsid w:val="002E1344"/>
    <w:rsid w:val="002E1B28"/>
    <w:rsid w:val="002E26A6"/>
    <w:rsid w:val="002E6A76"/>
    <w:rsid w:val="002E7A08"/>
    <w:rsid w:val="002F2145"/>
    <w:rsid w:val="002F30C2"/>
    <w:rsid w:val="002F3287"/>
    <w:rsid w:val="002F3BBB"/>
    <w:rsid w:val="002F3F9A"/>
    <w:rsid w:val="002F5FD7"/>
    <w:rsid w:val="002F7377"/>
    <w:rsid w:val="002F76B2"/>
    <w:rsid w:val="0030183A"/>
    <w:rsid w:val="00301DC0"/>
    <w:rsid w:val="00305549"/>
    <w:rsid w:val="00306599"/>
    <w:rsid w:val="003123EF"/>
    <w:rsid w:val="003134B9"/>
    <w:rsid w:val="00313DDF"/>
    <w:rsid w:val="00314E06"/>
    <w:rsid w:val="00315242"/>
    <w:rsid w:val="003204D1"/>
    <w:rsid w:val="003239B5"/>
    <w:rsid w:val="00326B93"/>
    <w:rsid w:val="00332079"/>
    <w:rsid w:val="0033519A"/>
    <w:rsid w:val="003352E7"/>
    <w:rsid w:val="00335837"/>
    <w:rsid w:val="00340AAE"/>
    <w:rsid w:val="00342A22"/>
    <w:rsid w:val="00343570"/>
    <w:rsid w:val="0034465D"/>
    <w:rsid w:val="00347BC8"/>
    <w:rsid w:val="00351D2F"/>
    <w:rsid w:val="0035274F"/>
    <w:rsid w:val="00356618"/>
    <w:rsid w:val="00356DE1"/>
    <w:rsid w:val="00357D59"/>
    <w:rsid w:val="00357FC5"/>
    <w:rsid w:val="00361CBB"/>
    <w:rsid w:val="00361D12"/>
    <w:rsid w:val="0036347F"/>
    <w:rsid w:val="00366C82"/>
    <w:rsid w:val="00367020"/>
    <w:rsid w:val="003711DE"/>
    <w:rsid w:val="00371428"/>
    <w:rsid w:val="0037430B"/>
    <w:rsid w:val="00374A42"/>
    <w:rsid w:val="00380CBF"/>
    <w:rsid w:val="0038173F"/>
    <w:rsid w:val="00381C43"/>
    <w:rsid w:val="00381D83"/>
    <w:rsid w:val="00381DB7"/>
    <w:rsid w:val="00382A50"/>
    <w:rsid w:val="00383D20"/>
    <w:rsid w:val="0038532C"/>
    <w:rsid w:val="00385EEC"/>
    <w:rsid w:val="00386DD7"/>
    <w:rsid w:val="003870D2"/>
    <w:rsid w:val="00393EC3"/>
    <w:rsid w:val="0039559B"/>
    <w:rsid w:val="00396272"/>
    <w:rsid w:val="0039719C"/>
    <w:rsid w:val="003A111E"/>
    <w:rsid w:val="003A1278"/>
    <w:rsid w:val="003A2854"/>
    <w:rsid w:val="003A3977"/>
    <w:rsid w:val="003A3AE3"/>
    <w:rsid w:val="003A4DBD"/>
    <w:rsid w:val="003A649B"/>
    <w:rsid w:val="003A7455"/>
    <w:rsid w:val="003B40AA"/>
    <w:rsid w:val="003B4725"/>
    <w:rsid w:val="003B4F8A"/>
    <w:rsid w:val="003B54A3"/>
    <w:rsid w:val="003B5C78"/>
    <w:rsid w:val="003B6A8C"/>
    <w:rsid w:val="003C03C1"/>
    <w:rsid w:val="003C3CB2"/>
    <w:rsid w:val="003C678B"/>
    <w:rsid w:val="003C7354"/>
    <w:rsid w:val="003D0AC9"/>
    <w:rsid w:val="003D0F00"/>
    <w:rsid w:val="003D145C"/>
    <w:rsid w:val="003D15D2"/>
    <w:rsid w:val="003D1825"/>
    <w:rsid w:val="003D62F9"/>
    <w:rsid w:val="003E28B6"/>
    <w:rsid w:val="003E4382"/>
    <w:rsid w:val="003E6CDE"/>
    <w:rsid w:val="003E79B9"/>
    <w:rsid w:val="003F13F3"/>
    <w:rsid w:val="003F1C7C"/>
    <w:rsid w:val="003F376A"/>
    <w:rsid w:val="003F3E12"/>
    <w:rsid w:val="003F4A2F"/>
    <w:rsid w:val="003F55F1"/>
    <w:rsid w:val="003F696C"/>
    <w:rsid w:val="00400064"/>
    <w:rsid w:val="00403CDD"/>
    <w:rsid w:val="00404658"/>
    <w:rsid w:val="00404AF8"/>
    <w:rsid w:val="00406062"/>
    <w:rsid w:val="00410831"/>
    <w:rsid w:val="00411375"/>
    <w:rsid w:val="00411AEC"/>
    <w:rsid w:val="00412979"/>
    <w:rsid w:val="00415F55"/>
    <w:rsid w:val="0041647F"/>
    <w:rsid w:val="004211D8"/>
    <w:rsid w:val="00421B20"/>
    <w:rsid w:val="00422943"/>
    <w:rsid w:val="00425417"/>
    <w:rsid w:val="00426439"/>
    <w:rsid w:val="004277E5"/>
    <w:rsid w:val="00432D6A"/>
    <w:rsid w:val="004341A8"/>
    <w:rsid w:val="00434DB6"/>
    <w:rsid w:val="00436B60"/>
    <w:rsid w:val="00440F7D"/>
    <w:rsid w:val="00441870"/>
    <w:rsid w:val="00442CDB"/>
    <w:rsid w:val="0044444F"/>
    <w:rsid w:val="0044561E"/>
    <w:rsid w:val="004460F9"/>
    <w:rsid w:val="00446BED"/>
    <w:rsid w:val="00453242"/>
    <w:rsid w:val="00453AD5"/>
    <w:rsid w:val="004547C5"/>
    <w:rsid w:val="004549DA"/>
    <w:rsid w:val="00455672"/>
    <w:rsid w:val="00456D47"/>
    <w:rsid w:val="004571FB"/>
    <w:rsid w:val="0045746A"/>
    <w:rsid w:val="00457C8B"/>
    <w:rsid w:val="00461A33"/>
    <w:rsid w:val="00461B29"/>
    <w:rsid w:val="004621FD"/>
    <w:rsid w:val="00463D25"/>
    <w:rsid w:val="004662D4"/>
    <w:rsid w:val="00466863"/>
    <w:rsid w:val="004700F4"/>
    <w:rsid w:val="00470F94"/>
    <w:rsid w:val="0047395D"/>
    <w:rsid w:val="004740DE"/>
    <w:rsid w:val="00474239"/>
    <w:rsid w:val="004747F9"/>
    <w:rsid w:val="00476AC6"/>
    <w:rsid w:val="00476C8D"/>
    <w:rsid w:val="00480BBF"/>
    <w:rsid w:val="00480F26"/>
    <w:rsid w:val="00481E2F"/>
    <w:rsid w:val="00481E97"/>
    <w:rsid w:val="00482300"/>
    <w:rsid w:val="00482ECF"/>
    <w:rsid w:val="00484B95"/>
    <w:rsid w:val="004859A1"/>
    <w:rsid w:val="0048626B"/>
    <w:rsid w:val="00487531"/>
    <w:rsid w:val="00487E78"/>
    <w:rsid w:val="00494DC4"/>
    <w:rsid w:val="00494EA8"/>
    <w:rsid w:val="00495A97"/>
    <w:rsid w:val="00496809"/>
    <w:rsid w:val="004970F4"/>
    <w:rsid w:val="004A41B7"/>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1B26"/>
    <w:rsid w:val="004D5C92"/>
    <w:rsid w:val="004D792D"/>
    <w:rsid w:val="004E062C"/>
    <w:rsid w:val="004E728F"/>
    <w:rsid w:val="004E7F40"/>
    <w:rsid w:val="004F1421"/>
    <w:rsid w:val="004F162F"/>
    <w:rsid w:val="004F2518"/>
    <w:rsid w:val="004F62CA"/>
    <w:rsid w:val="004F68D3"/>
    <w:rsid w:val="00504991"/>
    <w:rsid w:val="005055BA"/>
    <w:rsid w:val="00506216"/>
    <w:rsid w:val="00507044"/>
    <w:rsid w:val="0050780C"/>
    <w:rsid w:val="005116DB"/>
    <w:rsid w:val="00511A01"/>
    <w:rsid w:val="005123E5"/>
    <w:rsid w:val="005129A9"/>
    <w:rsid w:val="005146AD"/>
    <w:rsid w:val="00515126"/>
    <w:rsid w:val="00515138"/>
    <w:rsid w:val="00516187"/>
    <w:rsid w:val="00521815"/>
    <w:rsid w:val="0052245B"/>
    <w:rsid w:val="00522DA7"/>
    <w:rsid w:val="00522FAF"/>
    <w:rsid w:val="00525424"/>
    <w:rsid w:val="00525D92"/>
    <w:rsid w:val="0052666C"/>
    <w:rsid w:val="00531AC0"/>
    <w:rsid w:val="0053293C"/>
    <w:rsid w:val="00534641"/>
    <w:rsid w:val="0053527B"/>
    <w:rsid w:val="005366E5"/>
    <w:rsid w:val="005443FB"/>
    <w:rsid w:val="00544C0E"/>
    <w:rsid w:val="00545CAB"/>
    <w:rsid w:val="00546CC3"/>
    <w:rsid w:val="00551E06"/>
    <w:rsid w:val="00556686"/>
    <w:rsid w:val="00560B54"/>
    <w:rsid w:val="00561B63"/>
    <w:rsid w:val="00563AB7"/>
    <w:rsid w:val="00563B58"/>
    <w:rsid w:val="00564F1F"/>
    <w:rsid w:val="00564FB0"/>
    <w:rsid w:val="00565A6B"/>
    <w:rsid w:val="00565BA6"/>
    <w:rsid w:val="005703E3"/>
    <w:rsid w:val="0057045A"/>
    <w:rsid w:val="00571383"/>
    <w:rsid w:val="00574BFB"/>
    <w:rsid w:val="00576F4E"/>
    <w:rsid w:val="0057776E"/>
    <w:rsid w:val="005854AF"/>
    <w:rsid w:val="005869BF"/>
    <w:rsid w:val="00586D7D"/>
    <w:rsid w:val="005907B1"/>
    <w:rsid w:val="005931F0"/>
    <w:rsid w:val="00594FAD"/>
    <w:rsid w:val="00594FB3"/>
    <w:rsid w:val="00595753"/>
    <w:rsid w:val="005A01FA"/>
    <w:rsid w:val="005A0B21"/>
    <w:rsid w:val="005A3B1A"/>
    <w:rsid w:val="005A5AFE"/>
    <w:rsid w:val="005A6275"/>
    <w:rsid w:val="005A6E87"/>
    <w:rsid w:val="005A7A80"/>
    <w:rsid w:val="005B082F"/>
    <w:rsid w:val="005B0D00"/>
    <w:rsid w:val="005B15CF"/>
    <w:rsid w:val="005B2501"/>
    <w:rsid w:val="005B3080"/>
    <w:rsid w:val="005B5826"/>
    <w:rsid w:val="005B5C24"/>
    <w:rsid w:val="005C0D1E"/>
    <w:rsid w:val="005C0F96"/>
    <w:rsid w:val="005C2F58"/>
    <w:rsid w:val="005C3BD5"/>
    <w:rsid w:val="005C4E0B"/>
    <w:rsid w:val="005C54A8"/>
    <w:rsid w:val="005C586B"/>
    <w:rsid w:val="005C643A"/>
    <w:rsid w:val="005D139F"/>
    <w:rsid w:val="005D1CC1"/>
    <w:rsid w:val="005D439E"/>
    <w:rsid w:val="005D697F"/>
    <w:rsid w:val="005E0012"/>
    <w:rsid w:val="005E057F"/>
    <w:rsid w:val="005E4A15"/>
    <w:rsid w:val="005E4FE5"/>
    <w:rsid w:val="005E5280"/>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73B6"/>
    <w:rsid w:val="006102F9"/>
    <w:rsid w:val="006138BA"/>
    <w:rsid w:val="00615743"/>
    <w:rsid w:val="00616FED"/>
    <w:rsid w:val="00617F9C"/>
    <w:rsid w:val="006217E4"/>
    <w:rsid w:val="006262AD"/>
    <w:rsid w:val="00627607"/>
    <w:rsid w:val="00631D20"/>
    <w:rsid w:val="006330EF"/>
    <w:rsid w:val="00633E35"/>
    <w:rsid w:val="00635DEB"/>
    <w:rsid w:val="00637763"/>
    <w:rsid w:val="00640A60"/>
    <w:rsid w:val="006429E1"/>
    <w:rsid w:val="00643221"/>
    <w:rsid w:val="00643256"/>
    <w:rsid w:val="006434D4"/>
    <w:rsid w:val="00643BD9"/>
    <w:rsid w:val="006521EA"/>
    <w:rsid w:val="006526B3"/>
    <w:rsid w:val="00653D03"/>
    <w:rsid w:val="00655BF0"/>
    <w:rsid w:val="00657932"/>
    <w:rsid w:val="00657EA5"/>
    <w:rsid w:val="00660581"/>
    <w:rsid w:val="00660AFB"/>
    <w:rsid w:val="0066163A"/>
    <w:rsid w:val="0066307E"/>
    <w:rsid w:val="00664045"/>
    <w:rsid w:val="00664973"/>
    <w:rsid w:val="0067071A"/>
    <w:rsid w:val="00671632"/>
    <w:rsid w:val="00672298"/>
    <w:rsid w:val="0067394A"/>
    <w:rsid w:val="00676C9B"/>
    <w:rsid w:val="00677831"/>
    <w:rsid w:val="00684044"/>
    <w:rsid w:val="0068470D"/>
    <w:rsid w:val="006858C4"/>
    <w:rsid w:val="00685D00"/>
    <w:rsid w:val="00687FE3"/>
    <w:rsid w:val="006900E3"/>
    <w:rsid w:val="00690D77"/>
    <w:rsid w:val="0069295E"/>
    <w:rsid w:val="00693486"/>
    <w:rsid w:val="006937D0"/>
    <w:rsid w:val="00696ACE"/>
    <w:rsid w:val="00697821"/>
    <w:rsid w:val="006A0CAB"/>
    <w:rsid w:val="006A24A8"/>
    <w:rsid w:val="006A62C0"/>
    <w:rsid w:val="006B2791"/>
    <w:rsid w:val="006B3E92"/>
    <w:rsid w:val="006B607B"/>
    <w:rsid w:val="006B6B6E"/>
    <w:rsid w:val="006B7421"/>
    <w:rsid w:val="006C0E53"/>
    <w:rsid w:val="006C1317"/>
    <w:rsid w:val="006C30DB"/>
    <w:rsid w:val="006C48CC"/>
    <w:rsid w:val="006C5172"/>
    <w:rsid w:val="006C646F"/>
    <w:rsid w:val="006C64BC"/>
    <w:rsid w:val="006C7C20"/>
    <w:rsid w:val="006D00D0"/>
    <w:rsid w:val="006D21C9"/>
    <w:rsid w:val="006D2F74"/>
    <w:rsid w:val="006D32F7"/>
    <w:rsid w:val="006D4BBF"/>
    <w:rsid w:val="006D660A"/>
    <w:rsid w:val="006E233B"/>
    <w:rsid w:val="006E24E0"/>
    <w:rsid w:val="006E25E7"/>
    <w:rsid w:val="006E26DF"/>
    <w:rsid w:val="006E3510"/>
    <w:rsid w:val="006E4AAE"/>
    <w:rsid w:val="006E7960"/>
    <w:rsid w:val="006E7AD4"/>
    <w:rsid w:val="006F1DE4"/>
    <w:rsid w:val="006F2AEF"/>
    <w:rsid w:val="006F39C8"/>
    <w:rsid w:val="006F6248"/>
    <w:rsid w:val="006F7318"/>
    <w:rsid w:val="00703F06"/>
    <w:rsid w:val="007045B4"/>
    <w:rsid w:val="007046D6"/>
    <w:rsid w:val="00704A4A"/>
    <w:rsid w:val="00704F88"/>
    <w:rsid w:val="00707991"/>
    <w:rsid w:val="00711580"/>
    <w:rsid w:val="00711964"/>
    <w:rsid w:val="00712E00"/>
    <w:rsid w:val="00713404"/>
    <w:rsid w:val="0071404F"/>
    <w:rsid w:val="0071525B"/>
    <w:rsid w:val="00715969"/>
    <w:rsid w:val="00721276"/>
    <w:rsid w:val="0072170A"/>
    <w:rsid w:val="00725392"/>
    <w:rsid w:val="00725FD1"/>
    <w:rsid w:val="007269B0"/>
    <w:rsid w:val="00727347"/>
    <w:rsid w:val="007274A9"/>
    <w:rsid w:val="007317BA"/>
    <w:rsid w:val="00731B80"/>
    <w:rsid w:val="00732B37"/>
    <w:rsid w:val="007333D5"/>
    <w:rsid w:val="00734101"/>
    <w:rsid w:val="00740797"/>
    <w:rsid w:val="00750093"/>
    <w:rsid w:val="00750E61"/>
    <w:rsid w:val="007519C8"/>
    <w:rsid w:val="00751DF8"/>
    <w:rsid w:val="00752F29"/>
    <w:rsid w:val="00753934"/>
    <w:rsid w:val="00755C8C"/>
    <w:rsid w:val="007566AC"/>
    <w:rsid w:val="0075797E"/>
    <w:rsid w:val="00760061"/>
    <w:rsid w:val="00760EBE"/>
    <w:rsid w:val="007619AA"/>
    <w:rsid w:val="00762894"/>
    <w:rsid w:val="0076367B"/>
    <w:rsid w:val="00763A3A"/>
    <w:rsid w:val="00763B6B"/>
    <w:rsid w:val="0076434C"/>
    <w:rsid w:val="00764C94"/>
    <w:rsid w:val="00767037"/>
    <w:rsid w:val="00767A57"/>
    <w:rsid w:val="00771806"/>
    <w:rsid w:val="00771DAA"/>
    <w:rsid w:val="007733B9"/>
    <w:rsid w:val="00773B66"/>
    <w:rsid w:val="00775B32"/>
    <w:rsid w:val="00775B71"/>
    <w:rsid w:val="007763A4"/>
    <w:rsid w:val="007763FA"/>
    <w:rsid w:val="00780F5D"/>
    <w:rsid w:val="007812F3"/>
    <w:rsid w:val="00782C39"/>
    <w:rsid w:val="0078730E"/>
    <w:rsid w:val="00787690"/>
    <w:rsid w:val="00790A9D"/>
    <w:rsid w:val="00790BA3"/>
    <w:rsid w:val="00792111"/>
    <w:rsid w:val="00792AC9"/>
    <w:rsid w:val="0079402E"/>
    <w:rsid w:val="00795671"/>
    <w:rsid w:val="00796012"/>
    <w:rsid w:val="0079681B"/>
    <w:rsid w:val="00796EC1"/>
    <w:rsid w:val="007A078C"/>
    <w:rsid w:val="007A09C2"/>
    <w:rsid w:val="007A38A8"/>
    <w:rsid w:val="007A4E81"/>
    <w:rsid w:val="007A6A56"/>
    <w:rsid w:val="007B1EFA"/>
    <w:rsid w:val="007B419E"/>
    <w:rsid w:val="007C0296"/>
    <w:rsid w:val="007C1E90"/>
    <w:rsid w:val="007C2BF8"/>
    <w:rsid w:val="007C34DF"/>
    <w:rsid w:val="007C456B"/>
    <w:rsid w:val="007C4D24"/>
    <w:rsid w:val="007C4EBB"/>
    <w:rsid w:val="007C641D"/>
    <w:rsid w:val="007C68E1"/>
    <w:rsid w:val="007D02AC"/>
    <w:rsid w:val="007D134B"/>
    <w:rsid w:val="007D2D7B"/>
    <w:rsid w:val="007D364E"/>
    <w:rsid w:val="007D403A"/>
    <w:rsid w:val="007D440E"/>
    <w:rsid w:val="007D69A8"/>
    <w:rsid w:val="007D70F0"/>
    <w:rsid w:val="007D72FF"/>
    <w:rsid w:val="007E14B9"/>
    <w:rsid w:val="007E3B54"/>
    <w:rsid w:val="007E3DED"/>
    <w:rsid w:val="007E4E97"/>
    <w:rsid w:val="007E5E57"/>
    <w:rsid w:val="007F1397"/>
    <w:rsid w:val="007F1547"/>
    <w:rsid w:val="007F3FEC"/>
    <w:rsid w:val="008011B4"/>
    <w:rsid w:val="008014BC"/>
    <w:rsid w:val="00801A82"/>
    <w:rsid w:val="00802752"/>
    <w:rsid w:val="0080553C"/>
    <w:rsid w:val="008058B6"/>
    <w:rsid w:val="00807881"/>
    <w:rsid w:val="00812C3D"/>
    <w:rsid w:val="00813AA2"/>
    <w:rsid w:val="00816A4C"/>
    <w:rsid w:val="00816B70"/>
    <w:rsid w:val="0081715B"/>
    <w:rsid w:val="008209A5"/>
    <w:rsid w:val="00820A80"/>
    <w:rsid w:val="0082157C"/>
    <w:rsid w:val="008218E2"/>
    <w:rsid w:val="00821B24"/>
    <w:rsid w:val="00821F98"/>
    <w:rsid w:val="00824018"/>
    <w:rsid w:val="00824B9E"/>
    <w:rsid w:val="00825AD6"/>
    <w:rsid w:val="0082629B"/>
    <w:rsid w:val="0082681E"/>
    <w:rsid w:val="00834E26"/>
    <w:rsid w:val="00835B25"/>
    <w:rsid w:val="00842D73"/>
    <w:rsid w:val="008432F8"/>
    <w:rsid w:val="00844AC6"/>
    <w:rsid w:val="00846DD8"/>
    <w:rsid w:val="00847764"/>
    <w:rsid w:val="00852C8E"/>
    <w:rsid w:val="0085594F"/>
    <w:rsid w:val="008562E3"/>
    <w:rsid w:val="00861CEB"/>
    <w:rsid w:val="0086646D"/>
    <w:rsid w:val="008665AE"/>
    <w:rsid w:val="008668FB"/>
    <w:rsid w:val="00867C9E"/>
    <w:rsid w:val="0087056B"/>
    <w:rsid w:val="00870A6B"/>
    <w:rsid w:val="00871597"/>
    <w:rsid w:val="00872336"/>
    <w:rsid w:val="00872B30"/>
    <w:rsid w:val="0087301A"/>
    <w:rsid w:val="008744BA"/>
    <w:rsid w:val="008768B8"/>
    <w:rsid w:val="00877442"/>
    <w:rsid w:val="008774C9"/>
    <w:rsid w:val="00877A33"/>
    <w:rsid w:val="00880C06"/>
    <w:rsid w:val="00882131"/>
    <w:rsid w:val="008829FD"/>
    <w:rsid w:val="00883B88"/>
    <w:rsid w:val="00883DFA"/>
    <w:rsid w:val="00885D3D"/>
    <w:rsid w:val="00885E48"/>
    <w:rsid w:val="0088602E"/>
    <w:rsid w:val="00887716"/>
    <w:rsid w:val="00887E62"/>
    <w:rsid w:val="00890D81"/>
    <w:rsid w:val="008928D4"/>
    <w:rsid w:val="008932A0"/>
    <w:rsid w:val="0089577B"/>
    <w:rsid w:val="00895CB4"/>
    <w:rsid w:val="0089665E"/>
    <w:rsid w:val="00897597"/>
    <w:rsid w:val="008A2EF4"/>
    <w:rsid w:val="008A322A"/>
    <w:rsid w:val="008A32B9"/>
    <w:rsid w:val="008A3A6A"/>
    <w:rsid w:val="008A418F"/>
    <w:rsid w:val="008A42C7"/>
    <w:rsid w:val="008A48F0"/>
    <w:rsid w:val="008A4B22"/>
    <w:rsid w:val="008B10E6"/>
    <w:rsid w:val="008B2369"/>
    <w:rsid w:val="008B2542"/>
    <w:rsid w:val="008B2C0D"/>
    <w:rsid w:val="008B4441"/>
    <w:rsid w:val="008B4A57"/>
    <w:rsid w:val="008B77D3"/>
    <w:rsid w:val="008C08F3"/>
    <w:rsid w:val="008C2316"/>
    <w:rsid w:val="008C247C"/>
    <w:rsid w:val="008C28C5"/>
    <w:rsid w:val="008C5F79"/>
    <w:rsid w:val="008C6CB3"/>
    <w:rsid w:val="008C777A"/>
    <w:rsid w:val="008D21F1"/>
    <w:rsid w:val="008D27BB"/>
    <w:rsid w:val="008D6D06"/>
    <w:rsid w:val="008D6D45"/>
    <w:rsid w:val="008E0259"/>
    <w:rsid w:val="008E597B"/>
    <w:rsid w:val="008E61FE"/>
    <w:rsid w:val="008E6A6C"/>
    <w:rsid w:val="008E7CD0"/>
    <w:rsid w:val="008E7CE2"/>
    <w:rsid w:val="008F0B45"/>
    <w:rsid w:val="008F1F6F"/>
    <w:rsid w:val="008F41F3"/>
    <w:rsid w:val="008F5AB5"/>
    <w:rsid w:val="008F705C"/>
    <w:rsid w:val="008F7D62"/>
    <w:rsid w:val="0090342F"/>
    <w:rsid w:val="00904107"/>
    <w:rsid w:val="00904A8B"/>
    <w:rsid w:val="00904DB1"/>
    <w:rsid w:val="00907376"/>
    <w:rsid w:val="00910F82"/>
    <w:rsid w:val="009110B4"/>
    <w:rsid w:val="00912007"/>
    <w:rsid w:val="00912130"/>
    <w:rsid w:val="0091297B"/>
    <w:rsid w:val="00912D18"/>
    <w:rsid w:val="00914751"/>
    <w:rsid w:val="00915FC6"/>
    <w:rsid w:val="00917DE8"/>
    <w:rsid w:val="009211C6"/>
    <w:rsid w:val="00921F46"/>
    <w:rsid w:val="00922318"/>
    <w:rsid w:val="00923486"/>
    <w:rsid w:val="009251C3"/>
    <w:rsid w:val="00926768"/>
    <w:rsid w:val="00926EF7"/>
    <w:rsid w:val="00927472"/>
    <w:rsid w:val="00930214"/>
    <w:rsid w:val="0093578F"/>
    <w:rsid w:val="00936E55"/>
    <w:rsid w:val="009371A7"/>
    <w:rsid w:val="00937D44"/>
    <w:rsid w:val="00937D7A"/>
    <w:rsid w:val="0094038B"/>
    <w:rsid w:val="009422CC"/>
    <w:rsid w:val="009469EB"/>
    <w:rsid w:val="00946FCF"/>
    <w:rsid w:val="00946FFC"/>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91E"/>
    <w:rsid w:val="00972847"/>
    <w:rsid w:val="00976E33"/>
    <w:rsid w:val="00977494"/>
    <w:rsid w:val="00984823"/>
    <w:rsid w:val="00986632"/>
    <w:rsid w:val="00986888"/>
    <w:rsid w:val="00987B4F"/>
    <w:rsid w:val="00990ED6"/>
    <w:rsid w:val="0099262E"/>
    <w:rsid w:val="00994462"/>
    <w:rsid w:val="00997611"/>
    <w:rsid w:val="009B08AA"/>
    <w:rsid w:val="009B3A6A"/>
    <w:rsid w:val="009B450E"/>
    <w:rsid w:val="009B5F20"/>
    <w:rsid w:val="009C026D"/>
    <w:rsid w:val="009C2869"/>
    <w:rsid w:val="009C7655"/>
    <w:rsid w:val="009D00CC"/>
    <w:rsid w:val="009D0D2B"/>
    <w:rsid w:val="009D168F"/>
    <w:rsid w:val="009D3A33"/>
    <w:rsid w:val="009D478D"/>
    <w:rsid w:val="009D5013"/>
    <w:rsid w:val="009D6430"/>
    <w:rsid w:val="009E046D"/>
    <w:rsid w:val="009E0BC3"/>
    <w:rsid w:val="009E252F"/>
    <w:rsid w:val="009F2224"/>
    <w:rsid w:val="009F2A18"/>
    <w:rsid w:val="009F4FB8"/>
    <w:rsid w:val="009F5592"/>
    <w:rsid w:val="009F6835"/>
    <w:rsid w:val="00A0020C"/>
    <w:rsid w:val="00A00391"/>
    <w:rsid w:val="00A0087E"/>
    <w:rsid w:val="00A03276"/>
    <w:rsid w:val="00A03921"/>
    <w:rsid w:val="00A0509C"/>
    <w:rsid w:val="00A05928"/>
    <w:rsid w:val="00A05AD4"/>
    <w:rsid w:val="00A10017"/>
    <w:rsid w:val="00A1032F"/>
    <w:rsid w:val="00A1289F"/>
    <w:rsid w:val="00A149C8"/>
    <w:rsid w:val="00A17336"/>
    <w:rsid w:val="00A207F4"/>
    <w:rsid w:val="00A2240A"/>
    <w:rsid w:val="00A24012"/>
    <w:rsid w:val="00A26D87"/>
    <w:rsid w:val="00A27996"/>
    <w:rsid w:val="00A31CEE"/>
    <w:rsid w:val="00A32CAC"/>
    <w:rsid w:val="00A33912"/>
    <w:rsid w:val="00A45261"/>
    <w:rsid w:val="00A472FD"/>
    <w:rsid w:val="00A50538"/>
    <w:rsid w:val="00A50B23"/>
    <w:rsid w:val="00A516E0"/>
    <w:rsid w:val="00A51C3A"/>
    <w:rsid w:val="00A51CED"/>
    <w:rsid w:val="00A53629"/>
    <w:rsid w:val="00A54955"/>
    <w:rsid w:val="00A5667C"/>
    <w:rsid w:val="00A650B5"/>
    <w:rsid w:val="00A661EB"/>
    <w:rsid w:val="00A71412"/>
    <w:rsid w:val="00A71467"/>
    <w:rsid w:val="00A72202"/>
    <w:rsid w:val="00A72309"/>
    <w:rsid w:val="00A74AB4"/>
    <w:rsid w:val="00A756DE"/>
    <w:rsid w:val="00A767C3"/>
    <w:rsid w:val="00A8259F"/>
    <w:rsid w:val="00A830C0"/>
    <w:rsid w:val="00A83BF9"/>
    <w:rsid w:val="00A86864"/>
    <w:rsid w:val="00A90595"/>
    <w:rsid w:val="00A91CE0"/>
    <w:rsid w:val="00A927BF"/>
    <w:rsid w:val="00A93E94"/>
    <w:rsid w:val="00A95493"/>
    <w:rsid w:val="00A96541"/>
    <w:rsid w:val="00AA18CC"/>
    <w:rsid w:val="00AA2962"/>
    <w:rsid w:val="00AA3291"/>
    <w:rsid w:val="00AA525E"/>
    <w:rsid w:val="00AA75F4"/>
    <w:rsid w:val="00AA768D"/>
    <w:rsid w:val="00AA7CF4"/>
    <w:rsid w:val="00AA7FB4"/>
    <w:rsid w:val="00AB02CC"/>
    <w:rsid w:val="00AB3AB7"/>
    <w:rsid w:val="00AB3C27"/>
    <w:rsid w:val="00AB3F3A"/>
    <w:rsid w:val="00AB517D"/>
    <w:rsid w:val="00AB51FA"/>
    <w:rsid w:val="00AC0E2A"/>
    <w:rsid w:val="00AC1018"/>
    <w:rsid w:val="00AC3210"/>
    <w:rsid w:val="00AC33D1"/>
    <w:rsid w:val="00AC564C"/>
    <w:rsid w:val="00AC6713"/>
    <w:rsid w:val="00AC7931"/>
    <w:rsid w:val="00AD0D48"/>
    <w:rsid w:val="00AD38B3"/>
    <w:rsid w:val="00AD788F"/>
    <w:rsid w:val="00AE544B"/>
    <w:rsid w:val="00AE5C06"/>
    <w:rsid w:val="00AF0C8F"/>
    <w:rsid w:val="00AF1363"/>
    <w:rsid w:val="00AF1DDD"/>
    <w:rsid w:val="00AF1FCD"/>
    <w:rsid w:val="00AF37BE"/>
    <w:rsid w:val="00AF41B5"/>
    <w:rsid w:val="00AF5750"/>
    <w:rsid w:val="00AF762B"/>
    <w:rsid w:val="00B01D26"/>
    <w:rsid w:val="00B03DFB"/>
    <w:rsid w:val="00B0501D"/>
    <w:rsid w:val="00B05124"/>
    <w:rsid w:val="00B05C59"/>
    <w:rsid w:val="00B06973"/>
    <w:rsid w:val="00B11F7E"/>
    <w:rsid w:val="00B13754"/>
    <w:rsid w:val="00B1385A"/>
    <w:rsid w:val="00B143C2"/>
    <w:rsid w:val="00B14457"/>
    <w:rsid w:val="00B14923"/>
    <w:rsid w:val="00B1611C"/>
    <w:rsid w:val="00B161C9"/>
    <w:rsid w:val="00B16925"/>
    <w:rsid w:val="00B17EBB"/>
    <w:rsid w:val="00B22C06"/>
    <w:rsid w:val="00B2305D"/>
    <w:rsid w:val="00B23CF1"/>
    <w:rsid w:val="00B255C1"/>
    <w:rsid w:val="00B26318"/>
    <w:rsid w:val="00B2696E"/>
    <w:rsid w:val="00B279AC"/>
    <w:rsid w:val="00B327CE"/>
    <w:rsid w:val="00B33D83"/>
    <w:rsid w:val="00B35BF3"/>
    <w:rsid w:val="00B3634A"/>
    <w:rsid w:val="00B37A8E"/>
    <w:rsid w:val="00B40F7D"/>
    <w:rsid w:val="00B41F7B"/>
    <w:rsid w:val="00B43C1B"/>
    <w:rsid w:val="00B4483B"/>
    <w:rsid w:val="00B46218"/>
    <w:rsid w:val="00B50A07"/>
    <w:rsid w:val="00B5143C"/>
    <w:rsid w:val="00B51BA4"/>
    <w:rsid w:val="00B51BE6"/>
    <w:rsid w:val="00B52AAC"/>
    <w:rsid w:val="00B53111"/>
    <w:rsid w:val="00B53EFD"/>
    <w:rsid w:val="00B560D6"/>
    <w:rsid w:val="00B60175"/>
    <w:rsid w:val="00B608D8"/>
    <w:rsid w:val="00B65511"/>
    <w:rsid w:val="00B6630A"/>
    <w:rsid w:val="00B708DA"/>
    <w:rsid w:val="00B7173E"/>
    <w:rsid w:val="00B71BA5"/>
    <w:rsid w:val="00B7222D"/>
    <w:rsid w:val="00B729D7"/>
    <w:rsid w:val="00B80532"/>
    <w:rsid w:val="00B807E0"/>
    <w:rsid w:val="00B831E1"/>
    <w:rsid w:val="00B83FFE"/>
    <w:rsid w:val="00B841BD"/>
    <w:rsid w:val="00B853F4"/>
    <w:rsid w:val="00B874B3"/>
    <w:rsid w:val="00B905C4"/>
    <w:rsid w:val="00B9062F"/>
    <w:rsid w:val="00B925DF"/>
    <w:rsid w:val="00B92BFA"/>
    <w:rsid w:val="00B92F0B"/>
    <w:rsid w:val="00B975D2"/>
    <w:rsid w:val="00B97A07"/>
    <w:rsid w:val="00BA33A8"/>
    <w:rsid w:val="00BA4208"/>
    <w:rsid w:val="00BA5699"/>
    <w:rsid w:val="00BA5993"/>
    <w:rsid w:val="00BB0747"/>
    <w:rsid w:val="00BB3FD0"/>
    <w:rsid w:val="00BB46C9"/>
    <w:rsid w:val="00BB5CB7"/>
    <w:rsid w:val="00BC0012"/>
    <w:rsid w:val="00BC4865"/>
    <w:rsid w:val="00BC4ED9"/>
    <w:rsid w:val="00BC674E"/>
    <w:rsid w:val="00BD2A53"/>
    <w:rsid w:val="00BD38C5"/>
    <w:rsid w:val="00BE1898"/>
    <w:rsid w:val="00BE317B"/>
    <w:rsid w:val="00BE67DD"/>
    <w:rsid w:val="00BE785C"/>
    <w:rsid w:val="00BF6B13"/>
    <w:rsid w:val="00BF6C4E"/>
    <w:rsid w:val="00C00317"/>
    <w:rsid w:val="00C01B56"/>
    <w:rsid w:val="00C04AD1"/>
    <w:rsid w:val="00C06AB1"/>
    <w:rsid w:val="00C10CE9"/>
    <w:rsid w:val="00C11FE4"/>
    <w:rsid w:val="00C133B2"/>
    <w:rsid w:val="00C1486B"/>
    <w:rsid w:val="00C169D0"/>
    <w:rsid w:val="00C24292"/>
    <w:rsid w:val="00C250DC"/>
    <w:rsid w:val="00C26422"/>
    <w:rsid w:val="00C30DB2"/>
    <w:rsid w:val="00C3151A"/>
    <w:rsid w:val="00C318EE"/>
    <w:rsid w:val="00C330FA"/>
    <w:rsid w:val="00C33F65"/>
    <w:rsid w:val="00C34158"/>
    <w:rsid w:val="00C34918"/>
    <w:rsid w:val="00C34E85"/>
    <w:rsid w:val="00C3763B"/>
    <w:rsid w:val="00C40973"/>
    <w:rsid w:val="00C40BD0"/>
    <w:rsid w:val="00C41497"/>
    <w:rsid w:val="00C4679D"/>
    <w:rsid w:val="00C5095D"/>
    <w:rsid w:val="00C51A02"/>
    <w:rsid w:val="00C523EC"/>
    <w:rsid w:val="00C52EA1"/>
    <w:rsid w:val="00C53B2E"/>
    <w:rsid w:val="00C548F1"/>
    <w:rsid w:val="00C551B0"/>
    <w:rsid w:val="00C55E35"/>
    <w:rsid w:val="00C565D0"/>
    <w:rsid w:val="00C57F1E"/>
    <w:rsid w:val="00C607F8"/>
    <w:rsid w:val="00C624F4"/>
    <w:rsid w:val="00C645F6"/>
    <w:rsid w:val="00C659F4"/>
    <w:rsid w:val="00C74BBC"/>
    <w:rsid w:val="00C80875"/>
    <w:rsid w:val="00C8277E"/>
    <w:rsid w:val="00C82B10"/>
    <w:rsid w:val="00C904F8"/>
    <w:rsid w:val="00C91741"/>
    <w:rsid w:val="00C93860"/>
    <w:rsid w:val="00C94636"/>
    <w:rsid w:val="00C94978"/>
    <w:rsid w:val="00C95267"/>
    <w:rsid w:val="00C9706F"/>
    <w:rsid w:val="00CA1092"/>
    <w:rsid w:val="00CA2B5F"/>
    <w:rsid w:val="00CA336D"/>
    <w:rsid w:val="00CA3714"/>
    <w:rsid w:val="00CA3C16"/>
    <w:rsid w:val="00CA64AF"/>
    <w:rsid w:val="00CB1949"/>
    <w:rsid w:val="00CB3ABC"/>
    <w:rsid w:val="00CB4429"/>
    <w:rsid w:val="00CB4A1B"/>
    <w:rsid w:val="00CB71E7"/>
    <w:rsid w:val="00CC10E0"/>
    <w:rsid w:val="00CC1555"/>
    <w:rsid w:val="00CC24D3"/>
    <w:rsid w:val="00CC30CE"/>
    <w:rsid w:val="00CC382B"/>
    <w:rsid w:val="00CC4E7F"/>
    <w:rsid w:val="00CC5F2D"/>
    <w:rsid w:val="00CC7CBE"/>
    <w:rsid w:val="00CD0787"/>
    <w:rsid w:val="00CE027A"/>
    <w:rsid w:val="00CE0843"/>
    <w:rsid w:val="00CE1CD8"/>
    <w:rsid w:val="00CE2075"/>
    <w:rsid w:val="00CE2ED3"/>
    <w:rsid w:val="00CE423F"/>
    <w:rsid w:val="00CE4FAD"/>
    <w:rsid w:val="00CE77C2"/>
    <w:rsid w:val="00CF1586"/>
    <w:rsid w:val="00CF7627"/>
    <w:rsid w:val="00CF7685"/>
    <w:rsid w:val="00CF7A56"/>
    <w:rsid w:val="00CF7F16"/>
    <w:rsid w:val="00CF7F72"/>
    <w:rsid w:val="00D01451"/>
    <w:rsid w:val="00D01498"/>
    <w:rsid w:val="00D025E6"/>
    <w:rsid w:val="00D02C5A"/>
    <w:rsid w:val="00D0313E"/>
    <w:rsid w:val="00D03347"/>
    <w:rsid w:val="00D04D22"/>
    <w:rsid w:val="00D05BBD"/>
    <w:rsid w:val="00D06C42"/>
    <w:rsid w:val="00D0787F"/>
    <w:rsid w:val="00D12774"/>
    <w:rsid w:val="00D136DE"/>
    <w:rsid w:val="00D156AD"/>
    <w:rsid w:val="00D15A8C"/>
    <w:rsid w:val="00D168C1"/>
    <w:rsid w:val="00D200AF"/>
    <w:rsid w:val="00D22C3E"/>
    <w:rsid w:val="00D231DA"/>
    <w:rsid w:val="00D23224"/>
    <w:rsid w:val="00D2551A"/>
    <w:rsid w:val="00D258F3"/>
    <w:rsid w:val="00D26BEE"/>
    <w:rsid w:val="00D3008E"/>
    <w:rsid w:val="00D32E26"/>
    <w:rsid w:val="00D345DC"/>
    <w:rsid w:val="00D34DB0"/>
    <w:rsid w:val="00D4006D"/>
    <w:rsid w:val="00D40A29"/>
    <w:rsid w:val="00D44A6D"/>
    <w:rsid w:val="00D51786"/>
    <w:rsid w:val="00D52647"/>
    <w:rsid w:val="00D530D8"/>
    <w:rsid w:val="00D56B42"/>
    <w:rsid w:val="00D574AF"/>
    <w:rsid w:val="00D65479"/>
    <w:rsid w:val="00D66732"/>
    <w:rsid w:val="00D66FF9"/>
    <w:rsid w:val="00D67945"/>
    <w:rsid w:val="00D70818"/>
    <w:rsid w:val="00D717A4"/>
    <w:rsid w:val="00D753D2"/>
    <w:rsid w:val="00D77798"/>
    <w:rsid w:val="00D77943"/>
    <w:rsid w:val="00D80F2B"/>
    <w:rsid w:val="00D849AE"/>
    <w:rsid w:val="00D85D87"/>
    <w:rsid w:val="00D86C77"/>
    <w:rsid w:val="00D878F7"/>
    <w:rsid w:val="00D87BA9"/>
    <w:rsid w:val="00D903B4"/>
    <w:rsid w:val="00D90D03"/>
    <w:rsid w:val="00D933D8"/>
    <w:rsid w:val="00D94110"/>
    <w:rsid w:val="00D9559B"/>
    <w:rsid w:val="00D96903"/>
    <w:rsid w:val="00D96C54"/>
    <w:rsid w:val="00DA0031"/>
    <w:rsid w:val="00DA25FC"/>
    <w:rsid w:val="00DA4333"/>
    <w:rsid w:val="00DA513E"/>
    <w:rsid w:val="00DB076F"/>
    <w:rsid w:val="00DB1BDA"/>
    <w:rsid w:val="00DC24DA"/>
    <w:rsid w:val="00DC4544"/>
    <w:rsid w:val="00DC6596"/>
    <w:rsid w:val="00DC7354"/>
    <w:rsid w:val="00DC7D14"/>
    <w:rsid w:val="00DD0C4F"/>
    <w:rsid w:val="00DD42D5"/>
    <w:rsid w:val="00DD4417"/>
    <w:rsid w:val="00DE0593"/>
    <w:rsid w:val="00DE142B"/>
    <w:rsid w:val="00DE1D52"/>
    <w:rsid w:val="00DE4079"/>
    <w:rsid w:val="00DE62B9"/>
    <w:rsid w:val="00DE64ED"/>
    <w:rsid w:val="00DE7CA6"/>
    <w:rsid w:val="00DF0145"/>
    <w:rsid w:val="00DF1147"/>
    <w:rsid w:val="00DF1478"/>
    <w:rsid w:val="00DF4DE1"/>
    <w:rsid w:val="00DF52D8"/>
    <w:rsid w:val="00DF58CE"/>
    <w:rsid w:val="00E007F5"/>
    <w:rsid w:val="00E00E87"/>
    <w:rsid w:val="00E02840"/>
    <w:rsid w:val="00E02C89"/>
    <w:rsid w:val="00E034DE"/>
    <w:rsid w:val="00E03808"/>
    <w:rsid w:val="00E039CC"/>
    <w:rsid w:val="00E04A70"/>
    <w:rsid w:val="00E05608"/>
    <w:rsid w:val="00E05668"/>
    <w:rsid w:val="00E06903"/>
    <w:rsid w:val="00E07053"/>
    <w:rsid w:val="00E0796B"/>
    <w:rsid w:val="00E07A52"/>
    <w:rsid w:val="00E07B16"/>
    <w:rsid w:val="00E13B0D"/>
    <w:rsid w:val="00E153FF"/>
    <w:rsid w:val="00E15DD3"/>
    <w:rsid w:val="00E16AED"/>
    <w:rsid w:val="00E17556"/>
    <w:rsid w:val="00E20133"/>
    <w:rsid w:val="00E21B9A"/>
    <w:rsid w:val="00E22ECE"/>
    <w:rsid w:val="00E25580"/>
    <w:rsid w:val="00E30E2B"/>
    <w:rsid w:val="00E3345A"/>
    <w:rsid w:val="00E42EF2"/>
    <w:rsid w:val="00E42FC7"/>
    <w:rsid w:val="00E431AE"/>
    <w:rsid w:val="00E436AA"/>
    <w:rsid w:val="00E46067"/>
    <w:rsid w:val="00E46212"/>
    <w:rsid w:val="00E462E8"/>
    <w:rsid w:val="00E475EC"/>
    <w:rsid w:val="00E47955"/>
    <w:rsid w:val="00E50CD8"/>
    <w:rsid w:val="00E52386"/>
    <w:rsid w:val="00E5291A"/>
    <w:rsid w:val="00E537AE"/>
    <w:rsid w:val="00E54BB1"/>
    <w:rsid w:val="00E5605C"/>
    <w:rsid w:val="00E57846"/>
    <w:rsid w:val="00E609CE"/>
    <w:rsid w:val="00E61F91"/>
    <w:rsid w:val="00E6218A"/>
    <w:rsid w:val="00E64A64"/>
    <w:rsid w:val="00E654EF"/>
    <w:rsid w:val="00E65D51"/>
    <w:rsid w:val="00E67A1B"/>
    <w:rsid w:val="00E728D5"/>
    <w:rsid w:val="00E72B14"/>
    <w:rsid w:val="00E73976"/>
    <w:rsid w:val="00E74444"/>
    <w:rsid w:val="00E74C61"/>
    <w:rsid w:val="00E74D72"/>
    <w:rsid w:val="00E761E1"/>
    <w:rsid w:val="00E769E6"/>
    <w:rsid w:val="00E77B06"/>
    <w:rsid w:val="00E84027"/>
    <w:rsid w:val="00E8530B"/>
    <w:rsid w:val="00E87F4F"/>
    <w:rsid w:val="00E90516"/>
    <w:rsid w:val="00E90583"/>
    <w:rsid w:val="00E9235A"/>
    <w:rsid w:val="00E92A03"/>
    <w:rsid w:val="00E92A34"/>
    <w:rsid w:val="00E94C7C"/>
    <w:rsid w:val="00EA1B01"/>
    <w:rsid w:val="00EA25F2"/>
    <w:rsid w:val="00EA5B75"/>
    <w:rsid w:val="00EA68AE"/>
    <w:rsid w:val="00EA694C"/>
    <w:rsid w:val="00EB320B"/>
    <w:rsid w:val="00EB3656"/>
    <w:rsid w:val="00EB429D"/>
    <w:rsid w:val="00EB5AF5"/>
    <w:rsid w:val="00EB60F0"/>
    <w:rsid w:val="00EB7E61"/>
    <w:rsid w:val="00EC1177"/>
    <w:rsid w:val="00EC1FC6"/>
    <w:rsid w:val="00EC4CF7"/>
    <w:rsid w:val="00EC5034"/>
    <w:rsid w:val="00ED1209"/>
    <w:rsid w:val="00ED2E0D"/>
    <w:rsid w:val="00ED380B"/>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37CD"/>
    <w:rsid w:val="00EF3E08"/>
    <w:rsid w:val="00EF43AF"/>
    <w:rsid w:val="00EF4856"/>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309F"/>
    <w:rsid w:val="00F1463D"/>
    <w:rsid w:val="00F16EAE"/>
    <w:rsid w:val="00F16EBC"/>
    <w:rsid w:val="00F20511"/>
    <w:rsid w:val="00F22C9E"/>
    <w:rsid w:val="00F3141D"/>
    <w:rsid w:val="00F3439E"/>
    <w:rsid w:val="00F35F44"/>
    <w:rsid w:val="00F417CF"/>
    <w:rsid w:val="00F41EDD"/>
    <w:rsid w:val="00F51BFC"/>
    <w:rsid w:val="00F5321B"/>
    <w:rsid w:val="00F539B9"/>
    <w:rsid w:val="00F54A05"/>
    <w:rsid w:val="00F552CA"/>
    <w:rsid w:val="00F55979"/>
    <w:rsid w:val="00F56B00"/>
    <w:rsid w:val="00F57886"/>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5739"/>
    <w:rsid w:val="00F85745"/>
    <w:rsid w:val="00F86C60"/>
    <w:rsid w:val="00F87096"/>
    <w:rsid w:val="00F90AF3"/>
    <w:rsid w:val="00F90ECF"/>
    <w:rsid w:val="00F91EA6"/>
    <w:rsid w:val="00F922E9"/>
    <w:rsid w:val="00F9364C"/>
    <w:rsid w:val="00F94D95"/>
    <w:rsid w:val="00F954EA"/>
    <w:rsid w:val="00F96B70"/>
    <w:rsid w:val="00FA01A0"/>
    <w:rsid w:val="00FA5629"/>
    <w:rsid w:val="00FA7FA8"/>
    <w:rsid w:val="00FB033F"/>
    <w:rsid w:val="00FB069E"/>
    <w:rsid w:val="00FB1558"/>
    <w:rsid w:val="00FB36C6"/>
    <w:rsid w:val="00FB4175"/>
    <w:rsid w:val="00FB4C82"/>
    <w:rsid w:val="00FB6C93"/>
    <w:rsid w:val="00FB7283"/>
    <w:rsid w:val="00FB72C3"/>
    <w:rsid w:val="00FC2AD1"/>
    <w:rsid w:val="00FC4B0F"/>
    <w:rsid w:val="00FC550C"/>
    <w:rsid w:val="00FD4C1A"/>
    <w:rsid w:val="00FD55BC"/>
    <w:rsid w:val="00FD6166"/>
    <w:rsid w:val="00FD78E0"/>
    <w:rsid w:val="00FE228D"/>
    <w:rsid w:val="00FE22B9"/>
    <w:rsid w:val="00FE2836"/>
    <w:rsid w:val="00FE2D87"/>
    <w:rsid w:val="00FE60D7"/>
    <w:rsid w:val="00FE7838"/>
    <w:rsid w:val="00FF104E"/>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 w:type="paragraph" w:styleId="af6">
    <w:name w:val="Body Text"/>
    <w:basedOn w:val="a"/>
    <w:link w:val="af7"/>
    <w:uiPriority w:val="99"/>
    <w:semiHidden/>
    <w:unhideWhenUsed/>
    <w:rsid w:val="001B1C3C"/>
    <w:pPr>
      <w:spacing w:after="120"/>
    </w:pPr>
  </w:style>
  <w:style w:type="character" w:customStyle="1" w:styleId="af7">
    <w:name w:val="Основной текст Знак"/>
    <w:basedOn w:val="a0"/>
    <w:link w:val="af6"/>
    <w:uiPriority w:val="99"/>
    <w:semiHidden/>
    <w:rsid w:val="001B1C3C"/>
    <w:rPr>
      <w:rFonts w:ascii="Times New Roman" w:eastAsia="Times New Roman"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0C94F-DF22-408D-B405-C3908B35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7958</TotalTime>
  <Pages>8</Pages>
  <Words>4062</Words>
  <Characters>23155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784</cp:revision>
  <cp:lastPrinted>2022-07-26T03:18:00Z</cp:lastPrinted>
  <dcterms:created xsi:type="dcterms:W3CDTF">2018-07-08T15:21:00Z</dcterms:created>
  <dcterms:modified xsi:type="dcterms:W3CDTF">2026-05-14T11:16:00Z</dcterms:modified>
</cp:coreProperties>
</file>