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11E" w:rsidRDefault="00AD7ECE" w:rsidP="00656C12">
      <w:pPr>
        <w:ind w:firstLine="567"/>
        <w:jc w:val="center"/>
        <w:rPr>
          <w:sz w:val="22"/>
          <w:szCs w:val="22"/>
        </w:rPr>
      </w:pPr>
      <w:r>
        <w:rPr>
          <w:noProof/>
          <w:lang w:eastAsia="ru-RU"/>
        </w:rPr>
        <w:drawing>
          <wp:anchor distT="0" distB="0" distL="114935" distR="114935" simplePos="0" relativeHeight="2" behindDoc="0" locked="0" layoutInCell="0" allowOverlap="1">
            <wp:simplePos x="0" y="0"/>
            <wp:positionH relativeFrom="column">
              <wp:posOffset>2610485</wp:posOffset>
            </wp:positionH>
            <wp:positionV relativeFrom="paragraph">
              <wp:posOffset>-252730</wp:posOffset>
            </wp:positionV>
            <wp:extent cx="593090" cy="66929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7"/>
                    <a:stretch>
                      <a:fillRect/>
                    </a:stretch>
                  </pic:blipFill>
                  <pic:spPr bwMode="auto">
                    <a:xfrm>
                      <a:off x="0" y="0"/>
                      <a:ext cx="593090" cy="669290"/>
                    </a:xfrm>
                    <a:prstGeom prst="rect">
                      <a:avLst/>
                    </a:prstGeom>
                  </pic:spPr>
                </pic:pic>
              </a:graphicData>
            </a:graphic>
          </wp:anchor>
        </w:drawing>
      </w:r>
      <w:r>
        <w:rPr>
          <w:b/>
          <w:color w:val="000000"/>
          <w:sz w:val="22"/>
          <w:szCs w:val="22"/>
        </w:rPr>
        <w:t>ФЕДЕРАЛЬНАЯ АНТИМОНОПОЛЬНАЯ СЛУЖБА</w:t>
      </w:r>
    </w:p>
    <w:p w:rsidR="0075711E" w:rsidRDefault="00AD7ECE" w:rsidP="00656C12">
      <w:pPr>
        <w:ind w:firstLine="567"/>
        <w:jc w:val="center"/>
        <w:rPr>
          <w:sz w:val="22"/>
          <w:szCs w:val="22"/>
        </w:rPr>
      </w:pPr>
      <w:r>
        <w:rPr>
          <w:b/>
          <w:color w:val="000000"/>
          <w:sz w:val="22"/>
          <w:szCs w:val="22"/>
        </w:rPr>
        <w:t>УПРАВЛЕНИЕ ПО РЕСПУБЛИКЕ САХА (ЯКУТИЯ)</w:t>
      </w:r>
    </w:p>
    <w:p w:rsidR="0075711E" w:rsidRDefault="0075711E" w:rsidP="00656C12">
      <w:pPr>
        <w:ind w:firstLine="567"/>
        <w:jc w:val="center"/>
        <w:rPr>
          <w:color w:val="000000"/>
          <w:sz w:val="22"/>
          <w:szCs w:val="22"/>
        </w:rPr>
      </w:pPr>
    </w:p>
    <w:p w:rsidR="0075711E" w:rsidRDefault="00AD7ECE" w:rsidP="00656C12">
      <w:pPr>
        <w:ind w:firstLine="567"/>
        <w:jc w:val="center"/>
        <w:rPr>
          <w:sz w:val="22"/>
          <w:szCs w:val="22"/>
        </w:rPr>
      </w:pPr>
      <w:r>
        <w:rPr>
          <w:b/>
          <w:color w:val="000000"/>
          <w:sz w:val="22"/>
          <w:szCs w:val="22"/>
        </w:rPr>
        <w:t>Р Е Ш Е Н И Е</w:t>
      </w:r>
    </w:p>
    <w:p w:rsidR="0075711E" w:rsidRDefault="00AD7ECE" w:rsidP="00656C12">
      <w:pPr>
        <w:ind w:firstLine="567"/>
        <w:jc w:val="center"/>
        <w:rPr>
          <w:sz w:val="22"/>
          <w:szCs w:val="22"/>
        </w:rPr>
      </w:pPr>
      <w:r>
        <w:rPr>
          <w:color w:val="000000"/>
          <w:sz w:val="22"/>
          <w:szCs w:val="22"/>
        </w:rPr>
        <w:t xml:space="preserve">по делу № </w:t>
      </w:r>
      <w:r w:rsidR="006B4ACC" w:rsidRPr="006B4ACC">
        <w:rPr>
          <w:color w:val="000000"/>
          <w:sz w:val="22"/>
          <w:szCs w:val="22"/>
        </w:rPr>
        <w:t>014/06/105-776/2026</w:t>
      </w:r>
    </w:p>
    <w:p w:rsidR="0075711E" w:rsidRDefault="00AD7ECE" w:rsidP="00656C12">
      <w:pPr>
        <w:ind w:firstLine="567"/>
        <w:jc w:val="center"/>
        <w:rPr>
          <w:sz w:val="22"/>
          <w:szCs w:val="22"/>
        </w:rPr>
      </w:pPr>
      <w:r>
        <w:rPr>
          <w:color w:val="000000"/>
          <w:sz w:val="22"/>
          <w:szCs w:val="22"/>
        </w:rPr>
        <w:t>о нарушении законодательства о контрактной системе в сфере закупок</w:t>
      </w:r>
    </w:p>
    <w:p w:rsidR="00D67B9B" w:rsidRDefault="00D67B9B" w:rsidP="00656C12">
      <w:pPr>
        <w:tabs>
          <w:tab w:val="left" w:pos="5387"/>
        </w:tabs>
        <w:ind w:firstLine="567"/>
        <w:jc w:val="center"/>
        <w:rPr>
          <w:color w:val="000000"/>
          <w:sz w:val="22"/>
          <w:szCs w:val="22"/>
        </w:rPr>
      </w:pPr>
    </w:p>
    <w:p w:rsidR="0075711E" w:rsidRDefault="00AD7ECE" w:rsidP="00656C12">
      <w:pPr>
        <w:tabs>
          <w:tab w:val="left" w:pos="5387"/>
        </w:tabs>
        <w:ind w:firstLine="567"/>
        <w:jc w:val="center"/>
        <w:rPr>
          <w:sz w:val="22"/>
          <w:szCs w:val="22"/>
        </w:rPr>
      </w:pPr>
      <w:r>
        <w:rPr>
          <w:color w:val="000000"/>
          <w:sz w:val="22"/>
          <w:szCs w:val="22"/>
        </w:rPr>
        <w:t xml:space="preserve">г. Якутск                                                                                                  </w:t>
      </w:r>
      <w:r w:rsidR="0046196A">
        <w:rPr>
          <w:color w:val="000000"/>
          <w:sz w:val="22"/>
          <w:szCs w:val="22"/>
        </w:rPr>
        <w:t>08 мая</w:t>
      </w:r>
      <w:r>
        <w:rPr>
          <w:color w:val="000000"/>
          <w:sz w:val="22"/>
          <w:szCs w:val="22"/>
        </w:rPr>
        <w:t xml:space="preserve"> 2026 года</w:t>
      </w:r>
    </w:p>
    <w:p w:rsidR="0075711E" w:rsidRDefault="0075711E" w:rsidP="00656C12">
      <w:pPr>
        <w:ind w:firstLine="567"/>
        <w:jc w:val="both"/>
        <w:rPr>
          <w:color w:val="000000"/>
          <w:sz w:val="22"/>
          <w:szCs w:val="22"/>
        </w:rPr>
      </w:pPr>
    </w:p>
    <w:p w:rsidR="0075711E" w:rsidRDefault="00AD7ECE" w:rsidP="00656C12">
      <w:pPr>
        <w:ind w:firstLine="567"/>
        <w:jc w:val="both"/>
        <w:rPr>
          <w:sz w:val="22"/>
          <w:szCs w:val="22"/>
        </w:rPr>
      </w:pPr>
      <w:r>
        <w:rPr>
          <w:color w:val="000000"/>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75711E" w:rsidRDefault="0039347D" w:rsidP="00656C12">
      <w:pPr>
        <w:tabs>
          <w:tab w:val="left" w:pos="3119"/>
        </w:tabs>
        <w:ind w:firstLine="567"/>
        <w:jc w:val="both"/>
        <w:rPr>
          <w:sz w:val="22"/>
          <w:szCs w:val="22"/>
        </w:rPr>
      </w:pPr>
      <w:proofErr w:type="gramStart"/>
      <w:r>
        <w:rPr>
          <w:color w:val="000000" w:themeColor="text1"/>
          <w:sz w:val="22"/>
          <w:szCs w:val="22"/>
        </w:rPr>
        <w:t>.</w:t>
      </w:r>
      <w:r w:rsidR="00AD7ECE">
        <w:rPr>
          <w:color w:val="000000" w:themeColor="text1"/>
          <w:sz w:val="22"/>
          <w:szCs w:val="22"/>
        </w:rPr>
        <w:t>.</w:t>
      </w:r>
      <w:proofErr w:type="gramEnd"/>
      <w:r w:rsidR="00AD7ECE">
        <w:rPr>
          <w:color w:val="000000" w:themeColor="text1"/>
          <w:sz w:val="22"/>
          <w:szCs w:val="22"/>
        </w:rPr>
        <w:t xml:space="preserve"> – начальника отдела контроля закупок Якутского УФАС России, заместителя председателя Комиссии,</w:t>
      </w:r>
    </w:p>
    <w:p w:rsidR="0075711E" w:rsidRDefault="0039347D" w:rsidP="00656C12">
      <w:pPr>
        <w:tabs>
          <w:tab w:val="left" w:pos="3119"/>
        </w:tabs>
        <w:ind w:firstLine="567"/>
        <w:jc w:val="both"/>
        <w:rPr>
          <w:sz w:val="22"/>
          <w:szCs w:val="22"/>
        </w:rPr>
      </w:pPr>
      <w:proofErr w:type="gramStart"/>
      <w:r>
        <w:rPr>
          <w:color w:val="000000" w:themeColor="text1"/>
          <w:sz w:val="22"/>
          <w:szCs w:val="22"/>
        </w:rPr>
        <w:t>.</w:t>
      </w:r>
      <w:r w:rsidR="00AD7ECE">
        <w:rPr>
          <w:color w:val="000000" w:themeColor="text1"/>
          <w:sz w:val="22"/>
          <w:szCs w:val="22"/>
        </w:rPr>
        <w:t>.</w:t>
      </w:r>
      <w:proofErr w:type="gramEnd"/>
      <w:r w:rsidR="00AD7ECE">
        <w:rPr>
          <w:color w:val="000000" w:themeColor="text1"/>
          <w:sz w:val="22"/>
          <w:szCs w:val="22"/>
        </w:rPr>
        <w:t xml:space="preserve"> – </w:t>
      </w:r>
      <w:r w:rsidR="006A5C9E">
        <w:rPr>
          <w:color w:val="000000" w:themeColor="text1"/>
          <w:sz w:val="22"/>
          <w:szCs w:val="22"/>
        </w:rPr>
        <w:t>главного</w:t>
      </w:r>
      <w:r w:rsidR="00AD7ECE">
        <w:rPr>
          <w:color w:val="000000" w:themeColor="text1"/>
          <w:sz w:val="22"/>
          <w:szCs w:val="22"/>
        </w:rPr>
        <w:t xml:space="preserve"> государственного инспектора отдела контроля закупок Якутского УФАС России, члена Комиссии;</w:t>
      </w:r>
    </w:p>
    <w:p w:rsidR="0075711E" w:rsidRDefault="0039347D" w:rsidP="00656C12">
      <w:pPr>
        <w:tabs>
          <w:tab w:val="left" w:pos="3119"/>
        </w:tabs>
        <w:ind w:firstLine="567"/>
        <w:jc w:val="both"/>
        <w:rPr>
          <w:sz w:val="22"/>
          <w:szCs w:val="22"/>
        </w:rPr>
      </w:pPr>
      <w:r>
        <w:rPr>
          <w:color w:val="000000" w:themeColor="text1"/>
          <w:sz w:val="22"/>
          <w:szCs w:val="22"/>
        </w:rPr>
        <w:t>.</w:t>
      </w:r>
      <w:r w:rsidR="00AD7ECE">
        <w:rPr>
          <w:color w:val="000000" w:themeColor="text1"/>
          <w:sz w:val="22"/>
          <w:szCs w:val="22"/>
        </w:rPr>
        <w:t xml:space="preserve"> – старшего государственного инспектора отдела контроля закупок Якутского УФАС России, члена Комиссии;</w:t>
      </w:r>
    </w:p>
    <w:p w:rsidR="0075711E" w:rsidRDefault="00AD7ECE" w:rsidP="00656C12">
      <w:pPr>
        <w:tabs>
          <w:tab w:val="left" w:pos="3119"/>
        </w:tabs>
        <w:ind w:firstLine="567"/>
        <w:jc w:val="both"/>
        <w:rPr>
          <w:sz w:val="22"/>
          <w:szCs w:val="22"/>
        </w:rPr>
      </w:pPr>
      <w:r>
        <w:rPr>
          <w:color w:val="000000" w:themeColor="text1"/>
          <w:sz w:val="22"/>
          <w:szCs w:val="22"/>
        </w:rPr>
        <w:t>при участии:</w:t>
      </w:r>
    </w:p>
    <w:p w:rsidR="0075711E" w:rsidRDefault="00AD7ECE" w:rsidP="00656C12">
      <w:pPr>
        <w:tabs>
          <w:tab w:val="left" w:pos="3119"/>
        </w:tabs>
        <w:ind w:firstLine="567"/>
        <w:jc w:val="both"/>
        <w:rPr>
          <w:sz w:val="22"/>
          <w:szCs w:val="22"/>
        </w:rPr>
      </w:pPr>
      <w:r>
        <w:rPr>
          <w:color w:val="auto"/>
          <w:sz w:val="22"/>
          <w:szCs w:val="22"/>
        </w:rPr>
        <w:t xml:space="preserve">от заказчика </w:t>
      </w:r>
      <w:r w:rsidR="006A5C9E" w:rsidRPr="006A5C9E">
        <w:rPr>
          <w:color w:val="auto"/>
          <w:sz w:val="22"/>
          <w:szCs w:val="22"/>
        </w:rPr>
        <w:t>Федерального казенного предприятия «Аэропорты Севера</w:t>
      </w:r>
      <w:r>
        <w:rPr>
          <w:color w:val="auto"/>
          <w:sz w:val="22"/>
          <w:szCs w:val="22"/>
        </w:rPr>
        <w:t xml:space="preserve">» (далее также – </w:t>
      </w:r>
      <w:r w:rsidR="006A5C9E">
        <w:rPr>
          <w:color w:val="auto"/>
          <w:sz w:val="22"/>
          <w:szCs w:val="22"/>
        </w:rPr>
        <w:t>ФКП «Аэропорты Севера</w:t>
      </w:r>
      <w:r>
        <w:rPr>
          <w:color w:val="auto"/>
          <w:sz w:val="22"/>
          <w:szCs w:val="22"/>
        </w:rPr>
        <w:t>», заказчик</w:t>
      </w:r>
      <w:proofErr w:type="gramStart"/>
      <w:r>
        <w:rPr>
          <w:color w:val="auto"/>
          <w:sz w:val="22"/>
          <w:szCs w:val="22"/>
        </w:rPr>
        <w:t xml:space="preserve">): </w:t>
      </w:r>
      <w:r w:rsidR="0039347D">
        <w:rPr>
          <w:color w:val="auto"/>
          <w:sz w:val="22"/>
          <w:szCs w:val="22"/>
        </w:rPr>
        <w:t>.</w:t>
      </w:r>
      <w:r>
        <w:rPr>
          <w:color w:val="auto"/>
          <w:sz w:val="22"/>
          <w:szCs w:val="22"/>
        </w:rPr>
        <w:t>.</w:t>
      </w:r>
      <w:proofErr w:type="gramEnd"/>
      <w:r>
        <w:rPr>
          <w:color w:val="auto"/>
          <w:sz w:val="22"/>
          <w:szCs w:val="22"/>
        </w:rPr>
        <w:t xml:space="preserve"> (представитель по доверенности);</w:t>
      </w:r>
    </w:p>
    <w:p w:rsidR="002250F7" w:rsidRDefault="002250F7" w:rsidP="00656C12">
      <w:pPr>
        <w:tabs>
          <w:tab w:val="left" w:pos="3119"/>
        </w:tabs>
        <w:ind w:firstLine="567"/>
        <w:jc w:val="both"/>
        <w:rPr>
          <w:color w:val="auto"/>
          <w:sz w:val="22"/>
          <w:szCs w:val="22"/>
        </w:rPr>
      </w:pPr>
      <w:r>
        <w:rPr>
          <w:color w:val="auto"/>
          <w:sz w:val="22"/>
          <w:szCs w:val="22"/>
        </w:rPr>
        <w:t>от заявителя общества с ограниченной ответственностью «Урус</w:t>
      </w:r>
      <w:proofErr w:type="gramStart"/>
      <w:r>
        <w:rPr>
          <w:color w:val="auto"/>
          <w:sz w:val="22"/>
          <w:szCs w:val="22"/>
        </w:rPr>
        <w:t xml:space="preserve">»: </w:t>
      </w:r>
      <w:r w:rsidR="0039347D">
        <w:rPr>
          <w:color w:val="auto"/>
          <w:sz w:val="22"/>
          <w:szCs w:val="22"/>
        </w:rPr>
        <w:t>.</w:t>
      </w:r>
      <w:r>
        <w:rPr>
          <w:color w:val="auto"/>
          <w:sz w:val="22"/>
          <w:szCs w:val="22"/>
        </w:rPr>
        <w:t>.</w:t>
      </w:r>
      <w:proofErr w:type="gramEnd"/>
      <w:r>
        <w:rPr>
          <w:color w:val="auto"/>
          <w:sz w:val="22"/>
          <w:szCs w:val="22"/>
        </w:rPr>
        <w:t xml:space="preserve"> (представители по доверенностям);</w:t>
      </w:r>
    </w:p>
    <w:p w:rsidR="006A5C9E" w:rsidRPr="00BA75E8" w:rsidRDefault="006A5C9E" w:rsidP="00656C12">
      <w:pPr>
        <w:tabs>
          <w:tab w:val="left" w:pos="3119"/>
        </w:tabs>
        <w:ind w:firstLine="567"/>
        <w:jc w:val="both"/>
        <w:rPr>
          <w:color w:val="auto"/>
          <w:sz w:val="22"/>
          <w:szCs w:val="22"/>
        </w:rPr>
      </w:pPr>
      <w:r>
        <w:rPr>
          <w:color w:val="auto"/>
          <w:sz w:val="22"/>
          <w:szCs w:val="22"/>
        </w:rPr>
        <w:t>от заинтересованного лица общества с ограниченной ответственностью «</w:t>
      </w:r>
      <w:r>
        <w:rPr>
          <w:color w:val="auto"/>
          <w:sz w:val="22"/>
          <w:szCs w:val="22"/>
          <w:shd w:val="clear" w:color="auto" w:fill="FFFFFF"/>
        </w:rPr>
        <w:t>Экострой2009</w:t>
      </w:r>
      <w:proofErr w:type="gramStart"/>
      <w:r>
        <w:rPr>
          <w:color w:val="auto"/>
          <w:sz w:val="22"/>
          <w:szCs w:val="22"/>
        </w:rPr>
        <w:t>»</w:t>
      </w:r>
      <w:r w:rsidR="00BA75E8">
        <w:rPr>
          <w:color w:val="auto"/>
          <w:sz w:val="22"/>
          <w:szCs w:val="22"/>
        </w:rPr>
        <w:t xml:space="preserve">: </w:t>
      </w:r>
      <w:r w:rsidR="0039347D">
        <w:rPr>
          <w:color w:val="auto"/>
          <w:sz w:val="22"/>
          <w:szCs w:val="22"/>
        </w:rPr>
        <w:t>.</w:t>
      </w:r>
      <w:r w:rsidR="00BA75E8">
        <w:rPr>
          <w:color w:val="auto"/>
          <w:sz w:val="22"/>
          <w:szCs w:val="22"/>
        </w:rPr>
        <w:t>.</w:t>
      </w:r>
      <w:proofErr w:type="gramEnd"/>
      <w:r w:rsidR="00BA75E8">
        <w:rPr>
          <w:color w:val="auto"/>
          <w:sz w:val="22"/>
          <w:szCs w:val="22"/>
        </w:rPr>
        <w:t xml:space="preserve"> (представитель по доверенности);</w:t>
      </w:r>
    </w:p>
    <w:p w:rsidR="006A5C9E" w:rsidRDefault="006A5C9E" w:rsidP="00656C12">
      <w:pPr>
        <w:tabs>
          <w:tab w:val="left" w:pos="3119"/>
        </w:tabs>
        <w:ind w:firstLine="567"/>
        <w:jc w:val="both"/>
        <w:rPr>
          <w:color w:val="auto"/>
          <w:sz w:val="22"/>
          <w:szCs w:val="22"/>
        </w:rPr>
      </w:pPr>
      <w:r>
        <w:rPr>
          <w:color w:val="auto"/>
          <w:sz w:val="22"/>
          <w:szCs w:val="22"/>
        </w:rPr>
        <w:t>от заинтересованного лица общества с ограниченной ответственностью «ТСК+»</w:t>
      </w:r>
      <w:r w:rsidR="00BA75E8">
        <w:rPr>
          <w:color w:val="auto"/>
          <w:sz w:val="22"/>
          <w:szCs w:val="22"/>
        </w:rPr>
        <w:t xml:space="preserve">: </w:t>
      </w:r>
      <w:r w:rsidR="0039347D">
        <w:rPr>
          <w:color w:val="auto"/>
          <w:sz w:val="22"/>
          <w:szCs w:val="22"/>
        </w:rPr>
        <w:t>.</w:t>
      </w:r>
      <w:bookmarkStart w:id="0" w:name="_GoBack"/>
      <w:bookmarkEnd w:id="0"/>
      <w:r w:rsidR="00BA75E8">
        <w:rPr>
          <w:color w:val="auto"/>
          <w:sz w:val="22"/>
          <w:szCs w:val="22"/>
        </w:rPr>
        <w:t xml:space="preserve"> (представитель по доверенности);</w:t>
      </w:r>
    </w:p>
    <w:p w:rsidR="0075711E" w:rsidRDefault="00AD7ECE" w:rsidP="00656C12">
      <w:pPr>
        <w:tabs>
          <w:tab w:val="left" w:pos="3119"/>
        </w:tabs>
        <w:ind w:firstLine="567"/>
        <w:jc w:val="both"/>
        <w:rPr>
          <w:sz w:val="22"/>
          <w:szCs w:val="22"/>
        </w:rPr>
      </w:pPr>
      <w:r>
        <w:rPr>
          <w:sz w:val="22"/>
          <w:szCs w:val="22"/>
        </w:rPr>
        <w:t xml:space="preserve">рассмотрев </w:t>
      </w:r>
      <w:r>
        <w:rPr>
          <w:color w:val="auto"/>
          <w:sz w:val="22"/>
          <w:szCs w:val="22"/>
        </w:rPr>
        <w:t xml:space="preserve">посредством </w:t>
      </w:r>
      <w:r>
        <w:rPr>
          <w:color w:val="auto"/>
          <w:sz w:val="22"/>
          <w:szCs w:val="22"/>
          <w:lang w:val="en-US"/>
        </w:rPr>
        <w:t>web</w:t>
      </w:r>
      <w:r>
        <w:rPr>
          <w:color w:val="auto"/>
          <w:sz w:val="22"/>
          <w:szCs w:val="22"/>
        </w:rPr>
        <w:t xml:space="preserve">-видеоконференцсвязи жалобу </w:t>
      </w:r>
      <w:r w:rsidR="006A5C9E" w:rsidRPr="006A5C9E">
        <w:rPr>
          <w:color w:val="000000"/>
          <w:sz w:val="22"/>
          <w:szCs w:val="22"/>
          <w:shd w:val="clear" w:color="auto" w:fill="FFFFFF"/>
        </w:rPr>
        <w:t xml:space="preserve">общества с ограниченной </w:t>
      </w:r>
      <w:r w:rsidR="006A5C9E">
        <w:rPr>
          <w:color w:val="000000"/>
          <w:sz w:val="22"/>
          <w:szCs w:val="22"/>
          <w:shd w:val="clear" w:color="auto" w:fill="FFFFFF"/>
        </w:rPr>
        <w:t>ответственностью «</w:t>
      </w:r>
      <w:r w:rsidR="002250F7">
        <w:rPr>
          <w:color w:val="000000"/>
          <w:sz w:val="22"/>
          <w:szCs w:val="22"/>
          <w:shd w:val="clear" w:color="auto" w:fill="FFFFFF"/>
        </w:rPr>
        <w:t>Урус</w:t>
      </w:r>
      <w:r w:rsidR="006A5C9E">
        <w:rPr>
          <w:color w:val="000000"/>
          <w:sz w:val="22"/>
          <w:szCs w:val="22"/>
          <w:shd w:val="clear" w:color="auto" w:fill="FFFFFF"/>
        </w:rPr>
        <w:t xml:space="preserve">» </w:t>
      </w:r>
      <w:r w:rsidR="006A5C9E" w:rsidRPr="006A5C9E">
        <w:rPr>
          <w:color w:val="000000"/>
          <w:sz w:val="22"/>
          <w:szCs w:val="22"/>
          <w:shd w:val="clear" w:color="auto" w:fill="FFFFFF"/>
        </w:rPr>
        <w:t>на действия (бездействие) комиссии заказчика Федерального казенного предприятия «Аэропорты Севера» при проведении открытого конкурса в электронной форме на размещение некапитального быстровозводимого сооружения «</w:t>
      </w:r>
      <w:proofErr w:type="spellStart"/>
      <w:r w:rsidR="006A5C9E" w:rsidRPr="006A5C9E">
        <w:rPr>
          <w:color w:val="000000"/>
          <w:sz w:val="22"/>
          <w:szCs w:val="22"/>
          <w:shd w:val="clear" w:color="auto" w:fill="FFFFFF"/>
        </w:rPr>
        <w:t>Периметровое</w:t>
      </w:r>
      <w:proofErr w:type="spellEnd"/>
      <w:r w:rsidR="006A5C9E" w:rsidRPr="006A5C9E">
        <w:rPr>
          <w:color w:val="000000"/>
          <w:sz w:val="22"/>
          <w:szCs w:val="22"/>
          <w:shd w:val="clear" w:color="auto" w:fill="FFFFFF"/>
        </w:rPr>
        <w:t xml:space="preserve"> ограждение в аэропорту </w:t>
      </w:r>
      <w:proofErr w:type="spellStart"/>
      <w:r w:rsidR="006A5C9E" w:rsidRPr="006A5C9E">
        <w:rPr>
          <w:color w:val="000000"/>
          <w:sz w:val="22"/>
          <w:szCs w:val="22"/>
          <w:shd w:val="clear" w:color="auto" w:fill="FFFFFF"/>
        </w:rPr>
        <w:t>Маган</w:t>
      </w:r>
      <w:proofErr w:type="spellEnd"/>
      <w:r w:rsidR="006A5C9E" w:rsidRPr="006A5C9E">
        <w:rPr>
          <w:color w:val="000000"/>
          <w:sz w:val="22"/>
          <w:szCs w:val="22"/>
          <w:shd w:val="clear" w:color="auto" w:fill="FFFFFF"/>
        </w:rPr>
        <w:t>» (извещение № 0516100000126000001</w:t>
      </w:r>
      <w:r>
        <w:rPr>
          <w:color w:val="000000"/>
          <w:sz w:val="22"/>
          <w:szCs w:val="22"/>
          <w:shd w:val="clear" w:color="auto" w:fill="FFFFFF"/>
        </w:rPr>
        <w:t>)</w:t>
      </w:r>
      <w:r>
        <w:rPr>
          <w:color w:val="auto"/>
          <w:sz w:val="22"/>
          <w:szCs w:val="22"/>
        </w:rPr>
        <w:t>,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Pr>
          <w:sz w:val="22"/>
          <w:szCs w:val="22"/>
        </w:rPr>
        <w:t xml:space="preserve"> и муниципальных нужд» (далее - Закон о контрактной системе, Закон № 44-ФЗ) внеплановую проверку осуществления закупки.</w:t>
      </w:r>
    </w:p>
    <w:p w:rsidR="00D67B9B" w:rsidRDefault="00D67B9B" w:rsidP="00656C12">
      <w:pPr>
        <w:tabs>
          <w:tab w:val="left" w:pos="3119"/>
        </w:tabs>
        <w:ind w:firstLine="567"/>
        <w:jc w:val="both"/>
        <w:rPr>
          <w:sz w:val="22"/>
          <w:szCs w:val="22"/>
        </w:rPr>
      </w:pPr>
    </w:p>
    <w:p w:rsidR="0075711E" w:rsidRDefault="00AD7ECE" w:rsidP="00656C12">
      <w:pPr>
        <w:ind w:firstLine="567"/>
        <w:jc w:val="center"/>
        <w:rPr>
          <w:color w:val="000000"/>
          <w:sz w:val="22"/>
          <w:szCs w:val="22"/>
        </w:rPr>
      </w:pPr>
      <w:r>
        <w:rPr>
          <w:color w:val="000000"/>
          <w:sz w:val="22"/>
          <w:szCs w:val="22"/>
        </w:rPr>
        <w:t xml:space="preserve">у с </w:t>
      </w:r>
      <w:proofErr w:type="gramStart"/>
      <w:r>
        <w:rPr>
          <w:color w:val="000000"/>
          <w:sz w:val="22"/>
          <w:szCs w:val="22"/>
        </w:rPr>
        <w:t>т</w:t>
      </w:r>
      <w:proofErr w:type="gramEnd"/>
      <w:r>
        <w:rPr>
          <w:color w:val="000000"/>
          <w:sz w:val="22"/>
          <w:szCs w:val="22"/>
        </w:rPr>
        <w:t xml:space="preserve"> а н о в и л а:</w:t>
      </w:r>
    </w:p>
    <w:p w:rsidR="00D67B9B" w:rsidRDefault="00D67B9B" w:rsidP="00656C12">
      <w:pPr>
        <w:ind w:firstLine="567"/>
        <w:jc w:val="center"/>
        <w:rPr>
          <w:sz w:val="22"/>
          <w:szCs w:val="22"/>
        </w:rPr>
      </w:pPr>
    </w:p>
    <w:p w:rsidR="0075711E" w:rsidRDefault="00AD7ECE" w:rsidP="00656C12">
      <w:pPr>
        <w:ind w:firstLine="567"/>
        <w:jc w:val="both"/>
        <w:rPr>
          <w:sz w:val="22"/>
          <w:szCs w:val="22"/>
        </w:rPr>
      </w:pPr>
      <w:r>
        <w:rPr>
          <w:sz w:val="22"/>
          <w:szCs w:val="22"/>
        </w:rPr>
        <w:t xml:space="preserve">В Управление Федеральной антимонопольной службы по Республике Саха (Якутия) поступила жалоба </w:t>
      </w:r>
      <w:r w:rsidR="00C866C0">
        <w:rPr>
          <w:color w:val="000000"/>
          <w:sz w:val="22"/>
          <w:szCs w:val="22"/>
        </w:rPr>
        <w:t>ООО «</w:t>
      </w:r>
      <w:r w:rsidR="002250F7">
        <w:rPr>
          <w:color w:val="000000"/>
          <w:sz w:val="22"/>
          <w:szCs w:val="22"/>
        </w:rPr>
        <w:t>Урус</w:t>
      </w:r>
      <w:r w:rsidR="00C866C0">
        <w:rPr>
          <w:color w:val="000000"/>
          <w:sz w:val="22"/>
          <w:szCs w:val="22"/>
        </w:rPr>
        <w:t>»</w:t>
      </w:r>
      <w:r>
        <w:rPr>
          <w:color w:val="000000"/>
          <w:sz w:val="22"/>
          <w:szCs w:val="22"/>
          <w:shd w:val="clear" w:color="auto" w:fill="FFFFFF"/>
        </w:rPr>
        <w:t xml:space="preserve"> на действия (бездействия) аукционной комиссии </w:t>
      </w:r>
      <w:r w:rsidR="000328B9">
        <w:rPr>
          <w:color w:val="000000"/>
          <w:sz w:val="22"/>
          <w:szCs w:val="22"/>
          <w:shd w:val="clear" w:color="auto" w:fill="FFFFFF"/>
        </w:rPr>
        <w:t>заказчика</w:t>
      </w:r>
      <w:r>
        <w:rPr>
          <w:sz w:val="22"/>
          <w:szCs w:val="22"/>
        </w:rPr>
        <w:t>. </w:t>
      </w:r>
    </w:p>
    <w:p w:rsidR="0046196A" w:rsidRDefault="00AD7ECE" w:rsidP="00656C12">
      <w:pPr>
        <w:ind w:firstLine="567"/>
        <w:jc w:val="both"/>
        <w:rPr>
          <w:bCs/>
          <w:sz w:val="22"/>
          <w:szCs w:val="22"/>
        </w:rPr>
      </w:pPr>
      <w:r>
        <w:rPr>
          <w:b/>
          <w:bCs/>
          <w:sz w:val="22"/>
          <w:szCs w:val="22"/>
        </w:rPr>
        <w:t xml:space="preserve">Из сути жалобы </w:t>
      </w:r>
      <w:r w:rsidR="0046196A" w:rsidRPr="0046196A">
        <w:rPr>
          <w:b/>
          <w:bCs/>
          <w:sz w:val="22"/>
          <w:szCs w:val="22"/>
        </w:rPr>
        <w:t>ООО «</w:t>
      </w:r>
      <w:r w:rsidR="00B8652B" w:rsidRPr="00B8652B">
        <w:rPr>
          <w:b/>
          <w:bCs/>
          <w:sz w:val="22"/>
          <w:szCs w:val="22"/>
        </w:rPr>
        <w:t>Урус</w:t>
      </w:r>
      <w:r w:rsidR="0046196A" w:rsidRPr="0046196A">
        <w:rPr>
          <w:b/>
          <w:bCs/>
          <w:sz w:val="22"/>
          <w:szCs w:val="22"/>
        </w:rPr>
        <w:t>»</w:t>
      </w:r>
      <w:r w:rsidR="0046196A">
        <w:rPr>
          <w:b/>
          <w:bCs/>
          <w:sz w:val="22"/>
          <w:szCs w:val="22"/>
        </w:rPr>
        <w:t xml:space="preserve"> </w:t>
      </w:r>
      <w:r>
        <w:rPr>
          <w:b/>
          <w:bCs/>
          <w:sz w:val="22"/>
          <w:szCs w:val="22"/>
        </w:rPr>
        <w:t xml:space="preserve">следует, что </w:t>
      </w:r>
      <w:r w:rsidR="0046196A" w:rsidRPr="0046196A">
        <w:rPr>
          <w:bCs/>
          <w:sz w:val="22"/>
          <w:szCs w:val="22"/>
        </w:rPr>
        <w:t xml:space="preserve">конкурсной комиссией уполномоченного органа по показателю «Наибольшая цена одного из исполненных участником закупки договоров» заявке заявителя неправомерно было присвоено </w:t>
      </w:r>
      <w:r w:rsidR="0046196A">
        <w:rPr>
          <w:bCs/>
          <w:sz w:val="22"/>
          <w:szCs w:val="22"/>
        </w:rPr>
        <w:t>0</w:t>
      </w:r>
      <w:r w:rsidR="0046196A" w:rsidRPr="0046196A">
        <w:rPr>
          <w:bCs/>
          <w:sz w:val="22"/>
          <w:szCs w:val="22"/>
        </w:rPr>
        <w:t xml:space="preserve"> баллов. </w:t>
      </w:r>
    </w:p>
    <w:p w:rsidR="0075711E" w:rsidRDefault="00AD7ECE" w:rsidP="00656C12">
      <w:pPr>
        <w:ind w:firstLine="567"/>
        <w:jc w:val="both"/>
        <w:rPr>
          <w:sz w:val="22"/>
          <w:szCs w:val="22"/>
        </w:rPr>
      </w:pPr>
      <w:r>
        <w:rPr>
          <w:sz w:val="22"/>
          <w:szCs w:val="22"/>
        </w:rPr>
        <w:t>Просят признать жалобу обоснованной.</w:t>
      </w:r>
      <w:r>
        <w:rPr>
          <w:sz w:val="22"/>
          <w:szCs w:val="22"/>
        </w:rPr>
        <w:tab/>
      </w:r>
      <w:r>
        <w:rPr>
          <w:sz w:val="22"/>
          <w:szCs w:val="22"/>
        </w:rPr>
        <w:tab/>
      </w:r>
      <w:r>
        <w:rPr>
          <w:sz w:val="22"/>
          <w:szCs w:val="22"/>
        </w:rPr>
        <w:tab/>
      </w:r>
      <w:r>
        <w:rPr>
          <w:sz w:val="22"/>
          <w:szCs w:val="22"/>
        </w:rPr>
        <w:tab/>
      </w:r>
    </w:p>
    <w:p w:rsidR="0075711E" w:rsidRDefault="00AD7ECE" w:rsidP="00656C12">
      <w:pPr>
        <w:ind w:firstLine="567"/>
        <w:jc w:val="both"/>
        <w:rPr>
          <w:sz w:val="22"/>
          <w:szCs w:val="22"/>
        </w:rPr>
      </w:pPr>
      <w:r>
        <w:rPr>
          <w:b/>
          <w:bCs/>
          <w:sz w:val="22"/>
          <w:szCs w:val="22"/>
        </w:rPr>
        <w:t>В ходе рассмотрения дела представитель</w:t>
      </w:r>
      <w:r>
        <w:rPr>
          <w:b/>
          <w:sz w:val="22"/>
          <w:szCs w:val="22"/>
        </w:rPr>
        <w:t xml:space="preserve"> </w:t>
      </w:r>
      <w:r w:rsidR="009A732F">
        <w:rPr>
          <w:b/>
          <w:sz w:val="22"/>
          <w:szCs w:val="22"/>
        </w:rPr>
        <w:t>заказчика</w:t>
      </w:r>
      <w:r>
        <w:rPr>
          <w:b/>
          <w:sz w:val="22"/>
          <w:szCs w:val="22"/>
        </w:rPr>
        <w:t xml:space="preserve"> пояснил, что</w:t>
      </w:r>
      <w:r>
        <w:rPr>
          <w:sz w:val="22"/>
          <w:szCs w:val="22"/>
        </w:rPr>
        <w:t xml:space="preserve"> с жалобой не согласен. </w:t>
      </w:r>
    </w:p>
    <w:p w:rsidR="0075711E" w:rsidRDefault="00AD7ECE" w:rsidP="00656C12">
      <w:pPr>
        <w:ind w:firstLine="567"/>
        <w:jc w:val="both"/>
        <w:rPr>
          <w:sz w:val="22"/>
          <w:szCs w:val="22"/>
        </w:rPr>
      </w:pPr>
      <w:r>
        <w:rPr>
          <w:sz w:val="22"/>
          <w:szCs w:val="22"/>
        </w:rPr>
        <w:t>Просит признать жалобу необоснованной.</w:t>
      </w:r>
    </w:p>
    <w:p w:rsidR="0075711E" w:rsidRDefault="00AD7ECE" w:rsidP="00656C12">
      <w:pPr>
        <w:ind w:firstLine="567"/>
        <w:jc w:val="both"/>
        <w:rPr>
          <w:sz w:val="22"/>
          <w:szCs w:val="22"/>
        </w:rPr>
      </w:pPr>
      <w:r>
        <w:rPr>
          <w:bCs/>
          <w:sz w:val="22"/>
          <w:szCs w:val="22"/>
        </w:rPr>
        <w:t>Заказчиком представлены письменные пояснения</w:t>
      </w:r>
      <w:r>
        <w:rPr>
          <w:sz w:val="22"/>
          <w:szCs w:val="22"/>
        </w:rPr>
        <w:t>.</w:t>
      </w:r>
    </w:p>
    <w:p w:rsidR="0075711E" w:rsidRDefault="00AD7ECE" w:rsidP="00656C12">
      <w:pPr>
        <w:ind w:firstLine="567"/>
        <w:jc w:val="both"/>
        <w:rPr>
          <w:sz w:val="22"/>
          <w:szCs w:val="22"/>
        </w:rPr>
      </w:pPr>
      <w:r>
        <w:rPr>
          <w:b/>
          <w:sz w:val="22"/>
          <w:szCs w:val="22"/>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75711E" w:rsidRDefault="00AD7ECE" w:rsidP="00656C12">
      <w:pPr>
        <w:ind w:firstLine="567"/>
        <w:jc w:val="both"/>
        <w:rPr>
          <w:sz w:val="22"/>
          <w:szCs w:val="22"/>
        </w:rPr>
      </w:pPr>
      <w:r>
        <w:rPr>
          <w:sz w:val="22"/>
          <w:szCs w:val="22"/>
        </w:rPr>
        <w:t xml:space="preserve">Извещение № </w:t>
      </w:r>
      <w:r w:rsidR="009A732F" w:rsidRPr="009A732F">
        <w:rPr>
          <w:sz w:val="22"/>
          <w:szCs w:val="22"/>
        </w:rPr>
        <w:t>0516100000126000001</w:t>
      </w:r>
      <w:r w:rsidR="009A732F">
        <w:rPr>
          <w:sz w:val="22"/>
          <w:szCs w:val="22"/>
        </w:rPr>
        <w:t xml:space="preserve"> </w:t>
      </w:r>
      <w:r>
        <w:rPr>
          <w:sz w:val="22"/>
          <w:szCs w:val="22"/>
        </w:rPr>
        <w:t>о проведении закупки размещено на официальном сайте единой информационной системы www.</w:t>
      </w:r>
      <w:r>
        <w:rPr>
          <w:color w:val="auto"/>
          <w:sz w:val="22"/>
          <w:szCs w:val="22"/>
        </w:rPr>
        <w:t xml:space="preserve">zakupki.gov.ru и на сайте оператора электронной площадки </w:t>
      </w:r>
      <w:r w:rsidR="009A732F" w:rsidRPr="009A732F">
        <w:rPr>
          <w:color w:val="auto"/>
          <w:sz w:val="22"/>
          <w:szCs w:val="22"/>
        </w:rPr>
        <w:t>РТС-тендер</w:t>
      </w:r>
      <w:r>
        <w:rPr>
          <w:color w:val="auto"/>
          <w:sz w:val="22"/>
          <w:szCs w:val="22"/>
        </w:rPr>
        <w:t xml:space="preserve"> - </w:t>
      </w:r>
      <w:r w:rsidR="009A732F" w:rsidRPr="009A732F">
        <w:rPr>
          <w:b/>
          <w:color w:val="auto"/>
          <w:sz w:val="22"/>
          <w:szCs w:val="22"/>
        </w:rPr>
        <w:t>03.04.2026</w:t>
      </w:r>
      <w:r w:rsidR="009A732F">
        <w:rPr>
          <w:b/>
          <w:color w:val="auto"/>
          <w:sz w:val="22"/>
          <w:szCs w:val="22"/>
        </w:rPr>
        <w:t xml:space="preserve"> </w:t>
      </w:r>
      <w:r>
        <w:rPr>
          <w:b/>
          <w:color w:val="auto"/>
          <w:sz w:val="22"/>
          <w:szCs w:val="22"/>
        </w:rPr>
        <w:t>года</w:t>
      </w:r>
      <w:r>
        <w:rPr>
          <w:color w:val="auto"/>
          <w:sz w:val="22"/>
          <w:szCs w:val="22"/>
        </w:rPr>
        <w:t xml:space="preserve">; </w:t>
      </w:r>
      <w:r>
        <w:rPr>
          <w:color w:val="auto"/>
          <w:sz w:val="22"/>
          <w:szCs w:val="22"/>
        </w:rPr>
        <w:tab/>
      </w:r>
      <w:r>
        <w:rPr>
          <w:color w:val="auto"/>
          <w:sz w:val="22"/>
          <w:szCs w:val="22"/>
        </w:rPr>
        <w:tab/>
      </w:r>
    </w:p>
    <w:p w:rsidR="0075711E" w:rsidRDefault="00AD7ECE" w:rsidP="00656C12">
      <w:pPr>
        <w:ind w:firstLine="567"/>
        <w:jc w:val="both"/>
        <w:rPr>
          <w:sz w:val="22"/>
          <w:szCs w:val="22"/>
        </w:rPr>
      </w:pPr>
      <w:r>
        <w:rPr>
          <w:color w:val="auto"/>
          <w:sz w:val="22"/>
          <w:szCs w:val="22"/>
        </w:rPr>
        <w:t xml:space="preserve">Способ определения поставщика (подрядчика, исполнителя) – </w:t>
      </w:r>
      <w:r w:rsidR="009A732F" w:rsidRPr="009A732F">
        <w:rPr>
          <w:color w:val="auto"/>
          <w:sz w:val="22"/>
          <w:szCs w:val="22"/>
        </w:rPr>
        <w:t>Открытый конкурс в электронной форме</w:t>
      </w:r>
      <w:r>
        <w:rPr>
          <w:color w:val="auto"/>
          <w:sz w:val="22"/>
          <w:szCs w:val="22"/>
        </w:rPr>
        <w:t>;</w:t>
      </w:r>
    </w:p>
    <w:p w:rsidR="0075711E" w:rsidRDefault="00AD7ECE" w:rsidP="00656C12">
      <w:pPr>
        <w:ind w:firstLine="567"/>
        <w:jc w:val="both"/>
        <w:rPr>
          <w:sz w:val="22"/>
          <w:szCs w:val="22"/>
        </w:rPr>
      </w:pPr>
      <w:r>
        <w:rPr>
          <w:color w:val="auto"/>
          <w:sz w:val="22"/>
          <w:szCs w:val="22"/>
        </w:rPr>
        <w:t xml:space="preserve">Начальная (максимальная) цена контракта составила - </w:t>
      </w:r>
      <w:r w:rsidR="009A732F" w:rsidRPr="009A732F">
        <w:rPr>
          <w:color w:val="auto"/>
          <w:sz w:val="22"/>
          <w:szCs w:val="22"/>
        </w:rPr>
        <w:t>204 243 039,31</w:t>
      </w:r>
      <w:r w:rsidR="003C6024">
        <w:rPr>
          <w:color w:val="auto"/>
          <w:sz w:val="22"/>
          <w:szCs w:val="22"/>
        </w:rPr>
        <w:t xml:space="preserve"> </w:t>
      </w:r>
      <w:r>
        <w:rPr>
          <w:color w:val="auto"/>
          <w:sz w:val="22"/>
          <w:szCs w:val="22"/>
        </w:rPr>
        <w:t>рублей.</w:t>
      </w:r>
    </w:p>
    <w:p w:rsidR="0075711E" w:rsidRDefault="00AD7ECE" w:rsidP="00656C12">
      <w:pPr>
        <w:ind w:firstLine="567"/>
        <w:jc w:val="both"/>
        <w:rPr>
          <w:sz w:val="22"/>
          <w:szCs w:val="22"/>
        </w:rPr>
      </w:pPr>
      <w:r>
        <w:rPr>
          <w:sz w:val="22"/>
          <w:szCs w:val="22"/>
        </w:rPr>
        <w:lastRenderedPageBreak/>
        <w:t xml:space="preserve">Согласно протоколу подведения итогов определения поставщика (подрядчика, исполнителя) от </w:t>
      </w:r>
      <w:r w:rsidR="003C6024" w:rsidRPr="003C6024">
        <w:rPr>
          <w:sz w:val="22"/>
          <w:szCs w:val="22"/>
        </w:rPr>
        <w:t>29.04.2026</w:t>
      </w:r>
      <w:r w:rsidR="003C6024">
        <w:rPr>
          <w:sz w:val="22"/>
          <w:szCs w:val="22"/>
        </w:rPr>
        <w:t xml:space="preserve"> </w:t>
      </w:r>
      <w:r>
        <w:rPr>
          <w:sz w:val="22"/>
          <w:szCs w:val="22"/>
        </w:rPr>
        <w:t xml:space="preserve">на участие в закупке подано </w:t>
      </w:r>
      <w:r w:rsidR="003C6024">
        <w:rPr>
          <w:sz w:val="22"/>
          <w:szCs w:val="22"/>
        </w:rPr>
        <w:t>10</w:t>
      </w:r>
      <w:r>
        <w:rPr>
          <w:sz w:val="22"/>
          <w:szCs w:val="22"/>
        </w:rPr>
        <w:t xml:space="preserve"> (</w:t>
      </w:r>
      <w:r w:rsidR="003C6024">
        <w:rPr>
          <w:sz w:val="22"/>
          <w:szCs w:val="22"/>
        </w:rPr>
        <w:t>десять</w:t>
      </w:r>
      <w:r>
        <w:rPr>
          <w:sz w:val="22"/>
          <w:szCs w:val="22"/>
        </w:rPr>
        <w:t>) заяв</w:t>
      </w:r>
      <w:r w:rsidR="003C6024">
        <w:rPr>
          <w:sz w:val="22"/>
          <w:szCs w:val="22"/>
        </w:rPr>
        <w:t>ок</w:t>
      </w:r>
      <w:r>
        <w:rPr>
          <w:sz w:val="22"/>
          <w:szCs w:val="22"/>
        </w:rPr>
        <w:t xml:space="preserve"> </w:t>
      </w:r>
      <w:r w:rsidR="003C6024">
        <w:rPr>
          <w:sz w:val="22"/>
          <w:szCs w:val="22"/>
        </w:rPr>
        <w:t>признанные</w:t>
      </w:r>
      <w:r>
        <w:rPr>
          <w:sz w:val="22"/>
          <w:szCs w:val="22"/>
        </w:rPr>
        <w:t xml:space="preserve"> соответствующ</w:t>
      </w:r>
      <w:r w:rsidR="003C6024">
        <w:rPr>
          <w:sz w:val="22"/>
          <w:szCs w:val="22"/>
        </w:rPr>
        <w:t>ими</w:t>
      </w:r>
      <w:r>
        <w:rPr>
          <w:sz w:val="22"/>
          <w:szCs w:val="22"/>
        </w:rPr>
        <w:t xml:space="preserve"> требованиям извещения. </w:t>
      </w:r>
    </w:p>
    <w:p w:rsidR="0075711E" w:rsidRDefault="00AD7ECE" w:rsidP="00656C12">
      <w:pPr>
        <w:ind w:firstLine="567"/>
        <w:jc w:val="both"/>
        <w:rPr>
          <w:sz w:val="22"/>
          <w:szCs w:val="22"/>
        </w:rPr>
      </w:pPr>
      <w:r>
        <w:rPr>
          <w:b/>
          <w:sz w:val="22"/>
          <w:szCs w:val="22"/>
        </w:rPr>
        <w:t xml:space="preserve">Комиссия Управления Федеральной антимонопольной службы по Республике Саха (Якутия), заслушав лиц, участвующих в деле, изучив имеющиеся в деле документы, предоставленные сторонами, считает жалобу </w:t>
      </w:r>
      <w:r w:rsidR="009B0A98" w:rsidRPr="009B0A98">
        <w:rPr>
          <w:b/>
          <w:color w:val="auto"/>
          <w:sz w:val="22"/>
          <w:szCs w:val="22"/>
        </w:rPr>
        <w:t>ООО «</w:t>
      </w:r>
      <w:r w:rsidR="00C516C3">
        <w:rPr>
          <w:b/>
          <w:color w:val="auto"/>
          <w:sz w:val="22"/>
          <w:szCs w:val="22"/>
        </w:rPr>
        <w:t>Урус</w:t>
      </w:r>
      <w:r w:rsidR="009B0A98" w:rsidRPr="009B0A98">
        <w:rPr>
          <w:b/>
          <w:color w:val="auto"/>
          <w:sz w:val="22"/>
          <w:szCs w:val="22"/>
        </w:rPr>
        <w:t>»</w:t>
      </w:r>
      <w:r w:rsidR="00C516C3">
        <w:rPr>
          <w:b/>
          <w:color w:val="auto"/>
          <w:sz w:val="22"/>
          <w:szCs w:val="22"/>
        </w:rPr>
        <w:t xml:space="preserve"> </w:t>
      </w:r>
      <w:r>
        <w:rPr>
          <w:b/>
          <w:sz w:val="22"/>
          <w:szCs w:val="22"/>
        </w:rPr>
        <w:t>обоснованной на основании следующего.</w:t>
      </w:r>
    </w:p>
    <w:p w:rsidR="0038333D" w:rsidRPr="00B236C5" w:rsidRDefault="0038333D" w:rsidP="00656C12">
      <w:pPr>
        <w:suppressAutoHyphens w:val="0"/>
        <w:ind w:firstLine="567"/>
        <w:jc w:val="both"/>
        <w:rPr>
          <w:rFonts w:eastAsiaTheme="minorHAnsi"/>
          <w:color w:val="auto"/>
          <w:sz w:val="22"/>
          <w:szCs w:val="22"/>
          <w:lang w:eastAsia="en-US"/>
        </w:rPr>
      </w:pPr>
      <w:r w:rsidRPr="0038333D">
        <w:rPr>
          <w:rFonts w:eastAsiaTheme="minorHAnsi"/>
          <w:color w:val="auto"/>
          <w:sz w:val="22"/>
          <w:szCs w:val="22"/>
          <w:lang w:eastAsia="en-US"/>
        </w:rPr>
        <w:t xml:space="preserve">В соответствии с подпунктом </w:t>
      </w:r>
      <w:r>
        <w:rPr>
          <w:rFonts w:eastAsiaTheme="minorHAnsi"/>
          <w:color w:val="auto"/>
          <w:sz w:val="22"/>
          <w:szCs w:val="22"/>
          <w:lang w:eastAsia="en-US"/>
        </w:rPr>
        <w:t>«б»</w:t>
      </w:r>
      <w:r w:rsidRPr="0038333D">
        <w:rPr>
          <w:rFonts w:eastAsiaTheme="minorHAnsi"/>
          <w:color w:val="auto"/>
          <w:sz w:val="22"/>
          <w:szCs w:val="22"/>
          <w:lang w:eastAsia="en-US"/>
        </w:rPr>
        <w:t xml:space="preserve"> пункта 1 части 11 статьи 48 Закона о контрактной системе установлено, что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46196A" w:rsidRPr="0064159A" w:rsidRDefault="0046196A" w:rsidP="00656C12">
      <w:pPr>
        <w:suppressAutoHyphens w:val="0"/>
        <w:ind w:firstLine="567"/>
        <w:jc w:val="both"/>
        <w:rPr>
          <w:bCs/>
          <w:color w:val="auto"/>
          <w:sz w:val="22"/>
          <w:szCs w:val="22"/>
          <w:lang w:eastAsia="ru-RU"/>
        </w:rPr>
      </w:pPr>
      <w:r w:rsidRPr="0064159A">
        <w:rPr>
          <w:bCs/>
          <w:color w:val="auto"/>
          <w:sz w:val="22"/>
          <w:szCs w:val="22"/>
          <w:lang w:eastAsia="ru-RU"/>
        </w:rPr>
        <w:t>Согласно части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 3 и 4 ч. 1 ст. 32 Закона о контрактной системе. Такие результаты могут быть обжалованы участниками закупок в судебном порядке.</w:t>
      </w:r>
    </w:p>
    <w:p w:rsidR="0046196A" w:rsidRPr="0064159A" w:rsidRDefault="0046196A" w:rsidP="00656C12">
      <w:pPr>
        <w:suppressAutoHyphens w:val="0"/>
        <w:ind w:firstLine="567"/>
        <w:jc w:val="both"/>
        <w:rPr>
          <w:bCs/>
          <w:color w:val="auto"/>
          <w:sz w:val="22"/>
          <w:szCs w:val="22"/>
          <w:lang w:eastAsia="ru-RU"/>
        </w:rPr>
      </w:pPr>
      <w:r w:rsidRPr="0064159A">
        <w:rPr>
          <w:bCs/>
          <w:color w:val="auto"/>
          <w:sz w:val="22"/>
          <w:szCs w:val="22"/>
          <w:lang w:eastAsia="ru-RU"/>
        </w:rPr>
        <w:t xml:space="preserve">Согласно части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 окончательных предложений. </w:t>
      </w:r>
    </w:p>
    <w:p w:rsidR="0046196A" w:rsidRPr="0064159A" w:rsidRDefault="0046196A" w:rsidP="00656C12">
      <w:pPr>
        <w:suppressAutoHyphens w:val="0"/>
        <w:ind w:firstLine="567"/>
        <w:jc w:val="both"/>
        <w:rPr>
          <w:bCs/>
          <w:color w:val="auto"/>
          <w:sz w:val="22"/>
          <w:szCs w:val="22"/>
          <w:lang w:eastAsia="ru-RU"/>
        </w:rPr>
      </w:pPr>
      <w:r w:rsidRPr="0064159A">
        <w:rPr>
          <w:bCs/>
          <w:color w:val="auto"/>
          <w:sz w:val="22"/>
          <w:szCs w:val="22"/>
          <w:lang w:eastAsia="ru-RU"/>
        </w:rPr>
        <w:t xml:space="preserve">В рассматриваемом случае, из содержания жалобы следует, что заявитель обжалует действия комиссии по осуществлению закупок по оценке заявок участников закупки по </w:t>
      </w:r>
      <w:r w:rsidR="00FC67BB">
        <w:rPr>
          <w:bCs/>
          <w:color w:val="auto"/>
          <w:sz w:val="22"/>
          <w:szCs w:val="22"/>
          <w:lang w:eastAsia="ru-RU"/>
        </w:rPr>
        <w:t>показателю</w:t>
      </w:r>
      <w:r w:rsidRPr="0064159A">
        <w:rPr>
          <w:bCs/>
          <w:color w:val="auto"/>
          <w:sz w:val="22"/>
          <w:szCs w:val="22"/>
          <w:lang w:eastAsia="ru-RU"/>
        </w:rPr>
        <w:t xml:space="preserve"> </w:t>
      </w:r>
      <w:r w:rsidR="00FC67BB" w:rsidRPr="00FC67BB">
        <w:rPr>
          <w:bCs/>
          <w:color w:val="auto"/>
          <w:sz w:val="22"/>
          <w:szCs w:val="22"/>
          <w:lang w:eastAsia="ru-RU"/>
        </w:rPr>
        <w:t>«Наибольшая цена одного из исполненных участником закупки договоров»</w:t>
      </w:r>
      <w:r w:rsidRPr="0064159A">
        <w:rPr>
          <w:bCs/>
          <w:color w:val="auto"/>
          <w:sz w:val="22"/>
          <w:szCs w:val="22"/>
          <w:lang w:eastAsia="ru-RU"/>
        </w:rPr>
        <w:t>.</w:t>
      </w:r>
    </w:p>
    <w:p w:rsidR="0046196A" w:rsidRPr="0064159A" w:rsidRDefault="0046196A" w:rsidP="00656C12">
      <w:pPr>
        <w:suppressAutoHyphens w:val="0"/>
        <w:ind w:firstLine="567"/>
        <w:jc w:val="both"/>
        <w:rPr>
          <w:bCs/>
          <w:color w:val="auto"/>
          <w:sz w:val="22"/>
          <w:szCs w:val="22"/>
          <w:lang w:eastAsia="ru-RU"/>
        </w:rPr>
      </w:pPr>
      <w:r w:rsidRPr="0064159A">
        <w:rPr>
          <w:bCs/>
          <w:color w:val="auto"/>
          <w:sz w:val="22"/>
          <w:szCs w:val="22"/>
          <w:lang w:eastAsia="ru-RU"/>
        </w:rPr>
        <w:t>Следовательно, из буквального толкования вышеуказанных норм Закона о контрактной системе следует, что вопросы, связанные с присвоением количества баллов в рамках оценки заявок не могут быть предметом контроля со стороны контрольного органа в сфере закупок. Обжалование результатов оценки производится исключительно в судебном порядке.</w:t>
      </w:r>
    </w:p>
    <w:p w:rsidR="0046196A" w:rsidRPr="0064159A" w:rsidRDefault="0046196A" w:rsidP="00656C12">
      <w:pPr>
        <w:suppressAutoHyphens w:val="0"/>
        <w:ind w:firstLine="567"/>
        <w:jc w:val="both"/>
        <w:rPr>
          <w:bCs/>
          <w:color w:val="auto"/>
          <w:sz w:val="22"/>
          <w:szCs w:val="22"/>
          <w:lang w:eastAsia="ru-RU"/>
        </w:rPr>
      </w:pPr>
      <w:r w:rsidRPr="0064159A">
        <w:rPr>
          <w:bCs/>
          <w:color w:val="auto"/>
          <w:sz w:val="22"/>
          <w:szCs w:val="22"/>
          <w:lang w:eastAsia="ru-RU"/>
        </w:rPr>
        <w:t>Вместе с тем Комиссией Якутского УФАС России проводится проверка действий комиссии уполномоченного учреждения в части применения установленного в извещении порядка оценки заявок на участие в конкурсе.</w:t>
      </w:r>
    </w:p>
    <w:p w:rsidR="0046196A" w:rsidRPr="00FC67BB" w:rsidRDefault="0046196A" w:rsidP="00656C12">
      <w:pPr>
        <w:suppressAutoHyphens w:val="0"/>
        <w:ind w:firstLine="567"/>
        <w:jc w:val="both"/>
        <w:rPr>
          <w:bCs/>
          <w:color w:val="000000" w:themeColor="text1"/>
          <w:sz w:val="22"/>
          <w:szCs w:val="22"/>
          <w:lang w:eastAsia="ru-RU"/>
        </w:rPr>
      </w:pPr>
      <w:r w:rsidRPr="0064159A">
        <w:rPr>
          <w:bCs/>
          <w:color w:val="auto"/>
          <w:sz w:val="22"/>
          <w:szCs w:val="22"/>
          <w:lang w:eastAsia="ru-RU"/>
        </w:rPr>
        <w:t xml:space="preserve">В соответствии </w:t>
      </w:r>
      <w:r w:rsidRPr="00FC67BB">
        <w:rPr>
          <w:bCs/>
          <w:color w:val="000000" w:themeColor="text1"/>
          <w:sz w:val="22"/>
          <w:szCs w:val="22"/>
          <w:lang w:eastAsia="ru-RU"/>
        </w:rPr>
        <w:t xml:space="preserve">с </w:t>
      </w:r>
      <w:hyperlink r:id="rId8" w:history="1">
        <w:r w:rsidRPr="00FC67BB">
          <w:rPr>
            <w:rStyle w:val="a3"/>
            <w:bCs/>
            <w:color w:val="000000" w:themeColor="text1"/>
            <w:sz w:val="22"/>
            <w:szCs w:val="22"/>
            <w:u w:val="none"/>
            <w:lang w:eastAsia="ru-RU"/>
          </w:rPr>
          <w:t>пунктом 11 части 1 статьи 42</w:t>
        </w:r>
      </w:hyperlink>
      <w:r w:rsidRPr="00FC67BB">
        <w:rPr>
          <w:bCs/>
          <w:color w:val="000000" w:themeColor="text1"/>
          <w:sz w:val="22"/>
          <w:szCs w:val="22"/>
          <w:lang w:eastAsia="ru-RU"/>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hyperlink r:id="rId9" w:history="1">
        <w:r w:rsidRPr="00FC67BB">
          <w:rPr>
            <w:rStyle w:val="a3"/>
            <w:bCs/>
            <w:color w:val="000000" w:themeColor="text1"/>
            <w:sz w:val="22"/>
            <w:szCs w:val="22"/>
            <w:u w:val="none"/>
            <w:lang w:eastAsia="ru-RU"/>
          </w:rPr>
          <w:t>Законом</w:t>
        </w:r>
      </w:hyperlink>
      <w:r w:rsidRPr="00FC67BB">
        <w:rPr>
          <w:bCs/>
          <w:color w:val="000000" w:themeColor="text1"/>
          <w:sz w:val="22"/>
          <w:szCs w:val="22"/>
          <w:lang w:eastAsia="ru-RU"/>
        </w:rPr>
        <w:t xml:space="preserve"> о контрактной системе.</w:t>
      </w:r>
    </w:p>
    <w:p w:rsidR="0046196A" w:rsidRPr="00FC67BB" w:rsidRDefault="0046196A" w:rsidP="00656C12">
      <w:pPr>
        <w:suppressAutoHyphens w:val="0"/>
        <w:ind w:firstLine="567"/>
        <w:jc w:val="both"/>
        <w:rPr>
          <w:bCs/>
          <w:color w:val="000000" w:themeColor="text1"/>
          <w:sz w:val="22"/>
          <w:szCs w:val="22"/>
          <w:lang w:eastAsia="ru-RU"/>
        </w:rPr>
      </w:pPr>
      <w:r w:rsidRPr="00FC67BB">
        <w:rPr>
          <w:bCs/>
          <w:color w:val="000000" w:themeColor="text1"/>
          <w:sz w:val="22"/>
          <w:szCs w:val="22"/>
          <w:lang w:eastAsia="ru-RU"/>
        </w:rPr>
        <w:t xml:space="preserve">На основании </w:t>
      </w:r>
      <w:hyperlink r:id="rId10" w:history="1">
        <w:r w:rsidRPr="00FC67BB">
          <w:rPr>
            <w:rStyle w:val="a3"/>
            <w:bCs/>
            <w:color w:val="000000" w:themeColor="text1"/>
            <w:sz w:val="22"/>
            <w:szCs w:val="22"/>
            <w:u w:val="none"/>
            <w:lang w:eastAsia="ru-RU"/>
          </w:rPr>
          <w:t>части 8 статьи 32</w:t>
        </w:r>
      </w:hyperlink>
      <w:r w:rsidRPr="00FC67BB">
        <w:rPr>
          <w:bCs/>
          <w:color w:val="000000" w:themeColor="text1"/>
          <w:sz w:val="22"/>
          <w:szCs w:val="22"/>
          <w:lang w:eastAsia="ru-RU"/>
        </w:rPr>
        <w:t xml:space="preserve"> Закона о контрактной системе постановлением Правительства РФ от 31.12.2021 N 2604 утверждено </w:t>
      </w:r>
      <w:hyperlink r:id="rId11" w:history="1">
        <w:r w:rsidRPr="00FC67BB">
          <w:rPr>
            <w:rStyle w:val="a3"/>
            <w:bCs/>
            <w:color w:val="000000" w:themeColor="text1"/>
            <w:sz w:val="22"/>
            <w:szCs w:val="22"/>
            <w:u w:val="none"/>
            <w:lang w:eastAsia="ru-RU"/>
          </w:rPr>
          <w:t>Положение</w:t>
        </w:r>
      </w:hyperlink>
      <w:r w:rsidRPr="00FC67BB">
        <w:rPr>
          <w:bCs/>
          <w:color w:val="000000" w:themeColor="text1"/>
          <w:sz w:val="22"/>
          <w:szCs w:val="22"/>
          <w:lang w:eastAsia="ru-RU"/>
        </w:rPr>
        <w:t xml:space="preserve"> об оценке заявок на участие в закупке товаров, работ, услуг для обеспечения государственных и муниципальных нужд (далее по тексту - Положение об оценке).</w:t>
      </w:r>
    </w:p>
    <w:p w:rsidR="0046196A" w:rsidRPr="00FC67BB" w:rsidRDefault="0046196A" w:rsidP="00656C12">
      <w:pPr>
        <w:suppressAutoHyphens w:val="0"/>
        <w:ind w:firstLine="567"/>
        <w:jc w:val="both"/>
        <w:rPr>
          <w:bCs/>
          <w:color w:val="000000" w:themeColor="text1"/>
          <w:sz w:val="22"/>
          <w:szCs w:val="22"/>
          <w:lang w:eastAsia="ru-RU"/>
        </w:rPr>
      </w:pPr>
      <w:r w:rsidRPr="00FC67BB">
        <w:rPr>
          <w:bCs/>
          <w:color w:val="000000" w:themeColor="text1"/>
          <w:sz w:val="22"/>
          <w:szCs w:val="22"/>
          <w:lang w:eastAsia="ru-RU"/>
        </w:rPr>
        <w:t xml:space="preserve">Согласно </w:t>
      </w:r>
      <w:hyperlink r:id="rId12" w:history="1">
        <w:r w:rsidRPr="00FC67BB">
          <w:rPr>
            <w:rStyle w:val="a3"/>
            <w:bCs/>
            <w:color w:val="000000" w:themeColor="text1"/>
            <w:sz w:val="22"/>
            <w:szCs w:val="22"/>
            <w:u w:val="none"/>
            <w:lang w:eastAsia="ru-RU"/>
          </w:rPr>
          <w:t>пункту 3</w:t>
        </w:r>
      </w:hyperlink>
      <w:r w:rsidRPr="00FC67BB">
        <w:rPr>
          <w:bCs/>
          <w:color w:val="000000" w:themeColor="text1"/>
          <w:sz w:val="22"/>
          <w:szCs w:val="22"/>
          <w:lang w:eastAsia="ru-RU"/>
        </w:rPr>
        <w:t xml:space="preserve"> Положения об оценке для оценки заявок применяются следующие критерии оценки:</w:t>
      </w:r>
    </w:p>
    <w:p w:rsidR="0046196A" w:rsidRPr="00FC67BB" w:rsidRDefault="0046196A" w:rsidP="00656C12">
      <w:pPr>
        <w:suppressAutoHyphens w:val="0"/>
        <w:ind w:firstLine="567"/>
        <w:jc w:val="both"/>
        <w:rPr>
          <w:bCs/>
          <w:color w:val="000000" w:themeColor="text1"/>
          <w:sz w:val="22"/>
          <w:szCs w:val="22"/>
          <w:lang w:eastAsia="ru-RU"/>
        </w:rPr>
      </w:pPr>
      <w:r w:rsidRPr="00FC67BB">
        <w:rPr>
          <w:bCs/>
          <w:color w:val="000000" w:themeColor="text1"/>
          <w:sz w:val="22"/>
          <w:szCs w:val="22"/>
          <w:lang w:eastAsia="ru-RU"/>
        </w:rPr>
        <w:t>а) цена контракта, сумма цен единиц товара, работы, услуги;</w:t>
      </w:r>
    </w:p>
    <w:p w:rsidR="0046196A" w:rsidRPr="00FC67BB" w:rsidRDefault="0046196A" w:rsidP="00656C12">
      <w:pPr>
        <w:suppressAutoHyphens w:val="0"/>
        <w:ind w:firstLine="567"/>
        <w:jc w:val="both"/>
        <w:rPr>
          <w:bCs/>
          <w:color w:val="000000" w:themeColor="text1"/>
          <w:sz w:val="22"/>
          <w:szCs w:val="22"/>
          <w:lang w:eastAsia="ru-RU"/>
        </w:rPr>
      </w:pPr>
      <w:r w:rsidRPr="00FC67BB">
        <w:rPr>
          <w:bCs/>
          <w:color w:val="000000" w:themeColor="text1"/>
          <w:sz w:val="22"/>
          <w:szCs w:val="22"/>
          <w:lang w:eastAsia="ru-RU"/>
        </w:rPr>
        <w:t>б) расходы;</w:t>
      </w:r>
    </w:p>
    <w:p w:rsidR="0046196A" w:rsidRPr="00FC67BB" w:rsidRDefault="0046196A" w:rsidP="00656C12">
      <w:pPr>
        <w:suppressAutoHyphens w:val="0"/>
        <w:ind w:firstLine="567"/>
        <w:jc w:val="both"/>
        <w:rPr>
          <w:bCs/>
          <w:color w:val="000000" w:themeColor="text1"/>
          <w:sz w:val="22"/>
          <w:szCs w:val="22"/>
          <w:lang w:eastAsia="ru-RU"/>
        </w:rPr>
      </w:pPr>
      <w:r w:rsidRPr="00FC67BB">
        <w:rPr>
          <w:bCs/>
          <w:color w:val="000000" w:themeColor="text1"/>
          <w:sz w:val="22"/>
          <w:szCs w:val="22"/>
          <w:lang w:eastAsia="ru-RU"/>
        </w:rPr>
        <w:t>в) характеристики объекта закупки;</w:t>
      </w:r>
    </w:p>
    <w:p w:rsidR="0046196A" w:rsidRPr="006617F0" w:rsidRDefault="0046196A" w:rsidP="00656C12">
      <w:pPr>
        <w:suppressAutoHyphens w:val="0"/>
        <w:ind w:firstLine="567"/>
        <w:jc w:val="both"/>
        <w:rPr>
          <w:b/>
          <w:bCs/>
          <w:color w:val="000000" w:themeColor="text1"/>
          <w:sz w:val="22"/>
          <w:szCs w:val="22"/>
          <w:lang w:eastAsia="ru-RU"/>
        </w:rPr>
      </w:pPr>
      <w:r w:rsidRPr="006617F0">
        <w:rPr>
          <w:b/>
          <w:bCs/>
          <w:color w:val="000000" w:themeColor="text1"/>
          <w:sz w:val="22"/>
          <w:szCs w:val="22"/>
          <w:lang w:eastAsia="ru-RU"/>
        </w:rPr>
        <w:t>г) квалификация участников закупки.</w:t>
      </w:r>
    </w:p>
    <w:p w:rsidR="0046196A" w:rsidRPr="00FC67BB" w:rsidRDefault="0046196A" w:rsidP="00656C12">
      <w:pPr>
        <w:suppressAutoHyphens w:val="0"/>
        <w:ind w:firstLine="567"/>
        <w:jc w:val="both"/>
        <w:rPr>
          <w:bCs/>
          <w:color w:val="000000" w:themeColor="text1"/>
          <w:sz w:val="22"/>
          <w:szCs w:val="22"/>
          <w:lang w:eastAsia="ru-RU"/>
        </w:rPr>
      </w:pPr>
      <w:r w:rsidRPr="00FC67BB">
        <w:rPr>
          <w:bCs/>
          <w:color w:val="000000" w:themeColor="text1"/>
          <w:sz w:val="22"/>
          <w:szCs w:val="22"/>
          <w:lang w:eastAsia="ru-RU"/>
        </w:rPr>
        <w:t xml:space="preserve">В силу </w:t>
      </w:r>
      <w:hyperlink r:id="rId13" w:history="1">
        <w:r w:rsidRPr="00FC67BB">
          <w:rPr>
            <w:rStyle w:val="a3"/>
            <w:bCs/>
            <w:color w:val="000000" w:themeColor="text1"/>
            <w:sz w:val="22"/>
            <w:szCs w:val="22"/>
            <w:u w:val="none"/>
            <w:lang w:eastAsia="ru-RU"/>
          </w:rPr>
          <w:t>пункта 24</w:t>
        </w:r>
      </w:hyperlink>
      <w:r w:rsidRPr="00FC67BB">
        <w:rPr>
          <w:bCs/>
          <w:color w:val="000000" w:themeColor="text1"/>
          <w:sz w:val="22"/>
          <w:szCs w:val="22"/>
          <w:lang w:eastAsia="ru-RU"/>
        </w:rPr>
        <w:t xml:space="preserve"> Положения об оценке для оценки заявок по критерию оценки "квалификация участников закупки" могут применяться, если иное не предусмотрено настоящим </w:t>
      </w:r>
      <w:hyperlink r:id="rId14" w:history="1">
        <w:r w:rsidRPr="00FC67BB">
          <w:rPr>
            <w:rStyle w:val="a3"/>
            <w:bCs/>
            <w:color w:val="000000" w:themeColor="text1"/>
            <w:sz w:val="22"/>
            <w:szCs w:val="22"/>
            <w:u w:val="none"/>
            <w:lang w:eastAsia="ru-RU"/>
          </w:rPr>
          <w:t>Положением</w:t>
        </w:r>
      </w:hyperlink>
      <w:r w:rsidRPr="00FC67BB">
        <w:rPr>
          <w:bCs/>
          <w:color w:val="000000" w:themeColor="text1"/>
          <w:sz w:val="22"/>
          <w:szCs w:val="22"/>
          <w:lang w:eastAsia="ru-RU"/>
        </w:rPr>
        <w:t>, один или несколько из следующих показателей оценки:</w:t>
      </w:r>
    </w:p>
    <w:p w:rsidR="0046196A" w:rsidRPr="0064159A" w:rsidRDefault="0046196A" w:rsidP="00656C12">
      <w:pPr>
        <w:suppressAutoHyphens w:val="0"/>
        <w:ind w:firstLine="567"/>
        <w:jc w:val="both"/>
        <w:rPr>
          <w:bCs/>
          <w:color w:val="auto"/>
          <w:sz w:val="22"/>
          <w:szCs w:val="22"/>
          <w:lang w:eastAsia="ru-RU"/>
        </w:rPr>
      </w:pPr>
      <w:r w:rsidRPr="00FC67BB">
        <w:rPr>
          <w:bCs/>
          <w:color w:val="000000" w:themeColor="text1"/>
          <w:sz w:val="22"/>
          <w:szCs w:val="22"/>
          <w:lang w:eastAsia="ru-RU"/>
        </w:rPr>
        <w:t>а) наличие у участников закупки финансовых</w:t>
      </w:r>
      <w:r w:rsidRPr="0064159A">
        <w:rPr>
          <w:bCs/>
          <w:color w:val="auto"/>
          <w:sz w:val="22"/>
          <w:szCs w:val="22"/>
          <w:lang w:eastAsia="ru-RU"/>
        </w:rPr>
        <w:t xml:space="preserve"> ресурсов;</w:t>
      </w:r>
    </w:p>
    <w:p w:rsidR="0046196A" w:rsidRPr="0064159A" w:rsidRDefault="0046196A" w:rsidP="00656C12">
      <w:pPr>
        <w:suppressAutoHyphens w:val="0"/>
        <w:ind w:firstLine="567"/>
        <w:jc w:val="both"/>
        <w:rPr>
          <w:bCs/>
          <w:color w:val="auto"/>
          <w:sz w:val="22"/>
          <w:szCs w:val="22"/>
          <w:lang w:eastAsia="ru-RU"/>
        </w:rPr>
      </w:pPr>
      <w:r w:rsidRPr="0064159A">
        <w:rPr>
          <w:bCs/>
          <w:color w:val="auto"/>
          <w:sz w:val="22"/>
          <w:szCs w:val="22"/>
          <w:lang w:eastAsia="ru-RU"/>
        </w:rPr>
        <w:lastRenderedPageBreak/>
        <w:t>б) наличие у участников закупки на праве собственности или ином законном основании оборудования и других материальных ресурсов;</w:t>
      </w:r>
    </w:p>
    <w:p w:rsidR="0046196A" w:rsidRPr="006617F0" w:rsidRDefault="0046196A" w:rsidP="00656C12">
      <w:pPr>
        <w:suppressAutoHyphens w:val="0"/>
        <w:ind w:firstLine="567"/>
        <w:jc w:val="both"/>
        <w:rPr>
          <w:b/>
          <w:bCs/>
          <w:color w:val="auto"/>
          <w:sz w:val="22"/>
          <w:szCs w:val="22"/>
          <w:lang w:eastAsia="ru-RU"/>
        </w:rPr>
      </w:pPr>
      <w:r w:rsidRPr="006617F0">
        <w:rPr>
          <w:b/>
          <w:bCs/>
          <w:color w:val="auto"/>
          <w:sz w:val="22"/>
          <w:szCs w:val="22"/>
          <w:lang w:eastAsia="ru-RU"/>
        </w:rPr>
        <w:t>в) наличие у участников закупки опыта поставки товара, выполнения работы, оказания услуги, связанного с предметом контракта;</w:t>
      </w:r>
    </w:p>
    <w:p w:rsidR="0046196A" w:rsidRPr="0064159A" w:rsidRDefault="0046196A" w:rsidP="00656C12">
      <w:pPr>
        <w:suppressAutoHyphens w:val="0"/>
        <w:ind w:firstLine="567"/>
        <w:jc w:val="both"/>
        <w:rPr>
          <w:bCs/>
          <w:color w:val="auto"/>
          <w:sz w:val="22"/>
          <w:szCs w:val="22"/>
          <w:lang w:eastAsia="ru-RU"/>
        </w:rPr>
      </w:pPr>
      <w:r w:rsidRPr="0064159A">
        <w:rPr>
          <w:bCs/>
          <w:color w:val="auto"/>
          <w:sz w:val="22"/>
          <w:szCs w:val="22"/>
          <w:lang w:eastAsia="ru-RU"/>
        </w:rPr>
        <w:t>г) наличие у участников закупки деловой репутации;</w:t>
      </w:r>
    </w:p>
    <w:p w:rsidR="0046196A" w:rsidRPr="0064159A" w:rsidRDefault="0046196A" w:rsidP="00656C12">
      <w:pPr>
        <w:suppressAutoHyphens w:val="0"/>
        <w:ind w:firstLine="567"/>
        <w:jc w:val="both"/>
        <w:rPr>
          <w:bCs/>
          <w:color w:val="auto"/>
          <w:sz w:val="22"/>
          <w:szCs w:val="22"/>
          <w:lang w:eastAsia="ru-RU"/>
        </w:rPr>
      </w:pPr>
      <w:r w:rsidRPr="0064159A">
        <w:rPr>
          <w:bCs/>
          <w:color w:val="auto"/>
          <w:sz w:val="22"/>
          <w:szCs w:val="22"/>
          <w:lang w:eastAsia="ru-RU"/>
        </w:rPr>
        <w:t>д) наличие у участников закупки специалистов и иных работников определенного уровня квалификации.</w:t>
      </w:r>
    </w:p>
    <w:p w:rsidR="006617F0" w:rsidRPr="006617F0" w:rsidRDefault="0046196A" w:rsidP="00656C12">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 xml:space="preserve">На основании </w:t>
      </w:r>
      <w:hyperlink r:id="rId15" w:history="1">
        <w:r w:rsidRPr="006617F0">
          <w:rPr>
            <w:rStyle w:val="a3"/>
            <w:bCs/>
            <w:color w:val="000000" w:themeColor="text1"/>
            <w:sz w:val="22"/>
            <w:szCs w:val="22"/>
            <w:u w:val="none"/>
            <w:lang w:eastAsia="ru-RU"/>
          </w:rPr>
          <w:t xml:space="preserve">пункта </w:t>
        </w:r>
        <w:r w:rsidR="006617F0" w:rsidRPr="006617F0">
          <w:rPr>
            <w:rStyle w:val="a3"/>
            <w:bCs/>
            <w:color w:val="000000" w:themeColor="text1"/>
            <w:sz w:val="22"/>
            <w:szCs w:val="22"/>
            <w:u w:val="none"/>
            <w:lang w:eastAsia="ru-RU"/>
          </w:rPr>
          <w:t>28</w:t>
        </w:r>
      </w:hyperlink>
      <w:r w:rsidRPr="006617F0">
        <w:rPr>
          <w:bCs/>
          <w:color w:val="000000" w:themeColor="text1"/>
          <w:sz w:val="22"/>
          <w:szCs w:val="22"/>
          <w:lang w:eastAsia="ru-RU"/>
        </w:rPr>
        <w:t xml:space="preserve"> </w:t>
      </w:r>
      <w:r w:rsidR="006617F0" w:rsidRPr="006617F0">
        <w:rPr>
          <w:bCs/>
          <w:color w:val="000000" w:themeColor="text1"/>
          <w:sz w:val="22"/>
          <w:szCs w:val="22"/>
          <w:lang w:eastAsia="ru-RU"/>
        </w:rPr>
        <w:t xml:space="preserve">в случае применения показателя оценки, предусмотренного </w:t>
      </w:r>
      <w:hyperlink r:id="rId16" w:history="1">
        <w:r w:rsidR="006617F0" w:rsidRPr="006617F0">
          <w:rPr>
            <w:rStyle w:val="a3"/>
            <w:bCs/>
            <w:color w:val="000000" w:themeColor="text1"/>
            <w:sz w:val="22"/>
            <w:szCs w:val="22"/>
            <w:u w:val="none"/>
            <w:lang w:eastAsia="ru-RU"/>
          </w:rPr>
          <w:t>подпунктом "в" пункта 24</w:t>
        </w:r>
      </w:hyperlink>
      <w:r w:rsidR="006617F0" w:rsidRPr="006617F0">
        <w:rPr>
          <w:bCs/>
          <w:color w:val="000000" w:themeColor="text1"/>
          <w:sz w:val="22"/>
          <w:szCs w:val="22"/>
          <w:lang w:eastAsia="ru-RU"/>
        </w:rPr>
        <w:t xml:space="preserve"> настоящего Положения:</w:t>
      </w:r>
    </w:p>
    <w:p w:rsidR="006617F0" w:rsidRPr="006617F0" w:rsidRDefault="006617F0" w:rsidP="00656C12">
      <w:pPr>
        <w:suppressAutoHyphens w:val="0"/>
        <w:ind w:firstLine="567"/>
        <w:jc w:val="both"/>
        <w:rPr>
          <w:bCs/>
          <w:color w:val="000000" w:themeColor="text1"/>
          <w:sz w:val="22"/>
          <w:szCs w:val="22"/>
          <w:lang w:eastAsia="ru-RU"/>
        </w:rPr>
      </w:pPr>
      <w:bookmarkStart w:id="1" w:name="Par1"/>
      <w:bookmarkEnd w:id="1"/>
      <w:r w:rsidRPr="006617F0">
        <w:rPr>
          <w:bCs/>
          <w:color w:val="000000" w:themeColor="text1"/>
          <w:sz w:val="22"/>
          <w:szCs w:val="22"/>
          <w:lang w:eastAsia="ru-RU"/>
        </w:rPr>
        <w:t>а) применяются один или несколько из следующих детализирующих показателей оценки:</w:t>
      </w:r>
    </w:p>
    <w:p w:rsidR="006617F0" w:rsidRPr="006617F0" w:rsidRDefault="006617F0" w:rsidP="00656C12">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общая цена исполненных участником закупки договоров;</w:t>
      </w:r>
    </w:p>
    <w:p w:rsidR="006617F0" w:rsidRPr="006617F0" w:rsidRDefault="006617F0" w:rsidP="00656C12">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общее количество исполненных участником закупки договоров;</w:t>
      </w:r>
    </w:p>
    <w:p w:rsidR="006617F0" w:rsidRPr="00666C0D" w:rsidRDefault="006617F0" w:rsidP="00656C12">
      <w:pPr>
        <w:suppressAutoHyphens w:val="0"/>
        <w:ind w:firstLine="567"/>
        <w:jc w:val="both"/>
        <w:rPr>
          <w:b/>
          <w:bCs/>
          <w:color w:val="000000" w:themeColor="text1"/>
          <w:sz w:val="22"/>
          <w:szCs w:val="22"/>
          <w:lang w:eastAsia="ru-RU"/>
        </w:rPr>
      </w:pPr>
      <w:r w:rsidRPr="00666C0D">
        <w:rPr>
          <w:b/>
          <w:bCs/>
          <w:color w:val="000000" w:themeColor="text1"/>
          <w:sz w:val="22"/>
          <w:szCs w:val="22"/>
          <w:lang w:eastAsia="ru-RU"/>
        </w:rPr>
        <w:t>наибольшая цена одного из исполненных участником закупки договоров;</w:t>
      </w:r>
    </w:p>
    <w:p w:rsidR="006617F0" w:rsidRPr="006617F0" w:rsidRDefault="006617F0" w:rsidP="00656C12">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 xml:space="preserve">б) оценка заявок по детализирующим показателям, предусмотренным </w:t>
      </w:r>
      <w:hyperlink w:anchor="Par1" w:history="1">
        <w:r w:rsidRPr="006617F0">
          <w:rPr>
            <w:rStyle w:val="a3"/>
            <w:bCs/>
            <w:color w:val="000000" w:themeColor="text1"/>
            <w:sz w:val="22"/>
            <w:szCs w:val="22"/>
            <w:u w:val="none"/>
            <w:lang w:eastAsia="ru-RU"/>
          </w:rPr>
          <w:t>подпунктом "а"</w:t>
        </w:r>
      </w:hyperlink>
      <w:r w:rsidRPr="006617F0">
        <w:rPr>
          <w:bCs/>
          <w:color w:val="000000" w:themeColor="text1"/>
          <w:sz w:val="22"/>
          <w:szCs w:val="22"/>
          <w:lang w:eastAsia="ru-RU"/>
        </w:rPr>
        <w:t xml:space="preserve"> настоящего пункта, осуществляется в порядке, установленном </w:t>
      </w:r>
      <w:hyperlink r:id="rId17" w:history="1">
        <w:r w:rsidRPr="006617F0">
          <w:rPr>
            <w:rStyle w:val="a3"/>
            <w:bCs/>
            <w:color w:val="000000" w:themeColor="text1"/>
            <w:sz w:val="22"/>
            <w:szCs w:val="22"/>
            <w:u w:val="none"/>
            <w:lang w:eastAsia="ru-RU"/>
          </w:rPr>
          <w:t>пунктами 20</w:t>
        </w:r>
      </w:hyperlink>
      <w:r w:rsidRPr="006617F0">
        <w:rPr>
          <w:bCs/>
          <w:color w:val="000000" w:themeColor="text1"/>
          <w:sz w:val="22"/>
          <w:szCs w:val="22"/>
          <w:lang w:eastAsia="ru-RU"/>
        </w:rPr>
        <w:t xml:space="preserve"> и </w:t>
      </w:r>
      <w:hyperlink r:id="rId18" w:history="1">
        <w:r w:rsidRPr="006617F0">
          <w:rPr>
            <w:rStyle w:val="a3"/>
            <w:bCs/>
            <w:color w:val="000000" w:themeColor="text1"/>
            <w:sz w:val="22"/>
            <w:szCs w:val="22"/>
            <w:u w:val="none"/>
            <w:lang w:eastAsia="ru-RU"/>
          </w:rPr>
          <w:t>21</w:t>
        </w:r>
      </w:hyperlink>
      <w:r w:rsidRPr="006617F0">
        <w:rPr>
          <w:bCs/>
          <w:color w:val="000000" w:themeColor="text1"/>
          <w:sz w:val="22"/>
          <w:szCs w:val="22"/>
          <w:lang w:eastAsia="ru-RU"/>
        </w:rPr>
        <w:t xml:space="preserve"> настоящего Положения, применение шкалы оценки не допускается;</w:t>
      </w:r>
    </w:p>
    <w:p w:rsidR="006617F0" w:rsidRPr="006617F0" w:rsidRDefault="006617F0" w:rsidP="00656C12">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 xml:space="preserve">в) документом, предусмотренным </w:t>
      </w:r>
      <w:hyperlink r:id="rId19" w:history="1">
        <w:r w:rsidRPr="006617F0">
          <w:rPr>
            <w:rStyle w:val="a3"/>
            <w:bCs/>
            <w:color w:val="000000" w:themeColor="text1"/>
            <w:sz w:val="22"/>
            <w:szCs w:val="22"/>
            <w:u w:val="none"/>
            <w:lang w:eastAsia="ru-RU"/>
          </w:rPr>
          <w:t>приложением N 1</w:t>
        </w:r>
      </w:hyperlink>
      <w:r w:rsidRPr="006617F0">
        <w:rPr>
          <w:bCs/>
          <w:color w:val="000000" w:themeColor="text1"/>
          <w:sz w:val="22"/>
          <w:szCs w:val="22"/>
          <w:lang w:eastAsia="ru-RU"/>
        </w:rPr>
        <w:t xml:space="preserve"> к настоящему Положению:</w:t>
      </w:r>
    </w:p>
    <w:p w:rsidR="006617F0" w:rsidRPr="006617F0" w:rsidRDefault="006617F0" w:rsidP="00656C12">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6617F0" w:rsidRPr="006617F0" w:rsidRDefault="006617F0" w:rsidP="00656C12">
      <w:pPr>
        <w:suppressAutoHyphens w:val="0"/>
        <w:ind w:firstLine="567"/>
        <w:jc w:val="both"/>
        <w:rPr>
          <w:bCs/>
          <w:color w:val="000000" w:themeColor="text1"/>
          <w:sz w:val="22"/>
          <w:szCs w:val="22"/>
          <w:lang w:eastAsia="ru-RU"/>
        </w:rPr>
      </w:pPr>
      <w:bookmarkStart w:id="2" w:name="Par9"/>
      <w:bookmarkEnd w:id="2"/>
      <w:r w:rsidRPr="006617F0">
        <w:rPr>
          <w:bCs/>
          <w:color w:val="000000" w:themeColor="text1"/>
          <w:sz w:val="22"/>
          <w:szCs w:val="22"/>
          <w:lang w:eastAsia="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6617F0" w:rsidRPr="006617F0" w:rsidRDefault="006617F0" w:rsidP="00656C12">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6617F0" w:rsidRPr="006617F0" w:rsidRDefault="006617F0" w:rsidP="00656C12">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 xml:space="preserve">может быть установлено положение о принятии к оценке исключительно контракта, заключенного и исполненного в соответствии с Федеральным </w:t>
      </w:r>
      <w:hyperlink r:id="rId20" w:history="1">
        <w:r w:rsidRPr="006617F0">
          <w:rPr>
            <w:rStyle w:val="a3"/>
            <w:bCs/>
            <w:color w:val="000000" w:themeColor="text1"/>
            <w:sz w:val="22"/>
            <w:szCs w:val="22"/>
            <w:u w:val="none"/>
            <w:lang w:eastAsia="ru-RU"/>
          </w:rPr>
          <w:t>законом</w:t>
        </w:r>
      </w:hyperlink>
      <w:r w:rsidRPr="006617F0">
        <w:rPr>
          <w:bCs/>
          <w:color w:val="000000" w:themeColor="text1"/>
          <w:sz w:val="22"/>
          <w:szCs w:val="22"/>
          <w:lang w:eastAsia="ru-RU"/>
        </w:rPr>
        <w:t xml:space="preserve">, и договора, заключенного и исполненного в соответствии с Федеральным </w:t>
      </w:r>
      <w:hyperlink r:id="rId21" w:history="1">
        <w:r w:rsidRPr="006617F0">
          <w:rPr>
            <w:rStyle w:val="a3"/>
            <w:bCs/>
            <w:color w:val="000000" w:themeColor="text1"/>
            <w:sz w:val="22"/>
            <w:szCs w:val="22"/>
            <w:u w:val="none"/>
            <w:lang w:eastAsia="ru-RU"/>
          </w:rPr>
          <w:t>законом</w:t>
        </w:r>
      </w:hyperlink>
      <w:r w:rsidRPr="006617F0">
        <w:rPr>
          <w:bCs/>
          <w:color w:val="000000" w:themeColor="text1"/>
          <w:sz w:val="22"/>
          <w:szCs w:val="22"/>
          <w:lang w:eastAsia="ru-RU"/>
        </w:rPr>
        <w:t xml:space="preserve"> "О закупках товаров, работ, услуг отдельными видами юридических лиц";</w:t>
      </w:r>
    </w:p>
    <w:p w:rsidR="006617F0" w:rsidRPr="006617F0" w:rsidRDefault="006617F0" w:rsidP="00656C12">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 xml:space="preserve">г) последний акт, составленный при исполнении договора и предусмотренный </w:t>
      </w:r>
      <w:hyperlink w:anchor="Par9" w:history="1">
        <w:r w:rsidRPr="006617F0">
          <w:rPr>
            <w:rStyle w:val="a3"/>
            <w:bCs/>
            <w:color w:val="000000" w:themeColor="text1"/>
            <w:sz w:val="22"/>
            <w:szCs w:val="22"/>
            <w:u w:val="none"/>
            <w:lang w:eastAsia="ru-RU"/>
          </w:rPr>
          <w:t>абзацем третьим подпункта "в"</w:t>
        </w:r>
      </w:hyperlink>
      <w:r w:rsidRPr="006617F0">
        <w:rPr>
          <w:bCs/>
          <w:color w:val="000000" w:themeColor="text1"/>
          <w:sz w:val="22"/>
          <w:szCs w:val="22"/>
          <w:lang w:eastAsia="ru-RU"/>
        </w:rPr>
        <w:t xml:space="preserve"> настоящего пункта, должен быть подписан не ранее чем за 5 лет до даты окончания срока подачи заявок;</w:t>
      </w:r>
    </w:p>
    <w:p w:rsidR="006617F0" w:rsidRPr="006617F0" w:rsidRDefault="006617F0" w:rsidP="00656C12">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6617F0" w:rsidRPr="006617F0" w:rsidRDefault="006617F0" w:rsidP="00656C12">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 xml:space="preserve">е) к оценке принимаются документы, предусмотренные </w:t>
      </w:r>
      <w:hyperlink w:anchor="Par9" w:history="1">
        <w:r w:rsidRPr="006617F0">
          <w:rPr>
            <w:rStyle w:val="a3"/>
            <w:bCs/>
            <w:color w:val="000000" w:themeColor="text1"/>
            <w:sz w:val="22"/>
            <w:szCs w:val="22"/>
            <w:u w:val="none"/>
            <w:lang w:eastAsia="ru-RU"/>
          </w:rPr>
          <w:t>абзацем третьим подпункта "в"</w:t>
        </w:r>
      </w:hyperlink>
      <w:r w:rsidRPr="006617F0">
        <w:rPr>
          <w:bCs/>
          <w:color w:val="000000" w:themeColor="text1"/>
          <w:sz w:val="22"/>
          <w:szCs w:val="22"/>
          <w:lang w:eastAsia="ru-RU"/>
        </w:rPr>
        <w:t xml:space="preserve"> настоящего пункта, в случае их представления в заявке в полном объеме и со всеми приложениями, за исключением случаев, предусмотренных </w:t>
      </w:r>
      <w:hyperlink r:id="rId22" w:history="1">
        <w:r w:rsidRPr="006617F0">
          <w:rPr>
            <w:rStyle w:val="a3"/>
            <w:bCs/>
            <w:color w:val="000000" w:themeColor="text1"/>
            <w:sz w:val="22"/>
            <w:szCs w:val="22"/>
            <w:u w:val="none"/>
            <w:lang w:eastAsia="ru-RU"/>
          </w:rPr>
          <w:t>подпунктом "д" пункта 31</w:t>
        </w:r>
      </w:hyperlink>
      <w:r w:rsidRPr="006617F0">
        <w:rPr>
          <w:bCs/>
          <w:color w:val="000000" w:themeColor="text1"/>
          <w:sz w:val="22"/>
          <w:szCs w:val="22"/>
          <w:lang w:eastAsia="ru-RU"/>
        </w:rPr>
        <w:t xml:space="preserve">, </w:t>
      </w:r>
      <w:hyperlink r:id="rId23" w:history="1">
        <w:r w:rsidRPr="006617F0">
          <w:rPr>
            <w:rStyle w:val="a3"/>
            <w:bCs/>
            <w:color w:val="000000" w:themeColor="text1"/>
            <w:sz w:val="22"/>
            <w:szCs w:val="22"/>
            <w:u w:val="none"/>
            <w:lang w:eastAsia="ru-RU"/>
          </w:rPr>
          <w:t>подпунктом "г" пункта 32</w:t>
        </w:r>
      </w:hyperlink>
      <w:r w:rsidRPr="006617F0">
        <w:rPr>
          <w:bCs/>
          <w:color w:val="000000" w:themeColor="text1"/>
          <w:sz w:val="22"/>
          <w:szCs w:val="22"/>
          <w:lang w:eastAsia="ru-RU"/>
        </w:rPr>
        <w:t xml:space="preserve"> и </w:t>
      </w:r>
      <w:hyperlink r:id="rId24" w:history="1">
        <w:r w:rsidRPr="006617F0">
          <w:rPr>
            <w:rStyle w:val="a3"/>
            <w:bCs/>
            <w:color w:val="000000" w:themeColor="text1"/>
            <w:sz w:val="22"/>
            <w:szCs w:val="22"/>
            <w:u w:val="none"/>
            <w:lang w:eastAsia="ru-RU"/>
          </w:rPr>
          <w:t>подпунктом "г" пункта 33</w:t>
        </w:r>
      </w:hyperlink>
      <w:r w:rsidRPr="006617F0">
        <w:rPr>
          <w:bCs/>
          <w:color w:val="000000" w:themeColor="text1"/>
          <w:sz w:val="22"/>
          <w:szCs w:val="22"/>
          <w:lang w:eastAsia="ru-RU"/>
        </w:rPr>
        <w:t xml:space="preserve">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6617F0" w:rsidRDefault="006617F0" w:rsidP="00656C12">
      <w:pPr>
        <w:suppressAutoHyphens w:val="0"/>
        <w:ind w:firstLine="567"/>
        <w:jc w:val="both"/>
        <w:rPr>
          <w:bCs/>
          <w:color w:val="auto"/>
          <w:sz w:val="22"/>
          <w:szCs w:val="22"/>
          <w:lang w:eastAsia="ru-RU"/>
        </w:rPr>
      </w:pPr>
      <w:r w:rsidRPr="006617F0">
        <w:rPr>
          <w:bCs/>
          <w:color w:val="000000" w:themeColor="text1"/>
          <w:sz w:val="22"/>
          <w:szCs w:val="22"/>
          <w:lang w:eastAsia="ru-RU"/>
        </w:rPr>
        <w:t xml:space="preserve">ж) если документы, предусмотренные </w:t>
      </w:r>
      <w:hyperlink w:anchor="Par9" w:history="1">
        <w:r w:rsidRPr="006617F0">
          <w:rPr>
            <w:rStyle w:val="a3"/>
            <w:bCs/>
            <w:color w:val="000000" w:themeColor="text1"/>
            <w:sz w:val="22"/>
            <w:szCs w:val="22"/>
            <w:u w:val="none"/>
            <w:lang w:eastAsia="ru-RU"/>
          </w:rPr>
          <w:t>абзацем третьим подпункта "в"</w:t>
        </w:r>
      </w:hyperlink>
      <w:r w:rsidRPr="006617F0">
        <w:rPr>
          <w:bCs/>
          <w:color w:val="000000" w:themeColor="text1"/>
          <w:sz w:val="22"/>
          <w:szCs w:val="22"/>
          <w:lang w:eastAsia="ru-RU"/>
        </w:rPr>
        <w:t xml:space="preserve">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r w:rsidRPr="006617F0">
        <w:rPr>
          <w:bCs/>
          <w:color w:val="auto"/>
          <w:sz w:val="22"/>
          <w:szCs w:val="22"/>
          <w:lang w:eastAsia="ru-RU"/>
        </w:rPr>
        <w:t>.</w:t>
      </w:r>
    </w:p>
    <w:p w:rsidR="0046196A" w:rsidRPr="0064159A" w:rsidRDefault="0046196A" w:rsidP="00656C12">
      <w:pPr>
        <w:suppressAutoHyphens w:val="0"/>
        <w:ind w:firstLine="567"/>
        <w:jc w:val="both"/>
        <w:rPr>
          <w:bCs/>
          <w:color w:val="auto"/>
          <w:sz w:val="22"/>
          <w:szCs w:val="22"/>
          <w:lang w:eastAsia="ru-RU"/>
        </w:rPr>
      </w:pPr>
      <w:r w:rsidRPr="0064159A">
        <w:rPr>
          <w:bCs/>
          <w:color w:val="auto"/>
          <w:sz w:val="22"/>
          <w:szCs w:val="22"/>
          <w:lang w:eastAsia="ru-RU"/>
        </w:rPr>
        <w:t xml:space="preserve">Заказчиком в </w:t>
      </w:r>
      <w:r w:rsidRPr="00612792">
        <w:rPr>
          <w:bCs/>
          <w:color w:val="auto"/>
          <w:sz w:val="22"/>
          <w:szCs w:val="22"/>
          <w:lang w:eastAsia="ru-RU"/>
        </w:rPr>
        <w:t>Порядке</w:t>
      </w:r>
      <w:r w:rsidRPr="0064159A">
        <w:rPr>
          <w:bCs/>
          <w:color w:val="auto"/>
          <w:sz w:val="22"/>
          <w:szCs w:val="22"/>
          <w:lang w:eastAsia="ru-RU"/>
        </w:rPr>
        <w:t xml:space="preserve"> рассмотрения и оценки заявок на участие в конкурсе </w:t>
      </w:r>
      <w:r w:rsidR="00E50172">
        <w:rPr>
          <w:bCs/>
          <w:color w:val="auto"/>
          <w:sz w:val="22"/>
          <w:szCs w:val="22"/>
          <w:lang w:eastAsia="ru-RU"/>
        </w:rPr>
        <w:t xml:space="preserve">показатель </w:t>
      </w:r>
      <w:r w:rsidR="00E50172" w:rsidRPr="00FC67BB">
        <w:rPr>
          <w:bCs/>
          <w:color w:val="auto"/>
          <w:sz w:val="22"/>
          <w:szCs w:val="22"/>
          <w:lang w:eastAsia="ru-RU"/>
        </w:rPr>
        <w:t>«Наибольшая цена одного из исполненных участником закупки договоров»</w:t>
      </w:r>
      <w:r w:rsidR="00D031EF">
        <w:rPr>
          <w:bCs/>
          <w:color w:val="auto"/>
          <w:sz w:val="22"/>
          <w:szCs w:val="22"/>
          <w:lang w:eastAsia="ru-RU"/>
        </w:rPr>
        <w:t xml:space="preserve"> установлен следующим образом</w:t>
      </w:r>
      <w:r w:rsidRPr="0064159A">
        <w:rPr>
          <w:bCs/>
          <w:color w:val="auto"/>
          <w:sz w:val="22"/>
          <w:szCs w:val="22"/>
          <w:lang w:eastAsia="ru-RU"/>
        </w:rPr>
        <w:t>:</w:t>
      </w: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7"/>
        <w:gridCol w:w="1883"/>
        <w:gridCol w:w="567"/>
        <w:gridCol w:w="902"/>
        <w:gridCol w:w="408"/>
        <w:gridCol w:w="1276"/>
        <w:gridCol w:w="567"/>
        <w:gridCol w:w="3330"/>
      </w:tblGrid>
      <w:tr w:rsidR="00D031EF" w:rsidRPr="00D031EF" w:rsidTr="00D031EF">
        <w:tc>
          <w:tcPr>
            <w:tcW w:w="447" w:type="dxa"/>
          </w:tcPr>
          <w:p w:rsidR="00D031EF" w:rsidRPr="00D031EF" w:rsidRDefault="00D031EF" w:rsidP="00656C12">
            <w:pPr>
              <w:pStyle w:val="ConsPlusNormal0"/>
              <w:ind w:firstLine="567"/>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2</w:t>
            </w:r>
          </w:p>
        </w:tc>
        <w:tc>
          <w:tcPr>
            <w:tcW w:w="1883" w:type="dxa"/>
          </w:tcPr>
          <w:p w:rsidR="00D031EF" w:rsidRPr="00D031EF" w:rsidRDefault="00D031EF" w:rsidP="00656C12">
            <w:pPr>
              <w:pStyle w:val="ConsPlusNormal0"/>
              <w:ind w:firstLine="0"/>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567" w:type="dxa"/>
          </w:tcPr>
          <w:p w:rsidR="00D031EF" w:rsidRPr="00D031EF" w:rsidRDefault="00D031EF" w:rsidP="00656C12">
            <w:pPr>
              <w:pStyle w:val="ConsPlusNormal0"/>
              <w:ind w:firstLine="567"/>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4</w:t>
            </w:r>
            <w:r>
              <w:rPr>
                <w:rFonts w:ascii="Times New Roman" w:hAnsi="Times New Roman"/>
                <w:color w:val="000000" w:themeColor="text1"/>
                <w:sz w:val="16"/>
                <w:szCs w:val="16"/>
              </w:rPr>
              <w:t>4</w:t>
            </w:r>
            <w:r w:rsidRPr="00D031EF">
              <w:rPr>
                <w:rFonts w:ascii="Times New Roman" w:hAnsi="Times New Roman"/>
                <w:color w:val="000000" w:themeColor="text1"/>
                <w:sz w:val="16"/>
                <w:szCs w:val="16"/>
              </w:rPr>
              <w:t>0</w:t>
            </w:r>
          </w:p>
        </w:tc>
        <w:tc>
          <w:tcPr>
            <w:tcW w:w="902" w:type="dxa"/>
          </w:tcPr>
          <w:p w:rsidR="00D031EF" w:rsidRPr="00D031EF" w:rsidRDefault="00D031EF" w:rsidP="00656C12">
            <w:pPr>
              <w:pStyle w:val="ConsPlusNormal0"/>
              <w:ind w:firstLine="37"/>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наличие у участников закупки опыта работы, связанного с предметом контракта</w:t>
            </w:r>
          </w:p>
        </w:tc>
        <w:tc>
          <w:tcPr>
            <w:tcW w:w="408" w:type="dxa"/>
          </w:tcPr>
          <w:p w:rsidR="00D031EF" w:rsidRPr="00D031EF" w:rsidRDefault="00D031EF" w:rsidP="00656C12">
            <w:pPr>
              <w:pStyle w:val="ConsPlusNormal0"/>
              <w:ind w:firstLine="567"/>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1</w:t>
            </w:r>
            <w:r>
              <w:rPr>
                <w:rFonts w:ascii="Times New Roman" w:hAnsi="Times New Roman"/>
                <w:color w:val="000000" w:themeColor="text1"/>
                <w:sz w:val="16"/>
                <w:szCs w:val="16"/>
              </w:rPr>
              <w:t>1</w:t>
            </w:r>
            <w:r w:rsidRPr="00D031EF">
              <w:rPr>
                <w:rFonts w:ascii="Times New Roman" w:hAnsi="Times New Roman"/>
                <w:color w:val="000000" w:themeColor="text1"/>
                <w:sz w:val="16"/>
                <w:szCs w:val="16"/>
              </w:rPr>
              <w:t>00</w:t>
            </w:r>
          </w:p>
        </w:tc>
        <w:tc>
          <w:tcPr>
            <w:tcW w:w="1276" w:type="dxa"/>
          </w:tcPr>
          <w:p w:rsidR="00D031EF" w:rsidRPr="00D031EF" w:rsidRDefault="00D031EF" w:rsidP="00656C12">
            <w:pPr>
              <w:pStyle w:val="ConsPlusNormal0"/>
              <w:ind w:firstLine="0"/>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Характеристика квалификации участников закупки</w:t>
            </w:r>
          </w:p>
          <w:p w:rsidR="00D031EF" w:rsidRPr="00D031EF" w:rsidRDefault="00D031EF" w:rsidP="00656C12">
            <w:pPr>
              <w:pStyle w:val="ConsPlusNormal0"/>
              <w:ind w:firstLine="0"/>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 3</w:t>
            </w:r>
          </w:p>
          <w:p w:rsidR="00D031EF" w:rsidRPr="00D031EF" w:rsidRDefault="00D031EF" w:rsidP="00656C12">
            <w:pPr>
              <w:pStyle w:val="ConsPlusNormal0"/>
              <w:ind w:firstLine="0"/>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Наибольшая цена одного из исполненных участником закупки договоров</w:t>
            </w:r>
          </w:p>
          <w:p w:rsidR="00D031EF" w:rsidRPr="00D031EF" w:rsidRDefault="00D031EF" w:rsidP="00656C12">
            <w:pPr>
              <w:pStyle w:val="ConsPlusNormal0"/>
              <w:ind w:firstLine="567"/>
              <w:jc w:val="center"/>
              <w:rPr>
                <w:rFonts w:ascii="Times New Roman" w:hAnsi="Times New Roman"/>
                <w:b/>
                <w:i/>
                <w:color w:val="000000" w:themeColor="text1"/>
                <w:sz w:val="16"/>
                <w:szCs w:val="16"/>
                <w:u w:val="single"/>
              </w:rPr>
            </w:pPr>
          </w:p>
        </w:tc>
        <w:tc>
          <w:tcPr>
            <w:tcW w:w="567" w:type="dxa"/>
          </w:tcPr>
          <w:p w:rsidR="00D031EF" w:rsidRPr="00D031EF" w:rsidRDefault="00D031EF" w:rsidP="00656C12">
            <w:pPr>
              <w:pStyle w:val="ConsPlusNormal0"/>
              <w:ind w:firstLine="567"/>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1</w:t>
            </w:r>
            <w:r>
              <w:rPr>
                <w:rFonts w:ascii="Times New Roman" w:hAnsi="Times New Roman"/>
                <w:color w:val="000000" w:themeColor="text1"/>
                <w:sz w:val="16"/>
                <w:szCs w:val="16"/>
              </w:rPr>
              <w:t>1</w:t>
            </w:r>
            <w:r w:rsidRPr="00D031EF">
              <w:rPr>
                <w:rFonts w:ascii="Times New Roman" w:hAnsi="Times New Roman"/>
                <w:color w:val="000000" w:themeColor="text1"/>
                <w:sz w:val="16"/>
                <w:szCs w:val="16"/>
              </w:rPr>
              <w:t>00</w:t>
            </w:r>
          </w:p>
          <w:p w:rsidR="00D031EF" w:rsidRPr="00D031EF" w:rsidRDefault="00D031EF" w:rsidP="00656C12">
            <w:pPr>
              <w:pStyle w:val="ConsPlusNormal0"/>
              <w:ind w:firstLine="567"/>
              <w:jc w:val="center"/>
              <w:rPr>
                <w:rFonts w:ascii="Times New Roman" w:hAnsi="Times New Roman"/>
                <w:color w:val="000000" w:themeColor="text1"/>
                <w:sz w:val="16"/>
                <w:szCs w:val="16"/>
              </w:rPr>
            </w:pPr>
          </w:p>
          <w:p w:rsidR="00D031EF" w:rsidRPr="00D031EF" w:rsidRDefault="00D031EF" w:rsidP="00656C12">
            <w:pPr>
              <w:pStyle w:val="ConsPlusNormal0"/>
              <w:ind w:firstLine="567"/>
              <w:jc w:val="center"/>
              <w:rPr>
                <w:rFonts w:ascii="Times New Roman" w:hAnsi="Times New Roman"/>
                <w:color w:val="000000" w:themeColor="text1"/>
                <w:sz w:val="16"/>
                <w:szCs w:val="16"/>
              </w:rPr>
            </w:pPr>
          </w:p>
          <w:p w:rsidR="00D031EF" w:rsidRPr="00D031EF" w:rsidRDefault="00D031EF" w:rsidP="00656C12">
            <w:pPr>
              <w:pStyle w:val="ConsPlusNormal0"/>
              <w:ind w:firstLine="567"/>
              <w:jc w:val="center"/>
              <w:rPr>
                <w:rFonts w:ascii="Times New Roman" w:hAnsi="Times New Roman"/>
                <w:color w:val="000000" w:themeColor="text1"/>
                <w:sz w:val="16"/>
                <w:szCs w:val="16"/>
              </w:rPr>
            </w:pPr>
          </w:p>
          <w:p w:rsidR="00D031EF" w:rsidRPr="00D031EF" w:rsidRDefault="00D031EF" w:rsidP="00656C12">
            <w:pPr>
              <w:pStyle w:val="ConsPlusNormal0"/>
              <w:ind w:firstLine="567"/>
              <w:jc w:val="center"/>
              <w:rPr>
                <w:rFonts w:ascii="Times New Roman" w:hAnsi="Times New Roman"/>
                <w:color w:val="000000" w:themeColor="text1"/>
                <w:sz w:val="16"/>
                <w:szCs w:val="16"/>
              </w:rPr>
            </w:pPr>
          </w:p>
          <w:p w:rsidR="00D031EF" w:rsidRPr="00D031EF" w:rsidRDefault="00D031EF" w:rsidP="00656C12">
            <w:pPr>
              <w:pStyle w:val="ConsPlusNormal0"/>
              <w:ind w:firstLine="567"/>
              <w:jc w:val="center"/>
              <w:rPr>
                <w:rFonts w:ascii="Times New Roman" w:hAnsi="Times New Roman"/>
                <w:color w:val="000000" w:themeColor="text1"/>
                <w:sz w:val="16"/>
                <w:szCs w:val="16"/>
              </w:rPr>
            </w:pPr>
          </w:p>
        </w:tc>
        <w:tc>
          <w:tcPr>
            <w:tcW w:w="3330" w:type="dxa"/>
          </w:tcPr>
          <w:p w:rsidR="00D031EF" w:rsidRPr="00D031EF" w:rsidRDefault="00D031EF" w:rsidP="00656C12">
            <w:pPr>
              <w:pStyle w:val="ConsPlusNormal0"/>
              <w:ind w:firstLine="0"/>
              <w:jc w:val="both"/>
              <w:rPr>
                <w:rFonts w:ascii="Times New Roman" w:hAnsi="Times New Roman"/>
                <w:noProof/>
                <w:color w:val="000000" w:themeColor="text1"/>
                <w:position w:val="-31"/>
                <w:sz w:val="16"/>
                <w:szCs w:val="16"/>
              </w:rPr>
            </w:pPr>
            <w:r w:rsidRPr="00D031EF">
              <w:rPr>
                <w:rFonts w:ascii="Times New Roman" w:hAnsi="Times New Roman"/>
                <w:color w:val="000000" w:themeColor="text1"/>
                <w:sz w:val="16"/>
                <w:szCs w:val="16"/>
              </w:rPr>
              <w:t>Оценка заявок осуществляется по формуле, предусмотренным подпунктом «б» пункта 20 Положения:</w:t>
            </w:r>
            <w:r w:rsidRPr="00D031EF">
              <w:rPr>
                <w:rFonts w:ascii="Times New Roman" w:hAnsi="Times New Roman"/>
                <w:noProof/>
                <w:color w:val="000000" w:themeColor="text1"/>
                <w:position w:val="-26"/>
                <w:sz w:val="16"/>
                <w:szCs w:val="16"/>
              </w:rPr>
              <w:t xml:space="preserve"> </w:t>
            </w:r>
          </w:p>
          <w:p w:rsidR="00D031EF" w:rsidRPr="00D031EF" w:rsidRDefault="00D031EF" w:rsidP="00656C12">
            <w:pPr>
              <w:widowControl w:val="0"/>
              <w:autoSpaceDE w:val="0"/>
              <w:autoSpaceDN w:val="0"/>
              <w:ind w:firstLine="567"/>
              <w:jc w:val="center"/>
              <w:rPr>
                <w:color w:val="000000" w:themeColor="text1"/>
                <w:sz w:val="16"/>
                <w:szCs w:val="16"/>
                <w:lang w:eastAsia="ru-RU"/>
              </w:rPr>
            </w:pPr>
            <w:r w:rsidRPr="00D031EF">
              <w:rPr>
                <w:noProof/>
                <w:color w:val="000000" w:themeColor="text1"/>
                <w:position w:val="-26"/>
                <w:sz w:val="16"/>
                <w:szCs w:val="16"/>
                <w:lang w:eastAsia="ru-RU"/>
              </w:rPr>
              <w:drawing>
                <wp:inline distT="0" distB="0" distL="0" distR="0" wp14:anchorId="52B3832F" wp14:editId="4BBC8F65">
                  <wp:extent cx="2082800" cy="469900"/>
                  <wp:effectExtent l="0" t="0" r="0" b="6350"/>
                  <wp:docPr id="2" name="Рисунок 2"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base_1_406141_32773"/>
                          <pic:cNvPicPr preferRelativeResize="0">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82800" cy="469900"/>
                          </a:xfrm>
                          <a:prstGeom prst="rect">
                            <a:avLst/>
                          </a:prstGeom>
                          <a:noFill/>
                          <a:ln>
                            <a:noFill/>
                          </a:ln>
                        </pic:spPr>
                      </pic:pic>
                    </a:graphicData>
                  </a:graphic>
                </wp:inline>
              </w:drawing>
            </w:r>
          </w:p>
          <w:p w:rsidR="00D031EF" w:rsidRPr="00D031EF" w:rsidRDefault="00D031EF" w:rsidP="00656C12">
            <w:pPr>
              <w:widowControl w:val="0"/>
              <w:autoSpaceDE w:val="0"/>
              <w:autoSpaceDN w:val="0"/>
              <w:ind w:firstLine="567"/>
              <w:jc w:val="both"/>
              <w:rPr>
                <w:color w:val="000000" w:themeColor="text1"/>
                <w:sz w:val="16"/>
                <w:szCs w:val="16"/>
                <w:lang w:eastAsia="ru-RU"/>
              </w:rPr>
            </w:pPr>
            <w:r w:rsidRPr="00D031EF">
              <w:rPr>
                <w:color w:val="000000" w:themeColor="text1"/>
                <w:sz w:val="16"/>
                <w:szCs w:val="16"/>
                <w:lang w:eastAsia="ru-RU"/>
              </w:rPr>
              <w:t>где:</w:t>
            </w:r>
          </w:p>
          <w:p w:rsidR="00D031EF" w:rsidRPr="00D031EF" w:rsidRDefault="00D031EF" w:rsidP="00656C12">
            <w:pPr>
              <w:autoSpaceDE w:val="0"/>
              <w:autoSpaceDN w:val="0"/>
              <w:adjustRightInd w:val="0"/>
              <w:ind w:firstLine="567"/>
              <w:jc w:val="both"/>
              <w:rPr>
                <w:color w:val="000000" w:themeColor="text1"/>
                <w:sz w:val="16"/>
                <w:szCs w:val="16"/>
                <w:lang w:eastAsia="ru-RU"/>
              </w:rPr>
            </w:pPr>
            <w:proofErr w:type="spellStart"/>
            <w:r w:rsidRPr="00D031EF">
              <w:rPr>
                <w:color w:val="000000" w:themeColor="text1"/>
                <w:sz w:val="16"/>
                <w:szCs w:val="16"/>
                <w:lang w:eastAsia="ru-RU"/>
              </w:rPr>
              <w:t>Хmax</w:t>
            </w:r>
            <w:proofErr w:type="spellEnd"/>
            <w:r w:rsidRPr="00D031EF">
              <w:rPr>
                <w:color w:val="000000" w:themeColor="text1"/>
                <w:sz w:val="16"/>
                <w:szCs w:val="16"/>
                <w:lang w:eastAsia="ru-RU"/>
              </w:rPr>
              <w:t xml:space="preserve"> - максимальное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 ";</w:t>
            </w:r>
          </w:p>
          <w:p w:rsidR="00D031EF" w:rsidRPr="00D031EF" w:rsidRDefault="00D031EF" w:rsidP="00656C12">
            <w:pPr>
              <w:autoSpaceDE w:val="0"/>
              <w:autoSpaceDN w:val="0"/>
              <w:adjustRightInd w:val="0"/>
              <w:ind w:firstLine="567"/>
              <w:jc w:val="both"/>
              <w:rPr>
                <w:color w:val="000000" w:themeColor="text1"/>
                <w:sz w:val="16"/>
                <w:szCs w:val="16"/>
                <w:lang w:eastAsia="ru-RU"/>
              </w:rPr>
            </w:pPr>
            <w:proofErr w:type="spellStart"/>
            <w:r w:rsidRPr="00D031EF">
              <w:rPr>
                <w:color w:val="000000" w:themeColor="text1"/>
                <w:sz w:val="16"/>
                <w:szCs w:val="16"/>
                <w:lang w:eastAsia="ru-RU"/>
              </w:rPr>
              <w:t>Хi</w:t>
            </w:r>
            <w:proofErr w:type="spellEnd"/>
            <w:r w:rsidRPr="00D031EF">
              <w:rPr>
                <w:color w:val="000000" w:themeColor="text1"/>
                <w:sz w:val="16"/>
                <w:szCs w:val="16"/>
                <w:lang w:eastAsia="ru-RU"/>
              </w:rPr>
              <w:t xml:space="preserve"> - значение, содержащееся в предложении участника закупки, заявка (часть заявки) которого подлежит в соответствии с Федеральным </w:t>
            </w:r>
            <w:hyperlink r:id="rId26" w:history="1">
              <w:r w:rsidRPr="00D031EF">
                <w:rPr>
                  <w:color w:val="000000" w:themeColor="text1"/>
                  <w:sz w:val="16"/>
                  <w:szCs w:val="16"/>
                  <w:lang w:eastAsia="ru-RU"/>
                </w:rPr>
                <w:t>законом</w:t>
              </w:r>
            </w:hyperlink>
            <w:r w:rsidRPr="00D031EF">
              <w:rPr>
                <w:color w:val="000000" w:themeColor="text1"/>
                <w:sz w:val="16"/>
                <w:szCs w:val="16"/>
                <w:lang w:eastAsia="ru-RU"/>
              </w:rPr>
              <w:t xml:space="preserve"> № 44-ФЗ оценке по критерию оценки "квалификация участников закупки ";</w:t>
            </w:r>
          </w:p>
          <w:p w:rsidR="00D031EF" w:rsidRPr="00D031EF" w:rsidRDefault="00D031EF" w:rsidP="00656C12">
            <w:pPr>
              <w:pStyle w:val="ConsPlusNormal0"/>
              <w:ind w:firstLine="567"/>
              <w:jc w:val="both"/>
              <w:rPr>
                <w:rFonts w:ascii="Times New Roman" w:eastAsiaTheme="minorHAnsi" w:hAnsi="Times New Roman"/>
                <w:color w:val="000000" w:themeColor="text1"/>
                <w:sz w:val="16"/>
                <w:szCs w:val="16"/>
                <w:lang w:eastAsia="en-US"/>
              </w:rPr>
            </w:pPr>
            <w:proofErr w:type="spellStart"/>
            <w:r w:rsidRPr="00D031EF">
              <w:rPr>
                <w:rFonts w:ascii="Times New Roman" w:hAnsi="Times New Roman"/>
                <w:color w:val="000000" w:themeColor="text1"/>
                <w:sz w:val="16"/>
                <w:szCs w:val="16"/>
              </w:rPr>
              <w:t>Хmin</w:t>
            </w:r>
            <w:proofErr w:type="spellEnd"/>
            <w:r w:rsidRPr="00D031EF">
              <w:rPr>
                <w:rFonts w:ascii="Times New Roman" w:hAnsi="Times New Roman"/>
                <w:color w:val="000000" w:themeColor="text1"/>
                <w:sz w:val="16"/>
                <w:szCs w:val="16"/>
              </w:rPr>
              <w:t xml:space="preserve"> - минимальное значение, содержащееся в заявках (частях заявок), подлежащих в соответствии с Федеральным </w:t>
            </w:r>
            <w:hyperlink r:id="rId27" w:history="1">
              <w:r w:rsidRPr="00D031EF">
                <w:rPr>
                  <w:rFonts w:ascii="Times New Roman" w:hAnsi="Times New Roman"/>
                  <w:color w:val="000000" w:themeColor="text1"/>
                  <w:sz w:val="16"/>
                  <w:szCs w:val="16"/>
                </w:rPr>
                <w:t>законом</w:t>
              </w:r>
            </w:hyperlink>
            <w:r w:rsidRPr="00D031EF">
              <w:rPr>
                <w:rFonts w:ascii="Times New Roman" w:hAnsi="Times New Roman"/>
                <w:color w:val="000000" w:themeColor="text1"/>
                <w:sz w:val="16"/>
                <w:szCs w:val="16"/>
              </w:rPr>
              <w:t xml:space="preserve"> № 44-ФЗ оценке по критерию оценки "квалификация участников закупки "</w:t>
            </w:r>
            <w:r w:rsidRPr="00D031EF">
              <w:rPr>
                <w:rFonts w:ascii="Times New Roman" w:eastAsiaTheme="minorHAnsi" w:hAnsi="Times New Roman"/>
                <w:color w:val="000000" w:themeColor="text1"/>
                <w:sz w:val="16"/>
                <w:szCs w:val="16"/>
                <w:lang w:eastAsia="en-US"/>
              </w:rPr>
              <w:t>.</w:t>
            </w:r>
          </w:p>
          <w:p w:rsidR="00D031EF" w:rsidRPr="00D031EF" w:rsidRDefault="00D031EF" w:rsidP="00656C12">
            <w:pPr>
              <w:ind w:firstLine="567"/>
              <w:jc w:val="both"/>
              <w:rPr>
                <w:color w:val="000000" w:themeColor="text1"/>
                <w:sz w:val="16"/>
                <w:szCs w:val="16"/>
                <w:lang w:eastAsia="ru-RU"/>
              </w:rPr>
            </w:pPr>
            <w:r w:rsidRPr="00D031EF">
              <w:rPr>
                <w:color w:val="000000" w:themeColor="text1"/>
                <w:sz w:val="16"/>
                <w:szCs w:val="16"/>
                <w:lang w:eastAsia="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rsidR="00D031EF" w:rsidRPr="002E15BF" w:rsidRDefault="00D031EF" w:rsidP="00656C12">
      <w:pPr>
        <w:suppressAutoHyphens w:val="0"/>
        <w:ind w:firstLine="567"/>
        <w:jc w:val="both"/>
        <w:rPr>
          <w:bCs/>
          <w:color w:val="auto"/>
          <w:sz w:val="22"/>
          <w:szCs w:val="22"/>
          <w:lang w:eastAsia="ru-RU"/>
        </w:rPr>
      </w:pPr>
      <w:r w:rsidRPr="002E15BF">
        <w:rPr>
          <w:bCs/>
          <w:color w:val="auto"/>
          <w:sz w:val="22"/>
          <w:szCs w:val="22"/>
          <w:lang w:eastAsia="ru-RU"/>
        </w:rPr>
        <w:t xml:space="preserve">Согласно </w:t>
      </w:r>
      <w:proofErr w:type="gramStart"/>
      <w:r w:rsidR="002E15BF">
        <w:rPr>
          <w:bCs/>
          <w:color w:val="auto"/>
          <w:sz w:val="22"/>
          <w:szCs w:val="22"/>
          <w:lang w:eastAsia="ru-RU"/>
        </w:rPr>
        <w:t>разделу</w:t>
      </w:r>
      <w:proofErr w:type="gramEnd"/>
      <w:r w:rsidRPr="002E15BF">
        <w:rPr>
          <w:bCs/>
          <w:color w:val="auto"/>
          <w:sz w:val="22"/>
          <w:szCs w:val="22"/>
          <w:lang w:eastAsia="ru-RU"/>
        </w:rPr>
        <w:t xml:space="preserve"> </w:t>
      </w:r>
      <w:r w:rsidR="002E15BF" w:rsidRPr="002E15BF">
        <w:rPr>
          <w:bCs/>
          <w:color w:val="auto"/>
          <w:sz w:val="22"/>
          <w:szCs w:val="22"/>
          <w:lang w:eastAsia="ru-RU"/>
        </w:rPr>
        <w:t>III Порядка</w:t>
      </w:r>
      <w:r w:rsidRPr="002E15BF">
        <w:rPr>
          <w:bCs/>
          <w:color w:val="auto"/>
          <w:sz w:val="22"/>
          <w:szCs w:val="22"/>
          <w:lang w:eastAsia="ru-RU"/>
        </w:rPr>
        <w:t xml:space="preserve"> рассмотрения и оценки заявок на участие в конкурсе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w:t>
      </w:r>
      <w:r w:rsidR="002E15BF" w:rsidRPr="002E15BF">
        <w:rPr>
          <w:bCs/>
          <w:color w:val="auto"/>
          <w:sz w:val="22"/>
          <w:szCs w:val="22"/>
          <w:lang w:eastAsia="ru-RU"/>
        </w:rPr>
        <w:t xml:space="preserve"> наличие опыта по показателю «Наибольшая цена одного из исполненных участником закупки договоров» подтверждается следующим образом:</w:t>
      </w:r>
    </w:p>
    <w:tbl>
      <w:tblPr>
        <w:tblW w:w="940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058"/>
        <w:gridCol w:w="6726"/>
      </w:tblGrid>
      <w:tr w:rsidR="001515BD" w:rsidRPr="001515BD" w:rsidTr="001515BD">
        <w:tc>
          <w:tcPr>
            <w:tcW w:w="624" w:type="dxa"/>
          </w:tcPr>
          <w:p w:rsidR="001515BD" w:rsidRPr="001515BD" w:rsidRDefault="001515BD" w:rsidP="00656C12">
            <w:pPr>
              <w:widowControl w:val="0"/>
              <w:autoSpaceDE w:val="0"/>
              <w:autoSpaceDN w:val="0"/>
              <w:jc w:val="center"/>
              <w:rPr>
                <w:color w:val="000000" w:themeColor="text1"/>
                <w:sz w:val="16"/>
                <w:szCs w:val="16"/>
                <w:lang w:eastAsia="ru-RU"/>
              </w:rPr>
            </w:pPr>
            <w:r w:rsidRPr="001515BD">
              <w:rPr>
                <w:color w:val="000000" w:themeColor="text1"/>
                <w:sz w:val="16"/>
                <w:szCs w:val="16"/>
                <w:lang w:eastAsia="ru-RU"/>
              </w:rPr>
              <w:t>2.1.1</w:t>
            </w:r>
          </w:p>
        </w:tc>
        <w:tc>
          <w:tcPr>
            <w:tcW w:w="2058" w:type="dxa"/>
          </w:tcPr>
          <w:p w:rsidR="001515BD" w:rsidRPr="001515BD" w:rsidRDefault="001515BD" w:rsidP="00656C12">
            <w:pPr>
              <w:pStyle w:val="ConsPlusNormal0"/>
              <w:rPr>
                <w:rFonts w:ascii="Times New Roman" w:hAnsi="Times New Roman"/>
                <w:color w:val="000000" w:themeColor="text1"/>
                <w:sz w:val="16"/>
                <w:szCs w:val="16"/>
              </w:rPr>
            </w:pPr>
            <w:r w:rsidRPr="001515BD">
              <w:rPr>
                <w:rFonts w:ascii="Times New Roman" w:hAnsi="Times New Roman"/>
                <w:color w:val="000000" w:themeColor="text1"/>
                <w:sz w:val="16"/>
                <w:szCs w:val="16"/>
              </w:rPr>
              <w:t xml:space="preserve">Детализирующий показатель: </w:t>
            </w:r>
          </w:p>
          <w:p w:rsidR="001515BD" w:rsidRPr="001515BD" w:rsidRDefault="001515BD" w:rsidP="00656C12">
            <w:pPr>
              <w:pStyle w:val="ConsPlusNormal0"/>
              <w:rPr>
                <w:rFonts w:ascii="Times New Roman" w:hAnsi="Times New Roman"/>
                <w:color w:val="000000" w:themeColor="text1"/>
                <w:sz w:val="16"/>
                <w:szCs w:val="16"/>
              </w:rPr>
            </w:pPr>
            <w:r w:rsidRPr="001515BD">
              <w:rPr>
                <w:rFonts w:ascii="Times New Roman" w:hAnsi="Times New Roman"/>
                <w:color w:val="000000" w:themeColor="text1"/>
                <w:sz w:val="16"/>
                <w:szCs w:val="16"/>
              </w:rPr>
              <w:t>Наибольшая цена одного из исполненных участником закупки договоров</w:t>
            </w:r>
          </w:p>
          <w:p w:rsidR="001515BD" w:rsidRPr="001515BD" w:rsidRDefault="001515BD" w:rsidP="00656C12">
            <w:pPr>
              <w:pStyle w:val="ConsPlusNormal0"/>
              <w:rPr>
                <w:rFonts w:ascii="Times New Roman" w:hAnsi="Times New Roman"/>
                <w:color w:val="000000" w:themeColor="text1"/>
                <w:sz w:val="16"/>
                <w:szCs w:val="16"/>
              </w:rPr>
            </w:pPr>
          </w:p>
        </w:tc>
        <w:tc>
          <w:tcPr>
            <w:tcW w:w="6726" w:type="dxa"/>
          </w:tcPr>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Подпункт «а» пункта 28 Положения</w:t>
            </w:r>
          </w:p>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Требования к документам для оценки показателя:</w:t>
            </w:r>
          </w:p>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Наличие исполненного договора (договоров), предусматривающего выполнение работ по строительству объекта некапитального строительства (некапитального сооружения) (за исключением линейного объекта).</w:t>
            </w:r>
          </w:p>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Комиссией будут оцениваться исполненные договоры (контракты), в которых участник закупки выступает генеральным подрядчиком.</w:t>
            </w:r>
          </w:p>
          <w:p w:rsidR="001515BD" w:rsidRPr="001515BD" w:rsidRDefault="001515BD" w:rsidP="00656C12">
            <w:pPr>
              <w:widowControl w:val="0"/>
              <w:autoSpaceDE w:val="0"/>
              <w:autoSpaceDN w:val="0"/>
              <w:rPr>
                <w:color w:val="000000" w:themeColor="text1"/>
                <w:sz w:val="16"/>
                <w:szCs w:val="16"/>
              </w:rPr>
            </w:pPr>
          </w:p>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Перечень документов, подтверждающих наличие у участника закупки опыта выполнения работы.</w:t>
            </w:r>
          </w:p>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 xml:space="preserve">1) исполненный договор (договоры); </w:t>
            </w:r>
          </w:p>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2) акт (акты) приемки поставленного товара, выполненных работ, оказанных услуг, составленные при исполнении такого договора (договоров);</w:t>
            </w:r>
          </w:p>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 последний акт, составленный при исполнении договора должен быть подписан не ранее чем за 5 лет до даты окончания срока подачи заявок;</w:t>
            </w:r>
          </w:p>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 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p>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 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 за исключением случаев, предусмотренных подпунктом "д" пункта 31 Положения, а именно: 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r>
          </w:p>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Документы направляются участником закупки в форме электронных документов или в форме электронных образов бумажных документов.</w:t>
            </w:r>
          </w:p>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Каждый договор (контракт) должен быть исполнен участником закупки в полном объеме в соответствии с условиями, установленными в таком договоре (контракте).</w:t>
            </w:r>
          </w:p>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Оценке не подлежат договоры (контракты), работы по которым продолжаются и (или) не выполнены (являются незавершенными).</w:t>
            </w:r>
          </w:p>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1515BD" w:rsidRPr="001515BD" w:rsidRDefault="001515BD" w:rsidP="00656C12">
            <w:pPr>
              <w:widowControl w:val="0"/>
              <w:autoSpaceDE w:val="0"/>
              <w:autoSpaceDN w:val="0"/>
              <w:rPr>
                <w:color w:val="000000" w:themeColor="text1"/>
                <w:sz w:val="16"/>
                <w:szCs w:val="16"/>
              </w:rPr>
            </w:pPr>
            <w:r w:rsidRPr="001515BD">
              <w:rPr>
                <w:color w:val="000000" w:themeColor="text1"/>
                <w:sz w:val="16"/>
                <w:szCs w:val="16"/>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p>
          <w:p w:rsidR="001515BD" w:rsidRPr="001515BD" w:rsidRDefault="001515BD" w:rsidP="00656C12">
            <w:pPr>
              <w:widowControl w:val="0"/>
              <w:autoSpaceDE w:val="0"/>
              <w:autoSpaceDN w:val="0"/>
              <w:jc w:val="both"/>
              <w:rPr>
                <w:color w:val="000000" w:themeColor="text1"/>
                <w:sz w:val="16"/>
                <w:szCs w:val="16"/>
              </w:rPr>
            </w:pPr>
            <w:r w:rsidRPr="001515BD">
              <w:rPr>
                <w:color w:val="000000" w:themeColor="text1"/>
                <w:sz w:val="16"/>
                <w:szCs w:val="16"/>
              </w:rPr>
              <w:t>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к Порядку рассмотрения и оценки заявок на участие в конкурсе).</w:t>
            </w:r>
          </w:p>
        </w:tc>
      </w:tr>
    </w:tbl>
    <w:p w:rsidR="002E15BF" w:rsidRDefault="00695D8F" w:rsidP="00656C12">
      <w:pPr>
        <w:suppressAutoHyphens w:val="0"/>
        <w:ind w:firstLine="567"/>
        <w:jc w:val="both"/>
        <w:rPr>
          <w:bCs/>
          <w:color w:val="auto"/>
          <w:sz w:val="22"/>
          <w:szCs w:val="22"/>
          <w:lang w:eastAsia="ru-RU"/>
        </w:rPr>
      </w:pPr>
      <w:r>
        <w:rPr>
          <w:bCs/>
          <w:color w:val="auto"/>
          <w:sz w:val="22"/>
          <w:szCs w:val="22"/>
          <w:lang w:eastAsia="ru-RU"/>
        </w:rPr>
        <w:t xml:space="preserve">Комиссией Якутского УФАС России проверка действий (бездействия) заказчика при размещении </w:t>
      </w:r>
      <w:r w:rsidRPr="00695D8F">
        <w:rPr>
          <w:bCs/>
          <w:color w:val="auto"/>
          <w:sz w:val="22"/>
          <w:szCs w:val="22"/>
          <w:lang w:eastAsia="ru-RU"/>
        </w:rPr>
        <w:t>положени</w:t>
      </w:r>
      <w:r>
        <w:rPr>
          <w:bCs/>
          <w:color w:val="auto"/>
          <w:sz w:val="22"/>
          <w:szCs w:val="22"/>
          <w:lang w:eastAsia="ru-RU"/>
        </w:rPr>
        <w:t>й</w:t>
      </w:r>
      <w:r w:rsidRPr="00695D8F">
        <w:rPr>
          <w:bCs/>
          <w:color w:val="auto"/>
          <w:sz w:val="22"/>
          <w:szCs w:val="22"/>
          <w:lang w:eastAsia="ru-RU"/>
        </w:rPr>
        <w:t xml:space="preserve"> извещения об осуществлении закупки</w:t>
      </w:r>
      <w:r>
        <w:rPr>
          <w:bCs/>
          <w:color w:val="auto"/>
          <w:sz w:val="22"/>
          <w:szCs w:val="22"/>
          <w:lang w:eastAsia="ru-RU"/>
        </w:rPr>
        <w:t xml:space="preserve"> в том числе установленного извещением Порядка оценки осуществлена в ходе рассмотрения доводов жалобы и проведения внеплановой проверки по делу </w:t>
      </w:r>
      <w:r w:rsidRPr="00695D8F">
        <w:rPr>
          <w:bCs/>
          <w:color w:val="auto"/>
          <w:sz w:val="22"/>
          <w:szCs w:val="22"/>
          <w:lang w:eastAsia="ru-RU"/>
        </w:rPr>
        <w:t>014/06/105-703/2026</w:t>
      </w:r>
      <w:r>
        <w:rPr>
          <w:bCs/>
          <w:color w:val="auto"/>
          <w:sz w:val="22"/>
          <w:szCs w:val="22"/>
          <w:lang w:eastAsia="ru-RU"/>
        </w:rPr>
        <w:t xml:space="preserve">. По указанному делу нарушений законодательства о контрактной системе не установлено.  </w:t>
      </w:r>
    </w:p>
    <w:p w:rsidR="0046196A" w:rsidRPr="00217996" w:rsidRDefault="0046196A" w:rsidP="00656C12">
      <w:pPr>
        <w:suppressAutoHyphens w:val="0"/>
        <w:ind w:firstLine="567"/>
        <w:jc w:val="both"/>
        <w:rPr>
          <w:bCs/>
          <w:i/>
          <w:color w:val="auto"/>
          <w:sz w:val="22"/>
          <w:szCs w:val="22"/>
          <w:lang w:eastAsia="ru-RU"/>
        </w:rPr>
      </w:pPr>
      <w:r w:rsidRPr="00217996">
        <w:rPr>
          <w:bCs/>
          <w:i/>
          <w:color w:val="auto"/>
          <w:sz w:val="22"/>
          <w:szCs w:val="22"/>
          <w:lang w:eastAsia="ru-RU"/>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181680" w:rsidRDefault="00E727DD" w:rsidP="00656C12">
      <w:pPr>
        <w:suppressAutoHyphens w:val="0"/>
        <w:ind w:firstLine="567"/>
        <w:jc w:val="both"/>
        <w:rPr>
          <w:bCs/>
          <w:color w:val="auto"/>
          <w:sz w:val="22"/>
          <w:szCs w:val="22"/>
          <w:lang w:eastAsia="ru-RU"/>
        </w:rPr>
      </w:pPr>
      <w:r>
        <w:rPr>
          <w:bCs/>
          <w:color w:val="auto"/>
          <w:sz w:val="22"/>
          <w:szCs w:val="22"/>
          <w:lang w:eastAsia="ru-RU"/>
        </w:rPr>
        <w:t xml:space="preserve">Комиссия Якутского УФАС России изучив представленные оператором </w:t>
      </w:r>
      <w:r w:rsidR="00181680">
        <w:rPr>
          <w:bCs/>
          <w:color w:val="auto"/>
          <w:sz w:val="22"/>
          <w:szCs w:val="22"/>
          <w:lang w:eastAsia="ru-RU"/>
        </w:rPr>
        <w:t xml:space="preserve">электронной площадки документы и сведения установлено, что только </w:t>
      </w:r>
      <w:r w:rsidR="00181680" w:rsidRPr="00B60081">
        <w:rPr>
          <w:bCs/>
          <w:color w:val="auto"/>
          <w:sz w:val="22"/>
          <w:szCs w:val="22"/>
          <w:lang w:eastAsia="ru-RU"/>
        </w:rPr>
        <w:t xml:space="preserve">договор от 14.05.2025 № 026/29-02 на </w:t>
      </w:r>
      <w:r w:rsidR="00181680" w:rsidRPr="0045553C">
        <w:rPr>
          <w:bCs/>
          <w:color w:val="auto"/>
          <w:sz w:val="22"/>
          <w:szCs w:val="22"/>
          <w:lang w:eastAsia="ru-RU"/>
        </w:rPr>
        <w:t>выполнение работ по некапитальному строительству по объекту: «Модульная автоматизиро</w:t>
      </w:r>
      <w:r w:rsidR="00181680">
        <w:rPr>
          <w:bCs/>
          <w:color w:val="auto"/>
          <w:sz w:val="22"/>
          <w:szCs w:val="22"/>
          <w:lang w:eastAsia="ru-RU"/>
        </w:rPr>
        <w:t>ванная сливная станция объекта «</w:t>
      </w:r>
      <w:r w:rsidR="00181680" w:rsidRPr="0045553C">
        <w:rPr>
          <w:bCs/>
          <w:color w:val="auto"/>
          <w:sz w:val="22"/>
          <w:szCs w:val="22"/>
          <w:lang w:eastAsia="ru-RU"/>
        </w:rPr>
        <w:t>Комплексная зас</w:t>
      </w:r>
      <w:r w:rsidR="00181680">
        <w:rPr>
          <w:bCs/>
          <w:color w:val="auto"/>
          <w:sz w:val="22"/>
          <w:szCs w:val="22"/>
          <w:lang w:eastAsia="ru-RU"/>
        </w:rPr>
        <w:t>тройка квартала «Воинская часть»</w:t>
      </w:r>
      <w:r w:rsidR="00181680" w:rsidRPr="0045553C">
        <w:rPr>
          <w:bCs/>
          <w:color w:val="auto"/>
          <w:sz w:val="22"/>
          <w:szCs w:val="22"/>
          <w:lang w:eastAsia="ru-RU"/>
        </w:rPr>
        <w:t xml:space="preserve"> ГО </w:t>
      </w:r>
      <w:r w:rsidR="00181680">
        <w:rPr>
          <w:bCs/>
          <w:color w:val="auto"/>
          <w:sz w:val="22"/>
          <w:szCs w:val="22"/>
          <w:lang w:eastAsia="ru-RU"/>
        </w:rPr>
        <w:t>«город Якутск»</w:t>
      </w:r>
      <w:r w:rsidR="00181680" w:rsidRPr="0045553C">
        <w:rPr>
          <w:bCs/>
          <w:color w:val="auto"/>
          <w:sz w:val="22"/>
          <w:szCs w:val="22"/>
          <w:lang w:eastAsia="ru-RU"/>
        </w:rPr>
        <w:t xml:space="preserve"> (квартал Звездный)»</w:t>
      </w:r>
      <w:r w:rsidR="00181680">
        <w:rPr>
          <w:bCs/>
          <w:color w:val="auto"/>
          <w:sz w:val="22"/>
          <w:szCs w:val="22"/>
          <w:lang w:eastAsia="ru-RU"/>
        </w:rPr>
        <w:t xml:space="preserve"> </w:t>
      </w:r>
      <w:r w:rsidR="007F1DBC">
        <w:rPr>
          <w:bCs/>
          <w:color w:val="auto"/>
          <w:sz w:val="22"/>
          <w:szCs w:val="22"/>
          <w:lang w:eastAsia="ru-RU"/>
        </w:rPr>
        <w:t xml:space="preserve">заявителя </w:t>
      </w:r>
      <w:r w:rsidR="00181680">
        <w:rPr>
          <w:bCs/>
          <w:color w:val="auto"/>
          <w:sz w:val="22"/>
          <w:szCs w:val="22"/>
          <w:lang w:eastAsia="ru-RU"/>
        </w:rPr>
        <w:t>соответствует предмету проводимой закупки.</w:t>
      </w:r>
    </w:p>
    <w:p w:rsidR="006C4123" w:rsidRPr="002002BA" w:rsidRDefault="00181680" w:rsidP="00656C12">
      <w:pPr>
        <w:suppressAutoHyphens w:val="0"/>
        <w:ind w:firstLine="567"/>
        <w:jc w:val="both"/>
        <w:rPr>
          <w:bCs/>
          <w:color w:val="auto"/>
          <w:sz w:val="22"/>
          <w:szCs w:val="22"/>
          <w:lang w:eastAsia="ru-RU"/>
        </w:rPr>
      </w:pPr>
      <w:r>
        <w:rPr>
          <w:bCs/>
          <w:color w:val="auto"/>
          <w:sz w:val="22"/>
          <w:szCs w:val="22"/>
          <w:lang w:eastAsia="ru-RU"/>
        </w:rPr>
        <w:t xml:space="preserve">Так участником представлен </w:t>
      </w:r>
      <w:r w:rsidR="00B60081" w:rsidRPr="00B60081">
        <w:rPr>
          <w:bCs/>
          <w:color w:val="auto"/>
          <w:sz w:val="22"/>
          <w:szCs w:val="22"/>
          <w:lang w:eastAsia="ru-RU"/>
        </w:rPr>
        <w:t xml:space="preserve">договор от 14.05.2025 № 026/29-02 на </w:t>
      </w:r>
      <w:r w:rsidR="0045553C" w:rsidRPr="0045553C">
        <w:rPr>
          <w:bCs/>
          <w:color w:val="auto"/>
          <w:sz w:val="22"/>
          <w:szCs w:val="22"/>
          <w:lang w:eastAsia="ru-RU"/>
        </w:rPr>
        <w:t>выполнение работ по некапитальному строительству по объекту: «Модульная автоматизиро</w:t>
      </w:r>
      <w:r w:rsidR="0045553C">
        <w:rPr>
          <w:bCs/>
          <w:color w:val="auto"/>
          <w:sz w:val="22"/>
          <w:szCs w:val="22"/>
          <w:lang w:eastAsia="ru-RU"/>
        </w:rPr>
        <w:t>ванная сливная станция объекта «</w:t>
      </w:r>
      <w:r w:rsidR="0045553C" w:rsidRPr="0045553C">
        <w:rPr>
          <w:bCs/>
          <w:color w:val="auto"/>
          <w:sz w:val="22"/>
          <w:szCs w:val="22"/>
          <w:lang w:eastAsia="ru-RU"/>
        </w:rPr>
        <w:t>Комплексная зас</w:t>
      </w:r>
      <w:r w:rsidR="0045553C">
        <w:rPr>
          <w:bCs/>
          <w:color w:val="auto"/>
          <w:sz w:val="22"/>
          <w:szCs w:val="22"/>
          <w:lang w:eastAsia="ru-RU"/>
        </w:rPr>
        <w:t>тройка квартала «Воинская часть»</w:t>
      </w:r>
      <w:r w:rsidR="0045553C" w:rsidRPr="0045553C">
        <w:rPr>
          <w:bCs/>
          <w:color w:val="auto"/>
          <w:sz w:val="22"/>
          <w:szCs w:val="22"/>
          <w:lang w:eastAsia="ru-RU"/>
        </w:rPr>
        <w:t xml:space="preserve"> ГО </w:t>
      </w:r>
      <w:r w:rsidR="0045553C">
        <w:rPr>
          <w:bCs/>
          <w:color w:val="auto"/>
          <w:sz w:val="22"/>
          <w:szCs w:val="22"/>
          <w:lang w:eastAsia="ru-RU"/>
        </w:rPr>
        <w:t>«город Якутск»</w:t>
      </w:r>
      <w:r w:rsidR="0045553C" w:rsidRPr="0045553C">
        <w:rPr>
          <w:bCs/>
          <w:color w:val="auto"/>
          <w:sz w:val="22"/>
          <w:szCs w:val="22"/>
          <w:lang w:eastAsia="ru-RU"/>
        </w:rPr>
        <w:t xml:space="preserve"> (квартал Звездный)»</w:t>
      </w:r>
      <w:r w:rsidR="0045553C">
        <w:rPr>
          <w:bCs/>
          <w:color w:val="auto"/>
          <w:sz w:val="22"/>
          <w:szCs w:val="22"/>
          <w:lang w:eastAsia="ru-RU"/>
        </w:rPr>
        <w:t xml:space="preserve"> по цене 175 728 481, 93 рублей</w:t>
      </w:r>
      <w:r w:rsidR="0030521B">
        <w:rPr>
          <w:bCs/>
          <w:color w:val="auto"/>
          <w:sz w:val="22"/>
          <w:szCs w:val="22"/>
          <w:lang w:eastAsia="ru-RU"/>
        </w:rPr>
        <w:t xml:space="preserve">, </w:t>
      </w:r>
      <w:r w:rsidR="0045553C">
        <w:rPr>
          <w:bCs/>
          <w:color w:val="auto"/>
          <w:sz w:val="22"/>
          <w:szCs w:val="22"/>
          <w:lang w:eastAsia="ru-RU"/>
        </w:rPr>
        <w:t xml:space="preserve">акт </w:t>
      </w:r>
      <w:r w:rsidR="00CA1F8F">
        <w:rPr>
          <w:bCs/>
          <w:color w:val="auto"/>
          <w:sz w:val="22"/>
          <w:szCs w:val="22"/>
          <w:lang w:eastAsia="ru-RU"/>
        </w:rPr>
        <w:t>№1 от 18 сентября 2025 года приемки-</w:t>
      </w:r>
      <w:r w:rsidR="0045553C">
        <w:rPr>
          <w:bCs/>
          <w:color w:val="auto"/>
          <w:sz w:val="22"/>
          <w:szCs w:val="22"/>
          <w:lang w:eastAsia="ru-RU"/>
        </w:rPr>
        <w:t>сдачи выполненных работ по договору</w:t>
      </w:r>
      <w:r w:rsidR="00CA1F8F">
        <w:rPr>
          <w:bCs/>
          <w:color w:val="auto"/>
          <w:sz w:val="22"/>
          <w:szCs w:val="22"/>
          <w:lang w:eastAsia="ru-RU"/>
        </w:rPr>
        <w:t xml:space="preserve"> </w:t>
      </w:r>
      <w:r w:rsidR="00CA1F8F" w:rsidRPr="00B60081">
        <w:rPr>
          <w:bCs/>
          <w:color w:val="auto"/>
          <w:sz w:val="22"/>
          <w:szCs w:val="22"/>
          <w:lang w:eastAsia="ru-RU"/>
        </w:rPr>
        <w:t>№ 026/29-02</w:t>
      </w:r>
      <w:r w:rsidR="0045553C">
        <w:rPr>
          <w:bCs/>
          <w:color w:val="auto"/>
          <w:sz w:val="22"/>
          <w:szCs w:val="22"/>
          <w:lang w:eastAsia="ru-RU"/>
        </w:rPr>
        <w:t>, справка о стоимости выполненных работ и затрат</w:t>
      </w:r>
      <w:r w:rsidR="00CA1F8F">
        <w:rPr>
          <w:bCs/>
          <w:color w:val="auto"/>
          <w:sz w:val="22"/>
          <w:szCs w:val="22"/>
          <w:lang w:eastAsia="ru-RU"/>
        </w:rPr>
        <w:t xml:space="preserve"> №1 от 18.09.2025 на сумму 175 728 481, 93 рублей</w:t>
      </w:r>
      <w:r w:rsidR="0045553C">
        <w:rPr>
          <w:bCs/>
          <w:color w:val="auto"/>
          <w:sz w:val="22"/>
          <w:szCs w:val="22"/>
          <w:lang w:eastAsia="ru-RU"/>
        </w:rPr>
        <w:t xml:space="preserve">, акты </w:t>
      </w:r>
      <w:r w:rsidR="00CA1F8F">
        <w:rPr>
          <w:bCs/>
          <w:color w:val="auto"/>
          <w:sz w:val="22"/>
          <w:szCs w:val="22"/>
          <w:lang w:eastAsia="ru-RU"/>
        </w:rPr>
        <w:t xml:space="preserve">унифицированной формы </w:t>
      </w:r>
      <w:r w:rsidR="0045553C">
        <w:rPr>
          <w:bCs/>
          <w:color w:val="auto"/>
          <w:sz w:val="22"/>
          <w:szCs w:val="22"/>
          <w:lang w:eastAsia="ru-RU"/>
        </w:rPr>
        <w:t>КС-2</w:t>
      </w:r>
      <w:r>
        <w:rPr>
          <w:bCs/>
          <w:color w:val="auto"/>
          <w:sz w:val="22"/>
          <w:szCs w:val="22"/>
          <w:lang w:eastAsia="ru-RU"/>
        </w:rPr>
        <w:t xml:space="preserve"> </w:t>
      </w:r>
      <w:r w:rsidR="00CA1F8F">
        <w:rPr>
          <w:bCs/>
          <w:color w:val="auto"/>
          <w:sz w:val="22"/>
          <w:szCs w:val="22"/>
          <w:lang w:eastAsia="ru-RU"/>
        </w:rPr>
        <w:t xml:space="preserve">№1 от 18.09.2025 </w:t>
      </w:r>
      <w:r w:rsidR="00CA1F8F" w:rsidRPr="002002BA">
        <w:rPr>
          <w:bCs/>
          <w:color w:val="auto"/>
          <w:sz w:val="22"/>
          <w:szCs w:val="22"/>
          <w:lang w:eastAsia="ru-RU"/>
        </w:rPr>
        <w:t xml:space="preserve">на 5 003 791, 58 рублей, №2 от 18.09.2025 на 43 505 599, 97 рублей, №3 от 18.09.2025 на 98 604 379, 51 рублей, №4 от 18.09.2025 на 28 614 710, 87 рублей (акты унифицированной формы КС-2 на общую сумму 175 728 481, 93 рублей). </w:t>
      </w:r>
    </w:p>
    <w:p w:rsidR="006E0D34" w:rsidRPr="002002BA" w:rsidRDefault="006E0D34" w:rsidP="00656C12">
      <w:pPr>
        <w:pStyle w:val="af4"/>
        <w:shd w:val="clear" w:color="auto" w:fill="FFFFFF"/>
        <w:spacing w:beforeAutospacing="0" w:afterAutospacing="0"/>
        <w:ind w:firstLine="709"/>
        <w:contextualSpacing/>
        <w:jc w:val="both"/>
        <w:rPr>
          <w:sz w:val="22"/>
          <w:szCs w:val="22"/>
        </w:rPr>
      </w:pPr>
      <w:r w:rsidRPr="002002BA">
        <w:rPr>
          <w:sz w:val="22"/>
          <w:szCs w:val="22"/>
        </w:rPr>
        <w:t xml:space="preserve">Из пояснений представителя заказчика следует, что представленный опыт заявителя оценен в 0 баллов связи с тем, что </w:t>
      </w:r>
      <w:r w:rsidR="00555C6F" w:rsidRPr="002002BA">
        <w:rPr>
          <w:sz w:val="22"/>
          <w:szCs w:val="22"/>
        </w:rPr>
        <w:t>в объеме работ, предусмотренных Приложением 1 к Договору № 026/29-02 от 14.05.2025 года имеются признаки объекта капитального строительства, а именно отсутствует возможность осуществить перемещение и (или) демонтаж объектов и последующую сборку без несоразмерного ущерба назначению и без изменения основных характеристик строений, сооружений: Разделом 1 локального сметного расчета № 07-01-01 предусмотрены работы по устройству бетонных покрытий проездов и площадок из смесей бетонных тяжелого бетона марки В25 (М350) в объеме 2880 м3 и толщиной 0,2м, марки В15 (М200) в объеме 240,72 м3, толщиной 0,1м. Весь опыт, предоставленный заявителем, связан с работами с канализационными и водопроводными трубопроводными сетями, что также несопоставимо с предметом закупки.</w:t>
      </w:r>
    </w:p>
    <w:p w:rsidR="00210254" w:rsidRPr="002002BA" w:rsidRDefault="00210254" w:rsidP="00656C12">
      <w:pPr>
        <w:suppressAutoHyphens w:val="0"/>
        <w:ind w:firstLine="568"/>
        <w:contextualSpacing/>
        <w:jc w:val="both"/>
        <w:rPr>
          <w:rFonts w:eastAsia="Calibri"/>
          <w:color w:val="auto"/>
          <w:sz w:val="22"/>
          <w:szCs w:val="22"/>
          <w:bdr w:val="none" w:sz="0" w:space="0" w:color="auto" w:frame="1"/>
          <w:shd w:val="clear" w:color="auto" w:fill="FFFFFF"/>
          <w:lang w:eastAsia="en-US"/>
        </w:rPr>
      </w:pPr>
      <w:r w:rsidRPr="002002BA">
        <w:rPr>
          <w:rFonts w:eastAsia="Calibri"/>
          <w:color w:val="auto"/>
          <w:sz w:val="22"/>
          <w:szCs w:val="22"/>
          <w:bdr w:val="none" w:sz="0" w:space="0" w:color="auto" w:frame="1"/>
          <w:shd w:val="clear" w:color="auto" w:fill="FFFFFF"/>
          <w:lang w:eastAsia="en-US"/>
        </w:rPr>
        <w:t xml:space="preserve">В соответствии с частью 10 статьи 1 Градостроительного кодекса Российской Федерации (далее - </w:t>
      </w:r>
      <w:proofErr w:type="spellStart"/>
      <w:r w:rsidRPr="002002BA">
        <w:rPr>
          <w:rFonts w:eastAsia="Calibri"/>
          <w:color w:val="auto"/>
          <w:sz w:val="22"/>
          <w:szCs w:val="22"/>
          <w:bdr w:val="none" w:sz="0" w:space="0" w:color="auto" w:frame="1"/>
          <w:shd w:val="clear" w:color="auto" w:fill="FFFFFF"/>
          <w:lang w:eastAsia="en-US"/>
        </w:rPr>
        <w:t>ГрК</w:t>
      </w:r>
      <w:proofErr w:type="spellEnd"/>
      <w:r w:rsidRPr="002002BA">
        <w:rPr>
          <w:rFonts w:eastAsia="Calibri"/>
          <w:color w:val="auto"/>
          <w:sz w:val="22"/>
          <w:szCs w:val="22"/>
          <w:bdr w:val="none" w:sz="0" w:space="0" w:color="auto" w:frame="1"/>
          <w:shd w:val="clear" w:color="auto" w:fill="FFFFFF"/>
          <w:lang w:eastAsia="en-US"/>
        </w:rPr>
        <w:t xml:space="preserve"> РФ) </w:t>
      </w:r>
      <w:bookmarkStart w:id="3" w:name="_Hlk196562492"/>
      <w:r w:rsidRPr="002002BA">
        <w:rPr>
          <w:rFonts w:eastAsia="Calibri"/>
          <w:color w:val="auto"/>
          <w:sz w:val="22"/>
          <w:szCs w:val="22"/>
          <w:bdr w:val="none" w:sz="0" w:space="0" w:color="auto" w:frame="1"/>
          <w:shd w:val="clear" w:color="auto" w:fill="FFFFFF"/>
          <w:lang w:eastAsia="en-US"/>
        </w:rPr>
        <w:t xml:space="preserve">объект капитального строительства </w:t>
      </w:r>
      <w:bookmarkEnd w:id="3"/>
      <w:r w:rsidRPr="002002BA">
        <w:rPr>
          <w:rFonts w:eastAsia="Calibri"/>
          <w:color w:val="auto"/>
          <w:sz w:val="22"/>
          <w:szCs w:val="22"/>
          <w:bdr w:val="none" w:sz="0" w:space="0" w:color="auto" w:frame="1"/>
          <w:shd w:val="clear" w:color="auto" w:fill="FFFFFF"/>
          <w:lang w:eastAsia="en-US"/>
        </w:rPr>
        <w:t>-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887CAF" w:rsidRPr="002002BA" w:rsidRDefault="00210254" w:rsidP="00656C12">
      <w:pPr>
        <w:suppressAutoHyphens w:val="0"/>
        <w:ind w:firstLine="568"/>
        <w:contextualSpacing/>
        <w:jc w:val="both"/>
        <w:rPr>
          <w:rFonts w:eastAsia="Calibri"/>
          <w:color w:val="auto"/>
          <w:sz w:val="22"/>
          <w:szCs w:val="22"/>
          <w:bdr w:val="none" w:sz="0" w:space="0" w:color="auto" w:frame="1"/>
          <w:shd w:val="clear" w:color="auto" w:fill="FFFFFF"/>
          <w:lang w:eastAsia="en-US"/>
        </w:rPr>
      </w:pPr>
      <w:r w:rsidRPr="002002BA">
        <w:rPr>
          <w:rFonts w:eastAsia="Calibri"/>
          <w:color w:val="auto"/>
          <w:sz w:val="22"/>
          <w:szCs w:val="22"/>
          <w:bdr w:val="none" w:sz="0" w:space="0" w:color="auto" w:frame="1"/>
          <w:shd w:val="clear" w:color="auto" w:fill="FFFFFF"/>
          <w:lang w:eastAsia="en-US"/>
        </w:rPr>
        <w:t xml:space="preserve">Согласно части </w:t>
      </w:r>
      <w:r w:rsidR="00887CAF" w:rsidRPr="002002BA">
        <w:rPr>
          <w:rFonts w:eastAsia="Calibri"/>
          <w:color w:val="auto"/>
          <w:sz w:val="22"/>
          <w:szCs w:val="22"/>
          <w:bdr w:val="none" w:sz="0" w:space="0" w:color="auto" w:frame="1"/>
          <w:shd w:val="clear" w:color="auto" w:fill="FFFFFF"/>
          <w:lang w:eastAsia="en-US"/>
        </w:rPr>
        <w:t xml:space="preserve">10.2 статьи 1 </w:t>
      </w:r>
      <w:proofErr w:type="spellStart"/>
      <w:r w:rsidRPr="002002BA">
        <w:rPr>
          <w:rFonts w:eastAsia="Calibri"/>
          <w:color w:val="auto"/>
          <w:sz w:val="22"/>
          <w:szCs w:val="22"/>
          <w:bdr w:val="none" w:sz="0" w:space="0" w:color="auto" w:frame="1"/>
          <w:shd w:val="clear" w:color="auto" w:fill="FFFFFF"/>
          <w:lang w:eastAsia="en-US"/>
        </w:rPr>
        <w:t>ГрК</w:t>
      </w:r>
      <w:proofErr w:type="spellEnd"/>
      <w:r w:rsidRPr="002002BA">
        <w:rPr>
          <w:rFonts w:eastAsia="Calibri"/>
          <w:color w:val="auto"/>
          <w:sz w:val="22"/>
          <w:szCs w:val="22"/>
          <w:bdr w:val="none" w:sz="0" w:space="0" w:color="auto" w:frame="1"/>
          <w:shd w:val="clear" w:color="auto" w:fill="FFFFFF"/>
          <w:lang w:eastAsia="en-US"/>
        </w:rPr>
        <w:t xml:space="preserve"> РФ</w:t>
      </w:r>
      <w:r w:rsidR="00887CAF" w:rsidRPr="002002BA">
        <w:rPr>
          <w:rFonts w:eastAsia="Calibri"/>
          <w:color w:val="auto"/>
          <w:sz w:val="22"/>
          <w:szCs w:val="22"/>
          <w:bdr w:val="none" w:sz="0" w:space="0" w:color="auto" w:frame="1"/>
          <w:shd w:val="clear" w:color="auto" w:fill="FFFFFF"/>
          <w:lang w:eastAsia="en-US"/>
        </w:rPr>
        <w:t xml:space="preserve">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4B5236" w:rsidRPr="002002BA" w:rsidRDefault="004B5236" w:rsidP="00656C12">
      <w:pPr>
        <w:pStyle w:val="af4"/>
        <w:spacing w:beforeAutospacing="0" w:afterAutospacing="0"/>
        <w:ind w:firstLine="567"/>
        <w:jc w:val="both"/>
        <w:rPr>
          <w:bCs/>
          <w:color w:val="000000"/>
          <w:sz w:val="22"/>
          <w:szCs w:val="22"/>
        </w:rPr>
      </w:pPr>
      <w:r w:rsidRPr="002002BA">
        <w:rPr>
          <w:bCs/>
          <w:color w:val="000000"/>
          <w:sz w:val="22"/>
          <w:szCs w:val="22"/>
        </w:rPr>
        <w:t xml:space="preserve">В п. 1 ст. 130 Гражданского кодекса Российской Федерации установлено, что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w:t>
      </w:r>
    </w:p>
    <w:p w:rsidR="004B5236" w:rsidRDefault="004B5236" w:rsidP="00656C12">
      <w:pPr>
        <w:pStyle w:val="af4"/>
        <w:spacing w:beforeAutospacing="0" w:afterAutospacing="0"/>
        <w:ind w:firstLine="567"/>
        <w:jc w:val="both"/>
        <w:rPr>
          <w:bCs/>
          <w:color w:val="000000"/>
          <w:sz w:val="22"/>
          <w:szCs w:val="22"/>
        </w:rPr>
      </w:pPr>
      <w:r w:rsidRPr="002002BA">
        <w:rPr>
          <w:bCs/>
          <w:color w:val="000000"/>
          <w:sz w:val="22"/>
          <w:szCs w:val="22"/>
        </w:rPr>
        <w:t xml:space="preserve">Исходя из части 1 статьи 130 ГК РФ, все временные постройки не признаются недвижимым имуществом и не подлежат техническому учету в бюро технической инвентаризации или ФГУП "Р", права на них не подлежат регистрации в Едином государственном реестре прав на недвижимое имущество и сделок с ним. </w:t>
      </w:r>
    </w:p>
    <w:p w:rsidR="002002BA" w:rsidRDefault="00E66BBA" w:rsidP="00656C12">
      <w:pPr>
        <w:pStyle w:val="af4"/>
        <w:spacing w:beforeAutospacing="0" w:afterAutospacing="0"/>
        <w:ind w:firstLine="567"/>
        <w:jc w:val="both"/>
        <w:rPr>
          <w:bCs/>
          <w:sz w:val="22"/>
          <w:szCs w:val="22"/>
        </w:rPr>
      </w:pPr>
      <w:r>
        <w:rPr>
          <w:bCs/>
          <w:color w:val="000000"/>
          <w:sz w:val="22"/>
          <w:szCs w:val="22"/>
        </w:rPr>
        <w:t xml:space="preserve">Изучив представленные документы установлено, что </w:t>
      </w:r>
      <w:r w:rsidR="007B6D55" w:rsidRPr="007B6D55">
        <w:rPr>
          <w:b/>
          <w:bCs/>
          <w:color w:val="000000"/>
          <w:sz w:val="22"/>
          <w:szCs w:val="22"/>
          <w:u w:val="single"/>
        </w:rPr>
        <w:t>признаки, указывающие на объект капитального строительства</w:t>
      </w:r>
      <w:r w:rsidR="007B6D55">
        <w:rPr>
          <w:bCs/>
          <w:color w:val="000000"/>
          <w:sz w:val="22"/>
          <w:szCs w:val="22"/>
        </w:rPr>
        <w:t xml:space="preserve"> в контракте </w:t>
      </w:r>
      <w:r w:rsidR="007B6D55" w:rsidRPr="00B60081">
        <w:rPr>
          <w:bCs/>
          <w:sz w:val="22"/>
          <w:szCs w:val="22"/>
        </w:rPr>
        <w:t xml:space="preserve">на </w:t>
      </w:r>
      <w:r w:rsidR="007B6D55" w:rsidRPr="0045553C">
        <w:rPr>
          <w:bCs/>
          <w:sz w:val="22"/>
          <w:szCs w:val="22"/>
        </w:rPr>
        <w:t>выполнение работ по некапитальному строительству по объекту: «Модульная автоматизиро</w:t>
      </w:r>
      <w:r w:rsidR="007B6D55">
        <w:rPr>
          <w:bCs/>
          <w:sz w:val="22"/>
          <w:szCs w:val="22"/>
        </w:rPr>
        <w:t>ванная сливная станция объекта «</w:t>
      </w:r>
      <w:r w:rsidR="007B6D55" w:rsidRPr="0045553C">
        <w:rPr>
          <w:bCs/>
          <w:sz w:val="22"/>
          <w:szCs w:val="22"/>
        </w:rPr>
        <w:t>Комплексная зас</w:t>
      </w:r>
      <w:r w:rsidR="007B6D55">
        <w:rPr>
          <w:bCs/>
          <w:sz w:val="22"/>
          <w:szCs w:val="22"/>
        </w:rPr>
        <w:t>тройка квартала «Воинская часть»</w:t>
      </w:r>
      <w:r w:rsidR="007B6D55" w:rsidRPr="0045553C">
        <w:rPr>
          <w:bCs/>
          <w:sz w:val="22"/>
          <w:szCs w:val="22"/>
        </w:rPr>
        <w:t xml:space="preserve"> ГО </w:t>
      </w:r>
      <w:r w:rsidR="007B6D55">
        <w:rPr>
          <w:bCs/>
          <w:sz w:val="22"/>
          <w:szCs w:val="22"/>
        </w:rPr>
        <w:t>«город Якутск»</w:t>
      </w:r>
      <w:r w:rsidR="007B6D55" w:rsidRPr="0045553C">
        <w:rPr>
          <w:bCs/>
          <w:sz w:val="22"/>
          <w:szCs w:val="22"/>
        </w:rPr>
        <w:t xml:space="preserve"> (квартал Звездный)»</w:t>
      </w:r>
      <w:r w:rsidR="007B6D55">
        <w:rPr>
          <w:bCs/>
          <w:sz w:val="22"/>
          <w:szCs w:val="22"/>
        </w:rPr>
        <w:t xml:space="preserve"> такие как:</w:t>
      </w:r>
    </w:p>
    <w:p w:rsidR="007B6D55" w:rsidRDefault="007B6D55" w:rsidP="00656C12">
      <w:pPr>
        <w:pStyle w:val="af4"/>
        <w:spacing w:beforeAutospacing="0" w:afterAutospacing="0"/>
        <w:ind w:firstLine="567"/>
        <w:jc w:val="both"/>
        <w:rPr>
          <w:bCs/>
          <w:sz w:val="22"/>
          <w:szCs w:val="22"/>
        </w:rPr>
      </w:pPr>
      <w:r>
        <w:rPr>
          <w:bCs/>
          <w:sz w:val="22"/>
          <w:szCs w:val="22"/>
        </w:rPr>
        <w:t>- заглубленный фундамент ниже отметки промерзания;</w:t>
      </w:r>
    </w:p>
    <w:p w:rsidR="007B6D55" w:rsidRDefault="007B6D55" w:rsidP="00656C12">
      <w:pPr>
        <w:pStyle w:val="af4"/>
        <w:spacing w:beforeAutospacing="0" w:afterAutospacing="0"/>
        <w:ind w:firstLine="567"/>
        <w:jc w:val="both"/>
        <w:rPr>
          <w:bCs/>
          <w:sz w:val="22"/>
          <w:szCs w:val="22"/>
        </w:rPr>
      </w:pPr>
      <w:r>
        <w:rPr>
          <w:bCs/>
          <w:sz w:val="22"/>
          <w:szCs w:val="22"/>
        </w:rPr>
        <w:t>- подключение к сетям капитального типа как к объекту недвижимости;</w:t>
      </w:r>
    </w:p>
    <w:p w:rsidR="007B6D55" w:rsidRPr="007B6D55" w:rsidRDefault="007B6D55" w:rsidP="00656C12">
      <w:pPr>
        <w:pStyle w:val="af4"/>
        <w:spacing w:beforeAutospacing="0" w:afterAutospacing="0"/>
        <w:ind w:firstLine="567"/>
        <w:jc w:val="both"/>
        <w:rPr>
          <w:b/>
          <w:bCs/>
          <w:color w:val="000000"/>
          <w:sz w:val="22"/>
          <w:szCs w:val="22"/>
          <w:u w:val="single"/>
        </w:rPr>
      </w:pPr>
      <w:r>
        <w:rPr>
          <w:bCs/>
          <w:sz w:val="22"/>
          <w:szCs w:val="22"/>
        </w:rPr>
        <w:t xml:space="preserve">- регистрацию права на объект как недвижимости, </w:t>
      </w:r>
      <w:r w:rsidRPr="007B6D55">
        <w:rPr>
          <w:b/>
          <w:bCs/>
          <w:sz w:val="22"/>
          <w:szCs w:val="22"/>
          <w:u w:val="single"/>
        </w:rPr>
        <w:t xml:space="preserve">не установлено.  </w:t>
      </w:r>
    </w:p>
    <w:p w:rsidR="002855B5" w:rsidRDefault="00D42EBD" w:rsidP="00656C12">
      <w:pPr>
        <w:pStyle w:val="af4"/>
        <w:spacing w:beforeAutospacing="0" w:afterAutospacing="0"/>
        <w:ind w:firstLine="567"/>
        <w:jc w:val="both"/>
        <w:rPr>
          <w:bCs/>
          <w:sz w:val="22"/>
          <w:szCs w:val="22"/>
        </w:rPr>
      </w:pPr>
      <w:r>
        <w:rPr>
          <w:bCs/>
          <w:color w:val="000000"/>
          <w:sz w:val="22"/>
          <w:szCs w:val="22"/>
        </w:rPr>
        <w:t>Из договора сведений о том, что м</w:t>
      </w:r>
      <w:r w:rsidR="005E4564" w:rsidRPr="005E4564">
        <w:rPr>
          <w:bCs/>
          <w:color w:val="000000"/>
          <w:sz w:val="22"/>
          <w:szCs w:val="22"/>
        </w:rPr>
        <w:t xml:space="preserve">одульная автоматизированная сливная станция </w:t>
      </w:r>
      <w:r w:rsidR="005E4564">
        <w:rPr>
          <w:bCs/>
          <w:color w:val="000000"/>
          <w:sz w:val="22"/>
          <w:szCs w:val="22"/>
        </w:rPr>
        <w:t xml:space="preserve">являющийся </w:t>
      </w:r>
      <w:r w:rsidR="005E4564" w:rsidRPr="005E4564">
        <w:rPr>
          <w:bCs/>
          <w:color w:val="000000"/>
          <w:sz w:val="22"/>
          <w:szCs w:val="22"/>
        </w:rPr>
        <w:t>объект</w:t>
      </w:r>
      <w:r w:rsidR="005E4564">
        <w:rPr>
          <w:bCs/>
          <w:color w:val="000000"/>
          <w:sz w:val="22"/>
          <w:szCs w:val="22"/>
        </w:rPr>
        <w:t xml:space="preserve">ом по </w:t>
      </w:r>
      <w:r w:rsidR="005E4564" w:rsidRPr="00B60081">
        <w:rPr>
          <w:bCs/>
          <w:sz w:val="22"/>
          <w:szCs w:val="22"/>
        </w:rPr>
        <w:t>договор</w:t>
      </w:r>
      <w:r w:rsidR="005E4564">
        <w:rPr>
          <w:bCs/>
          <w:sz w:val="22"/>
          <w:szCs w:val="22"/>
        </w:rPr>
        <w:t>у</w:t>
      </w:r>
      <w:r w:rsidR="005E4564" w:rsidRPr="00B60081">
        <w:rPr>
          <w:bCs/>
          <w:sz w:val="22"/>
          <w:szCs w:val="22"/>
        </w:rPr>
        <w:t xml:space="preserve"> от 14.05.2025 № 026/29-02</w:t>
      </w:r>
      <w:r w:rsidR="005E4564">
        <w:rPr>
          <w:bCs/>
          <w:sz w:val="22"/>
          <w:szCs w:val="22"/>
        </w:rPr>
        <w:t xml:space="preserve"> </w:t>
      </w:r>
      <w:r>
        <w:rPr>
          <w:bCs/>
          <w:sz w:val="22"/>
          <w:szCs w:val="22"/>
        </w:rPr>
        <w:t xml:space="preserve">имеет </w:t>
      </w:r>
      <w:r w:rsidR="005E4564">
        <w:rPr>
          <w:bCs/>
          <w:sz w:val="22"/>
          <w:szCs w:val="22"/>
        </w:rPr>
        <w:t xml:space="preserve">прочной связи с землей не </w:t>
      </w:r>
      <w:r>
        <w:rPr>
          <w:bCs/>
          <w:sz w:val="22"/>
          <w:szCs w:val="22"/>
        </w:rPr>
        <w:t>установлено, получение разрешения на строительства также не требуется.</w:t>
      </w:r>
      <w:r w:rsidR="005E4564">
        <w:rPr>
          <w:bCs/>
          <w:sz w:val="22"/>
          <w:szCs w:val="22"/>
        </w:rPr>
        <w:t xml:space="preserve"> </w:t>
      </w:r>
    </w:p>
    <w:p w:rsidR="00D42EBD" w:rsidRDefault="00D42EBD" w:rsidP="00656C12">
      <w:pPr>
        <w:pStyle w:val="af4"/>
        <w:spacing w:beforeAutospacing="0" w:afterAutospacing="0"/>
        <w:ind w:firstLine="567"/>
        <w:jc w:val="both"/>
        <w:rPr>
          <w:bCs/>
          <w:color w:val="000000"/>
          <w:sz w:val="22"/>
          <w:szCs w:val="22"/>
        </w:rPr>
      </w:pPr>
      <w:r>
        <w:rPr>
          <w:bCs/>
          <w:sz w:val="22"/>
          <w:szCs w:val="22"/>
        </w:rPr>
        <w:t>С учетом изложенного Комиссия Якутского УФАС России приходит к выводу о том, что представленный ООО «Урус» для оценки по показателю</w:t>
      </w:r>
      <w:r w:rsidRPr="0064159A">
        <w:rPr>
          <w:bCs/>
          <w:sz w:val="22"/>
          <w:szCs w:val="22"/>
        </w:rPr>
        <w:t xml:space="preserve"> </w:t>
      </w:r>
      <w:r w:rsidRPr="00FC67BB">
        <w:rPr>
          <w:bCs/>
          <w:sz w:val="22"/>
          <w:szCs w:val="22"/>
        </w:rPr>
        <w:t>«Наибольшая цена одного из исполненных участником закупки договоров»</w:t>
      </w:r>
      <w:r>
        <w:rPr>
          <w:bCs/>
          <w:sz w:val="22"/>
          <w:szCs w:val="22"/>
        </w:rPr>
        <w:t xml:space="preserve"> </w:t>
      </w:r>
      <w:r w:rsidRPr="00B60081">
        <w:rPr>
          <w:bCs/>
          <w:sz w:val="22"/>
          <w:szCs w:val="22"/>
        </w:rPr>
        <w:t xml:space="preserve">договор от 14.05.2025 № 026/29-02 на </w:t>
      </w:r>
      <w:r w:rsidRPr="0045553C">
        <w:rPr>
          <w:bCs/>
          <w:sz w:val="22"/>
          <w:szCs w:val="22"/>
        </w:rPr>
        <w:t>выполнение работ по некапитальному строительству по объекту: «Модульная автоматизиро</w:t>
      </w:r>
      <w:r>
        <w:rPr>
          <w:bCs/>
          <w:sz w:val="22"/>
          <w:szCs w:val="22"/>
        </w:rPr>
        <w:t>ванная сливная станция объекта «</w:t>
      </w:r>
      <w:r w:rsidRPr="0045553C">
        <w:rPr>
          <w:bCs/>
          <w:sz w:val="22"/>
          <w:szCs w:val="22"/>
        </w:rPr>
        <w:t>Комплексная зас</w:t>
      </w:r>
      <w:r>
        <w:rPr>
          <w:bCs/>
          <w:sz w:val="22"/>
          <w:szCs w:val="22"/>
        </w:rPr>
        <w:t>тройка квартала «Воинская часть»</w:t>
      </w:r>
      <w:r w:rsidRPr="0045553C">
        <w:rPr>
          <w:bCs/>
          <w:sz w:val="22"/>
          <w:szCs w:val="22"/>
        </w:rPr>
        <w:t xml:space="preserve"> ГО </w:t>
      </w:r>
      <w:r>
        <w:rPr>
          <w:bCs/>
          <w:sz w:val="22"/>
          <w:szCs w:val="22"/>
        </w:rPr>
        <w:t>«город Якутск»</w:t>
      </w:r>
      <w:r w:rsidRPr="0045553C">
        <w:rPr>
          <w:bCs/>
          <w:sz w:val="22"/>
          <w:szCs w:val="22"/>
        </w:rPr>
        <w:t xml:space="preserve"> (квартал Звездный)»</w:t>
      </w:r>
      <w:r>
        <w:rPr>
          <w:bCs/>
          <w:sz w:val="22"/>
          <w:szCs w:val="22"/>
        </w:rPr>
        <w:t xml:space="preserve"> </w:t>
      </w:r>
      <w:r w:rsidR="004448ED">
        <w:rPr>
          <w:bCs/>
          <w:sz w:val="22"/>
          <w:szCs w:val="22"/>
        </w:rPr>
        <w:t>является</w:t>
      </w:r>
      <w:r>
        <w:rPr>
          <w:bCs/>
          <w:sz w:val="22"/>
          <w:szCs w:val="22"/>
        </w:rPr>
        <w:t xml:space="preserve"> </w:t>
      </w:r>
      <w:r w:rsidR="004448ED" w:rsidRPr="00D8465D">
        <w:rPr>
          <w:bCs/>
          <w:color w:val="000000"/>
          <w:sz w:val="22"/>
          <w:szCs w:val="22"/>
        </w:rPr>
        <w:t xml:space="preserve">необходимым опытом для выполнения работ в соответствии с условиями </w:t>
      </w:r>
      <w:r w:rsidR="004448ED">
        <w:rPr>
          <w:bCs/>
          <w:color w:val="000000"/>
          <w:sz w:val="22"/>
          <w:szCs w:val="22"/>
        </w:rPr>
        <w:t xml:space="preserve">оспариваемой </w:t>
      </w:r>
      <w:r w:rsidR="004448ED" w:rsidRPr="00D8465D">
        <w:rPr>
          <w:bCs/>
          <w:color w:val="000000"/>
          <w:sz w:val="22"/>
          <w:szCs w:val="22"/>
        </w:rPr>
        <w:t>конкурсной документации</w:t>
      </w:r>
      <w:r w:rsidR="004448ED">
        <w:rPr>
          <w:bCs/>
          <w:color w:val="000000"/>
          <w:sz w:val="22"/>
          <w:szCs w:val="22"/>
        </w:rPr>
        <w:t>.</w:t>
      </w:r>
    </w:p>
    <w:p w:rsidR="00D379BB" w:rsidRDefault="004448ED" w:rsidP="00656C12">
      <w:pPr>
        <w:pStyle w:val="af4"/>
        <w:spacing w:beforeAutospacing="0" w:afterAutospacing="0"/>
        <w:ind w:firstLine="567"/>
        <w:jc w:val="both"/>
        <w:rPr>
          <w:rFonts w:eastAsiaTheme="minorHAnsi"/>
          <w:sz w:val="22"/>
          <w:szCs w:val="22"/>
          <w:lang w:eastAsia="en-US"/>
        </w:rPr>
      </w:pPr>
      <w:r>
        <w:rPr>
          <w:bCs/>
          <w:color w:val="000000"/>
          <w:sz w:val="22"/>
          <w:szCs w:val="22"/>
        </w:rPr>
        <w:t xml:space="preserve">Таким образом, комиссия </w:t>
      </w:r>
      <w:r w:rsidR="00F614B0">
        <w:rPr>
          <w:bCs/>
          <w:color w:val="000000"/>
          <w:sz w:val="22"/>
          <w:szCs w:val="22"/>
        </w:rPr>
        <w:t>заказчика,</w:t>
      </w:r>
      <w:r>
        <w:rPr>
          <w:bCs/>
          <w:color w:val="000000"/>
          <w:sz w:val="22"/>
          <w:szCs w:val="22"/>
        </w:rPr>
        <w:t xml:space="preserve"> не приняв к оценке </w:t>
      </w:r>
      <w:r w:rsidRPr="00B60081">
        <w:rPr>
          <w:bCs/>
          <w:sz w:val="22"/>
          <w:szCs w:val="22"/>
        </w:rPr>
        <w:t xml:space="preserve">договор от 14.05.2025 № 026/29-02 на </w:t>
      </w:r>
      <w:r w:rsidRPr="0045553C">
        <w:rPr>
          <w:bCs/>
          <w:sz w:val="22"/>
          <w:szCs w:val="22"/>
        </w:rPr>
        <w:t>выполнение работ по некапитальному строительству по объекту: «Модульная автоматизиро</w:t>
      </w:r>
      <w:r>
        <w:rPr>
          <w:bCs/>
          <w:sz w:val="22"/>
          <w:szCs w:val="22"/>
        </w:rPr>
        <w:t>ванная сливная станция объекта «</w:t>
      </w:r>
      <w:r w:rsidRPr="0045553C">
        <w:rPr>
          <w:bCs/>
          <w:sz w:val="22"/>
          <w:szCs w:val="22"/>
        </w:rPr>
        <w:t>Комплексная зас</w:t>
      </w:r>
      <w:r>
        <w:rPr>
          <w:bCs/>
          <w:sz w:val="22"/>
          <w:szCs w:val="22"/>
        </w:rPr>
        <w:t>тройка квартала «Воинская часть»</w:t>
      </w:r>
      <w:r w:rsidRPr="0045553C">
        <w:rPr>
          <w:bCs/>
          <w:sz w:val="22"/>
          <w:szCs w:val="22"/>
        </w:rPr>
        <w:t xml:space="preserve"> ГО </w:t>
      </w:r>
      <w:r>
        <w:rPr>
          <w:bCs/>
          <w:sz w:val="22"/>
          <w:szCs w:val="22"/>
        </w:rPr>
        <w:t>«город Якутск»</w:t>
      </w:r>
      <w:r w:rsidRPr="0045553C">
        <w:rPr>
          <w:bCs/>
          <w:sz w:val="22"/>
          <w:szCs w:val="22"/>
        </w:rPr>
        <w:t xml:space="preserve"> (квартал Звездный)»</w:t>
      </w:r>
      <w:r>
        <w:rPr>
          <w:bCs/>
          <w:sz w:val="22"/>
          <w:szCs w:val="22"/>
        </w:rPr>
        <w:t xml:space="preserve"> допустила нарушение </w:t>
      </w:r>
      <w:r w:rsidR="00F614B0" w:rsidRPr="0038333D">
        <w:rPr>
          <w:rFonts w:eastAsiaTheme="minorHAnsi"/>
          <w:sz w:val="22"/>
          <w:szCs w:val="22"/>
          <w:lang w:eastAsia="en-US"/>
        </w:rPr>
        <w:t xml:space="preserve">подпунктом </w:t>
      </w:r>
      <w:r w:rsidR="00F614B0">
        <w:rPr>
          <w:rFonts w:eastAsiaTheme="minorHAnsi"/>
          <w:sz w:val="22"/>
          <w:szCs w:val="22"/>
          <w:lang w:eastAsia="en-US"/>
        </w:rPr>
        <w:t>«б»</w:t>
      </w:r>
      <w:r w:rsidR="00F614B0" w:rsidRPr="0038333D">
        <w:rPr>
          <w:rFonts w:eastAsiaTheme="minorHAnsi"/>
          <w:sz w:val="22"/>
          <w:szCs w:val="22"/>
          <w:lang w:eastAsia="en-US"/>
        </w:rPr>
        <w:t xml:space="preserve"> пункта 1 части 11 статьи 48 Закона о контрактной системе</w:t>
      </w:r>
      <w:r w:rsidR="00F614B0">
        <w:rPr>
          <w:rFonts w:eastAsiaTheme="minorHAnsi"/>
          <w:sz w:val="22"/>
          <w:szCs w:val="22"/>
          <w:lang w:eastAsia="en-US"/>
        </w:rPr>
        <w:t xml:space="preserve">. </w:t>
      </w:r>
    </w:p>
    <w:p w:rsidR="00D379BB" w:rsidRDefault="00D379BB" w:rsidP="00656C12">
      <w:pPr>
        <w:pStyle w:val="af4"/>
        <w:spacing w:beforeAutospacing="0" w:afterAutospacing="0"/>
        <w:ind w:firstLine="567"/>
        <w:jc w:val="both"/>
        <w:rPr>
          <w:rFonts w:eastAsiaTheme="minorHAnsi"/>
          <w:sz w:val="22"/>
          <w:szCs w:val="22"/>
          <w:lang w:eastAsia="en-US"/>
        </w:rPr>
      </w:pPr>
      <w:r>
        <w:rPr>
          <w:rFonts w:eastAsiaTheme="minorHAnsi"/>
          <w:sz w:val="22"/>
          <w:szCs w:val="22"/>
          <w:lang w:eastAsia="en-US"/>
        </w:rPr>
        <w:t>Указанные действия заказчика содержат признаки административного правонарушения, предусмотренного частью 7 статьи 7.30.1 КоАП РФ.</w:t>
      </w:r>
    </w:p>
    <w:p w:rsidR="0046196A" w:rsidRPr="00D379BB" w:rsidRDefault="0046196A" w:rsidP="00656C12">
      <w:pPr>
        <w:pStyle w:val="af4"/>
        <w:spacing w:beforeAutospacing="0" w:afterAutospacing="0"/>
        <w:ind w:firstLine="567"/>
        <w:jc w:val="both"/>
        <w:rPr>
          <w:bCs/>
          <w:sz w:val="22"/>
          <w:szCs w:val="22"/>
        </w:rPr>
      </w:pPr>
      <w:r w:rsidRPr="0064159A">
        <w:rPr>
          <w:b/>
          <w:bCs/>
          <w:sz w:val="22"/>
          <w:szCs w:val="22"/>
        </w:rPr>
        <w:t xml:space="preserve">Довод жадобы признан необоснованным. </w:t>
      </w:r>
    </w:p>
    <w:p w:rsidR="008A5376" w:rsidRPr="00D67B9B" w:rsidRDefault="008A5376" w:rsidP="00656C12">
      <w:pPr>
        <w:suppressAutoHyphens w:val="0"/>
        <w:ind w:firstLine="567"/>
        <w:jc w:val="both"/>
        <w:rPr>
          <w:b/>
          <w:bCs/>
          <w:i/>
          <w:color w:val="auto"/>
          <w:sz w:val="22"/>
          <w:szCs w:val="22"/>
          <w:lang w:eastAsia="ru-RU"/>
        </w:rPr>
      </w:pPr>
      <w:r w:rsidRPr="00D67B9B">
        <w:rPr>
          <w:b/>
          <w:bCs/>
          <w:i/>
          <w:color w:val="auto"/>
          <w:sz w:val="22"/>
          <w:szCs w:val="22"/>
          <w:lang w:eastAsia="ru-RU"/>
        </w:rPr>
        <w:t>В ходе внеплановой проверки установлено.</w:t>
      </w:r>
    </w:p>
    <w:p w:rsidR="00AE210C" w:rsidRPr="00B236C5" w:rsidRDefault="00AE210C" w:rsidP="00656C12">
      <w:pPr>
        <w:suppressAutoHyphens w:val="0"/>
        <w:ind w:firstLine="567"/>
        <w:jc w:val="both"/>
        <w:rPr>
          <w:rFonts w:eastAsiaTheme="minorHAnsi"/>
          <w:color w:val="auto"/>
          <w:sz w:val="22"/>
          <w:szCs w:val="22"/>
          <w:lang w:eastAsia="en-US"/>
        </w:rPr>
      </w:pPr>
      <w:r w:rsidRPr="00D67B9B">
        <w:rPr>
          <w:rFonts w:eastAsiaTheme="minorHAnsi"/>
          <w:color w:val="auto"/>
          <w:sz w:val="22"/>
          <w:szCs w:val="22"/>
          <w:lang w:eastAsia="en-US"/>
        </w:rPr>
        <w:t>В соответствии с подпунктом «б» пункта 1 части</w:t>
      </w:r>
      <w:r w:rsidRPr="0038333D">
        <w:rPr>
          <w:rFonts w:eastAsiaTheme="minorHAnsi"/>
          <w:color w:val="auto"/>
          <w:sz w:val="22"/>
          <w:szCs w:val="22"/>
          <w:lang w:eastAsia="en-US"/>
        </w:rPr>
        <w:t xml:space="preserve"> 11 статьи 48 Закона о контрактной системе установлено, что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AE210C" w:rsidRPr="00F1610C" w:rsidRDefault="00AE210C" w:rsidP="00656C12">
      <w:pPr>
        <w:suppressAutoHyphens w:val="0"/>
        <w:ind w:firstLine="567"/>
        <w:jc w:val="both"/>
        <w:rPr>
          <w:bCs/>
          <w:color w:val="auto"/>
          <w:sz w:val="22"/>
          <w:szCs w:val="22"/>
          <w:lang w:eastAsia="ru-RU"/>
        </w:rPr>
      </w:pPr>
      <w:r>
        <w:rPr>
          <w:bCs/>
          <w:color w:val="auto"/>
          <w:sz w:val="22"/>
          <w:szCs w:val="22"/>
          <w:lang w:eastAsia="ru-RU"/>
        </w:rPr>
        <w:t xml:space="preserve">Комиссия Якутского УФАС России изучив представленные оператором электронной площадки документы и сведения установлено, что </w:t>
      </w:r>
      <w:r w:rsidR="007F1DBC">
        <w:rPr>
          <w:bCs/>
          <w:color w:val="auto"/>
          <w:sz w:val="22"/>
          <w:szCs w:val="22"/>
          <w:lang w:eastAsia="ru-RU"/>
        </w:rPr>
        <w:t xml:space="preserve">победителем </w:t>
      </w:r>
      <w:r w:rsidR="00E024D7">
        <w:rPr>
          <w:bCs/>
          <w:color w:val="auto"/>
          <w:sz w:val="22"/>
          <w:szCs w:val="22"/>
          <w:lang w:eastAsia="ru-RU"/>
        </w:rPr>
        <w:t xml:space="preserve">по показателю оценки </w:t>
      </w:r>
      <w:r w:rsidR="00E024D7" w:rsidRPr="00FC67BB">
        <w:rPr>
          <w:bCs/>
          <w:color w:val="auto"/>
          <w:sz w:val="22"/>
          <w:szCs w:val="22"/>
          <w:lang w:eastAsia="ru-RU"/>
        </w:rPr>
        <w:t>«Наибольшая цена одного из исполненных участником закупки договоров»</w:t>
      </w:r>
      <w:r w:rsidR="00E024D7">
        <w:rPr>
          <w:bCs/>
          <w:color w:val="auto"/>
          <w:sz w:val="22"/>
          <w:szCs w:val="22"/>
          <w:lang w:eastAsia="ru-RU"/>
        </w:rPr>
        <w:t xml:space="preserve"> представлен д</w:t>
      </w:r>
      <w:r w:rsidR="00E024D7">
        <w:rPr>
          <w:rFonts w:ascii="TimesNewRomanPSMT" w:eastAsiaTheme="minorHAnsi" w:hAnsi="TimesNewRomanPSMT" w:cs="TimesNewRomanPSMT"/>
          <w:color w:val="auto"/>
          <w:sz w:val="22"/>
          <w:szCs w:val="22"/>
          <w:lang w:eastAsia="en-US"/>
        </w:rPr>
        <w:t>оговор № 684/23</w:t>
      </w:r>
      <w:r w:rsidR="00E024D7">
        <w:rPr>
          <w:bCs/>
          <w:color w:val="auto"/>
          <w:sz w:val="22"/>
          <w:szCs w:val="22"/>
          <w:lang w:eastAsia="ru-RU"/>
        </w:rPr>
        <w:t xml:space="preserve"> </w:t>
      </w:r>
      <w:r w:rsidR="00E024D7">
        <w:rPr>
          <w:rFonts w:ascii="TimesNewRomanPSMT" w:eastAsiaTheme="minorHAnsi" w:hAnsi="TimesNewRomanPSMT" w:cs="TimesNewRomanPSMT"/>
          <w:color w:val="auto"/>
          <w:sz w:val="22"/>
          <w:szCs w:val="22"/>
          <w:lang w:eastAsia="en-US"/>
        </w:rPr>
        <w:t xml:space="preserve">на </w:t>
      </w:r>
      <w:r w:rsidR="00E024D7" w:rsidRPr="00F1610C">
        <w:rPr>
          <w:rFonts w:ascii="TimesNewRomanPSMT" w:eastAsiaTheme="minorHAnsi" w:hAnsi="TimesNewRomanPSMT" w:cs="TimesNewRomanPSMT"/>
          <w:color w:val="auto"/>
          <w:sz w:val="22"/>
          <w:szCs w:val="22"/>
          <w:lang w:eastAsia="en-US"/>
        </w:rPr>
        <w:t>оснащение аэропорта Южно-Курильск (Менделеево) системой светосигнального оборудования</w:t>
      </w:r>
      <w:r w:rsidR="00E024D7" w:rsidRPr="00F1610C">
        <w:rPr>
          <w:bCs/>
          <w:color w:val="auto"/>
          <w:sz w:val="22"/>
          <w:szCs w:val="22"/>
          <w:lang w:eastAsia="ru-RU"/>
        </w:rPr>
        <w:t xml:space="preserve"> </w:t>
      </w:r>
      <w:r w:rsidR="00E024D7" w:rsidRPr="00F1610C">
        <w:rPr>
          <w:rFonts w:ascii="TimesNewRomanPSMT" w:eastAsiaTheme="minorHAnsi" w:hAnsi="TimesNewRomanPSMT" w:cs="TimesNewRomanPSMT"/>
          <w:color w:val="auto"/>
          <w:sz w:val="22"/>
          <w:szCs w:val="22"/>
          <w:lang w:eastAsia="en-US"/>
        </w:rPr>
        <w:t>ОВИ-I с Мкпос-014° по цене 241 500 000 рублей</w:t>
      </w:r>
      <w:r w:rsidR="00C91F23" w:rsidRPr="00F1610C">
        <w:rPr>
          <w:rFonts w:ascii="TimesNewRomanPSMT" w:eastAsiaTheme="minorHAnsi" w:hAnsi="TimesNewRomanPSMT" w:cs="TimesNewRomanPSMT"/>
          <w:color w:val="auto"/>
          <w:sz w:val="22"/>
          <w:szCs w:val="22"/>
          <w:lang w:eastAsia="en-US"/>
        </w:rPr>
        <w:t>, Акт формы КС-11 от 19.12.2024</w:t>
      </w:r>
      <w:r w:rsidR="0047194B" w:rsidRPr="00F1610C">
        <w:rPr>
          <w:rFonts w:ascii="TimesNewRomanPSMT" w:eastAsiaTheme="minorHAnsi" w:hAnsi="TimesNewRomanPSMT" w:cs="TimesNewRomanPSMT"/>
          <w:color w:val="auto"/>
          <w:sz w:val="22"/>
          <w:szCs w:val="22"/>
          <w:lang w:eastAsia="en-US"/>
        </w:rPr>
        <w:t xml:space="preserve">, </w:t>
      </w:r>
      <w:r w:rsidR="00392859" w:rsidRPr="00F1610C">
        <w:rPr>
          <w:rFonts w:ascii="TimesNewRomanPSMT" w:eastAsiaTheme="minorHAnsi" w:hAnsi="TimesNewRomanPSMT" w:cs="TimesNewRomanPSMT"/>
          <w:color w:val="auto"/>
          <w:sz w:val="22"/>
          <w:szCs w:val="22"/>
          <w:lang w:eastAsia="en-US"/>
        </w:rPr>
        <w:t>акт №11 от 22.10.2025 о приеме-сдаче отремонтированных, реконструированных, модернизированных объектов основных средств (унифицированная форма ОС-3), информационное письмо (справка) о подтверждение опыта</w:t>
      </w:r>
      <w:r w:rsidRPr="00F1610C">
        <w:rPr>
          <w:bCs/>
          <w:color w:val="auto"/>
          <w:sz w:val="22"/>
          <w:szCs w:val="22"/>
          <w:lang w:eastAsia="ru-RU"/>
        </w:rPr>
        <w:t>.</w:t>
      </w:r>
    </w:p>
    <w:p w:rsidR="001E294D" w:rsidRPr="00F1610C" w:rsidRDefault="00EB47EC" w:rsidP="00656C12">
      <w:pPr>
        <w:suppressAutoHyphens w:val="0"/>
        <w:ind w:firstLine="567"/>
        <w:jc w:val="both"/>
        <w:rPr>
          <w:bCs/>
          <w:color w:val="auto"/>
          <w:sz w:val="22"/>
          <w:szCs w:val="22"/>
          <w:lang w:eastAsia="ru-RU"/>
        </w:rPr>
      </w:pPr>
      <w:r w:rsidRPr="00F1610C">
        <w:rPr>
          <w:bCs/>
          <w:color w:val="auto"/>
          <w:sz w:val="22"/>
          <w:szCs w:val="22"/>
          <w:lang w:eastAsia="ru-RU"/>
        </w:rPr>
        <w:t>Установлено, что д</w:t>
      </w:r>
      <w:r w:rsidR="00A31ECA" w:rsidRPr="00F1610C">
        <w:rPr>
          <w:bCs/>
          <w:color w:val="auto"/>
          <w:sz w:val="22"/>
          <w:szCs w:val="22"/>
          <w:lang w:eastAsia="ru-RU"/>
        </w:rPr>
        <w:t xml:space="preserve">оговор </w:t>
      </w:r>
      <w:r w:rsidRPr="00F1610C">
        <w:rPr>
          <w:rFonts w:ascii="TimesNewRomanPSMT" w:eastAsiaTheme="minorHAnsi" w:hAnsi="TimesNewRomanPSMT" w:cs="TimesNewRomanPSMT"/>
          <w:color w:val="auto"/>
          <w:sz w:val="22"/>
          <w:szCs w:val="22"/>
          <w:lang w:eastAsia="en-US"/>
        </w:rPr>
        <w:t>№ 684/23</w:t>
      </w:r>
      <w:r w:rsidRPr="00F1610C">
        <w:rPr>
          <w:bCs/>
          <w:color w:val="auto"/>
          <w:sz w:val="22"/>
          <w:szCs w:val="22"/>
          <w:lang w:eastAsia="ru-RU"/>
        </w:rPr>
        <w:t xml:space="preserve"> </w:t>
      </w:r>
      <w:r w:rsidR="00A31ECA" w:rsidRPr="00F1610C">
        <w:rPr>
          <w:bCs/>
          <w:color w:val="auto"/>
          <w:sz w:val="22"/>
          <w:szCs w:val="22"/>
          <w:lang w:eastAsia="ru-RU"/>
        </w:rPr>
        <w:t>заключен и исполнен в соответствии с Федеральным законом № 223-ФЗ «О закупках товаров, работ, услуг отдельными видами юридических лиц»</w:t>
      </w:r>
      <w:r w:rsidR="00352092" w:rsidRPr="00F1610C">
        <w:rPr>
          <w:bCs/>
          <w:color w:val="auto"/>
          <w:sz w:val="22"/>
          <w:szCs w:val="22"/>
          <w:lang w:eastAsia="ru-RU"/>
        </w:rPr>
        <w:t xml:space="preserve">. </w:t>
      </w:r>
      <w:r w:rsidR="00A61056" w:rsidRPr="00F1610C">
        <w:rPr>
          <w:bCs/>
          <w:color w:val="auto"/>
          <w:sz w:val="22"/>
          <w:szCs w:val="22"/>
          <w:lang w:eastAsia="ru-RU"/>
        </w:rPr>
        <w:t>Договор с реестровым номером № 57734135124230035600000 на стадии исполнение завершено.</w:t>
      </w:r>
    </w:p>
    <w:p w:rsidR="00A61056" w:rsidRPr="00F1610C" w:rsidRDefault="001E294D" w:rsidP="00656C12">
      <w:pPr>
        <w:suppressAutoHyphens w:val="0"/>
        <w:ind w:firstLine="567"/>
        <w:jc w:val="both"/>
        <w:rPr>
          <w:rFonts w:ascii="TimesNewRomanPSMT" w:eastAsiaTheme="minorHAnsi" w:hAnsi="TimesNewRomanPSMT" w:cs="TimesNewRomanPSMT"/>
          <w:color w:val="auto"/>
          <w:sz w:val="22"/>
          <w:szCs w:val="22"/>
          <w:lang w:eastAsia="en-US"/>
        </w:rPr>
      </w:pPr>
      <w:r w:rsidRPr="00F1610C">
        <w:rPr>
          <w:bCs/>
          <w:color w:val="auto"/>
          <w:sz w:val="22"/>
          <w:szCs w:val="22"/>
          <w:lang w:eastAsia="ru-RU"/>
        </w:rPr>
        <w:t xml:space="preserve">В </w:t>
      </w:r>
      <w:r w:rsidR="004C4A79" w:rsidRPr="00F1610C">
        <w:rPr>
          <w:rFonts w:ascii="TimesNewRomanPSMT" w:eastAsiaTheme="minorHAnsi" w:hAnsi="TimesNewRomanPSMT" w:cs="TimesNewRomanPSMT"/>
          <w:color w:val="auto"/>
          <w:sz w:val="22"/>
          <w:szCs w:val="22"/>
          <w:lang w:eastAsia="en-US"/>
        </w:rPr>
        <w:t xml:space="preserve">соответствии с частью 2 статьи 4.1 Закона №223-ФЗ и </w:t>
      </w:r>
      <w:r w:rsidR="00305A75" w:rsidRPr="00F1610C">
        <w:rPr>
          <w:rFonts w:ascii="TimesNewRomanPSMT" w:eastAsiaTheme="minorHAnsi" w:hAnsi="TimesNewRomanPSMT" w:cs="TimesNewRomanPSMT"/>
          <w:color w:val="auto"/>
          <w:sz w:val="22"/>
          <w:szCs w:val="22"/>
          <w:lang w:eastAsia="en-US"/>
        </w:rPr>
        <w:t>Правила ведения реестра договоров, заключенных заказчиками по результатам закупки, утвержденного постановлением Правительства РФ от 31.10.2014 №1132 «О порядке ведения реестра договоров, заключенных заказчиками по результатам закупки»</w:t>
      </w:r>
      <w:r w:rsidR="004C4A79" w:rsidRPr="00F1610C">
        <w:rPr>
          <w:rFonts w:ascii="TimesNewRomanPSMT" w:eastAsiaTheme="minorHAnsi" w:hAnsi="TimesNewRomanPSMT" w:cs="TimesNewRomanPSMT"/>
          <w:color w:val="auto"/>
          <w:sz w:val="22"/>
          <w:szCs w:val="22"/>
          <w:lang w:eastAsia="en-US"/>
        </w:rPr>
        <w:t>, в реестр</w:t>
      </w:r>
      <w:r w:rsidRPr="00F1610C">
        <w:rPr>
          <w:bCs/>
          <w:color w:val="auto"/>
          <w:sz w:val="22"/>
          <w:szCs w:val="22"/>
          <w:lang w:eastAsia="ru-RU"/>
        </w:rPr>
        <w:t xml:space="preserve"> </w:t>
      </w:r>
      <w:r w:rsidR="004C4A79" w:rsidRPr="00F1610C">
        <w:rPr>
          <w:rFonts w:ascii="TimesNewRomanPSMT" w:eastAsiaTheme="minorHAnsi" w:hAnsi="TimesNewRomanPSMT" w:cs="TimesNewRomanPSMT"/>
          <w:color w:val="auto"/>
          <w:sz w:val="22"/>
          <w:szCs w:val="22"/>
          <w:lang w:eastAsia="en-US"/>
        </w:rPr>
        <w:t>договоров включается только сведения о договоре, об его исполнении, расторжении.</w:t>
      </w:r>
    </w:p>
    <w:p w:rsidR="00AE210C" w:rsidRPr="00F1610C" w:rsidRDefault="00305A75" w:rsidP="00656C12">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eastAsiaTheme="minorHAnsi"/>
          <w:color w:val="auto"/>
          <w:sz w:val="22"/>
          <w:szCs w:val="22"/>
          <w:lang w:eastAsia="en-US"/>
        </w:rPr>
        <w:t xml:space="preserve">При этом, победителем закупки предусмотренный </w:t>
      </w:r>
      <w:hyperlink w:anchor="Par9" w:history="1">
        <w:r w:rsidRPr="00F1610C">
          <w:rPr>
            <w:rStyle w:val="a3"/>
            <w:bCs/>
            <w:color w:val="000000" w:themeColor="text1"/>
            <w:sz w:val="22"/>
            <w:szCs w:val="22"/>
            <w:u w:val="none"/>
            <w:lang w:eastAsia="ru-RU"/>
          </w:rPr>
          <w:t>абзацем третьим подпункта "в"</w:t>
        </w:r>
      </w:hyperlink>
      <w:r w:rsidRPr="00F1610C">
        <w:rPr>
          <w:bCs/>
          <w:color w:val="000000" w:themeColor="text1"/>
          <w:sz w:val="22"/>
          <w:szCs w:val="22"/>
          <w:lang w:eastAsia="ru-RU"/>
        </w:rPr>
        <w:t xml:space="preserve"> пункта 28 постановления Правительства РФ № 2604 акт (акты) приемки поставленного товара, выполненных работ, оказанных услуг, составленные при исполнении договора </w:t>
      </w:r>
      <w:r w:rsidRPr="00F1610C">
        <w:rPr>
          <w:rFonts w:ascii="TimesNewRomanPSMT" w:eastAsiaTheme="minorHAnsi" w:hAnsi="TimesNewRomanPSMT" w:cs="TimesNewRomanPSMT"/>
          <w:color w:val="auto"/>
          <w:sz w:val="22"/>
          <w:szCs w:val="22"/>
          <w:lang w:eastAsia="en-US"/>
        </w:rPr>
        <w:t>№ 684/23 не представлены.</w:t>
      </w:r>
    </w:p>
    <w:p w:rsidR="0092330A" w:rsidRPr="00F1610C" w:rsidRDefault="001722F0" w:rsidP="00656C12">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ascii="TimesNewRomanPSMT" w:eastAsiaTheme="minorHAnsi" w:hAnsi="TimesNewRomanPSMT" w:cs="TimesNewRomanPSMT"/>
          <w:color w:val="auto"/>
          <w:sz w:val="22"/>
          <w:szCs w:val="22"/>
          <w:lang w:eastAsia="en-US"/>
        </w:rPr>
        <w:t>Так</w:t>
      </w:r>
      <w:r w:rsidR="00306E96" w:rsidRPr="00F1610C">
        <w:rPr>
          <w:rFonts w:ascii="TimesNewRomanPSMT" w:eastAsiaTheme="minorHAnsi" w:hAnsi="TimesNewRomanPSMT" w:cs="TimesNewRomanPSMT"/>
          <w:color w:val="auto"/>
          <w:sz w:val="22"/>
          <w:szCs w:val="22"/>
          <w:lang w:eastAsia="en-US"/>
        </w:rPr>
        <w:t>,</w:t>
      </w:r>
      <w:r w:rsidRPr="00F1610C">
        <w:rPr>
          <w:rFonts w:ascii="TimesNewRomanPSMT" w:eastAsiaTheme="minorHAnsi" w:hAnsi="TimesNewRomanPSMT" w:cs="TimesNewRomanPSMT"/>
          <w:color w:val="auto"/>
          <w:sz w:val="22"/>
          <w:szCs w:val="22"/>
          <w:lang w:eastAsia="en-US"/>
        </w:rPr>
        <w:t xml:space="preserve"> согласно договору № 684/23 </w:t>
      </w:r>
      <w:r w:rsidR="0092330A" w:rsidRPr="00F1610C">
        <w:rPr>
          <w:rFonts w:ascii="TimesNewRomanPSMT" w:eastAsiaTheme="minorHAnsi" w:hAnsi="TimesNewRomanPSMT" w:cs="TimesNewRomanPSMT"/>
          <w:i/>
          <w:color w:val="auto"/>
          <w:sz w:val="22"/>
          <w:szCs w:val="22"/>
          <w:lang w:eastAsia="en-US"/>
        </w:rPr>
        <w:t>(пункт 1.1.29. договор)</w:t>
      </w:r>
      <w:r w:rsidR="0092330A" w:rsidRPr="00F1610C">
        <w:rPr>
          <w:rFonts w:ascii="TimesNewRomanPSMT" w:eastAsiaTheme="minorHAnsi" w:hAnsi="TimesNewRomanPSMT" w:cs="TimesNewRomanPSMT"/>
          <w:color w:val="auto"/>
          <w:sz w:val="22"/>
          <w:szCs w:val="22"/>
          <w:lang w:eastAsia="en-US"/>
        </w:rPr>
        <w:t xml:space="preserve"> Первичная учетная документация- комплект документов, свидетельствующий о том, что Подрядчик выполнил, а Заказчик принял Работы, являющиеся основанием для оплаты выполненных Работ в порядке, предусмотренным договором:</w:t>
      </w:r>
    </w:p>
    <w:p w:rsidR="0092330A" w:rsidRPr="00F1610C" w:rsidRDefault="0092330A" w:rsidP="00656C12">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ascii="TimesNewRomanPSMT" w:eastAsiaTheme="minorHAnsi" w:hAnsi="TimesNewRomanPSMT" w:cs="TimesNewRomanPSMT"/>
          <w:color w:val="auto"/>
          <w:sz w:val="22"/>
          <w:szCs w:val="22"/>
          <w:lang w:eastAsia="en-US"/>
        </w:rPr>
        <w:t>- Акт о приемке выполненных работ (форма КС-2);</w:t>
      </w:r>
    </w:p>
    <w:p w:rsidR="0092330A" w:rsidRPr="00F1610C" w:rsidRDefault="0092330A" w:rsidP="00656C12">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ascii="TimesNewRomanPSMT" w:eastAsiaTheme="minorHAnsi" w:hAnsi="TimesNewRomanPSMT" w:cs="TimesNewRomanPSMT"/>
          <w:color w:val="auto"/>
          <w:sz w:val="22"/>
          <w:szCs w:val="22"/>
          <w:lang w:eastAsia="en-US"/>
        </w:rPr>
        <w:t>- Справка о стоимости выполненных работ и затрат (форма КС-3);</w:t>
      </w:r>
    </w:p>
    <w:p w:rsidR="0092330A" w:rsidRPr="00F1610C" w:rsidRDefault="0092330A" w:rsidP="00656C12">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ascii="TimesNewRomanPSMT" w:eastAsiaTheme="minorHAnsi" w:hAnsi="TimesNewRomanPSMT" w:cs="TimesNewRomanPSMT"/>
          <w:color w:val="auto"/>
          <w:sz w:val="22"/>
          <w:szCs w:val="22"/>
          <w:lang w:eastAsia="en-US"/>
        </w:rPr>
        <w:t>- Акт сдачи–приемки выполненных работ по разработке Рабочей документации;</w:t>
      </w:r>
    </w:p>
    <w:p w:rsidR="001722F0" w:rsidRPr="00F1610C" w:rsidRDefault="0092330A" w:rsidP="00656C12">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ascii="TimesNewRomanPSMT" w:eastAsiaTheme="minorHAnsi" w:hAnsi="TimesNewRomanPSMT" w:cs="TimesNewRomanPSMT"/>
          <w:color w:val="auto"/>
          <w:sz w:val="22"/>
          <w:szCs w:val="22"/>
          <w:lang w:eastAsia="en-US"/>
        </w:rPr>
        <w:t>- Счет на оплату и Счет-фактура (при наличии).</w:t>
      </w:r>
    </w:p>
    <w:p w:rsidR="00FF0A59" w:rsidRPr="00F1610C" w:rsidRDefault="00FF0A59" w:rsidP="00656C12">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ascii="TimesNewRomanPSMT" w:eastAsiaTheme="minorHAnsi" w:hAnsi="TimesNewRomanPSMT" w:cs="TimesNewRomanPSMT"/>
          <w:color w:val="auto"/>
          <w:sz w:val="22"/>
          <w:szCs w:val="22"/>
          <w:lang w:eastAsia="en-US"/>
        </w:rPr>
        <w:t xml:space="preserve">При этом, в реестре контрактов </w:t>
      </w:r>
      <w:r w:rsidRPr="00F1610C">
        <w:rPr>
          <w:bCs/>
          <w:color w:val="000000"/>
          <w:sz w:val="22"/>
          <w:szCs w:val="22"/>
        </w:rPr>
        <w:t>информация и документы об исполнении контрактов</w:t>
      </w:r>
      <w:r w:rsidRPr="00F1610C">
        <w:rPr>
          <w:rFonts w:ascii="TimesNewRomanPSMT" w:eastAsiaTheme="minorHAnsi" w:hAnsi="TimesNewRomanPSMT" w:cs="TimesNewRomanPSMT"/>
          <w:color w:val="auto"/>
          <w:sz w:val="22"/>
          <w:szCs w:val="22"/>
          <w:lang w:eastAsia="en-US"/>
        </w:rPr>
        <w:t xml:space="preserve"> в виде электронных образцов документов – договора и акта (актов) о приемке выполненных работ (форма КС-2) не подлежат размещению, следовательно, должны быть представлены в составе заявки на участие в закупке. </w:t>
      </w:r>
    </w:p>
    <w:p w:rsidR="00FF0A59" w:rsidRPr="00F1610C" w:rsidRDefault="00FF0A59" w:rsidP="00656C12">
      <w:pPr>
        <w:suppressAutoHyphens w:val="0"/>
        <w:autoSpaceDE w:val="0"/>
        <w:autoSpaceDN w:val="0"/>
        <w:adjustRightInd w:val="0"/>
        <w:ind w:firstLine="540"/>
        <w:jc w:val="both"/>
        <w:rPr>
          <w:rFonts w:eastAsiaTheme="minorHAnsi"/>
          <w:color w:val="auto"/>
          <w:sz w:val="22"/>
          <w:szCs w:val="22"/>
          <w:lang w:eastAsia="en-US"/>
        </w:rPr>
      </w:pPr>
      <w:r w:rsidRPr="00F1610C">
        <w:rPr>
          <w:rFonts w:eastAsiaTheme="minorHAnsi"/>
          <w:color w:val="auto"/>
          <w:sz w:val="22"/>
          <w:szCs w:val="22"/>
          <w:lang w:eastAsia="en-US"/>
        </w:rPr>
        <w:t>Следовательно,</w:t>
      </w:r>
      <w:r w:rsidR="00306E96" w:rsidRPr="00F1610C">
        <w:rPr>
          <w:rFonts w:eastAsiaTheme="minorHAnsi"/>
          <w:color w:val="auto"/>
          <w:sz w:val="22"/>
          <w:szCs w:val="22"/>
          <w:lang w:eastAsia="en-US"/>
        </w:rPr>
        <w:t xml:space="preserve"> </w:t>
      </w:r>
      <w:r w:rsidRPr="00F1610C">
        <w:rPr>
          <w:rFonts w:ascii="TimesNewRomanPSMT" w:eastAsiaTheme="minorHAnsi" w:hAnsi="TimesNewRomanPSMT" w:cs="TimesNewRomanPSMT"/>
          <w:color w:val="auto"/>
          <w:sz w:val="22"/>
          <w:szCs w:val="22"/>
          <w:lang w:eastAsia="en-US"/>
        </w:rPr>
        <w:t xml:space="preserve">поскольку в составе заявки акт о приемке выполненных работ (форма КС-2) отсутствует, то </w:t>
      </w:r>
      <w:r w:rsidR="00306E96" w:rsidRPr="00F1610C">
        <w:rPr>
          <w:rFonts w:eastAsiaTheme="minorHAnsi"/>
          <w:color w:val="auto"/>
          <w:sz w:val="22"/>
          <w:szCs w:val="22"/>
          <w:lang w:eastAsia="en-US"/>
        </w:rPr>
        <w:t xml:space="preserve">победителем документы и сведения </w:t>
      </w:r>
      <w:r w:rsidRPr="00F1610C">
        <w:rPr>
          <w:rFonts w:eastAsiaTheme="minorHAnsi"/>
          <w:color w:val="auto"/>
          <w:sz w:val="22"/>
          <w:szCs w:val="22"/>
          <w:lang w:eastAsia="en-US"/>
        </w:rPr>
        <w:t>по показателю оценки «Наибольшая цена одного из исполненных участником закупки договоров» в полном объеме не представлены</w:t>
      </w:r>
      <w:r w:rsidR="00237E3F" w:rsidRPr="00F1610C">
        <w:rPr>
          <w:rFonts w:eastAsiaTheme="minorHAnsi"/>
          <w:color w:val="auto"/>
          <w:sz w:val="22"/>
          <w:szCs w:val="22"/>
          <w:lang w:eastAsia="en-US"/>
        </w:rPr>
        <w:t>.</w:t>
      </w:r>
    </w:p>
    <w:p w:rsidR="00305A75" w:rsidRPr="000869F1" w:rsidRDefault="00306E96" w:rsidP="00656C12">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eastAsiaTheme="minorHAnsi"/>
          <w:color w:val="auto"/>
          <w:sz w:val="22"/>
          <w:szCs w:val="22"/>
          <w:lang w:eastAsia="en-US"/>
        </w:rPr>
        <w:t xml:space="preserve">Более того, </w:t>
      </w:r>
      <w:r w:rsidR="00237E3F" w:rsidRPr="00F1610C">
        <w:rPr>
          <w:rFonts w:eastAsiaTheme="minorHAnsi"/>
          <w:color w:val="auto"/>
          <w:sz w:val="22"/>
          <w:szCs w:val="22"/>
          <w:lang w:eastAsia="en-US"/>
        </w:rPr>
        <w:t xml:space="preserve">при изучении </w:t>
      </w:r>
      <w:r w:rsidR="00237E3F" w:rsidRPr="00F1610C">
        <w:rPr>
          <w:rFonts w:ascii="TimesNewRomanPSMT" w:eastAsiaTheme="minorHAnsi" w:hAnsi="TimesNewRomanPSMT" w:cs="TimesNewRomanPSMT"/>
          <w:color w:val="auto"/>
          <w:sz w:val="22"/>
          <w:szCs w:val="22"/>
          <w:lang w:eastAsia="en-US"/>
        </w:rPr>
        <w:t xml:space="preserve">договора № 684/23 установлено, что </w:t>
      </w:r>
      <w:r w:rsidR="000869F1" w:rsidRPr="00F1610C">
        <w:rPr>
          <w:rFonts w:ascii="TimesNewRomanPSMT" w:eastAsiaTheme="minorHAnsi" w:hAnsi="TimesNewRomanPSMT" w:cs="TimesNewRomanPSMT"/>
          <w:color w:val="auto"/>
          <w:sz w:val="22"/>
          <w:szCs w:val="22"/>
          <w:lang w:eastAsia="en-US"/>
        </w:rPr>
        <w:t>Результатом выполненных Работ по Договору является построенный</w:t>
      </w:r>
      <w:r w:rsidR="000869F1">
        <w:rPr>
          <w:rFonts w:ascii="TimesNewRomanPSMT" w:eastAsiaTheme="minorHAnsi" w:hAnsi="TimesNewRomanPSMT" w:cs="TimesNewRomanPSMT"/>
          <w:color w:val="auto"/>
          <w:sz w:val="22"/>
          <w:szCs w:val="22"/>
          <w:lang w:eastAsia="en-US"/>
        </w:rPr>
        <w:t xml:space="preserve"> Объект капитального </w:t>
      </w:r>
      <w:r w:rsidR="000869F1" w:rsidRPr="000869F1">
        <w:rPr>
          <w:rFonts w:ascii="TimesNewRomanPSMT" w:eastAsiaTheme="minorHAnsi" w:hAnsi="TimesNewRomanPSMT" w:cs="TimesNewRomanPSMT"/>
          <w:color w:val="auto"/>
          <w:sz w:val="22"/>
          <w:szCs w:val="22"/>
          <w:lang w:eastAsia="en-US"/>
        </w:rPr>
        <w:t>строительства, в отношении которого получены заключение федеральног</w:t>
      </w:r>
      <w:r w:rsidR="000869F1">
        <w:rPr>
          <w:rFonts w:ascii="TimesNewRomanPSMT" w:eastAsiaTheme="minorHAnsi" w:hAnsi="TimesNewRomanPSMT" w:cs="TimesNewRomanPSMT"/>
          <w:color w:val="auto"/>
          <w:sz w:val="22"/>
          <w:szCs w:val="22"/>
          <w:lang w:eastAsia="en-US"/>
        </w:rPr>
        <w:t xml:space="preserve">о органа исполнительной власти, </w:t>
      </w:r>
      <w:r w:rsidR="000869F1" w:rsidRPr="000869F1">
        <w:rPr>
          <w:rFonts w:ascii="TimesNewRomanPSMT" w:eastAsiaTheme="minorHAnsi" w:hAnsi="TimesNewRomanPSMT" w:cs="TimesNewRomanPSMT"/>
          <w:color w:val="auto"/>
          <w:sz w:val="22"/>
          <w:szCs w:val="22"/>
          <w:lang w:eastAsia="en-US"/>
        </w:rPr>
        <w:t xml:space="preserve">органа исполнительной власти субъекта Российской Федерации, </w:t>
      </w:r>
      <w:r w:rsidR="000869F1">
        <w:rPr>
          <w:rFonts w:ascii="TimesNewRomanPSMT" w:eastAsiaTheme="minorHAnsi" w:hAnsi="TimesNewRomanPSMT" w:cs="TimesNewRomanPSMT"/>
          <w:color w:val="auto"/>
          <w:sz w:val="22"/>
          <w:szCs w:val="22"/>
          <w:lang w:eastAsia="en-US"/>
        </w:rPr>
        <w:t xml:space="preserve">уполномоченных на осуществление </w:t>
      </w:r>
      <w:r w:rsidR="000869F1" w:rsidRPr="000869F1">
        <w:rPr>
          <w:rFonts w:ascii="TimesNewRomanPSMT" w:eastAsiaTheme="minorHAnsi" w:hAnsi="TimesNewRomanPSMT" w:cs="TimesNewRomanPSMT"/>
          <w:color w:val="auto"/>
          <w:sz w:val="22"/>
          <w:szCs w:val="22"/>
          <w:lang w:eastAsia="en-US"/>
        </w:rPr>
        <w:t>государственного строительного надзора, о соответствии по</w:t>
      </w:r>
      <w:r w:rsidR="000869F1">
        <w:rPr>
          <w:rFonts w:ascii="TimesNewRomanPSMT" w:eastAsiaTheme="minorHAnsi" w:hAnsi="TimesNewRomanPSMT" w:cs="TimesNewRomanPSMT"/>
          <w:color w:val="auto"/>
          <w:sz w:val="22"/>
          <w:szCs w:val="22"/>
          <w:lang w:eastAsia="en-US"/>
        </w:rPr>
        <w:t xml:space="preserve">строенного объекта капитального </w:t>
      </w:r>
      <w:r w:rsidR="000869F1" w:rsidRPr="000869F1">
        <w:rPr>
          <w:rFonts w:ascii="TimesNewRomanPSMT" w:eastAsiaTheme="minorHAnsi" w:hAnsi="TimesNewRomanPSMT" w:cs="TimesNewRomanPSMT"/>
          <w:color w:val="auto"/>
          <w:sz w:val="22"/>
          <w:szCs w:val="22"/>
          <w:lang w:eastAsia="en-US"/>
        </w:rPr>
        <w:t>строительства требованиям проектной документации и заключение фед</w:t>
      </w:r>
      <w:r w:rsidR="000869F1">
        <w:rPr>
          <w:rFonts w:ascii="TimesNewRomanPSMT" w:eastAsiaTheme="minorHAnsi" w:hAnsi="TimesNewRomanPSMT" w:cs="TimesNewRomanPSMT"/>
          <w:color w:val="auto"/>
          <w:sz w:val="22"/>
          <w:szCs w:val="22"/>
          <w:lang w:eastAsia="en-US"/>
        </w:rPr>
        <w:t xml:space="preserve">ерального органа исполнительной </w:t>
      </w:r>
      <w:r w:rsidR="000869F1" w:rsidRPr="000869F1">
        <w:rPr>
          <w:rFonts w:ascii="TimesNewRomanPSMT" w:eastAsiaTheme="minorHAnsi" w:hAnsi="TimesNewRomanPSMT" w:cs="TimesNewRomanPSMT"/>
          <w:color w:val="auto"/>
          <w:sz w:val="22"/>
          <w:szCs w:val="22"/>
          <w:lang w:eastAsia="en-US"/>
        </w:rPr>
        <w:t>власти, уполномоченного на осуществление федерального государстве</w:t>
      </w:r>
      <w:r w:rsidR="000869F1">
        <w:rPr>
          <w:rFonts w:ascii="TimesNewRomanPSMT" w:eastAsiaTheme="minorHAnsi" w:hAnsi="TimesNewRomanPSMT" w:cs="TimesNewRomanPSMT"/>
          <w:color w:val="auto"/>
          <w:sz w:val="22"/>
          <w:szCs w:val="22"/>
          <w:lang w:eastAsia="en-US"/>
        </w:rPr>
        <w:t xml:space="preserve">нного экологического надзора, в </w:t>
      </w:r>
      <w:r w:rsidR="000869F1" w:rsidRPr="000869F1">
        <w:rPr>
          <w:rFonts w:ascii="TimesNewRomanPSMT" w:eastAsiaTheme="minorHAnsi" w:hAnsi="TimesNewRomanPSMT" w:cs="TimesNewRomanPSMT"/>
          <w:color w:val="auto"/>
          <w:sz w:val="22"/>
          <w:szCs w:val="22"/>
          <w:lang w:eastAsia="en-US"/>
        </w:rPr>
        <w:t>случаях, предусмотренных частью 5 статьи 54 Градостроительного кодекса Российской Федерации</w:t>
      </w:r>
      <w:r w:rsidR="000869F1">
        <w:rPr>
          <w:rFonts w:ascii="TimesNewRomanPSMT" w:eastAsiaTheme="minorHAnsi" w:hAnsi="TimesNewRomanPSMT" w:cs="TimesNewRomanPSMT"/>
          <w:color w:val="auto"/>
          <w:sz w:val="22"/>
          <w:szCs w:val="22"/>
          <w:lang w:eastAsia="en-US"/>
        </w:rPr>
        <w:t xml:space="preserve"> (пункт 2.5 договора).</w:t>
      </w:r>
    </w:p>
    <w:p w:rsidR="00AE210C" w:rsidRDefault="00AE210C" w:rsidP="00656C12">
      <w:pPr>
        <w:suppressAutoHyphens w:val="0"/>
        <w:autoSpaceDE w:val="0"/>
        <w:autoSpaceDN w:val="0"/>
        <w:adjustRightInd w:val="0"/>
        <w:ind w:firstLine="540"/>
        <w:jc w:val="both"/>
        <w:rPr>
          <w:rFonts w:eastAsiaTheme="minorHAnsi"/>
          <w:color w:val="auto"/>
          <w:sz w:val="22"/>
          <w:szCs w:val="22"/>
          <w:lang w:eastAsia="en-US"/>
        </w:rPr>
      </w:pPr>
      <w:r>
        <w:rPr>
          <w:rFonts w:eastAsiaTheme="minorHAnsi"/>
          <w:color w:val="auto"/>
          <w:sz w:val="22"/>
          <w:szCs w:val="22"/>
          <w:lang w:eastAsia="en-US"/>
        </w:rPr>
        <w:t xml:space="preserve">Исходя из вышеизложенного Комиссия </w:t>
      </w:r>
      <w:r w:rsidR="005A55C9">
        <w:rPr>
          <w:rFonts w:eastAsiaTheme="minorHAnsi"/>
          <w:color w:val="auto"/>
          <w:sz w:val="22"/>
          <w:szCs w:val="22"/>
          <w:lang w:eastAsia="en-US"/>
        </w:rPr>
        <w:t>Якутского УФАС России</w:t>
      </w:r>
      <w:r>
        <w:rPr>
          <w:rFonts w:eastAsiaTheme="minorHAnsi"/>
          <w:color w:val="auto"/>
          <w:sz w:val="22"/>
          <w:szCs w:val="22"/>
          <w:lang w:eastAsia="en-US"/>
        </w:rPr>
        <w:t xml:space="preserve"> приходит к выводу, что комиссия</w:t>
      </w:r>
      <w:r w:rsidR="005A55C9">
        <w:rPr>
          <w:rFonts w:eastAsiaTheme="minorHAnsi"/>
          <w:color w:val="auto"/>
          <w:sz w:val="22"/>
          <w:szCs w:val="22"/>
          <w:lang w:eastAsia="en-US"/>
        </w:rPr>
        <w:t xml:space="preserve"> по осуществлению закупок заказчика</w:t>
      </w:r>
      <w:r>
        <w:rPr>
          <w:rFonts w:eastAsiaTheme="minorHAnsi"/>
          <w:color w:val="auto"/>
          <w:sz w:val="22"/>
          <w:szCs w:val="22"/>
          <w:lang w:eastAsia="en-US"/>
        </w:rPr>
        <w:t xml:space="preserve"> неправомерно не приняты к оценке сведения об опыте исполнения </w:t>
      </w:r>
      <w:r w:rsidR="00666B90">
        <w:rPr>
          <w:rFonts w:eastAsiaTheme="minorHAnsi"/>
          <w:color w:val="auto"/>
          <w:sz w:val="22"/>
          <w:szCs w:val="22"/>
          <w:lang w:eastAsia="en-US"/>
        </w:rPr>
        <w:t>победителем</w:t>
      </w:r>
      <w:r>
        <w:rPr>
          <w:rFonts w:eastAsiaTheme="minorHAnsi"/>
          <w:color w:val="auto"/>
          <w:sz w:val="22"/>
          <w:szCs w:val="22"/>
          <w:lang w:eastAsia="en-US"/>
        </w:rPr>
        <w:t xml:space="preserve"> закуп</w:t>
      </w:r>
      <w:r w:rsidR="00666B90">
        <w:rPr>
          <w:rFonts w:eastAsiaTheme="minorHAnsi"/>
          <w:color w:val="auto"/>
          <w:sz w:val="22"/>
          <w:szCs w:val="22"/>
          <w:lang w:eastAsia="en-US"/>
        </w:rPr>
        <w:t>ки договора</w:t>
      </w:r>
      <w:r>
        <w:rPr>
          <w:rFonts w:eastAsiaTheme="minorHAnsi"/>
          <w:color w:val="auto"/>
          <w:sz w:val="22"/>
          <w:szCs w:val="22"/>
          <w:lang w:eastAsia="en-US"/>
        </w:rPr>
        <w:t>, представленн</w:t>
      </w:r>
      <w:r w:rsidR="00666B90">
        <w:rPr>
          <w:rFonts w:eastAsiaTheme="minorHAnsi"/>
          <w:color w:val="auto"/>
          <w:sz w:val="22"/>
          <w:szCs w:val="22"/>
          <w:lang w:eastAsia="en-US"/>
        </w:rPr>
        <w:t>ого</w:t>
      </w:r>
      <w:r>
        <w:rPr>
          <w:rFonts w:eastAsiaTheme="minorHAnsi"/>
          <w:color w:val="auto"/>
          <w:sz w:val="22"/>
          <w:szCs w:val="22"/>
          <w:lang w:eastAsia="en-US"/>
        </w:rPr>
        <w:t xml:space="preserve"> по показател</w:t>
      </w:r>
      <w:r w:rsidR="00AB4499">
        <w:rPr>
          <w:rFonts w:eastAsiaTheme="minorHAnsi"/>
          <w:color w:val="auto"/>
          <w:sz w:val="22"/>
          <w:szCs w:val="22"/>
          <w:lang w:eastAsia="en-US"/>
        </w:rPr>
        <w:t>ю</w:t>
      </w:r>
      <w:r>
        <w:rPr>
          <w:rFonts w:eastAsiaTheme="minorHAnsi"/>
          <w:color w:val="auto"/>
          <w:sz w:val="22"/>
          <w:szCs w:val="22"/>
          <w:lang w:eastAsia="en-US"/>
        </w:rPr>
        <w:t xml:space="preserve"> </w:t>
      </w:r>
      <w:r w:rsidR="00656C12">
        <w:rPr>
          <w:rFonts w:eastAsiaTheme="minorHAnsi"/>
          <w:color w:val="auto"/>
          <w:sz w:val="22"/>
          <w:szCs w:val="22"/>
          <w:lang w:eastAsia="en-US"/>
        </w:rPr>
        <w:t>«</w:t>
      </w:r>
      <w:r w:rsidR="00656C12" w:rsidRPr="00656C12">
        <w:rPr>
          <w:rFonts w:eastAsiaTheme="minorHAnsi"/>
          <w:color w:val="auto"/>
          <w:sz w:val="22"/>
          <w:szCs w:val="22"/>
          <w:lang w:eastAsia="en-US"/>
        </w:rPr>
        <w:t>Наибольшая цена одного из исполненных участником закупки договоров»</w:t>
      </w:r>
      <w:r>
        <w:rPr>
          <w:rFonts w:eastAsiaTheme="minorHAnsi"/>
          <w:color w:val="auto"/>
          <w:sz w:val="22"/>
          <w:szCs w:val="22"/>
          <w:lang w:eastAsia="en-US"/>
        </w:rPr>
        <w:t>.</w:t>
      </w:r>
    </w:p>
    <w:p w:rsidR="008A5376" w:rsidRPr="00656C12" w:rsidRDefault="00AE210C" w:rsidP="00656C12">
      <w:pPr>
        <w:suppressAutoHyphens w:val="0"/>
        <w:autoSpaceDE w:val="0"/>
        <w:autoSpaceDN w:val="0"/>
        <w:adjustRightInd w:val="0"/>
        <w:ind w:firstLine="540"/>
        <w:jc w:val="both"/>
        <w:rPr>
          <w:rFonts w:eastAsiaTheme="minorHAnsi"/>
          <w:color w:val="auto"/>
          <w:sz w:val="22"/>
          <w:szCs w:val="22"/>
          <w:lang w:eastAsia="en-US"/>
        </w:rPr>
      </w:pPr>
      <w:r>
        <w:rPr>
          <w:rFonts w:eastAsiaTheme="minorHAnsi"/>
          <w:color w:val="auto"/>
          <w:sz w:val="22"/>
          <w:szCs w:val="22"/>
          <w:lang w:eastAsia="en-US"/>
        </w:rPr>
        <w:t xml:space="preserve">На основании вышеизложенного Комиссия </w:t>
      </w:r>
      <w:r w:rsidR="00656C12">
        <w:rPr>
          <w:rFonts w:eastAsiaTheme="minorHAnsi"/>
          <w:color w:val="auto"/>
          <w:sz w:val="22"/>
          <w:szCs w:val="22"/>
          <w:lang w:eastAsia="en-US"/>
        </w:rPr>
        <w:t xml:space="preserve">Якутского УФАС России </w:t>
      </w:r>
      <w:r>
        <w:rPr>
          <w:rFonts w:eastAsiaTheme="minorHAnsi"/>
          <w:color w:val="auto"/>
          <w:sz w:val="22"/>
          <w:szCs w:val="22"/>
          <w:lang w:eastAsia="en-US"/>
        </w:rPr>
        <w:t xml:space="preserve">приходит к выводу, что действия комиссий по осуществлению закупок </w:t>
      </w:r>
      <w:r w:rsidR="00656C12">
        <w:rPr>
          <w:rFonts w:eastAsiaTheme="minorHAnsi"/>
          <w:color w:val="auto"/>
          <w:sz w:val="22"/>
          <w:szCs w:val="22"/>
          <w:lang w:eastAsia="en-US"/>
        </w:rPr>
        <w:t>заказчика</w:t>
      </w:r>
      <w:r>
        <w:rPr>
          <w:rFonts w:eastAsiaTheme="minorHAnsi"/>
          <w:color w:val="auto"/>
          <w:sz w:val="22"/>
          <w:szCs w:val="22"/>
          <w:lang w:eastAsia="en-US"/>
        </w:rPr>
        <w:t xml:space="preserve"> совершены в нарушение </w:t>
      </w:r>
      <w:r w:rsidR="00656C12">
        <w:rPr>
          <w:rFonts w:eastAsiaTheme="minorHAnsi"/>
          <w:color w:val="auto"/>
          <w:sz w:val="22"/>
          <w:szCs w:val="22"/>
          <w:lang w:eastAsia="en-US"/>
        </w:rPr>
        <w:t>подпункта «б»</w:t>
      </w:r>
      <w:r w:rsidR="00656C12" w:rsidRPr="0038333D">
        <w:rPr>
          <w:rFonts w:eastAsiaTheme="minorHAnsi"/>
          <w:color w:val="auto"/>
          <w:sz w:val="22"/>
          <w:szCs w:val="22"/>
          <w:lang w:eastAsia="en-US"/>
        </w:rPr>
        <w:t xml:space="preserve"> пункта 1 части 11 статьи 48 </w:t>
      </w:r>
      <w:r>
        <w:rPr>
          <w:rFonts w:eastAsiaTheme="minorHAnsi"/>
          <w:color w:val="auto"/>
          <w:sz w:val="22"/>
          <w:szCs w:val="22"/>
          <w:lang w:eastAsia="en-US"/>
        </w:rPr>
        <w:t xml:space="preserve">Закона о контрактной системе, что также 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w:t>
      </w:r>
      <w:r w:rsidR="00656C12">
        <w:rPr>
          <w:rFonts w:eastAsiaTheme="minorHAnsi"/>
          <w:color w:val="0000FF"/>
          <w:sz w:val="22"/>
          <w:szCs w:val="22"/>
          <w:lang w:eastAsia="en-US"/>
        </w:rPr>
        <w:t>части 7 статьи</w:t>
      </w:r>
      <w:r>
        <w:rPr>
          <w:rFonts w:eastAsiaTheme="minorHAnsi"/>
          <w:color w:val="0000FF"/>
          <w:sz w:val="22"/>
          <w:szCs w:val="22"/>
          <w:lang w:eastAsia="en-US"/>
        </w:rPr>
        <w:t xml:space="preserve"> 7.30.1</w:t>
      </w:r>
      <w:r>
        <w:rPr>
          <w:rFonts w:eastAsiaTheme="minorHAnsi"/>
          <w:color w:val="auto"/>
          <w:sz w:val="22"/>
          <w:szCs w:val="22"/>
          <w:lang w:eastAsia="en-US"/>
        </w:rPr>
        <w:t xml:space="preserve"> Кодекса Российской Федерации об ад</w:t>
      </w:r>
      <w:r w:rsidR="00656C12">
        <w:rPr>
          <w:rFonts w:eastAsiaTheme="minorHAnsi"/>
          <w:color w:val="auto"/>
          <w:sz w:val="22"/>
          <w:szCs w:val="22"/>
          <w:lang w:eastAsia="en-US"/>
        </w:rPr>
        <w:t>министративных правонарушениях.</w:t>
      </w:r>
    </w:p>
    <w:p w:rsidR="0075711E" w:rsidRDefault="00AD7ECE" w:rsidP="00656C12">
      <w:pPr>
        <w:suppressAutoHyphens w:val="0"/>
        <w:ind w:firstLine="567"/>
        <w:jc w:val="both"/>
        <w:rPr>
          <w:sz w:val="22"/>
          <w:szCs w:val="22"/>
        </w:rPr>
      </w:pPr>
      <w:r w:rsidRPr="0064159A">
        <w:rPr>
          <w:bCs/>
          <w:color w:val="000000"/>
          <w:sz w:val="22"/>
          <w:szCs w:val="22"/>
        </w:rPr>
        <w:t xml:space="preserve">На </w:t>
      </w:r>
      <w:r w:rsidRPr="0064159A">
        <w:rPr>
          <w:color w:val="000000"/>
          <w:sz w:val="22"/>
          <w:szCs w:val="22"/>
        </w:rPr>
        <w:t>основании вышеизложенного</w:t>
      </w:r>
      <w:r w:rsidRPr="0064159A">
        <w:rPr>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56C12" w:rsidRPr="0064159A" w:rsidRDefault="00656C12" w:rsidP="00656C12">
      <w:pPr>
        <w:suppressAutoHyphens w:val="0"/>
        <w:ind w:firstLine="567"/>
        <w:jc w:val="both"/>
        <w:rPr>
          <w:sz w:val="22"/>
          <w:szCs w:val="22"/>
        </w:rPr>
      </w:pPr>
    </w:p>
    <w:p w:rsidR="0075711E" w:rsidRDefault="00AD7ECE" w:rsidP="00656C12">
      <w:pPr>
        <w:pStyle w:val="af4"/>
        <w:spacing w:beforeAutospacing="0" w:afterAutospacing="0"/>
        <w:ind w:firstLine="567"/>
        <w:jc w:val="center"/>
        <w:rPr>
          <w:color w:val="000000"/>
          <w:sz w:val="22"/>
          <w:szCs w:val="22"/>
        </w:rPr>
      </w:pPr>
      <w:r w:rsidRPr="0064159A">
        <w:rPr>
          <w:color w:val="000000"/>
          <w:sz w:val="22"/>
          <w:szCs w:val="22"/>
        </w:rPr>
        <w:t xml:space="preserve">р е ш и </w:t>
      </w:r>
      <w:proofErr w:type="gramStart"/>
      <w:r w:rsidRPr="0064159A">
        <w:rPr>
          <w:color w:val="000000"/>
          <w:sz w:val="22"/>
          <w:szCs w:val="22"/>
        </w:rPr>
        <w:t>л</w:t>
      </w:r>
      <w:proofErr w:type="gramEnd"/>
      <w:r w:rsidRPr="0064159A">
        <w:rPr>
          <w:color w:val="000000"/>
          <w:sz w:val="22"/>
          <w:szCs w:val="22"/>
        </w:rPr>
        <w:t xml:space="preserve"> а:</w:t>
      </w:r>
    </w:p>
    <w:p w:rsidR="00656C12" w:rsidRPr="0064159A" w:rsidRDefault="00656C12" w:rsidP="00656C12">
      <w:pPr>
        <w:pStyle w:val="af4"/>
        <w:spacing w:beforeAutospacing="0" w:afterAutospacing="0"/>
        <w:ind w:firstLine="567"/>
        <w:jc w:val="center"/>
        <w:rPr>
          <w:sz w:val="22"/>
          <w:szCs w:val="22"/>
        </w:rPr>
      </w:pPr>
    </w:p>
    <w:p w:rsidR="0075711E" w:rsidRDefault="008A5376" w:rsidP="00656C12">
      <w:pPr>
        <w:widowControl w:val="0"/>
        <w:ind w:firstLine="567"/>
        <w:jc w:val="both"/>
        <w:rPr>
          <w:b/>
          <w:color w:val="auto"/>
          <w:sz w:val="22"/>
          <w:szCs w:val="22"/>
        </w:rPr>
      </w:pPr>
      <w:r>
        <w:rPr>
          <w:color w:val="000000" w:themeColor="text1"/>
          <w:sz w:val="22"/>
          <w:szCs w:val="22"/>
        </w:rPr>
        <w:t xml:space="preserve">1. </w:t>
      </w:r>
      <w:r w:rsidR="00AD7ECE" w:rsidRPr="0064159A">
        <w:rPr>
          <w:color w:val="000000" w:themeColor="text1"/>
          <w:sz w:val="22"/>
          <w:szCs w:val="22"/>
        </w:rPr>
        <w:t xml:space="preserve">Признать жалобу </w:t>
      </w:r>
      <w:r w:rsidRPr="008A5376">
        <w:rPr>
          <w:color w:val="000000"/>
          <w:sz w:val="22"/>
          <w:szCs w:val="22"/>
          <w:shd w:val="clear" w:color="auto" w:fill="FFFFFF"/>
        </w:rPr>
        <w:t>общества с ограниченной ответственностью «</w:t>
      </w:r>
      <w:r w:rsidR="00656C12">
        <w:rPr>
          <w:color w:val="000000"/>
          <w:sz w:val="22"/>
          <w:szCs w:val="22"/>
          <w:shd w:val="clear" w:color="auto" w:fill="FFFFFF"/>
        </w:rPr>
        <w:t>Урус</w:t>
      </w:r>
      <w:r w:rsidRPr="008A5376">
        <w:rPr>
          <w:color w:val="000000"/>
          <w:sz w:val="22"/>
          <w:szCs w:val="22"/>
          <w:shd w:val="clear" w:color="auto" w:fill="FFFFFF"/>
        </w:rPr>
        <w:t>» на действия (бездействие) комиссии заказчика Федерального казенного предприятия «Аэропорты Севера» при проведении открытого конкурса в электронной форме на размещение некапитального быстровозводимого сооружения «</w:t>
      </w:r>
      <w:proofErr w:type="spellStart"/>
      <w:r w:rsidRPr="008A5376">
        <w:rPr>
          <w:color w:val="000000"/>
          <w:sz w:val="22"/>
          <w:szCs w:val="22"/>
          <w:shd w:val="clear" w:color="auto" w:fill="FFFFFF"/>
        </w:rPr>
        <w:t>Периметровое</w:t>
      </w:r>
      <w:proofErr w:type="spellEnd"/>
      <w:r w:rsidRPr="008A5376">
        <w:rPr>
          <w:color w:val="000000"/>
          <w:sz w:val="22"/>
          <w:szCs w:val="22"/>
          <w:shd w:val="clear" w:color="auto" w:fill="FFFFFF"/>
        </w:rPr>
        <w:t xml:space="preserve"> ограждение в аэропорту </w:t>
      </w:r>
      <w:proofErr w:type="spellStart"/>
      <w:r w:rsidRPr="008A5376">
        <w:rPr>
          <w:color w:val="000000"/>
          <w:sz w:val="22"/>
          <w:szCs w:val="22"/>
          <w:shd w:val="clear" w:color="auto" w:fill="FFFFFF"/>
        </w:rPr>
        <w:t>Маган</w:t>
      </w:r>
      <w:proofErr w:type="spellEnd"/>
      <w:r w:rsidRPr="008A5376">
        <w:rPr>
          <w:color w:val="000000"/>
          <w:sz w:val="22"/>
          <w:szCs w:val="22"/>
          <w:shd w:val="clear" w:color="auto" w:fill="FFFFFF"/>
        </w:rPr>
        <w:t>» (извещение № 0516100000126000001</w:t>
      </w:r>
      <w:r w:rsidR="00AD7ECE" w:rsidRPr="0064159A">
        <w:rPr>
          <w:color w:val="000000"/>
          <w:sz w:val="22"/>
          <w:szCs w:val="22"/>
          <w:shd w:val="clear" w:color="auto" w:fill="FFFFFF"/>
        </w:rPr>
        <w:t xml:space="preserve">) </w:t>
      </w:r>
      <w:r w:rsidR="00AD7ECE" w:rsidRPr="0064159A">
        <w:rPr>
          <w:b/>
          <w:color w:val="auto"/>
          <w:sz w:val="22"/>
          <w:szCs w:val="22"/>
        </w:rPr>
        <w:t>обоснованной.</w:t>
      </w:r>
    </w:p>
    <w:p w:rsidR="006C5F98" w:rsidRDefault="008A5376" w:rsidP="00656C12">
      <w:pPr>
        <w:widowControl w:val="0"/>
        <w:ind w:firstLine="567"/>
        <w:jc w:val="both"/>
        <w:rPr>
          <w:color w:val="auto"/>
          <w:sz w:val="22"/>
          <w:szCs w:val="22"/>
        </w:rPr>
      </w:pPr>
      <w:r w:rsidRPr="008A5376">
        <w:rPr>
          <w:color w:val="auto"/>
          <w:sz w:val="22"/>
          <w:szCs w:val="22"/>
        </w:rPr>
        <w:t xml:space="preserve">2. </w:t>
      </w:r>
      <w:r w:rsidR="006C5F98">
        <w:rPr>
          <w:color w:val="auto"/>
          <w:sz w:val="22"/>
          <w:szCs w:val="22"/>
        </w:rPr>
        <w:t xml:space="preserve">Признать </w:t>
      </w:r>
      <w:r w:rsidR="006C5F98" w:rsidRPr="008A5376">
        <w:rPr>
          <w:color w:val="000000"/>
          <w:sz w:val="22"/>
          <w:szCs w:val="22"/>
          <w:shd w:val="clear" w:color="auto" w:fill="FFFFFF"/>
        </w:rPr>
        <w:t>комисси</w:t>
      </w:r>
      <w:r w:rsidR="006C5F98">
        <w:rPr>
          <w:color w:val="000000"/>
          <w:sz w:val="22"/>
          <w:szCs w:val="22"/>
          <w:shd w:val="clear" w:color="auto" w:fill="FFFFFF"/>
        </w:rPr>
        <w:t>ю</w:t>
      </w:r>
      <w:r w:rsidR="006C5F98" w:rsidRPr="008A5376">
        <w:rPr>
          <w:color w:val="000000"/>
          <w:sz w:val="22"/>
          <w:szCs w:val="22"/>
          <w:shd w:val="clear" w:color="auto" w:fill="FFFFFF"/>
        </w:rPr>
        <w:t xml:space="preserve"> заказчика Федерального казенного предприятия «Аэропорты Севера» </w:t>
      </w:r>
      <w:r w:rsidR="006C5F98">
        <w:rPr>
          <w:color w:val="000000"/>
          <w:sz w:val="22"/>
          <w:szCs w:val="22"/>
          <w:shd w:val="clear" w:color="auto" w:fill="FFFFFF"/>
        </w:rPr>
        <w:t xml:space="preserve">нарушившей </w:t>
      </w:r>
      <w:r w:rsidR="006C5F98">
        <w:rPr>
          <w:rFonts w:eastAsiaTheme="minorHAnsi"/>
          <w:color w:val="auto"/>
          <w:sz w:val="22"/>
          <w:szCs w:val="22"/>
          <w:lang w:eastAsia="en-US"/>
        </w:rPr>
        <w:t>подпункт «б»</w:t>
      </w:r>
      <w:r w:rsidR="006C5F98" w:rsidRPr="0038333D">
        <w:rPr>
          <w:rFonts w:eastAsiaTheme="minorHAnsi"/>
          <w:color w:val="auto"/>
          <w:sz w:val="22"/>
          <w:szCs w:val="22"/>
          <w:lang w:eastAsia="en-US"/>
        </w:rPr>
        <w:t xml:space="preserve"> пункта 1 части 11 статьи 48</w:t>
      </w:r>
      <w:r w:rsidR="006C5F98">
        <w:rPr>
          <w:rFonts w:eastAsiaTheme="minorHAnsi"/>
          <w:color w:val="auto"/>
          <w:sz w:val="22"/>
          <w:szCs w:val="22"/>
          <w:lang w:eastAsia="en-US"/>
        </w:rPr>
        <w:t xml:space="preserve"> </w:t>
      </w:r>
      <w:r w:rsidR="006C5F98" w:rsidRPr="0064159A">
        <w:rPr>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C5F98">
        <w:rPr>
          <w:sz w:val="22"/>
          <w:szCs w:val="22"/>
        </w:rPr>
        <w:t>.</w:t>
      </w:r>
    </w:p>
    <w:p w:rsidR="008A5376" w:rsidRDefault="006C5F98" w:rsidP="00656C12">
      <w:pPr>
        <w:widowControl w:val="0"/>
        <w:ind w:firstLine="567"/>
        <w:jc w:val="both"/>
        <w:rPr>
          <w:color w:val="000000"/>
          <w:sz w:val="22"/>
          <w:szCs w:val="22"/>
          <w:shd w:val="clear" w:color="auto" w:fill="FFFFFF"/>
        </w:rPr>
      </w:pPr>
      <w:r>
        <w:rPr>
          <w:color w:val="auto"/>
          <w:sz w:val="22"/>
          <w:szCs w:val="22"/>
        </w:rPr>
        <w:t xml:space="preserve">3. </w:t>
      </w:r>
      <w:r w:rsidR="008A5376">
        <w:rPr>
          <w:color w:val="auto"/>
          <w:sz w:val="22"/>
          <w:szCs w:val="22"/>
        </w:rPr>
        <w:t xml:space="preserve">По результатам внеплановой проверки признать </w:t>
      </w:r>
      <w:r w:rsidR="008A5376" w:rsidRPr="008A5376">
        <w:rPr>
          <w:color w:val="000000"/>
          <w:sz w:val="22"/>
          <w:szCs w:val="22"/>
          <w:shd w:val="clear" w:color="auto" w:fill="FFFFFF"/>
        </w:rPr>
        <w:t>комисси</w:t>
      </w:r>
      <w:r>
        <w:rPr>
          <w:color w:val="000000"/>
          <w:sz w:val="22"/>
          <w:szCs w:val="22"/>
          <w:shd w:val="clear" w:color="auto" w:fill="FFFFFF"/>
        </w:rPr>
        <w:t>ю</w:t>
      </w:r>
      <w:r w:rsidR="008A5376" w:rsidRPr="008A5376">
        <w:rPr>
          <w:color w:val="000000"/>
          <w:sz w:val="22"/>
          <w:szCs w:val="22"/>
          <w:shd w:val="clear" w:color="auto" w:fill="FFFFFF"/>
        </w:rPr>
        <w:t xml:space="preserve"> заказчика Федерального казенного предприятия «Аэропорты Севера» </w:t>
      </w:r>
      <w:r w:rsidR="00656C12">
        <w:rPr>
          <w:color w:val="000000"/>
          <w:sz w:val="22"/>
          <w:szCs w:val="22"/>
          <w:shd w:val="clear" w:color="auto" w:fill="FFFFFF"/>
        </w:rPr>
        <w:t xml:space="preserve">нарушившей </w:t>
      </w:r>
      <w:r w:rsidR="00656C12">
        <w:rPr>
          <w:rFonts w:eastAsiaTheme="minorHAnsi"/>
          <w:color w:val="auto"/>
          <w:sz w:val="22"/>
          <w:szCs w:val="22"/>
          <w:lang w:eastAsia="en-US"/>
        </w:rPr>
        <w:t>подпункт «б»</w:t>
      </w:r>
      <w:r w:rsidR="00656C12" w:rsidRPr="0038333D">
        <w:rPr>
          <w:rFonts w:eastAsiaTheme="minorHAnsi"/>
          <w:color w:val="auto"/>
          <w:sz w:val="22"/>
          <w:szCs w:val="22"/>
          <w:lang w:eastAsia="en-US"/>
        </w:rPr>
        <w:t xml:space="preserve"> пункта 1 части 11 статьи 48</w:t>
      </w:r>
      <w:r w:rsidR="00656C12">
        <w:rPr>
          <w:rFonts w:eastAsiaTheme="minorHAnsi"/>
          <w:color w:val="auto"/>
          <w:sz w:val="22"/>
          <w:szCs w:val="22"/>
          <w:lang w:eastAsia="en-US"/>
        </w:rPr>
        <w:t xml:space="preserve"> </w:t>
      </w:r>
      <w:r w:rsidR="00656C12" w:rsidRPr="0064159A">
        <w:rPr>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sz w:val="22"/>
          <w:szCs w:val="22"/>
        </w:rPr>
        <w:t>.</w:t>
      </w:r>
    </w:p>
    <w:p w:rsidR="002C0917" w:rsidRDefault="006C5F98" w:rsidP="00656C12">
      <w:pPr>
        <w:widowControl w:val="0"/>
        <w:ind w:firstLine="567"/>
        <w:jc w:val="both"/>
        <w:rPr>
          <w:color w:val="000000"/>
          <w:sz w:val="22"/>
          <w:szCs w:val="22"/>
          <w:shd w:val="clear" w:color="auto" w:fill="FFFFFF"/>
        </w:rPr>
      </w:pPr>
      <w:r>
        <w:rPr>
          <w:color w:val="000000"/>
          <w:sz w:val="22"/>
          <w:szCs w:val="22"/>
          <w:shd w:val="clear" w:color="auto" w:fill="FFFFFF"/>
        </w:rPr>
        <w:t>4</w:t>
      </w:r>
      <w:r w:rsidR="002C0917">
        <w:rPr>
          <w:color w:val="000000"/>
          <w:sz w:val="22"/>
          <w:szCs w:val="22"/>
          <w:shd w:val="clear" w:color="auto" w:fill="FFFFFF"/>
        </w:rPr>
        <w:t xml:space="preserve">. </w:t>
      </w:r>
      <w:r w:rsidR="00656C12">
        <w:rPr>
          <w:color w:val="000000"/>
          <w:sz w:val="22"/>
          <w:szCs w:val="22"/>
          <w:shd w:val="clear" w:color="auto" w:fill="FFFFFF"/>
        </w:rPr>
        <w:t>Выдать</w:t>
      </w:r>
      <w:r w:rsidR="002C0917">
        <w:rPr>
          <w:color w:val="000000"/>
          <w:sz w:val="22"/>
          <w:szCs w:val="22"/>
          <w:shd w:val="clear" w:color="auto" w:fill="FFFFFF"/>
        </w:rPr>
        <w:t xml:space="preserve"> обязательное </w:t>
      </w:r>
      <w:r w:rsidR="00656C12">
        <w:rPr>
          <w:color w:val="000000"/>
          <w:sz w:val="22"/>
          <w:szCs w:val="22"/>
          <w:shd w:val="clear" w:color="auto" w:fill="FFFFFF"/>
        </w:rPr>
        <w:t xml:space="preserve">для исполнения </w:t>
      </w:r>
      <w:r w:rsidR="002C0917">
        <w:rPr>
          <w:color w:val="000000"/>
          <w:sz w:val="22"/>
          <w:szCs w:val="22"/>
          <w:shd w:val="clear" w:color="auto" w:fill="FFFFFF"/>
        </w:rPr>
        <w:t>предписание об устранении выявленных нарушений.</w:t>
      </w:r>
    </w:p>
    <w:p w:rsidR="00656C12" w:rsidRDefault="006C5F98" w:rsidP="00656C12">
      <w:pPr>
        <w:widowControl w:val="0"/>
        <w:ind w:firstLine="567"/>
        <w:jc w:val="both"/>
        <w:rPr>
          <w:color w:val="000000"/>
          <w:sz w:val="22"/>
          <w:szCs w:val="22"/>
          <w:shd w:val="clear" w:color="auto" w:fill="FFFFFF"/>
        </w:rPr>
      </w:pPr>
      <w:r>
        <w:rPr>
          <w:color w:val="000000"/>
          <w:sz w:val="22"/>
          <w:szCs w:val="22"/>
          <w:shd w:val="clear" w:color="auto" w:fill="FFFFFF"/>
        </w:rPr>
        <w:t>5</w:t>
      </w:r>
      <w:r w:rsidR="00656C12">
        <w:rPr>
          <w:color w:val="000000"/>
          <w:sz w:val="22"/>
          <w:szCs w:val="22"/>
          <w:shd w:val="clear" w:color="auto" w:fill="FFFFFF"/>
        </w:rPr>
        <w:t xml:space="preserve">. </w:t>
      </w:r>
      <w:r w:rsidR="00D67B9B" w:rsidRPr="00295D09">
        <w:rPr>
          <w:rFonts w:eastAsia="Calibri"/>
          <w:bCs/>
          <w:color w:val="000000" w:themeColor="text1"/>
          <w:sz w:val="23"/>
          <w:szCs w:val="23"/>
          <w:lang w:eastAsia="en-US"/>
        </w:rPr>
        <w:t>Передать материалы дела должностному лицу для рассмотрения вопроса о возбуждении административного производства.</w:t>
      </w:r>
    </w:p>
    <w:p w:rsidR="002C0917" w:rsidRPr="008A5376" w:rsidRDefault="002C0917" w:rsidP="00656C12">
      <w:pPr>
        <w:widowControl w:val="0"/>
        <w:ind w:firstLine="567"/>
        <w:jc w:val="both"/>
        <w:rPr>
          <w:sz w:val="22"/>
          <w:szCs w:val="22"/>
        </w:rPr>
      </w:pPr>
    </w:p>
    <w:p w:rsidR="0075711E" w:rsidRPr="0064159A" w:rsidRDefault="0075711E" w:rsidP="00656C12">
      <w:pPr>
        <w:pStyle w:val="af4"/>
        <w:spacing w:beforeAutospacing="0" w:afterAutospacing="0"/>
        <w:ind w:right="-1" w:firstLine="567"/>
        <w:jc w:val="both"/>
        <w:rPr>
          <w:color w:val="000000"/>
          <w:sz w:val="22"/>
          <w:szCs w:val="22"/>
        </w:rPr>
      </w:pPr>
    </w:p>
    <w:p w:rsidR="0075711E" w:rsidRPr="0064159A" w:rsidRDefault="00AD7ECE" w:rsidP="00656C12">
      <w:pPr>
        <w:pStyle w:val="af4"/>
        <w:spacing w:beforeAutospacing="0" w:afterAutospacing="0"/>
        <w:ind w:right="-1" w:firstLine="567"/>
        <w:jc w:val="both"/>
        <w:rPr>
          <w:sz w:val="22"/>
          <w:szCs w:val="22"/>
        </w:rPr>
      </w:pPr>
      <w:r w:rsidRPr="0064159A">
        <w:rPr>
          <w:color w:val="000000"/>
          <w:sz w:val="22"/>
          <w:szCs w:val="22"/>
        </w:rPr>
        <w:t>Настоящее решение может быть обжаловано в судебном порядке в течение трех месяцев со дня вынесения.</w:t>
      </w:r>
    </w:p>
    <w:p w:rsidR="0075711E" w:rsidRPr="0064159A" w:rsidRDefault="0075711E" w:rsidP="00656C12">
      <w:pPr>
        <w:pStyle w:val="af4"/>
        <w:spacing w:beforeAutospacing="0" w:afterAutospacing="0"/>
        <w:ind w:right="-1" w:firstLine="567"/>
        <w:jc w:val="both"/>
        <w:rPr>
          <w:color w:val="000000"/>
          <w:sz w:val="22"/>
          <w:szCs w:val="22"/>
        </w:rPr>
      </w:pPr>
    </w:p>
    <w:p w:rsidR="0075711E" w:rsidRPr="0064159A" w:rsidRDefault="00AD7ECE" w:rsidP="00656C12">
      <w:pPr>
        <w:pStyle w:val="af4"/>
        <w:spacing w:beforeAutospacing="0" w:afterAutospacing="0"/>
        <w:ind w:firstLine="567"/>
        <w:jc w:val="both"/>
        <w:rPr>
          <w:sz w:val="22"/>
          <w:szCs w:val="22"/>
        </w:rPr>
      </w:pPr>
      <w:r w:rsidRPr="0064159A">
        <w:rPr>
          <w:color w:val="000000"/>
          <w:sz w:val="22"/>
          <w:szCs w:val="22"/>
        </w:rPr>
        <w:t>Заместитель председателя комиссии                                                                                  …</w:t>
      </w:r>
    </w:p>
    <w:p w:rsidR="0075711E" w:rsidRPr="0064159A" w:rsidRDefault="0075711E" w:rsidP="00656C12">
      <w:pPr>
        <w:pStyle w:val="af4"/>
        <w:spacing w:beforeAutospacing="0" w:afterAutospacing="0"/>
        <w:ind w:firstLine="567"/>
        <w:jc w:val="both"/>
        <w:rPr>
          <w:color w:val="000000"/>
          <w:sz w:val="22"/>
          <w:szCs w:val="22"/>
        </w:rPr>
      </w:pPr>
    </w:p>
    <w:p w:rsidR="0075711E" w:rsidRDefault="00AD7ECE" w:rsidP="00656C12">
      <w:pPr>
        <w:pStyle w:val="af4"/>
        <w:spacing w:beforeAutospacing="0" w:afterAutospacing="0"/>
        <w:ind w:firstLine="567"/>
        <w:jc w:val="both"/>
        <w:rPr>
          <w:sz w:val="22"/>
          <w:szCs w:val="22"/>
        </w:rPr>
      </w:pPr>
      <w:r w:rsidRPr="0064159A">
        <w:rPr>
          <w:color w:val="000000"/>
          <w:sz w:val="22"/>
          <w:szCs w:val="22"/>
        </w:rPr>
        <w:t>Члены комиссии</w:t>
      </w:r>
      <w:r w:rsidRPr="0064159A">
        <w:rPr>
          <w:color w:val="000000"/>
          <w:sz w:val="22"/>
          <w:szCs w:val="22"/>
        </w:rPr>
        <w:tab/>
      </w:r>
      <w:r w:rsidRPr="0064159A">
        <w:rPr>
          <w:color w:val="000000"/>
          <w:sz w:val="22"/>
          <w:szCs w:val="22"/>
        </w:rPr>
        <w:tab/>
      </w:r>
      <w:r w:rsidRPr="0064159A">
        <w:rPr>
          <w:color w:val="000000"/>
          <w:sz w:val="22"/>
          <w:szCs w:val="22"/>
        </w:rPr>
        <w:tab/>
      </w:r>
      <w:r>
        <w:rPr>
          <w:color w:val="000000"/>
          <w:sz w:val="22"/>
          <w:szCs w:val="22"/>
        </w:rPr>
        <w:tab/>
        <w:t xml:space="preserve">                   …</w:t>
      </w:r>
    </w:p>
    <w:p w:rsidR="0075711E" w:rsidRDefault="0075711E" w:rsidP="00656C12">
      <w:pPr>
        <w:pStyle w:val="af4"/>
        <w:spacing w:beforeAutospacing="0" w:afterAutospacing="0"/>
        <w:ind w:firstLine="567"/>
        <w:jc w:val="right"/>
        <w:rPr>
          <w:color w:val="000000"/>
          <w:sz w:val="22"/>
          <w:szCs w:val="22"/>
        </w:rPr>
      </w:pPr>
    </w:p>
    <w:p w:rsidR="0075711E" w:rsidRDefault="00AD7ECE" w:rsidP="00656C12">
      <w:pPr>
        <w:pStyle w:val="af4"/>
        <w:spacing w:beforeAutospacing="0" w:afterAutospacing="0"/>
        <w:ind w:firstLine="567"/>
        <w:jc w:val="right"/>
        <w:rPr>
          <w:sz w:val="22"/>
          <w:szCs w:val="22"/>
        </w:rPr>
      </w:pPr>
      <w:r>
        <w:rPr>
          <w:color w:val="000000"/>
          <w:sz w:val="22"/>
          <w:szCs w:val="22"/>
        </w:rPr>
        <w:t>…</w:t>
      </w:r>
    </w:p>
    <w:sectPr w:rsidR="0075711E">
      <w:footerReference w:type="default" r:id="rId28"/>
      <w:pgSz w:w="11906" w:h="16838"/>
      <w:pgMar w:top="1134" w:right="850" w:bottom="1134" w:left="1701"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48E" w:rsidRDefault="00AD7ECE">
      <w:r>
        <w:separator/>
      </w:r>
    </w:p>
  </w:endnote>
  <w:endnote w:type="continuationSeparator" w:id="0">
    <w:p w:rsidR="0072248E" w:rsidRDefault="00AD7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11E" w:rsidRDefault="00AD7ECE">
    <w:pPr>
      <w:pStyle w:val="a9"/>
      <w:jc w:val="center"/>
    </w:pPr>
    <w:r>
      <w:fldChar w:fldCharType="begin"/>
    </w:r>
    <w:r>
      <w:fldChar w:fldCharType="end"/>
    </w:r>
    <w:sdt>
      <w:sdtPr>
        <w:id w:val="1712408940"/>
        <w:showingPlcHdr/>
      </w:sdtPr>
      <w:sdtEndPr/>
      <w:sdtContent>
        <w:r w:rsidR="0046196A">
          <w:t xml:space="preserve">     </w:t>
        </w:r>
      </w:sdtContent>
    </w:sdt>
  </w:p>
  <w:p w:rsidR="0075711E" w:rsidRDefault="0075711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48E" w:rsidRDefault="00AD7ECE">
      <w:r>
        <w:separator/>
      </w:r>
    </w:p>
  </w:footnote>
  <w:footnote w:type="continuationSeparator" w:id="0">
    <w:p w:rsidR="0072248E" w:rsidRDefault="00AD7E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75711E"/>
    <w:rsid w:val="000212A2"/>
    <w:rsid w:val="000328B9"/>
    <w:rsid w:val="00057139"/>
    <w:rsid w:val="000739C1"/>
    <w:rsid w:val="000869F1"/>
    <w:rsid w:val="001515BD"/>
    <w:rsid w:val="001578D7"/>
    <w:rsid w:val="001722F0"/>
    <w:rsid w:val="00181680"/>
    <w:rsid w:val="001B5087"/>
    <w:rsid w:val="001E294D"/>
    <w:rsid w:val="002002BA"/>
    <w:rsid w:val="00210254"/>
    <w:rsid w:val="00217996"/>
    <w:rsid w:val="002250F3"/>
    <w:rsid w:val="002250F7"/>
    <w:rsid w:val="00237E3F"/>
    <w:rsid w:val="00246D70"/>
    <w:rsid w:val="002855B5"/>
    <w:rsid w:val="002C0917"/>
    <w:rsid w:val="002C148E"/>
    <w:rsid w:val="002E15BF"/>
    <w:rsid w:val="00302EF2"/>
    <w:rsid w:val="0030333A"/>
    <w:rsid w:val="0030521B"/>
    <w:rsid w:val="00305A75"/>
    <w:rsid w:val="00306E96"/>
    <w:rsid w:val="00311970"/>
    <w:rsid w:val="00317CD7"/>
    <w:rsid w:val="00342E09"/>
    <w:rsid w:val="00352092"/>
    <w:rsid w:val="00375248"/>
    <w:rsid w:val="0038333D"/>
    <w:rsid w:val="003920E6"/>
    <w:rsid w:val="00392859"/>
    <w:rsid w:val="0039347D"/>
    <w:rsid w:val="003C6024"/>
    <w:rsid w:val="003D3F7B"/>
    <w:rsid w:val="003F0712"/>
    <w:rsid w:val="00400E55"/>
    <w:rsid w:val="00422DE3"/>
    <w:rsid w:val="004448ED"/>
    <w:rsid w:val="0045553C"/>
    <w:rsid w:val="0046196A"/>
    <w:rsid w:val="004649BC"/>
    <w:rsid w:val="0047194B"/>
    <w:rsid w:val="00476F89"/>
    <w:rsid w:val="00477AD0"/>
    <w:rsid w:val="004B5236"/>
    <w:rsid w:val="004C4A79"/>
    <w:rsid w:val="00501203"/>
    <w:rsid w:val="005431FF"/>
    <w:rsid w:val="00555C6F"/>
    <w:rsid w:val="005A1C44"/>
    <w:rsid w:val="005A55C9"/>
    <w:rsid w:val="005D2943"/>
    <w:rsid w:val="005E4564"/>
    <w:rsid w:val="00612792"/>
    <w:rsid w:val="0064159A"/>
    <w:rsid w:val="0065393F"/>
    <w:rsid w:val="00656C12"/>
    <w:rsid w:val="006617F0"/>
    <w:rsid w:val="00666B90"/>
    <w:rsid w:val="00666C0D"/>
    <w:rsid w:val="00695D8F"/>
    <w:rsid w:val="006A5C9E"/>
    <w:rsid w:val="006B40B7"/>
    <w:rsid w:val="006B4ACC"/>
    <w:rsid w:val="006C4123"/>
    <w:rsid w:val="006C5F98"/>
    <w:rsid w:val="006D469E"/>
    <w:rsid w:val="006E0D34"/>
    <w:rsid w:val="006F144C"/>
    <w:rsid w:val="0072248E"/>
    <w:rsid w:val="0074290D"/>
    <w:rsid w:val="0075711E"/>
    <w:rsid w:val="007A0AB6"/>
    <w:rsid w:val="007B6D55"/>
    <w:rsid w:val="007F1DBC"/>
    <w:rsid w:val="007F6F46"/>
    <w:rsid w:val="0080400A"/>
    <w:rsid w:val="008115CE"/>
    <w:rsid w:val="0084426A"/>
    <w:rsid w:val="008574C3"/>
    <w:rsid w:val="008863F8"/>
    <w:rsid w:val="00887CAF"/>
    <w:rsid w:val="008A5376"/>
    <w:rsid w:val="008C50F6"/>
    <w:rsid w:val="0092330A"/>
    <w:rsid w:val="00932F29"/>
    <w:rsid w:val="00951946"/>
    <w:rsid w:val="00982C91"/>
    <w:rsid w:val="009A732F"/>
    <w:rsid w:val="009B0A98"/>
    <w:rsid w:val="009C3BF3"/>
    <w:rsid w:val="009F0DD1"/>
    <w:rsid w:val="00A31ECA"/>
    <w:rsid w:val="00A61056"/>
    <w:rsid w:val="00AB4499"/>
    <w:rsid w:val="00AD5AF2"/>
    <w:rsid w:val="00AD7ECE"/>
    <w:rsid w:val="00AE210C"/>
    <w:rsid w:val="00B236C5"/>
    <w:rsid w:val="00B516FA"/>
    <w:rsid w:val="00B60081"/>
    <w:rsid w:val="00B75E3F"/>
    <w:rsid w:val="00B8652B"/>
    <w:rsid w:val="00BA75E8"/>
    <w:rsid w:val="00C13D30"/>
    <w:rsid w:val="00C23954"/>
    <w:rsid w:val="00C274DA"/>
    <w:rsid w:val="00C335E3"/>
    <w:rsid w:val="00C516C3"/>
    <w:rsid w:val="00C53348"/>
    <w:rsid w:val="00C57197"/>
    <w:rsid w:val="00C6562E"/>
    <w:rsid w:val="00C67A86"/>
    <w:rsid w:val="00C866C0"/>
    <w:rsid w:val="00C91F23"/>
    <w:rsid w:val="00CA1F8F"/>
    <w:rsid w:val="00CB7D47"/>
    <w:rsid w:val="00CD20F0"/>
    <w:rsid w:val="00D031EF"/>
    <w:rsid w:val="00D05352"/>
    <w:rsid w:val="00D33A6F"/>
    <w:rsid w:val="00D379BB"/>
    <w:rsid w:val="00D42EBD"/>
    <w:rsid w:val="00D67B9B"/>
    <w:rsid w:val="00E024D7"/>
    <w:rsid w:val="00E2612B"/>
    <w:rsid w:val="00E50172"/>
    <w:rsid w:val="00E64D77"/>
    <w:rsid w:val="00E66BBA"/>
    <w:rsid w:val="00E727DD"/>
    <w:rsid w:val="00E813EE"/>
    <w:rsid w:val="00EB47EC"/>
    <w:rsid w:val="00EC6D38"/>
    <w:rsid w:val="00ED4C86"/>
    <w:rsid w:val="00F1610C"/>
    <w:rsid w:val="00F35D59"/>
    <w:rsid w:val="00F612B0"/>
    <w:rsid w:val="00F614B0"/>
    <w:rsid w:val="00FB6E54"/>
    <w:rsid w:val="00FC39AD"/>
    <w:rsid w:val="00FC67BB"/>
    <w:rsid w:val="00FF0A5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C1D64E7"/>
  <w15:docId w15:val="{9C28C091-DCB2-4125-9A2D-A6E4A9AEF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rPr>
      <w:rFonts w:ascii="Times New Roman" w:eastAsia="Times New Roman" w:hAnsi="Times New Roman" w:cs="Times New Roman"/>
      <w:color w:val="00000A"/>
      <w:sz w:val="24"/>
      <w:szCs w:val="24"/>
      <w:lang w:eastAsia="ar-SA"/>
    </w:rPr>
  </w:style>
  <w:style w:type="paragraph" w:styleId="1">
    <w:name w:val="heading 1"/>
    <w:basedOn w:val="a"/>
    <w:next w:val="a"/>
    <w:link w:val="11"/>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8A2EF4"/>
    <w:rPr>
      <w:color w:val="0000FF" w:themeColor="hyperlink"/>
      <w:u w:val="single"/>
    </w:rPr>
  </w:style>
  <w:style w:type="character" w:customStyle="1" w:styleId="a4">
    <w:name w:val="Текст выноски Знак"/>
    <w:basedOn w:val="a0"/>
    <w:link w:val="a5"/>
    <w:uiPriority w:val="99"/>
    <w:semiHidden/>
    <w:qFormat/>
    <w:rsid w:val="00790BA3"/>
    <w:rPr>
      <w:rFonts w:ascii="Segoe UI" w:eastAsia="Times New Roman" w:hAnsi="Segoe UI" w:cs="Segoe UI"/>
      <w:color w:val="00000A"/>
      <w:sz w:val="18"/>
      <w:szCs w:val="18"/>
      <w:lang w:eastAsia="ar-SA"/>
    </w:rPr>
  </w:style>
  <w:style w:type="character" w:customStyle="1" w:styleId="a6">
    <w:name w:val="Верхний колонтитул Знак"/>
    <w:basedOn w:val="a0"/>
    <w:link w:val="a7"/>
    <w:uiPriority w:val="99"/>
    <w:qFormat/>
    <w:rsid w:val="00010B6F"/>
    <w:rPr>
      <w:rFonts w:ascii="Times New Roman" w:eastAsia="Times New Roman" w:hAnsi="Times New Roman" w:cs="Times New Roman"/>
      <w:color w:val="00000A"/>
      <w:sz w:val="24"/>
      <w:szCs w:val="24"/>
      <w:lang w:eastAsia="ar-SA"/>
    </w:rPr>
  </w:style>
  <w:style w:type="character" w:customStyle="1" w:styleId="a8">
    <w:name w:val="Нижний колонтитул Знак"/>
    <w:basedOn w:val="a0"/>
    <w:link w:val="a9"/>
    <w:uiPriority w:val="99"/>
    <w:qFormat/>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uiPriority w:val="9"/>
    <w:qFormat/>
    <w:rsid w:val="00F64079"/>
    <w:rPr>
      <w:rFonts w:asciiTheme="majorHAnsi" w:eastAsiaTheme="majorEastAsia" w:hAnsiTheme="majorHAnsi" w:cstheme="majorBidi"/>
      <w:color w:val="365F91" w:themeColor="accent1" w:themeShade="BF"/>
      <w:sz w:val="32"/>
      <w:szCs w:val="32"/>
    </w:rPr>
  </w:style>
  <w:style w:type="character" w:customStyle="1" w:styleId="FontStyle28">
    <w:name w:val="Font Style28"/>
    <w:uiPriority w:val="99"/>
    <w:qFormat/>
    <w:rsid w:val="00F539B9"/>
    <w:rPr>
      <w:rFonts w:ascii="Times New Roman" w:hAnsi="Times New Roman" w:cs="Times New Roman"/>
      <w:b/>
      <w:bCs/>
      <w:sz w:val="24"/>
      <w:szCs w:val="24"/>
    </w:rPr>
  </w:style>
  <w:style w:type="character" w:customStyle="1" w:styleId="FontStyle29">
    <w:name w:val="Font Style29"/>
    <w:uiPriority w:val="99"/>
    <w:qFormat/>
    <w:rsid w:val="00F539B9"/>
    <w:rPr>
      <w:rFonts w:ascii="Times New Roman" w:hAnsi="Times New Roman" w:cs="Times New Roman"/>
      <w:sz w:val="24"/>
      <w:szCs w:val="24"/>
    </w:rPr>
  </w:style>
  <w:style w:type="character" w:customStyle="1" w:styleId="ConsPlusNormal">
    <w:name w:val="ConsPlusNormal Знак"/>
    <w:link w:val="ConsPlusNormal0"/>
    <w:qFormat/>
    <w:locked/>
    <w:rsid w:val="00F539B9"/>
    <w:rPr>
      <w:rFonts w:ascii="Arial" w:eastAsia="Times New Roman" w:hAnsi="Arial" w:cs="Times New Roman"/>
      <w:lang w:eastAsia="ru-RU"/>
    </w:rPr>
  </w:style>
  <w:style w:type="character" w:customStyle="1" w:styleId="UnresolvedMention">
    <w:name w:val="Unresolved Mention"/>
    <w:basedOn w:val="a0"/>
    <w:uiPriority w:val="99"/>
    <w:semiHidden/>
    <w:unhideWhenUsed/>
    <w:qFormat/>
    <w:rsid w:val="00F417CF"/>
    <w:rPr>
      <w:color w:val="605E5C"/>
      <w:shd w:val="clear" w:color="auto" w:fill="E1DFDD"/>
    </w:rPr>
  </w:style>
  <w:style w:type="character" w:customStyle="1" w:styleId="aa">
    <w:name w:val="Заголовок Знак"/>
    <w:basedOn w:val="a0"/>
    <w:link w:val="ab"/>
    <w:qFormat/>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qFormat/>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qFormat/>
    <w:rsid w:val="00133FDD"/>
  </w:style>
  <w:style w:type="character" w:styleId="ac">
    <w:name w:val="Emphasis"/>
    <w:basedOn w:val="a0"/>
    <w:uiPriority w:val="20"/>
    <w:qFormat/>
    <w:rsid w:val="00133FDD"/>
    <w:rPr>
      <w:i/>
      <w:iCs/>
    </w:rPr>
  </w:style>
  <w:style w:type="character" w:customStyle="1" w:styleId="ad">
    <w:name w:val="Основной текст с отступом Знак"/>
    <w:basedOn w:val="a0"/>
    <w:link w:val="ae"/>
    <w:qFormat/>
    <w:rsid w:val="00C318EE"/>
    <w:rPr>
      <w:rFonts w:ascii="Times New Roman" w:eastAsia="Times New Roman" w:hAnsi="Times New Roman" w:cs="Times New Roman"/>
      <w:sz w:val="24"/>
      <w:szCs w:val="20"/>
      <w:lang w:eastAsia="ru-RU"/>
    </w:rPr>
  </w:style>
  <w:style w:type="character" w:customStyle="1" w:styleId="af">
    <w:name w:val="Абзац списка Знак"/>
    <w:link w:val="af0"/>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qFormat/>
    <w:rsid w:val="00E52386"/>
    <w:rPr>
      <w:rFonts w:ascii="Times New Roman" w:hAnsi="Times New Roman" w:cs="Times New Roman"/>
      <w:b/>
      <w:bCs/>
      <w:sz w:val="26"/>
      <w:szCs w:val="26"/>
    </w:rPr>
  </w:style>
  <w:style w:type="character" w:customStyle="1" w:styleId="2">
    <w:name w:val="Основной текст (2)"/>
    <w:qFormat/>
    <w:rsid w:val="00E5238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lang w:val="ru-RU" w:eastAsia="ru-RU" w:bidi="ru-RU"/>
    </w:rPr>
  </w:style>
  <w:style w:type="character" w:customStyle="1" w:styleId="af1">
    <w:name w:val="Без интервала Знак"/>
    <w:basedOn w:val="a0"/>
    <w:link w:val="af2"/>
    <w:uiPriority w:val="1"/>
    <w:qFormat/>
    <w:rsid w:val="00EB429D"/>
    <w:rPr>
      <w:rFonts w:ascii="Calibri" w:eastAsia="Times New Roman" w:hAnsi="Calibri" w:cs="Times New Roman"/>
      <w:lang w:eastAsia="ru-RU"/>
    </w:rPr>
  </w:style>
  <w:style w:type="character" w:customStyle="1" w:styleId="af3">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f4"/>
    <w:uiPriority w:val="99"/>
    <w:qFormat/>
    <w:locked/>
    <w:rsid w:val="008773D6"/>
    <w:rPr>
      <w:rFonts w:ascii="Times New Roman" w:eastAsia="Times New Roman" w:hAnsi="Times New Roman" w:cs="Times New Roman"/>
      <w:sz w:val="24"/>
      <w:szCs w:val="24"/>
      <w:lang w:eastAsia="ru-RU"/>
    </w:rPr>
  </w:style>
  <w:style w:type="paragraph" w:customStyle="1" w:styleId="12">
    <w:name w:val="Заголовок1"/>
    <w:basedOn w:val="a"/>
    <w:next w:val="af5"/>
    <w:qFormat/>
    <w:pPr>
      <w:keepNext/>
      <w:spacing w:before="240" w:after="120"/>
    </w:pPr>
    <w:rPr>
      <w:rFonts w:ascii="Liberation Sans" w:eastAsia="Microsoft YaHei" w:hAnsi="Liberation Sans" w:cs="Arial Unicode MS"/>
      <w:sz w:val="28"/>
      <w:szCs w:val="28"/>
    </w:rPr>
  </w:style>
  <w:style w:type="paragraph" w:styleId="af5">
    <w:name w:val="Body Text"/>
    <w:basedOn w:val="a"/>
    <w:pPr>
      <w:spacing w:after="140" w:line="276" w:lineRule="auto"/>
    </w:pPr>
  </w:style>
  <w:style w:type="paragraph" w:styleId="af6">
    <w:name w:val="List"/>
    <w:basedOn w:val="af5"/>
    <w:rPr>
      <w:rFonts w:cs="Arial Unicode MS"/>
    </w:rPr>
  </w:style>
  <w:style w:type="paragraph" w:styleId="af7">
    <w:name w:val="caption"/>
    <w:basedOn w:val="a"/>
    <w:qFormat/>
    <w:pPr>
      <w:suppressLineNumbers/>
      <w:spacing w:before="120" w:after="120"/>
    </w:pPr>
    <w:rPr>
      <w:rFonts w:cs="Arial Unicode MS"/>
      <w:i/>
      <w:iCs/>
    </w:rPr>
  </w:style>
  <w:style w:type="paragraph" w:styleId="af8">
    <w:name w:val="index heading"/>
    <w:basedOn w:val="a"/>
    <w:qFormat/>
    <w:pPr>
      <w:suppressLineNumbers/>
    </w:pPr>
    <w:rPr>
      <w:rFonts w:cs="Arial Unicode MS"/>
    </w:rPr>
  </w:style>
  <w:style w:type="paragraph" w:styleId="af0">
    <w:name w:val="List Paragraph"/>
    <w:basedOn w:val="a"/>
    <w:link w:val="af"/>
    <w:uiPriority w:val="34"/>
    <w:qFormat/>
    <w:rsid w:val="008A2EF4"/>
    <w:pPr>
      <w:ind w:left="720"/>
      <w:contextualSpacing/>
    </w:pPr>
  </w:style>
  <w:style w:type="paragraph" w:styleId="af4">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f3"/>
    <w:uiPriority w:val="99"/>
    <w:unhideWhenUsed/>
    <w:qFormat/>
    <w:rsid w:val="000B43AA"/>
    <w:pPr>
      <w:suppressAutoHyphens w:val="0"/>
      <w:spacing w:beforeAutospacing="1" w:afterAutospacing="1"/>
    </w:pPr>
    <w:rPr>
      <w:color w:val="auto"/>
      <w:lang w:eastAsia="ru-RU"/>
    </w:rPr>
  </w:style>
  <w:style w:type="paragraph" w:styleId="a5">
    <w:name w:val="Balloon Text"/>
    <w:basedOn w:val="a"/>
    <w:link w:val="a4"/>
    <w:uiPriority w:val="99"/>
    <w:semiHidden/>
    <w:unhideWhenUsed/>
    <w:qFormat/>
    <w:rsid w:val="00790BA3"/>
    <w:rPr>
      <w:rFonts w:ascii="Segoe UI" w:hAnsi="Segoe UI" w:cs="Segoe UI"/>
      <w:sz w:val="18"/>
      <w:szCs w:val="18"/>
    </w:rPr>
  </w:style>
  <w:style w:type="paragraph" w:customStyle="1" w:styleId="af9">
    <w:name w:val="Колонтитул"/>
    <w:basedOn w:val="a"/>
    <w:qFormat/>
  </w:style>
  <w:style w:type="paragraph" w:styleId="a7">
    <w:name w:val="header"/>
    <w:basedOn w:val="a"/>
    <w:link w:val="a6"/>
    <w:uiPriority w:val="99"/>
    <w:unhideWhenUsed/>
    <w:rsid w:val="00010B6F"/>
    <w:pPr>
      <w:tabs>
        <w:tab w:val="center" w:pos="4677"/>
        <w:tab w:val="right" w:pos="9355"/>
      </w:tabs>
    </w:pPr>
  </w:style>
  <w:style w:type="paragraph" w:styleId="a9">
    <w:name w:val="footer"/>
    <w:basedOn w:val="a"/>
    <w:link w:val="a8"/>
    <w:uiPriority w:val="99"/>
    <w:unhideWhenUsed/>
    <w:rsid w:val="00010B6F"/>
    <w:pPr>
      <w:tabs>
        <w:tab w:val="center" w:pos="4677"/>
        <w:tab w:val="right" w:pos="9355"/>
      </w:tabs>
    </w:pPr>
  </w:style>
  <w:style w:type="paragraph" w:customStyle="1" w:styleId="Style2">
    <w:name w:val="Style2"/>
    <w:basedOn w:val="a"/>
    <w:uiPriority w:val="99"/>
    <w:qFormat/>
    <w:rsid w:val="00361CBB"/>
    <w:pPr>
      <w:widowControl w:val="0"/>
      <w:suppressAutoHyphens w:val="0"/>
      <w:spacing w:line="275" w:lineRule="exact"/>
      <w:ind w:firstLine="418"/>
      <w:jc w:val="both"/>
    </w:pPr>
    <w:rPr>
      <w:color w:val="auto"/>
      <w:lang w:eastAsia="ru-RU"/>
    </w:rPr>
  </w:style>
  <w:style w:type="paragraph" w:styleId="af2">
    <w:name w:val="No Spacing"/>
    <w:link w:val="af1"/>
    <w:uiPriority w:val="1"/>
    <w:qFormat/>
    <w:rsid w:val="00EC1177"/>
    <w:rPr>
      <w:rFonts w:eastAsia="Times New Roman" w:cs="Times New Roman"/>
      <w:lang w:eastAsia="ru-RU"/>
    </w:rPr>
  </w:style>
  <w:style w:type="paragraph" w:customStyle="1" w:styleId="Style9">
    <w:name w:val="Style9"/>
    <w:basedOn w:val="a"/>
    <w:uiPriority w:val="99"/>
    <w:qFormat/>
    <w:rsid w:val="00F539B9"/>
    <w:pPr>
      <w:widowControl w:val="0"/>
      <w:suppressAutoHyphens w:val="0"/>
      <w:spacing w:line="274" w:lineRule="exact"/>
    </w:pPr>
    <w:rPr>
      <w:color w:val="auto"/>
      <w:lang w:eastAsia="ru-RU"/>
    </w:rPr>
  </w:style>
  <w:style w:type="paragraph" w:customStyle="1" w:styleId="Style14">
    <w:name w:val="Style14"/>
    <w:basedOn w:val="a"/>
    <w:uiPriority w:val="99"/>
    <w:qFormat/>
    <w:rsid w:val="00F539B9"/>
    <w:pPr>
      <w:widowControl w:val="0"/>
      <w:suppressAutoHyphens w:val="0"/>
      <w:spacing w:line="274" w:lineRule="exact"/>
      <w:jc w:val="right"/>
    </w:pPr>
    <w:rPr>
      <w:color w:val="auto"/>
      <w:lang w:eastAsia="ru-RU"/>
    </w:rPr>
  </w:style>
  <w:style w:type="paragraph" w:customStyle="1" w:styleId="Style16">
    <w:name w:val="Style16"/>
    <w:basedOn w:val="a"/>
    <w:uiPriority w:val="99"/>
    <w:qFormat/>
    <w:rsid w:val="00F539B9"/>
    <w:pPr>
      <w:widowControl w:val="0"/>
      <w:suppressAutoHyphens w:val="0"/>
      <w:spacing w:line="276" w:lineRule="exact"/>
      <w:jc w:val="both"/>
    </w:pPr>
    <w:rPr>
      <w:color w:val="auto"/>
      <w:lang w:eastAsia="ru-RU"/>
    </w:rPr>
  </w:style>
  <w:style w:type="paragraph" w:customStyle="1" w:styleId="ConsPlusNormal0">
    <w:name w:val="ConsPlusNormal"/>
    <w:link w:val="ConsPlusNormal"/>
    <w:qFormat/>
    <w:rsid w:val="00F539B9"/>
    <w:pPr>
      <w:widowControl w:val="0"/>
      <w:ind w:firstLine="720"/>
    </w:pPr>
    <w:rPr>
      <w:rFonts w:ascii="Arial" w:eastAsia="Times New Roman" w:hAnsi="Arial" w:cs="Times New Roman"/>
      <w:lang w:eastAsia="ru-RU"/>
    </w:rPr>
  </w:style>
  <w:style w:type="paragraph" w:customStyle="1" w:styleId="20">
    <w:name w:val="Обычный2"/>
    <w:qFormat/>
    <w:rsid w:val="005C2F58"/>
    <w:pPr>
      <w:widowControl w:val="0"/>
      <w:spacing w:line="300" w:lineRule="auto"/>
      <w:ind w:firstLine="720"/>
      <w:jc w:val="both"/>
    </w:pPr>
    <w:rPr>
      <w:rFonts w:ascii="Times New Roman" w:eastAsia="Times New Roman" w:hAnsi="Times New Roman" w:cs="Times New Roman"/>
      <w:sz w:val="24"/>
      <w:szCs w:val="20"/>
      <w:lang w:eastAsia="ru-RU"/>
    </w:rPr>
  </w:style>
  <w:style w:type="paragraph" w:styleId="ab">
    <w:name w:val="Title"/>
    <w:basedOn w:val="a"/>
    <w:link w:val="aa"/>
    <w:qFormat/>
    <w:rsid w:val="00481E2F"/>
    <w:pPr>
      <w:suppressAutoHyphens w:val="0"/>
      <w:jc w:val="center"/>
    </w:pPr>
    <w:rPr>
      <w:b/>
      <w:bCs/>
      <w:color w:val="auto"/>
      <w:lang w:eastAsia="ru-RU"/>
    </w:rPr>
  </w:style>
  <w:style w:type="paragraph" w:styleId="ae">
    <w:name w:val="Body Text Indent"/>
    <w:basedOn w:val="a"/>
    <w:link w:val="ad"/>
    <w:rsid w:val="00C318EE"/>
    <w:pPr>
      <w:suppressAutoHyphens w:val="0"/>
      <w:ind w:firstLine="567"/>
      <w:jc w:val="both"/>
    </w:pPr>
    <w:rPr>
      <w:color w:val="auto"/>
      <w:szCs w:val="20"/>
      <w:lang w:eastAsia="ru-RU"/>
    </w:rPr>
  </w:style>
  <w:style w:type="paragraph" w:customStyle="1" w:styleId="13">
    <w:name w:val="Без интервала1"/>
    <w:qFormat/>
    <w:rsid w:val="00E07A52"/>
    <w:pPr>
      <w:spacing w:line="100" w:lineRule="atLeast"/>
    </w:pPr>
    <w:rPr>
      <w:rFonts w:eastAsia="SimSun" w:cs="Calibri"/>
      <w:lang w:eastAsia="ar-SA"/>
    </w:rPr>
  </w:style>
  <w:style w:type="paragraph" w:customStyle="1" w:styleId="Standard">
    <w:name w:val="Standard"/>
    <w:qFormat/>
    <w:rsid w:val="00DC4544"/>
    <w:pPr>
      <w:spacing w:after="200" w:line="276" w:lineRule="auto"/>
      <w:textAlignment w:val="baseline"/>
    </w:pPr>
    <w:rPr>
      <w:rFonts w:cs="Times New Roman"/>
      <w:kern w:val="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461A33"/>
    <w:pPr>
      <w:suppressAutoHyphens w:val="0"/>
      <w:spacing w:beforeAutospacing="1" w:afterAutospacing="1"/>
    </w:pPr>
    <w:rPr>
      <w:rFonts w:ascii="Tahoma" w:hAnsi="Tahoma"/>
      <w:color w:val="auto"/>
      <w:sz w:val="20"/>
      <w:szCs w:val="20"/>
      <w:lang w:val="en-US" w:eastAsia="en-US"/>
    </w:rPr>
  </w:style>
  <w:style w:type="paragraph" w:customStyle="1" w:styleId="Default">
    <w:name w:val="Default"/>
    <w:qFormat/>
    <w:rsid w:val="00F47EB3"/>
    <w:rPr>
      <w:rFonts w:ascii="Times New Roman" w:eastAsia="Calibri" w:hAnsi="Times New Roman" w:cs="Times New Roman"/>
      <w:color w:val="000000"/>
      <w:sz w:val="24"/>
      <w:szCs w:val="24"/>
    </w:rPr>
  </w:style>
  <w:style w:type="paragraph" w:customStyle="1" w:styleId="21">
    <w:name w:val="Обычный 2 центр интерва 1"/>
    <w:basedOn w:val="a"/>
    <w:qFormat/>
    <w:rsid w:val="00E428CB"/>
    <w:pPr>
      <w:suppressAutoHyphens w:val="0"/>
      <w:spacing w:line="360" w:lineRule="auto"/>
      <w:jc w:val="center"/>
    </w:pPr>
    <w:rPr>
      <w:color w:val="auto"/>
      <w:szCs w:val="20"/>
      <w:lang w:eastAsia="ru-RU"/>
    </w:rPr>
  </w:style>
  <w:style w:type="table" w:styleId="afa">
    <w:name w:val="Table Grid"/>
    <w:basedOn w:val="a1"/>
    <w:rsid w:val="00BA42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Заголовок 1 Знак1"/>
    <w:basedOn w:val="a1"/>
    <w:link w:val="1"/>
    <w:uiPriority w:val="59"/>
    <w:rsid w:val="00A173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ветлая заливка - Акцент 11"/>
    <w:basedOn w:val="a1"/>
    <w:uiPriority w:val="60"/>
    <w:rsid w:val="00434DB6"/>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4">
    <w:name w:val="Светлая заливка1"/>
    <w:basedOn w:val="a1"/>
    <w:uiPriority w:val="60"/>
    <w:rsid w:val="00434DB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22">
    <w:name w:val="Сетка таблицы2"/>
    <w:basedOn w:val="a1"/>
    <w:uiPriority w:val="59"/>
    <w:rsid w:val="009E7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181&amp;dst=2290" TargetMode="External"/><Relationship Id="rId13" Type="http://schemas.openxmlformats.org/officeDocument/2006/relationships/hyperlink" Target="https://login.consultant.ru/link/?req=doc&amp;base=LAW&amp;n=486433&amp;dst=100116" TargetMode="External"/><Relationship Id="rId18" Type="http://schemas.openxmlformats.org/officeDocument/2006/relationships/hyperlink" Target="https://login.consultant.ru/link/?req=doc&amp;base=LAW&amp;n=486433&amp;dst=100110" TargetMode="External"/><Relationship Id="rId26" Type="http://schemas.openxmlformats.org/officeDocument/2006/relationships/hyperlink" Target="consultantplus://offline/ref=530AB12F197CF254492C30B30118F028D00936981FBA2A7FFCA3C7106E5A8D6440B7F719D8BE1E6B15C37D968DO0w4H" TargetMode="External"/><Relationship Id="rId3" Type="http://schemas.openxmlformats.org/officeDocument/2006/relationships/settings" Target="settings.xml"/><Relationship Id="rId21" Type="http://schemas.openxmlformats.org/officeDocument/2006/relationships/hyperlink" Target="https://login.consultant.ru/link/?req=doc&amp;base=LAW&amp;n=483052" TargetMode="External"/><Relationship Id="rId7" Type="http://schemas.openxmlformats.org/officeDocument/2006/relationships/image" Target="media/image1.png"/><Relationship Id="rId12" Type="http://schemas.openxmlformats.org/officeDocument/2006/relationships/hyperlink" Target="https://login.consultant.ru/link/?req=doc&amp;base=LAW&amp;n=486433&amp;dst=100023" TargetMode="External"/><Relationship Id="rId17" Type="http://schemas.openxmlformats.org/officeDocument/2006/relationships/hyperlink" Target="https://login.consultant.ru/link/?req=doc&amp;base=LAW&amp;n=486433&amp;dst=100087" TargetMode="External"/><Relationship Id="rId25" Type="http://schemas.openxmlformats.org/officeDocument/2006/relationships/image" Target="media/image2.wmf"/><Relationship Id="rId2" Type="http://schemas.openxmlformats.org/officeDocument/2006/relationships/styles" Target="styles.xml"/><Relationship Id="rId16" Type="http://schemas.openxmlformats.org/officeDocument/2006/relationships/hyperlink" Target="https://login.consultant.ru/link/?req=doc&amp;base=LAW&amp;n=486433&amp;dst=100119" TargetMode="External"/><Relationship Id="rId20" Type="http://schemas.openxmlformats.org/officeDocument/2006/relationships/hyperlink" Target="https://login.consultant.ru/link/?req=doc&amp;base=LAW&amp;n=49518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486433&amp;dst=100012" TargetMode="External"/><Relationship Id="rId24" Type="http://schemas.openxmlformats.org/officeDocument/2006/relationships/hyperlink" Target="https://login.consultant.ru/link/?req=doc&amp;base=LAW&amp;n=486433&amp;dst=100181" TargetMode="External"/><Relationship Id="rId5" Type="http://schemas.openxmlformats.org/officeDocument/2006/relationships/footnotes" Target="footnotes.xml"/><Relationship Id="rId15" Type="http://schemas.openxmlformats.org/officeDocument/2006/relationships/hyperlink" Target="https://login.consultant.ru/link/?req=doc&amp;base=LAW&amp;n=486433&amp;dst=100122" TargetMode="External"/><Relationship Id="rId23" Type="http://schemas.openxmlformats.org/officeDocument/2006/relationships/hyperlink" Target="https://login.consultant.ru/link/?req=doc&amp;base=LAW&amp;n=486433&amp;dst=100176" TargetMode="External"/><Relationship Id="rId28" Type="http://schemas.openxmlformats.org/officeDocument/2006/relationships/footer" Target="footer1.xml"/><Relationship Id="rId10" Type="http://schemas.openxmlformats.org/officeDocument/2006/relationships/hyperlink" Target="https://login.consultant.ru/link/?req=doc&amp;base=LAW&amp;n=495181&amp;dst=2227" TargetMode="External"/><Relationship Id="rId19" Type="http://schemas.openxmlformats.org/officeDocument/2006/relationships/hyperlink" Target="https://login.consultant.ru/link/?req=doc&amp;base=LAW&amp;n=486433&amp;dst=10019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95181" TargetMode="External"/><Relationship Id="rId14" Type="http://schemas.openxmlformats.org/officeDocument/2006/relationships/hyperlink" Target="https://login.consultant.ru/link/?req=doc&amp;base=LAW&amp;n=486433&amp;dst=100012" TargetMode="External"/><Relationship Id="rId22" Type="http://schemas.openxmlformats.org/officeDocument/2006/relationships/hyperlink" Target="https://login.consultant.ru/link/?req=doc&amp;base=LAW&amp;n=486433&amp;dst=100171" TargetMode="External"/><Relationship Id="rId27" Type="http://schemas.openxmlformats.org/officeDocument/2006/relationships/hyperlink" Target="consultantplus://offline/ref=530AB12F197CF254492C30B30118F028D00936981FBA2A7FFCA3C7106E5A8D6440B7F719D8BE1E6B15C37D968DO0w4H"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A12AE-8EAC-4136-860E-4B9FB98BD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9800</TotalTime>
  <Pages>8</Pages>
  <Words>4675</Words>
  <Characters>26648</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vt:lpstr>
    </vt:vector>
  </TitlesOfParts>
  <Company>КонсультантПлюс Версия 4025.00.52</Company>
  <LinksUpToDate>false</LinksUpToDate>
  <CharactersWithSpaces>31261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dc:title>
  <dc:subject/>
  <dc:creator>Хадарова Юлия Иннокентьевна</dc:creator>
  <dc:description/>
  <cp:lastModifiedBy>Петрова Серафима Егоровна</cp:lastModifiedBy>
  <cp:revision>1149</cp:revision>
  <cp:lastPrinted>2023-01-10T05:12:00Z</cp:lastPrinted>
  <dcterms:created xsi:type="dcterms:W3CDTF">2026-03-20T10:27:00Z</dcterms:created>
  <dcterms:modified xsi:type="dcterms:W3CDTF">2026-05-14T12:48:00Z</dcterms:modified>
  <dc:language>ru-RU</dc:language>
</cp:coreProperties>
</file>