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111"/>
        <w:gridCol w:w="5243"/>
      </w:tblGrid>
      <w:tr w:rsidR="00971DB6" w:rsidRPr="00E058EC" w:rsidTr="00A771DD">
        <w:tc>
          <w:tcPr>
            <w:tcW w:w="4111" w:type="dxa"/>
          </w:tcPr>
          <w:p w:rsidR="00971DB6" w:rsidRPr="00E058EC" w:rsidRDefault="00971DB6" w:rsidP="00971DB6">
            <w:pPr>
              <w:rPr>
                <w:sz w:val="26"/>
                <w:szCs w:val="26"/>
              </w:rPr>
            </w:pPr>
            <w:r w:rsidRPr="00E058EC">
              <w:rPr>
                <w:sz w:val="26"/>
                <w:szCs w:val="26"/>
              </w:rPr>
              <w:t xml:space="preserve">   </w:t>
            </w:r>
          </w:p>
        </w:tc>
        <w:tc>
          <w:tcPr>
            <w:tcW w:w="5243" w:type="dxa"/>
          </w:tcPr>
          <w:p w:rsidR="0002141E" w:rsidRPr="00E058EC" w:rsidRDefault="0002141E" w:rsidP="0002141E">
            <w:pPr>
              <w:rPr>
                <w:iCs/>
                <w:sz w:val="26"/>
                <w:szCs w:val="26"/>
              </w:rPr>
            </w:pPr>
          </w:p>
          <w:p w:rsidR="0002141E" w:rsidRPr="00E058EC" w:rsidRDefault="0002141E" w:rsidP="0002141E">
            <w:pPr>
              <w:rPr>
                <w:iCs/>
                <w:sz w:val="26"/>
                <w:szCs w:val="26"/>
              </w:rPr>
            </w:pPr>
          </w:p>
          <w:p w:rsidR="00A771DD" w:rsidRPr="00A771DD" w:rsidRDefault="00A771DD" w:rsidP="00A771DD">
            <w:pPr>
              <w:rPr>
                <w:iCs/>
                <w:sz w:val="26"/>
                <w:szCs w:val="26"/>
              </w:rPr>
            </w:pPr>
            <w:r>
              <w:rPr>
                <w:iCs/>
                <w:sz w:val="26"/>
                <w:szCs w:val="26"/>
              </w:rPr>
              <w:t>ГБДОУ</w:t>
            </w:r>
            <w:r w:rsidRPr="00A771DD">
              <w:rPr>
                <w:iCs/>
                <w:sz w:val="26"/>
                <w:szCs w:val="26"/>
              </w:rPr>
              <w:t xml:space="preserve"> детский сад № 17 компенсирующего вида Красногвардейского района </w:t>
            </w:r>
            <w:r w:rsidRPr="00A771DD">
              <w:rPr>
                <w:sz w:val="26"/>
                <w:szCs w:val="26"/>
              </w:rPr>
              <w:t>Санкт-Петербурга</w:t>
            </w:r>
          </w:p>
          <w:p w:rsidR="0002141E" w:rsidRPr="00E058EC" w:rsidRDefault="00A771DD" w:rsidP="00A771DD">
            <w:pPr>
              <w:rPr>
                <w:iCs/>
                <w:sz w:val="26"/>
                <w:szCs w:val="26"/>
              </w:rPr>
            </w:pPr>
            <w:r>
              <w:rPr>
                <w:iCs/>
                <w:sz w:val="26"/>
                <w:szCs w:val="26"/>
              </w:rPr>
              <w:t xml:space="preserve">пр. </w:t>
            </w:r>
            <w:r w:rsidRPr="00A771DD">
              <w:rPr>
                <w:iCs/>
                <w:sz w:val="26"/>
                <w:szCs w:val="26"/>
              </w:rPr>
              <w:t>Наставников, д</w:t>
            </w:r>
            <w:r>
              <w:rPr>
                <w:iCs/>
                <w:sz w:val="26"/>
                <w:szCs w:val="26"/>
              </w:rPr>
              <w:t>.</w:t>
            </w:r>
            <w:r w:rsidRPr="00A771DD">
              <w:rPr>
                <w:iCs/>
                <w:sz w:val="26"/>
                <w:szCs w:val="26"/>
              </w:rPr>
              <w:t xml:space="preserve"> 41, </w:t>
            </w:r>
            <w:r>
              <w:rPr>
                <w:iCs/>
                <w:sz w:val="26"/>
                <w:szCs w:val="26"/>
              </w:rPr>
              <w:t>к.</w:t>
            </w:r>
            <w:r w:rsidRPr="00A771DD">
              <w:rPr>
                <w:iCs/>
                <w:sz w:val="26"/>
                <w:szCs w:val="26"/>
              </w:rPr>
              <w:t xml:space="preserve"> 4, лит</w:t>
            </w:r>
            <w:r>
              <w:rPr>
                <w:iCs/>
                <w:sz w:val="26"/>
                <w:szCs w:val="26"/>
              </w:rPr>
              <w:t>.</w:t>
            </w:r>
            <w:r w:rsidRPr="00A771DD">
              <w:rPr>
                <w:iCs/>
                <w:sz w:val="26"/>
                <w:szCs w:val="26"/>
              </w:rPr>
              <w:t xml:space="preserve"> А</w:t>
            </w:r>
            <w:r>
              <w:rPr>
                <w:iCs/>
                <w:sz w:val="26"/>
                <w:szCs w:val="26"/>
              </w:rPr>
              <w:t>,</w:t>
            </w:r>
          </w:p>
          <w:p w:rsidR="00305124" w:rsidRPr="00E058EC" w:rsidRDefault="00A771DD" w:rsidP="0002141E">
            <w:pPr>
              <w:rPr>
                <w:iCs/>
                <w:sz w:val="26"/>
                <w:szCs w:val="26"/>
              </w:rPr>
            </w:pPr>
            <w:r w:rsidRPr="00A771DD">
              <w:rPr>
                <w:iCs/>
                <w:sz w:val="26"/>
                <w:szCs w:val="26"/>
              </w:rPr>
              <w:t>Санкт- Петербург</w:t>
            </w:r>
            <w:r>
              <w:rPr>
                <w:iCs/>
                <w:sz w:val="26"/>
                <w:szCs w:val="26"/>
              </w:rPr>
              <w:t xml:space="preserve">, </w:t>
            </w:r>
            <w:r w:rsidRPr="00A771DD">
              <w:rPr>
                <w:iCs/>
                <w:sz w:val="26"/>
                <w:szCs w:val="26"/>
              </w:rPr>
              <w:t>195030</w:t>
            </w:r>
          </w:p>
          <w:p w:rsidR="00210B03" w:rsidRPr="00E058EC" w:rsidRDefault="00210B03" w:rsidP="00046951">
            <w:pPr>
              <w:rPr>
                <w:iCs/>
                <w:sz w:val="26"/>
                <w:szCs w:val="26"/>
              </w:rPr>
            </w:pPr>
          </w:p>
          <w:p w:rsidR="00A771DD" w:rsidRPr="00A771DD" w:rsidRDefault="00A771DD" w:rsidP="00A771DD">
            <w:pPr>
              <w:rPr>
                <w:sz w:val="26"/>
                <w:szCs w:val="26"/>
              </w:rPr>
            </w:pPr>
            <w:r w:rsidRPr="00A771DD">
              <w:rPr>
                <w:sz w:val="26"/>
                <w:szCs w:val="26"/>
              </w:rPr>
              <w:t>Администрация Красногвардейского района Санкт-Петербурга</w:t>
            </w:r>
          </w:p>
          <w:p w:rsidR="00A771DD" w:rsidRDefault="00A771DD" w:rsidP="00A771DD">
            <w:pPr>
              <w:rPr>
                <w:sz w:val="26"/>
                <w:szCs w:val="26"/>
              </w:rPr>
            </w:pPr>
            <w:r>
              <w:rPr>
                <w:sz w:val="26"/>
                <w:szCs w:val="26"/>
              </w:rPr>
              <w:t>пр.</w:t>
            </w:r>
            <w:r w:rsidRPr="00A771DD">
              <w:rPr>
                <w:sz w:val="26"/>
                <w:szCs w:val="26"/>
              </w:rPr>
              <w:t xml:space="preserve"> </w:t>
            </w:r>
            <w:proofErr w:type="spellStart"/>
            <w:r w:rsidRPr="00A771DD">
              <w:rPr>
                <w:sz w:val="26"/>
                <w:szCs w:val="26"/>
              </w:rPr>
              <w:t>Среднеохтинский</w:t>
            </w:r>
            <w:proofErr w:type="spellEnd"/>
            <w:r w:rsidRPr="00A771DD">
              <w:rPr>
                <w:sz w:val="26"/>
                <w:szCs w:val="26"/>
              </w:rPr>
              <w:t xml:space="preserve">, </w:t>
            </w:r>
            <w:r>
              <w:rPr>
                <w:sz w:val="26"/>
                <w:szCs w:val="26"/>
              </w:rPr>
              <w:t xml:space="preserve">д. </w:t>
            </w:r>
            <w:r w:rsidRPr="00A771DD">
              <w:rPr>
                <w:sz w:val="26"/>
                <w:szCs w:val="26"/>
              </w:rPr>
              <w:t xml:space="preserve">50 </w:t>
            </w:r>
          </w:p>
          <w:p w:rsidR="00A771DD" w:rsidRDefault="00A771DD" w:rsidP="00A771DD">
            <w:pPr>
              <w:rPr>
                <w:sz w:val="26"/>
                <w:szCs w:val="26"/>
              </w:rPr>
            </w:pPr>
            <w:r w:rsidRPr="00A771DD">
              <w:rPr>
                <w:sz w:val="26"/>
                <w:szCs w:val="26"/>
              </w:rPr>
              <w:t>Санкт-Петербург</w:t>
            </w:r>
            <w:r>
              <w:rPr>
                <w:sz w:val="26"/>
                <w:szCs w:val="26"/>
              </w:rPr>
              <w:t xml:space="preserve">, </w:t>
            </w:r>
            <w:r w:rsidRPr="00A771DD">
              <w:rPr>
                <w:sz w:val="26"/>
                <w:szCs w:val="26"/>
              </w:rPr>
              <w:t>195027</w:t>
            </w:r>
          </w:p>
          <w:p w:rsidR="00A771DD" w:rsidRDefault="00A771DD" w:rsidP="00A771DD">
            <w:pPr>
              <w:rPr>
                <w:sz w:val="26"/>
                <w:szCs w:val="26"/>
              </w:rPr>
            </w:pPr>
          </w:p>
          <w:p w:rsidR="00A771DD" w:rsidRPr="00A771DD" w:rsidRDefault="00A771DD" w:rsidP="00A771DD">
            <w:pPr>
              <w:rPr>
                <w:sz w:val="26"/>
                <w:szCs w:val="26"/>
              </w:rPr>
            </w:pPr>
            <w:r w:rsidRPr="00A771DD">
              <w:rPr>
                <w:sz w:val="26"/>
                <w:szCs w:val="26"/>
              </w:rPr>
              <w:t xml:space="preserve">ООО </w:t>
            </w:r>
            <w:r>
              <w:rPr>
                <w:sz w:val="26"/>
                <w:szCs w:val="26"/>
              </w:rPr>
              <w:t>«</w:t>
            </w:r>
            <w:r w:rsidRPr="00A771DD">
              <w:rPr>
                <w:sz w:val="26"/>
                <w:szCs w:val="26"/>
              </w:rPr>
              <w:t>Регион</w:t>
            </w:r>
            <w:r>
              <w:rPr>
                <w:sz w:val="26"/>
                <w:szCs w:val="26"/>
              </w:rPr>
              <w:t>»</w:t>
            </w:r>
          </w:p>
          <w:p w:rsidR="00A771DD" w:rsidRDefault="00A771DD" w:rsidP="00A771DD">
            <w:pPr>
              <w:rPr>
                <w:sz w:val="26"/>
                <w:szCs w:val="26"/>
              </w:rPr>
            </w:pPr>
            <w:r w:rsidRPr="00A771DD">
              <w:rPr>
                <w:sz w:val="26"/>
                <w:szCs w:val="26"/>
              </w:rPr>
              <w:t>ул. Красноармейская, д.</w:t>
            </w:r>
            <w:r>
              <w:rPr>
                <w:sz w:val="26"/>
                <w:szCs w:val="26"/>
              </w:rPr>
              <w:t xml:space="preserve"> </w:t>
            </w:r>
            <w:r w:rsidRPr="00A771DD">
              <w:rPr>
                <w:sz w:val="26"/>
                <w:szCs w:val="26"/>
              </w:rPr>
              <w:t>53,</w:t>
            </w:r>
            <w:r>
              <w:rPr>
                <w:sz w:val="26"/>
                <w:szCs w:val="26"/>
              </w:rPr>
              <w:t xml:space="preserve"> кв.</w:t>
            </w:r>
            <w:r w:rsidRPr="00A771DD">
              <w:rPr>
                <w:sz w:val="26"/>
                <w:szCs w:val="26"/>
              </w:rPr>
              <w:t xml:space="preserve"> 4</w:t>
            </w:r>
          </w:p>
          <w:p w:rsidR="00A771DD" w:rsidRDefault="00A771DD" w:rsidP="00A771DD">
            <w:pPr>
              <w:rPr>
                <w:sz w:val="26"/>
                <w:szCs w:val="26"/>
              </w:rPr>
            </w:pPr>
            <w:r w:rsidRPr="00A771DD">
              <w:rPr>
                <w:sz w:val="26"/>
                <w:szCs w:val="26"/>
              </w:rPr>
              <w:t>Новочеркасск, 346400</w:t>
            </w:r>
          </w:p>
          <w:p w:rsidR="00A771DD" w:rsidRDefault="00A771DD" w:rsidP="00A771DD">
            <w:pPr>
              <w:rPr>
                <w:sz w:val="26"/>
                <w:szCs w:val="26"/>
              </w:rPr>
            </w:pPr>
          </w:p>
          <w:p w:rsidR="00E126A0" w:rsidRDefault="00E126A0" w:rsidP="00E126A0">
            <w:pPr>
              <w:rPr>
                <w:iCs/>
                <w:sz w:val="26"/>
                <w:szCs w:val="26"/>
              </w:rPr>
            </w:pPr>
          </w:p>
          <w:p w:rsidR="00E126A0" w:rsidRDefault="00E126A0" w:rsidP="00E126A0">
            <w:pPr>
              <w:rPr>
                <w:iCs/>
                <w:sz w:val="26"/>
                <w:szCs w:val="26"/>
              </w:rPr>
            </w:pPr>
          </w:p>
          <w:p w:rsidR="00E126A0" w:rsidRDefault="00E126A0" w:rsidP="00E126A0">
            <w:pPr>
              <w:rPr>
                <w:iCs/>
                <w:sz w:val="26"/>
                <w:szCs w:val="26"/>
              </w:rPr>
            </w:pPr>
          </w:p>
          <w:p w:rsidR="00357716" w:rsidRPr="00E058EC" w:rsidRDefault="00357716" w:rsidP="00E126A0">
            <w:pPr>
              <w:rPr>
                <w:color w:val="000000"/>
                <w:sz w:val="26"/>
                <w:szCs w:val="26"/>
                <w:shd w:val="clear" w:color="auto" w:fill="FFFFFF"/>
              </w:rPr>
            </w:pPr>
          </w:p>
        </w:tc>
      </w:tr>
    </w:tbl>
    <w:p w:rsidR="00971DB6" w:rsidRPr="00E058EC" w:rsidRDefault="00971DB6" w:rsidP="00B80F2E">
      <w:pPr>
        <w:jc w:val="center"/>
        <w:outlineLvl w:val="0"/>
        <w:rPr>
          <w:sz w:val="26"/>
          <w:szCs w:val="26"/>
        </w:rPr>
      </w:pPr>
      <w:r w:rsidRPr="00E058EC">
        <w:rPr>
          <w:b/>
          <w:bCs/>
          <w:sz w:val="26"/>
          <w:szCs w:val="26"/>
        </w:rPr>
        <w:t>РЕШЕНИЕ</w:t>
      </w:r>
      <w:r w:rsidR="00B80F2E" w:rsidRPr="00E058EC">
        <w:rPr>
          <w:b/>
          <w:bCs/>
          <w:sz w:val="26"/>
          <w:szCs w:val="26"/>
        </w:rPr>
        <w:t xml:space="preserve"> </w:t>
      </w:r>
      <w:r w:rsidR="00B80F2E" w:rsidRPr="00E058EC">
        <w:rPr>
          <w:b/>
          <w:bCs/>
          <w:sz w:val="26"/>
          <w:szCs w:val="26"/>
        </w:rPr>
        <w:br/>
      </w:r>
      <w:r w:rsidRPr="00E058EC">
        <w:rPr>
          <w:sz w:val="26"/>
          <w:szCs w:val="26"/>
        </w:rPr>
        <w:t xml:space="preserve">по делу </w:t>
      </w:r>
      <w:r w:rsidRPr="00E058EC">
        <w:rPr>
          <w:b/>
          <w:sz w:val="26"/>
          <w:szCs w:val="26"/>
        </w:rPr>
        <w:t>№</w:t>
      </w:r>
      <w:r w:rsidRPr="00E058EC">
        <w:rPr>
          <w:sz w:val="26"/>
          <w:szCs w:val="26"/>
        </w:rPr>
        <w:t xml:space="preserve"> </w:t>
      </w:r>
      <w:r w:rsidR="00340C7C" w:rsidRPr="00340C7C">
        <w:rPr>
          <w:b/>
          <w:sz w:val="26"/>
          <w:szCs w:val="26"/>
        </w:rPr>
        <w:t>078/06/105-</w:t>
      </w:r>
      <w:r w:rsidR="00A771DD">
        <w:rPr>
          <w:b/>
          <w:sz w:val="26"/>
          <w:szCs w:val="26"/>
        </w:rPr>
        <w:t>1865</w:t>
      </w:r>
      <w:r w:rsidR="00340C7C" w:rsidRPr="00340C7C">
        <w:rPr>
          <w:b/>
          <w:sz w:val="26"/>
          <w:szCs w:val="26"/>
        </w:rPr>
        <w:t>/202</w:t>
      </w:r>
      <w:r w:rsidR="00E126A0">
        <w:rPr>
          <w:b/>
          <w:sz w:val="26"/>
          <w:szCs w:val="26"/>
        </w:rPr>
        <w:t>6</w:t>
      </w:r>
      <w:r w:rsidR="00340C7C" w:rsidRPr="00340C7C">
        <w:rPr>
          <w:b/>
          <w:sz w:val="26"/>
          <w:szCs w:val="26"/>
        </w:rPr>
        <w:t xml:space="preserve"> </w:t>
      </w:r>
      <w:r w:rsidRPr="00E058EC">
        <w:rPr>
          <w:sz w:val="26"/>
          <w:szCs w:val="26"/>
        </w:rPr>
        <w:t>о нарушении законодательства о контрактной системе</w:t>
      </w:r>
    </w:p>
    <w:p w:rsidR="00971DB6" w:rsidRPr="00E058EC" w:rsidRDefault="00971DB6" w:rsidP="00971DB6">
      <w:pPr>
        <w:ind w:firstLine="540"/>
        <w:jc w:val="both"/>
        <w:rPr>
          <w:sz w:val="26"/>
          <w:szCs w:val="26"/>
        </w:rPr>
      </w:pPr>
    </w:p>
    <w:p w:rsidR="00971DB6" w:rsidRPr="00E058EC" w:rsidRDefault="00A771DD" w:rsidP="00971DB6">
      <w:pPr>
        <w:tabs>
          <w:tab w:val="left" w:pos="0"/>
        </w:tabs>
        <w:jc w:val="both"/>
        <w:rPr>
          <w:sz w:val="26"/>
          <w:szCs w:val="26"/>
        </w:rPr>
      </w:pPr>
      <w:r>
        <w:rPr>
          <w:sz w:val="26"/>
          <w:szCs w:val="26"/>
        </w:rPr>
        <w:t>07</w:t>
      </w:r>
      <w:r w:rsidR="00971DB6" w:rsidRPr="00E058EC">
        <w:rPr>
          <w:sz w:val="26"/>
          <w:szCs w:val="26"/>
        </w:rPr>
        <w:t>.</w:t>
      </w:r>
      <w:r>
        <w:rPr>
          <w:sz w:val="26"/>
          <w:szCs w:val="26"/>
        </w:rPr>
        <w:t>05</w:t>
      </w:r>
      <w:r w:rsidR="00971DB6" w:rsidRPr="00E058EC">
        <w:rPr>
          <w:sz w:val="26"/>
          <w:szCs w:val="26"/>
        </w:rPr>
        <w:t>.202</w:t>
      </w:r>
      <w:r w:rsidR="00E126A0">
        <w:rPr>
          <w:sz w:val="26"/>
          <w:szCs w:val="26"/>
        </w:rPr>
        <w:t>6</w:t>
      </w:r>
      <w:r w:rsidR="00971DB6" w:rsidRPr="00E058EC">
        <w:rPr>
          <w:sz w:val="26"/>
          <w:szCs w:val="26"/>
        </w:rPr>
        <w:t xml:space="preserve">                                                                                   </w:t>
      </w:r>
      <w:r w:rsidR="00D70766" w:rsidRPr="00E058EC">
        <w:rPr>
          <w:sz w:val="26"/>
          <w:szCs w:val="26"/>
        </w:rPr>
        <w:t xml:space="preserve">   </w:t>
      </w:r>
      <w:r w:rsidR="00BC5ADC" w:rsidRPr="00E058EC">
        <w:rPr>
          <w:sz w:val="26"/>
          <w:szCs w:val="26"/>
        </w:rPr>
        <w:t xml:space="preserve">     </w:t>
      </w:r>
      <w:r w:rsidR="00770BC7" w:rsidRPr="00E058EC">
        <w:rPr>
          <w:sz w:val="26"/>
          <w:szCs w:val="26"/>
        </w:rPr>
        <w:t xml:space="preserve">     </w:t>
      </w:r>
      <w:r w:rsidR="00E058EC">
        <w:rPr>
          <w:sz w:val="26"/>
          <w:szCs w:val="26"/>
        </w:rPr>
        <w:t xml:space="preserve">     </w:t>
      </w:r>
      <w:r w:rsidR="00D70766" w:rsidRPr="00E058EC">
        <w:rPr>
          <w:sz w:val="26"/>
          <w:szCs w:val="26"/>
        </w:rPr>
        <w:t xml:space="preserve"> </w:t>
      </w:r>
      <w:r w:rsidR="00971DB6" w:rsidRPr="00E058EC">
        <w:rPr>
          <w:sz w:val="26"/>
          <w:szCs w:val="26"/>
        </w:rPr>
        <w:t>Санкт-Петербург</w:t>
      </w:r>
    </w:p>
    <w:p w:rsidR="00971DB6" w:rsidRPr="00E058EC" w:rsidRDefault="00971DB6" w:rsidP="00971DB6">
      <w:pPr>
        <w:tabs>
          <w:tab w:val="left" w:pos="0"/>
        </w:tabs>
        <w:jc w:val="both"/>
        <w:rPr>
          <w:sz w:val="26"/>
          <w:szCs w:val="26"/>
        </w:rPr>
      </w:pPr>
    </w:p>
    <w:p w:rsidR="00971DB6" w:rsidRPr="00E058EC" w:rsidRDefault="00971DB6" w:rsidP="00971DB6">
      <w:pPr>
        <w:tabs>
          <w:tab w:val="left" w:pos="0"/>
        </w:tabs>
        <w:jc w:val="both"/>
        <w:rPr>
          <w:sz w:val="26"/>
          <w:szCs w:val="26"/>
        </w:rPr>
      </w:pPr>
      <w:r w:rsidRPr="00E058EC">
        <w:rPr>
          <w:sz w:val="26"/>
          <w:szCs w:val="26"/>
        </w:rPr>
        <w:tab/>
        <w:t>Комиссия Санкт-Петербургского УФАС России по контролю в сфере закупок (далее – Комиссия УФАС) в составе:</w:t>
      </w:r>
    </w:p>
    <w:p w:rsidR="00C53A4D" w:rsidRDefault="00C53A4D" w:rsidP="00A771DD">
      <w:pPr>
        <w:tabs>
          <w:tab w:val="left" w:pos="0"/>
        </w:tabs>
        <w:jc w:val="both"/>
        <w:rPr>
          <w:sz w:val="26"/>
          <w:szCs w:val="26"/>
        </w:rPr>
      </w:pPr>
    </w:p>
    <w:p w:rsidR="00971DB6" w:rsidRPr="00E058EC" w:rsidRDefault="00707B78" w:rsidP="00A771DD">
      <w:pPr>
        <w:tabs>
          <w:tab w:val="left" w:pos="0"/>
        </w:tabs>
        <w:jc w:val="both"/>
        <w:rPr>
          <w:sz w:val="26"/>
          <w:szCs w:val="26"/>
        </w:rPr>
      </w:pPr>
      <w:r w:rsidRPr="00E058EC">
        <w:rPr>
          <w:sz w:val="26"/>
          <w:szCs w:val="26"/>
        </w:rPr>
        <w:tab/>
      </w:r>
      <w:r w:rsidR="00971DB6" w:rsidRPr="00E058EC">
        <w:rPr>
          <w:sz w:val="26"/>
          <w:szCs w:val="26"/>
        </w:rPr>
        <w:t>рассмотрев посредством системы видеоконференцсвязи жалобу Заявителя (</w:t>
      </w:r>
      <w:proofErr w:type="spellStart"/>
      <w:r w:rsidR="00971DB6" w:rsidRPr="00E058EC">
        <w:rPr>
          <w:sz w:val="26"/>
          <w:szCs w:val="26"/>
        </w:rPr>
        <w:t>вх</w:t>
      </w:r>
      <w:proofErr w:type="spellEnd"/>
      <w:r w:rsidR="00971DB6" w:rsidRPr="00E058EC">
        <w:rPr>
          <w:sz w:val="26"/>
          <w:szCs w:val="26"/>
        </w:rPr>
        <w:t xml:space="preserve">. </w:t>
      </w:r>
      <w:r w:rsidR="00A771DD" w:rsidRPr="00A771DD">
        <w:rPr>
          <w:sz w:val="26"/>
          <w:szCs w:val="26"/>
        </w:rPr>
        <w:t>9996/26 от 04.05.2026</w:t>
      </w:r>
      <w:r w:rsidR="00971DB6" w:rsidRPr="00E058EC">
        <w:rPr>
          <w:sz w:val="26"/>
          <w:szCs w:val="26"/>
        </w:rPr>
        <w:t xml:space="preserve">) на действия </w:t>
      </w:r>
      <w:r w:rsidR="00A27555">
        <w:rPr>
          <w:sz w:val="26"/>
          <w:szCs w:val="26"/>
        </w:rPr>
        <w:t xml:space="preserve">комиссии </w:t>
      </w:r>
      <w:r w:rsidR="00913581">
        <w:rPr>
          <w:sz w:val="26"/>
          <w:szCs w:val="26"/>
        </w:rPr>
        <w:t>Заказчика</w:t>
      </w:r>
      <w:r w:rsidR="00A27555">
        <w:rPr>
          <w:sz w:val="26"/>
          <w:szCs w:val="26"/>
        </w:rPr>
        <w:t xml:space="preserve"> по осуществлению закупок</w:t>
      </w:r>
      <w:r w:rsidR="00971DB6" w:rsidRPr="00E058EC">
        <w:rPr>
          <w:sz w:val="26"/>
          <w:szCs w:val="26"/>
        </w:rPr>
        <w:t xml:space="preserve"> при определении поставщика (подрядчика, исполнителя) </w:t>
      </w:r>
      <w:r w:rsidR="0002141E" w:rsidRPr="00E058EC">
        <w:rPr>
          <w:sz w:val="26"/>
          <w:szCs w:val="26"/>
        </w:rPr>
        <w:t xml:space="preserve">путем проведения открытого конкурса в электронной форме </w:t>
      </w:r>
      <w:r w:rsidR="00904738">
        <w:rPr>
          <w:sz w:val="26"/>
          <w:szCs w:val="26"/>
        </w:rPr>
        <w:t xml:space="preserve">на </w:t>
      </w:r>
      <w:r w:rsidR="00A771DD">
        <w:rPr>
          <w:sz w:val="26"/>
          <w:szCs w:val="26"/>
        </w:rPr>
        <w:t>в</w:t>
      </w:r>
      <w:r w:rsidR="00A771DD" w:rsidRPr="00A771DD">
        <w:rPr>
          <w:sz w:val="26"/>
          <w:szCs w:val="26"/>
        </w:rPr>
        <w:t xml:space="preserve">ыполнение работ по замене инженерных систем в подвале в здании ГБДОУ ДС № № 17 компенсирующего вида Красногвардейского района Санкт-Петербурга по адресу: Наставников </w:t>
      </w:r>
      <w:proofErr w:type="spellStart"/>
      <w:r w:rsidR="00A771DD" w:rsidRPr="00A771DD">
        <w:rPr>
          <w:sz w:val="26"/>
          <w:szCs w:val="26"/>
        </w:rPr>
        <w:t>пр-кт</w:t>
      </w:r>
      <w:proofErr w:type="spellEnd"/>
      <w:r w:rsidR="00A771DD" w:rsidRPr="00A771DD">
        <w:rPr>
          <w:sz w:val="26"/>
          <w:szCs w:val="26"/>
        </w:rPr>
        <w:t xml:space="preserve">, дом 41, корпус 4, для нужд Санкт-Петербурга в 2026 г. (извещение </w:t>
      </w:r>
      <w:r w:rsidR="00A771DD">
        <w:rPr>
          <w:sz w:val="26"/>
          <w:szCs w:val="26"/>
        </w:rPr>
        <w:t xml:space="preserve">номер </w:t>
      </w:r>
      <w:r w:rsidR="00A771DD" w:rsidRPr="00A771DD">
        <w:rPr>
          <w:sz w:val="26"/>
          <w:szCs w:val="26"/>
        </w:rPr>
        <w:t>0172200000726000120</w:t>
      </w:r>
      <w:r w:rsidR="00CD6230" w:rsidRPr="00E058EC">
        <w:rPr>
          <w:sz w:val="26"/>
          <w:szCs w:val="26"/>
        </w:rPr>
        <w:t xml:space="preserve">) </w:t>
      </w:r>
      <w:r w:rsidR="00971DB6" w:rsidRPr="00E058EC">
        <w:rPr>
          <w:sz w:val="26"/>
          <w:szCs w:val="26"/>
        </w:rPr>
        <w:t xml:space="preserve">(далее – </w:t>
      </w:r>
      <w:r w:rsidR="00340C7C">
        <w:rPr>
          <w:sz w:val="26"/>
          <w:szCs w:val="26"/>
        </w:rPr>
        <w:t>конкурс</w:t>
      </w:r>
      <w:r w:rsidR="00971DB6" w:rsidRPr="00E058EC">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8E18B2" w:rsidRPr="00E058EC">
        <w:rPr>
          <w:sz w:val="26"/>
          <w:szCs w:val="26"/>
        </w:rPr>
        <w:t>– Закон о контрактной системе),</w:t>
      </w:r>
    </w:p>
    <w:p w:rsidR="00971DB6" w:rsidRPr="00E058EC" w:rsidRDefault="00971DB6" w:rsidP="00971DB6">
      <w:pPr>
        <w:jc w:val="center"/>
        <w:rPr>
          <w:sz w:val="26"/>
          <w:szCs w:val="26"/>
        </w:rPr>
      </w:pPr>
    </w:p>
    <w:p w:rsidR="00971DB6" w:rsidRPr="00E058EC" w:rsidRDefault="00971DB6" w:rsidP="00971DB6">
      <w:pPr>
        <w:jc w:val="center"/>
        <w:rPr>
          <w:b/>
          <w:bCs/>
          <w:sz w:val="26"/>
          <w:szCs w:val="26"/>
        </w:rPr>
      </w:pPr>
      <w:r w:rsidRPr="00E058EC">
        <w:rPr>
          <w:b/>
          <w:bCs/>
          <w:sz w:val="26"/>
          <w:szCs w:val="26"/>
        </w:rPr>
        <w:t>УСТАНОВИЛА:</w:t>
      </w:r>
    </w:p>
    <w:p w:rsidR="00971DB6" w:rsidRPr="00E058EC" w:rsidRDefault="00971DB6" w:rsidP="00971DB6">
      <w:pPr>
        <w:jc w:val="center"/>
        <w:outlineLvl w:val="0"/>
        <w:rPr>
          <w:sz w:val="26"/>
          <w:szCs w:val="26"/>
        </w:rPr>
      </w:pPr>
    </w:p>
    <w:p w:rsidR="00971DB6" w:rsidRPr="00E058EC" w:rsidRDefault="00971DB6" w:rsidP="00971DB6">
      <w:pPr>
        <w:ind w:firstLine="709"/>
        <w:jc w:val="both"/>
        <w:rPr>
          <w:sz w:val="26"/>
          <w:szCs w:val="26"/>
        </w:rPr>
      </w:pPr>
      <w:r w:rsidRPr="00E058EC">
        <w:rPr>
          <w:sz w:val="26"/>
          <w:szCs w:val="26"/>
        </w:rPr>
        <w:t xml:space="preserve">Извещение о проведении </w:t>
      </w:r>
      <w:r w:rsidR="0002141E" w:rsidRPr="00E058EC">
        <w:rPr>
          <w:sz w:val="26"/>
          <w:szCs w:val="26"/>
        </w:rPr>
        <w:t>конкурса</w:t>
      </w:r>
      <w:r w:rsidR="003B1D42" w:rsidRPr="00E058EC">
        <w:rPr>
          <w:sz w:val="26"/>
          <w:szCs w:val="26"/>
        </w:rPr>
        <w:t xml:space="preserve"> </w:t>
      </w:r>
      <w:r w:rsidRPr="00E058EC">
        <w:rPr>
          <w:sz w:val="26"/>
          <w:szCs w:val="26"/>
        </w:rPr>
        <w:t xml:space="preserve">размещено </w:t>
      </w:r>
      <w:r w:rsidR="00A771DD">
        <w:rPr>
          <w:sz w:val="26"/>
          <w:szCs w:val="26"/>
        </w:rPr>
        <w:t>09</w:t>
      </w:r>
      <w:r w:rsidRPr="00E058EC">
        <w:rPr>
          <w:sz w:val="26"/>
          <w:szCs w:val="26"/>
        </w:rPr>
        <w:t>.</w:t>
      </w:r>
      <w:r w:rsidR="00A771DD">
        <w:rPr>
          <w:sz w:val="26"/>
          <w:szCs w:val="26"/>
        </w:rPr>
        <w:t>04</w:t>
      </w:r>
      <w:r w:rsidRPr="00E058EC">
        <w:rPr>
          <w:sz w:val="26"/>
          <w:szCs w:val="26"/>
        </w:rPr>
        <w:t>.202</w:t>
      </w:r>
      <w:r w:rsidR="00E126A0">
        <w:rPr>
          <w:sz w:val="26"/>
          <w:szCs w:val="26"/>
        </w:rPr>
        <w:t>6</w:t>
      </w:r>
      <w:r w:rsidRPr="00E058EC">
        <w:rPr>
          <w:sz w:val="26"/>
          <w:szCs w:val="26"/>
        </w:rPr>
        <w:t xml:space="preserve"> на </w:t>
      </w:r>
      <w:r w:rsidR="00097955" w:rsidRPr="00E058EC">
        <w:rPr>
          <w:sz w:val="26"/>
          <w:szCs w:val="26"/>
        </w:rPr>
        <w:t>о</w:t>
      </w:r>
      <w:r w:rsidRPr="00E058EC">
        <w:rPr>
          <w:sz w:val="26"/>
          <w:szCs w:val="26"/>
        </w:rPr>
        <w:t xml:space="preserve">фициальном сайте </w:t>
      </w:r>
      <w:r w:rsidR="00097955" w:rsidRPr="00E058EC">
        <w:rPr>
          <w:sz w:val="26"/>
          <w:szCs w:val="26"/>
        </w:rPr>
        <w:t>е</w:t>
      </w:r>
      <w:r w:rsidRPr="00E058EC">
        <w:rPr>
          <w:sz w:val="26"/>
          <w:szCs w:val="26"/>
        </w:rPr>
        <w:t xml:space="preserve">диной информационной системы в сфере закупок </w:t>
      </w:r>
      <w:proofErr w:type="spellStart"/>
      <w:r w:rsidRPr="00E058EC">
        <w:rPr>
          <w:sz w:val="26"/>
          <w:szCs w:val="26"/>
        </w:rPr>
        <w:t>www</w:t>
      </w:r>
      <w:proofErr w:type="spellEnd"/>
      <w:r w:rsidRPr="00E058EC">
        <w:rPr>
          <w:sz w:val="26"/>
          <w:szCs w:val="26"/>
        </w:rPr>
        <w:t>.</w:t>
      </w:r>
      <w:proofErr w:type="spellStart"/>
      <w:r w:rsidRPr="00E058EC">
        <w:rPr>
          <w:sz w:val="26"/>
          <w:szCs w:val="26"/>
          <w:lang w:val="en-US"/>
        </w:rPr>
        <w:t>zakupki</w:t>
      </w:r>
      <w:proofErr w:type="spellEnd"/>
      <w:r w:rsidRPr="00E058EC">
        <w:rPr>
          <w:sz w:val="26"/>
          <w:szCs w:val="26"/>
        </w:rPr>
        <w:t>.</w:t>
      </w:r>
      <w:proofErr w:type="spellStart"/>
      <w:r w:rsidRPr="00E058EC">
        <w:rPr>
          <w:sz w:val="26"/>
          <w:szCs w:val="26"/>
          <w:lang w:val="en-US"/>
        </w:rPr>
        <w:t>gov</w:t>
      </w:r>
      <w:proofErr w:type="spellEnd"/>
      <w:r w:rsidRPr="00E058EC">
        <w:rPr>
          <w:sz w:val="26"/>
          <w:szCs w:val="26"/>
        </w:rPr>
        <w:t>.</w:t>
      </w:r>
      <w:proofErr w:type="spellStart"/>
      <w:r w:rsidRPr="00E058EC">
        <w:rPr>
          <w:sz w:val="26"/>
          <w:szCs w:val="26"/>
        </w:rPr>
        <w:t>ru</w:t>
      </w:r>
      <w:proofErr w:type="spellEnd"/>
      <w:r w:rsidRPr="00E058EC">
        <w:rPr>
          <w:sz w:val="26"/>
          <w:szCs w:val="26"/>
        </w:rPr>
        <w:t xml:space="preserve">, номер </w:t>
      </w:r>
      <w:r w:rsidRPr="00E058EC">
        <w:rPr>
          <w:sz w:val="26"/>
          <w:szCs w:val="26"/>
        </w:rPr>
        <w:lastRenderedPageBreak/>
        <w:t xml:space="preserve">извещения </w:t>
      </w:r>
      <w:r w:rsidR="00A771DD" w:rsidRPr="00A771DD">
        <w:rPr>
          <w:sz w:val="26"/>
          <w:szCs w:val="26"/>
        </w:rPr>
        <w:t>0172200000726000120</w:t>
      </w:r>
      <w:r w:rsidRPr="00E058EC">
        <w:rPr>
          <w:sz w:val="26"/>
          <w:szCs w:val="26"/>
        </w:rPr>
        <w:t xml:space="preserve">. Начальная (максимальная) цена контракта – </w:t>
      </w:r>
      <w:r w:rsidR="00FC2702">
        <w:rPr>
          <w:sz w:val="26"/>
          <w:szCs w:val="26"/>
        </w:rPr>
        <w:br/>
      </w:r>
      <w:r w:rsidR="00A771DD" w:rsidRPr="00A771DD">
        <w:rPr>
          <w:color w:val="000000"/>
          <w:sz w:val="26"/>
          <w:szCs w:val="26"/>
        </w:rPr>
        <w:t>10 131 554,49</w:t>
      </w:r>
      <w:r w:rsidR="00A771DD">
        <w:rPr>
          <w:color w:val="000000"/>
          <w:sz w:val="26"/>
          <w:szCs w:val="26"/>
        </w:rPr>
        <w:t xml:space="preserve"> </w:t>
      </w:r>
      <w:r w:rsidRPr="00E058EC">
        <w:rPr>
          <w:sz w:val="26"/>
          <w:szCs w:val="26"/>
        </w:rPr>
        <w:t>рублей.</w:t>
      </w:r>
    </w:p>
    <w:p w:rsidR="00A27555" w:rsidRDefault="00A27555" w:rsidP="00A27555">
      <w:pPr>
        <w:ind w:right="-5" w:firstLine="720"/>
        <w:jc w:val="both"/>
        <w:rPr>
          <w:sz w:val="26"/>
          <w:szCs w:val="26"/>
        </w:rPr>
      </w:pPr>
      <w:r w:rsidRPr="00476011">
        <w:rPr>
          <w:sz w:val="26"/>
          <w:szCs w:val="26"/>
        </w:rPr>
        <w:t xml:space="preserve">В жалобе Заявитель </w:t>
      </w:r>
      <w:r>
        <w:rPr>
          <w:sz w:val="26"/>
          <w:szCs w:val="26"/>
        </w:rPr>
        <w:t xml:space="preserve">указывает </w:t>
      </w:r>
      <w:r w:rsidRPr="00476011">
        <w:rPr>
          <w:sz w:val="26"/>
          <w:szCs w:val="26"/>
        </w:rPr>
        <w:t xml:space="preserve">на неправомерные действия </w:t>
      </w:r>
      <w:r>
        <w:rPr>
          <w:sz w:val="26"/>
          <w:szCs w:val="26"/>
        </w:rPr>
        <w:t xml:space="preserve">комиссии </w:t>
      </w:r>
      <w:r w:rsidR="00913581">
        <w:rPr>
          <w:sz w:val="26"/>
          <w:szCs w:val="26"/>
        </w:rPr>
        <w:t xml:space="preserve">Заказчика </w:t>
      </w:r>
      <w:r>
        <w:rPr>
          <w:sz w:val="26"/>
          <w:szCs w:val="26"/>
        </w:rPr>
        <w:t xml:space="preserve">по осуществлению закупок </w:t>
      </w:r>
      <w:r w:rsidRPr="00476011">
        <w:rPr>
          <w:sz w:val="26"/>
          <w:szCs w:val="26"/>
        </w:rPr>
        <w:t>по осуществлению закупок, выразившиеся, по его мнению, в</w:t>
      </w:r>
      <w:r>
        <w:rPr>
          <w:sz w:val="26"/>
          <w:szCs w:val="26"/>
        </w:rPr>
        <w:t xml:space="preserve"> неверном применении</w:t>
      </w:r>
      <w:r w:rsidRPr="00476011">
        <w:rPr>
          <w:sz w:val="26"/>
          <w:szCs w:val="26"/>
        </w:rPr>
        <w:t xml:space="preserve"> порядка оценки </w:t>
      </w:r>
      <w:r>
        <w:rPr>
          <w:sz w:val="26"/>
          <w:szCs w:val="26"/>
        </w:rPr>
        <w:t xml:space="preserve">в отношении </w:t>
      </w:r>
      <w:r w:rsidR="00913581">
        <w:rPr>
          <w:sz w:val="26"/>
          <w:szCs w:val="26"/>
        </w:rPr>
        <w:t xml:space="preserve">его </w:t>
      </w:r>
      <w:r>
        <w:rPr>
          <w:sz w:val="26"/>
          <w:szCs w:val="26"/>
        </w:rPr>
        <w:t>заявки.</w:t>
      </w:r>
    </w:p>
    <w:p w:rsidR="00A27555" w:rsidRPr="00D76148" w:rsidRDefault="00A27555" w:rsidP="00A27555">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w:t>
      </w:r>
      <w:r w:rsidR="00904738">
        <w:rPr>
          <w:sz w:val="26"/>
          <w:szCs w:val="26"/>
        </w:rPr>
        <w:t xml:space="preserve">Заказчик </w:t>
      </w:r>
      <w:r w:rsidRPr="00D76148">
        <w:rPr>
          <w:sz w:val="26"/>
          <w:szCs w:val="26"/>
        </w:rPr>
        <w:t xml:space="preserve">с доводами жалобы </w:t>
      </w:r>
      <w:r>
        <w:rPr>
          <w:sz w:val="26"/>
          <w:szCs w:val="26"/>
        </w:rPr>
        <w:t xml:space="preserve">не </w:t>
      </w:r>
      <w:r w:rsidRPr="00D76148">
        <w:rPr>
          <w:sz w:val="26"/>
          <w:szCs w:val="26"/>
        </w:rPr>
        <w:t xml:space="preserve">согласен и считает ее </w:t>
      </w:r>
      <w:r>
        <w:rPr>
          <w:sz w:val="26"/>
          <w:szCs w:val="26"/>
        </w:rPr>
        <w:t>не</w:t>
      </w:r>
      <w:r w:rsidRPr="00D76148">
        <w:rPr>
          <w:sz w:val="26"/>
          <w:szCs w:val="26"/>
        </w:rPr>
        <w:t>обоснованной.</w:t>
      </w:r>
    </w:p>
    <w:p w:rsidR="00A27555" w:rsidRDefault="00A27555" w:rsidP="00A27555">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w:t>
      </w:r>
      <w:r w:rsidR="0032367F">
        <w:rPr>
          <w:sz w:val="26"/>
          <w:szCs w:val="26"/>
        </w:rPr>
        <w:t xml:space="preserve">Уполномоченного органа </w:t>
      </w:r>
      <w:r>
        <w:rPr>
          <w:sz w:val="26"/>
          <w:szCs w:val="26"/>
        </w:rPr>
        <w:t>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 (определение </w:t>
      </w:r>
      <w:r w:rsidRPr="000F57E2">
        <w:rPr>
          <w:sz w:val="26"/>
          <w:szCs w:val="26"/>
        </w:rPr>
        <w:t>Верховного Суда Российской Федерации</w:t>
      </w:r>
      <w:r>
        <w:rPr>
          <w:sz w:val="26"/>
          <w:szCs w:val="26"/>
        </w:rPr>
        <w:t xml:space="preserve"> от 11.03.2025 </w:t>
      </w:r>
      <w:r w:rsidRPr="000F57E2">
        <w:rPr>
          <w:sz w:val="26"/>
          <w:szCs w:val="26"/>
        </w:rPr>
        <w:t>№ 302-ЭС24-23732</w:t>
      </w:r>
      <w:r>
        <w:rPr>
          <w:sz w:val="26"/>
          <w:szCs w:val="26"/>
        </w:rPr>
        <w:t>).</w:t>
      </w:r>
    </w:p>
    <w:p w:rsidR="00A27555" w:rsidRPr="00476011" w:rsidRDefault="00A27555" w:rsidP="00A27555">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27555" w:rsidRPr="00732872" w:rsidRDefault="00A27555" w:rsidP="00A27555">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A27555" w:rsidRDefault="00A27555" w:rsidP="00A27555">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A27555" w:rsidRPr="00476011" w:rsidRDefault="00A27555" w:rsidP="00A27555">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A27555" w:rsidRPr="00476011" w:rsidRDefault="00A27555" w:rsidP="00A27555">
      <w:pPr>
        <w:ind w:right="-5" w:firstLine="720"/>
        <w:jc w:val="both"/>
        <w:rPr>
          <w:sz w:val="26"/>
          <w:szCs w:val="26"/>
        </w:rPr>
      </w:pPr>
      <w:r w:rsidRPr="00476011">
        <w:rPr>
          <w:sz w:val="26"/>
          <w:szCs w:val="26"/>
        </w:rPr>
        <w:t>В силу ч. 1 ст. 32 Закона о контрактной системе для оценки заявок участников закупки заказчик использует следующие критерии:</w:t>
      </w:r>
    </w:p>
    <w:p w:rsidR="00A27555" w:rsidRPr="00476011" w:rsidRDefault="00A27555" w:rsidP="00A27555">
      <w:pPr>
        <w:ind w:right="-5" w:firstLine="720"/>
        <w:jc w:val="both"/>
        <w:rPr>
          <w:sz w:val="26"/>
          <w:szCs w:val="26"/>
        </w:rPr>
      </w:pPr>
      <w:r w:rsidRPr="00476011">
        <w:rPr>
          <w:sz w:val="26"/>
          <w:szCs w:val="26"/>
        </w:rPr>
        <w:t>1) цена контракта, сумма цен единиц товара, работы, услуги;</w:t>
      </w:r>
    </w:p>
    <w:p w:rsidR="00A27555" w:rsidRPr="00476011" w:rsidRDefault="00A27555" w:rsidP="00A27555">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A27555" w:rsidRPr="00476011" w:rsidRDefault="00A27555" w:rsidP="00A27555">
      <w:pPr>
        <w:ind w:right="-5" w:firstLine="720"/>
        <w:jc w:val="both"/>
        <w:rPr>
          <w:sz w:val="26"/>
          <w:szCs w:val="26"/>
        </w:rPr>
      </w:pPr>
      <w:r w:rsidRPr="00476011">
        <w:rPr>
          <w:sz w:val="26"/>
          <w:szCs w:val="26"/>
        </w:rPr>
        <w:lastRenderedPageBreak/>
        <w:t>3) качественные, функциональные и экологические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A27555" w:rsidRPr="00476011" w:rsidRDefault="00A27555" w:rsidP="00A27555">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A27555" w:rsidRPr="00476011" w:rsidRDefault="00A27555" w:rsidP="00A27555">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A27555" w:rsidRPr="00476011" w:rsidRDefault="00A27555" w:rsidP="00A27555">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A27555" w:rsidRPr="00476011" w:rsidRDefault="00A27555" w:rsidP="00A27555">
      <w:pPr>
        <w:ind w:right="-5" w:firstLine="720"/>
        <w:jc w:val="both"/>
        <w:rPr>
          <w:sz w:val="26"/>
          <w:szCs w:val="26"/>
        </w:rPr>
      </w:pPr>
      <w:r w:rsidRPr="00476011">
        <w:rPr>
          <w:sz w:val="26"/>
          <w:szCs w:val="26"/>
        </w:rPr>
        <w:t xml:space="preserve">В соответствии с п. 2 Положения </w:t>
      </w:r>
      <w:r>
        <w:rPr>
          <w:sz w:val="26"/>
          <w:szCs w:val="26"/>
        </w:rPr>
        <w:t>«</w:t>
      </w:r>
      <w:r w:rsidRPr="00476011">
        <w:rPr>
          <w:sz w:val="26"/>
          <w:szCs w:val="26"/>
        </w:rPr>
        <w:t>оценка заявок</w:t>
      </w:r>
      <w:r>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A27555" w:rsidRPr="00476011" w:rsidRDefault="00A27555" w:rsidP="00A27555">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A27555" w:rsidRPr="00476011" w:rsidRDefault="00A27555" w:rsidP="00A27555">
      <w:pPr>
        <w:ind w:right="-5" w:firstLine="720"/>
        <w:jc w:val="both"/>
        <w:rPr>
          <w:sz w:val="26"/>
          <w:szCs w:val="26"/>
        </w:rPr>
      </w:pPr>
      <w:r w:rsidRPr="00476011">
        <w:rPr>
          <w:sz w:val="26"/>
          <w:szCs w:val="26"/>
        </w:rPr>
        <w:t>а) цена контракта, сумма цен единиц товара, работы, услуги;</w:t>
      </w:r>
    </w:p>
    <w:p w:rsidR="00A27555" w:rsidRPr="00476011" w:rsidRDefault="00A27555" w:rsidP="00A27555">
      <w:pPr>
        <w:ind w:right="-5" w:firstLine="720"/>
        <w:jc w:val="both"/>
        <w:rPr>
          <w:sz w:val="26"/>
          <w:szCs w:val="26"/>
        </w:rPr>
      </w:pPr>
      <w:r w:rsidRPr="00476011">
        <w:rPr>
          <w:sz w:val="26"/>
          <w:szCs w:val="26"/>
        </w:rPr>
        <w:t>б) расходы;</w:t>
      </w:r>
    </w:p>
    <w:p w:rsidR="00A27555" w:rsidRPr="00476011" w:rsidRDefault="00A27555" w:rsidP="00A27555">
      <w:pPr>
        <w:ind w:right="-5" w:firstLine="720"/>
        <w:jc w:val="both"/>
        <w:rPr>
          <w:sz w:val="26"/>
          <w:szCs w:val="26"/>
        </w:rPr>
      </w:pPr>
      <w:r w:rsidRPr="00476011">
        <w:rPr>
          <w:sz w:val="26"/>
          <w:szCs w:val="26"/>
        </w:rPr>
        <w:t>в)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г) квалификация участников закупки.</w:t>
      </w:r>
    </w:p>
    <w:p w:rsidR="00A27555" w:rsidRPr="00476011" w:rsidRDefault="00A27555" w:rsidP="00A27555">
      <w:pPr>
        <w:ind w:right="-5" w:firstLine="720"/>
        <w:jc w:val="both"/>
        <w:rPr>
          <w:sz w:val="26"/>
          <w:szCs w:val="26"/>
        </w:rPr>
      </w:pPr>
      <w:r w:rsidRPr="00476011">
        <w:rPr>
          <w:sz w:val="26"/>
          <w:szCs w:val="26"/>
        </w:rPr>
        <w:t xml:space="preserve">Согласно п. 8 Положения в случае применения показателей оценки по критериям оценки, предусмотренным </w:t>
      </w:r>
      <w:proofErr w:type="spellStart"/>
      <w:r>
        <w:rPr>
          <w:sz w:val="26"/>
          <w:szCs w:val="26"/>
        </w:rPr>
        <w:t>пп</w:t>
      </w:r>
      <w:proofErr w:type="spellEnd"/>
      <w:r>
        <w:rPr>
          <w:sz w:val="26"/>
          <w:szCs w:val="26"/>
        </w:rPr>
        <w:t>.</w:t>
      </w:r>
      <w:r w:rsidRPr="00476011">
        <w:rPr>
          <w:sz w:val="26"/>
          <w:szCs w:val="26"/>
        </w:rPr>
        <w:t xml:space="preserve"> </w:t>
      </w:r>
      <w:r>
        <w:rPr>
          <w:sz w:val="26"/>
          <w:szCs w:val="26"/>
        </w:rPr>
        <w:t>«</w:t>
      </w:r>
      <w:r w:rsidRPr="00476011">
        <w:rPr>
          <w:sz w:val="26"/>
          <w:szCs w:val="26"/>
        </w:rPr>
        <w:t>в</w:t>
      </w:r>
      <w:r>
        <w:rPr>
          <w:sz w:val="26"/>
          <w:szCs w:val="26"/>
        </w:rPr>
        <w:t>»</w:t>
      </w:r>
      <w:r w:rsidRPr="00476011">
        <w:rPr>
          <w:sz w:val="26"/>
          <w:szCs w:val="26"/>
        </w:rPr>
        <w:t xml:space="preserve"> и </w:t>
      </w:r>
      <w:r>
        <w:rPr>
          <w:sz w:val="26"/>
          <w:szCs w:val="26"/>
        </w:rPr>
        <w:t>«</w:t>
      </w:r>
      <w:r w:rsidRPr="00476011">
        <w:rPr>
          <w:sz w:val="26"/>
          <w:szCs w:val="26"/>
        </w:rPr>
        <w:t>г</w:t>
      </w:r>
      <w:r>
        <w:rPr>
          <w:sz w:val="26"/>
          <w:szCs w:val="26"/>
        </w:rPr>
        <w:t>»</w:t>
      </w:r>
      <w:r w:rsidRPr="00476011">
        <w:rPr>
          <w:sz w:val="26"/>
          <w:szCs w:val="26"/>
        </w:rPr>
        <w:t xml:space="preserve"> </w:t>
      </w:r>
      <w:r>
        <w:rPr>
          <w:sz w:val="26"/>
          <w:szCs w:val="26"/>
        </w:rPr>
        <w:t>п.</w:t>
      </w:r>
      <w:r w:rsidRPr="00476011">
        <w:rPr>
          <w:sz w:val="26"/>
          <w:szCs w:val="26"/>
        </w:rPr>
        <w:t xml:space="preserve"> 3 настоящего Положения:</w:t>
      </w:r>
    </w:p>
    <w:p w:rsidR="00A27555" w:rsidRPr="00476011" w:rsidRDefault="00A27555" w:rsidP="00A27555">
      <w:pPr>
        <w:ind w:right="-5" w:firstLine="720"/>
        <w:jc w:val="both"/>
        <w:rPr>
          <w:sz w:val="26"/>
          <w:szCs w:val="26"/>
        </w:rPr>
      </w:pPr>
      <w:r w:rsidRPr="00476011">
        <w:rPr>
          <w:sz w:val="26"/>
          <w:szCs w:val="26"/>
        </w:rPr>
        <w:t>а) применяются детализирующие показатели;</w:t>
      </w:r>
    </w:p>
    <w:p w:rsidR="00A27555" w:rsidRPr="00476011" w:rsidRDefault="00A27555" w:rsidP="00A27555">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A27555" w:rsidRPr="00476011" w:rsidRDefault="00A27555" w:rsidP="00A27555">
      <w:pPr>
        <w:ind w:right="-5" w:firstLine="720"/>
        <w:jc w:val="both"/>
        <w:rPr>
          <w:sz w:val="26"/>
          <w:szCs w:val="26"/>
        </w:rPr>
      </w:pPr>
      <w:r w:rsidRPr="00476011">
        <w:rPr>
          <w:sz w:val="26"/>
          <w:szCs w:val="26"/>
        </w:rPr>
        <w:lastRenderedPageBreak/>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59495B" w:rsidRPr="0059495B" w:rsidRDefault="0059495B" w:rsidP="0059495B">
      <w:pPr>
        <w:widowControl w:val="0"/>
        <w:ind w:firstLine="708"/>
        <w:jc w:val="both"/>
        <w:rPr>
          <w:sz w:val="26"/>
          <w:szCs w:val="26"/>
        </w:rPr>
      </w:pPr>
      <w:r w:rsidRPr="0059495B">
        <w:rPr>
          <w:sz w:val="26"/>
          <w:szCs w:val="26"/>
        </w:rPr>
        <w:t xml:space="preserve">Согласно </w:t>
      </w:r>
      <w:proofErr w:type="spellStart"/>
      <w:r w:rsidRPr="0059495B">
        <w:rPr>
          <w:sz w:val="26"/>
          <w:szCs w:val="26"/>
        </w:rPr>
        <w:t>п.п</w:t>
      </w:r>
      <w:proofErr w:type="spellEnd"/>
      <w:r w:rsidRPr="0059495B">
        <w:rPr>
          <w:sz w:val="26"/>
          <w:szCs w:val="26"/>
        </w:rPr>
        <w:t>. 24-25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59495B" w:rsidRPr="0059495B" w:rsidRDefault="0059495B" w:rsidP="0059495B">
      <w:pPr>
        <w:widowControl w:val="0"/>
        <w:ind w:firstLine="708"/>
        <w:jc w:val="both"/>
        <w:rPr>
          <w:sz w:val="26"/>
          <w:szCs w:val="26"/>
        </w:rPr>
      </w:pPr>
      <w:r w:rsidRPr="0059495B">
        <w:rPr>
          <w:sz w:val="26"/>
          <w:szCs w:val="26"/>
        </w:rPr>
        <w:t>а) наличие у участников закупки финансовых ресурсов;</w:t>
      </w:r>
    </w:p>
    <w:p w:rsidR="0059495B" w:rsidRPr="0059495B" w:rsidRDefault="0059495B" w:rsidP="0059495B">
      <w:pPr>
        <w:widowControl w:val="0"/>
        <w:ind w:firstLine="708"/>
        <w:jc w:val="both"/>
        <w:rPr>
          <w:sz w:val="26"/>
          <w:szCs w:val="26"/>
        </w:rPr>
      </w:pPr>
      <w:r w:rsidRPr="0059495B">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59495B" w:rsidRPr="0059495B" w:rsidRDefault="0059495B" w:rsidP="0059495B">
      <w:pPr>
        <w:widowControl w:val="0"/>
        <w:ind w:firstLine="708"/>
        <w:jc w:val="both"/>
        <w:rPr>
          <w:sz w:val="26"/>
          <w:szCs w:val="26"/>
        </w:rPr>
      </w:pPr>
      <w:r w:rsidRPr="0059495B">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59495B" w:rsidRPr="0059495B" w:rsidRDefault="0059495B" w:rsidP="0059495B">
      <w:pPr>
        <w:widowControl w:val="0"/>
        <w:ind w:firstLine="708"/>
        <w:jc w:val="both"/>
        <w:rPr>
          <w:sz w:val="26"/>
          <w:szCs w:val="26"/>
        </w:rPr>
      </w:pPr>
      <w:r w:rsidRPr="0059495B">
        <w:rPr>
          <w:sz w:val="26"/>
          <w:szCs w:val="26"/>
        </w:rPr>
        <w:t>г) наличие у участников закупки деловой репутации;</w:t>
      </w:r>
    </w:p>
    <w:p w:rsidR="0059495B" w:rsidRPr="0059495B" w:rsidRDefault="0059495B" w:rsidP="0059495B">
      <w:pPr>
        <w:widowControl w:val="0"/>
        <w:ind w:firstLine="708"/>
        <w:jc w:val="both"/>
        <w:rPr>
          <w:sz w:val="26"/>
          <w:szCs w:val="26"/>
        </w:rPr>
      </w:pPr>
      <w:r w:rsidRPr="0059495B">
        <w:rPr>
          <w:sz w:val="26"/>
          <w:szCs w:val="26"/>
        </w:rPr>
        <w:t>д) наличие у участников закупки специалистов и иных работников определенного уровня квалификации.</w:t>
      </w:r>
    </w:p>
    <w:p w:rsidR="0059495B" w:rsidRPr="0059495B" w:rsidRDefault="0059495B" w:rsidP="0059495B">
      <w:pPr>
        <w:widowControl w:val="0"/>
        <w:ind w:firstLine="708"/>
        <w:jc w:val="both"/>
        <w:rPr>
          <w:sz w:val="26"/>
          <w:szCs w:val="26"/>
        </w:rPr>
      </w:pPr>
      <w:r w:rsidRPr="0059495B">
        <w:rPr>
          <w:sz w:val="26"/>
          <w:szCs w:val="26"/>
        </w:rPr>
        <w:t>Для оценки заявок по показателям оценки, предусмотренным п. 24 настоящего Положения, применяются детализирующие показатели.</w:t>
      </w:r>
    </w:p>
    <w:p w:rsidR="0059495B" w:rsidRPr="0059495B" w:rsidRDefault="0059495B" w:rsidP="0059495B">
      <w:pPr>
        <w:widowControl w:val="0"/>
        <w:ind w:firstLine="708"/>
        <w:jc w:val="both"/>
        <w:rPr>
          <w:sz w:val="26"/>
          <w:szCs w:val="26"/>
        </w:rPr>
      </w:pPr>
      <w:r w:rsidRPr="0059495B">
        <w:rPr>
          <w:sz w:val="26"/>
          <w:szCs w:val="26"/>
        </w:rPr>
        <w:t xml:space="preserve">В соответствии с п. 28 Положения в случае применения показателя оценки, предусмотренного </w:t>
      </w:r>
      <w:proofErr w:type="spellStart"/>
      <w:r w:rsidRPr="0059495B">
        <w:rPr>
          <w:sz w:val="26"/>
          <w:szCs w:val="26"/>
        </w:rPr>
        <w:t>пп</w:t>
      </w:r>
      <w:proofErr w:type="spellEnd"/>
      <w:r w:rsidRPr="0059495B">
        <w:rPr>
          <w:sz w:val="26"/>
          <w:szCs w:val="26"/>
        </w:rPr>
        <w:t>. «в» п. 24 настоящего Положения:</w:t>
      </w:r>
    </w:p>
    <w:p w:rsidR="0059495B" w:rsidRPr="0059495B" w:rsidRDefault="0059495B" w:rsidP="0059495B">
      <w:pPr>
        <w:widowControl w:val="0"/>
        <w:ind w:firstLine="708"/>
        <w:jc w:val="both"/>
        <w:rPr>
          <w:sz w:val="26"/>
          <w:szCs w:val="26"/>
        </w:rPr>
      </w:pPr>
      <w:r w:rsidRPr="0059495B">
        <w:rPr>
          <w:sz w:val="26"/>
          <w:szCs w:val="26"/>
        </w:rPr>
        <w:t>а) применяются один или несколько из следующих детализирующих показателей оценки:</w:t>
      </w:r>
    </w:p>
    <w:p w:rsidR="0059495B" w:rsidRPr="0059495B" w:rsidRDefault="0059495B" w:rsidP="0059495B">
      <w:pPr>
        <w:widowControl w:val="0"/>
        <w:ind w:firstLine="708"/>
        <w:jc w:val="both"/>
        <w:rPr>
          <w:sz w:val="26"/>
          <w:szCs w:val="26"/>
        </w:rPr>
      </w:pPr>
      <w:r w:rsidRPr="0059495B">
        <w:rPr>
          <w:sz w:val="26"/>
          <w:szCs w:val="26"/>
        </w:rPr>
        <w:t>- общая цена исполненных участником закупки договоров;</w:t>
      </w:r>
    </w:p>
    <w:p w:rsidR="0059495B" w:rsidRPr="0059495B" w:rsidRDefault="0059495B" w:rsidP="0059495B">
      <w:pPr>
        <w:widowControl w:val="0"/>
        <w:ind w:firstLine="708"/>
        <w:jc w:val="both"/>
        <w:rPr>
          <w:sz w:val="26"/>
          <w:szCs w:val="26"/>
        </w:rPr>
      </w:pPr>
      <w:r w:rsidRPr="0059495B">
        <w:rPr>
          <w:sz w:val="26"/>
          <w:szCs w:val="26"/>
        </w:rPr>
        <w:t>- общее количество исполненных участником закупки договоров;</w:t>
      </w:r>
    </w:p>
    <w:p w:rsidR="0059495B" w:rsidRPr="0059495B" w:rsidRDefault="0059495B" w:rsidP="0059495B">
      <w:pPr>
        <w:widowControl w:val="0"/>
        <w:ind w:firstLine="708"/>
        <w:jc w:val="both"/>
        <w:rPr>
          <w:sz w:val="26"/>
          <w:szCs w:val="26"/>
        </w:rPr>
      </w:pPr>
      <w:r w:rsidRPr="0059495B">
        <w:rPr>
          <w:sz w:val="26"/>
          <w:szCs w:val="26"/>
        </w:rPr>
        <w:t>- наибольшая цена одного из исполненных участником закупки договоров;</w:t>
      </w:r>
    </w:p>
    <w:p w:rsidR="0059495B" w:rsidRPr="0059495B" w:rsidRDefault="0059495B" w:rsidP="0059495B">
      <w:pPr>
        <w:widowControl w:val="0"/>
        <w:ind w:firstLine="708"/>
        <w:jc w:val="both"/>
        <w:rPr>
          <w:sz w:val="26"/>
          <w:szCs w:val="26"/>
        </w:rPr>
      </w:pPr>
      <w:r w:rsidRPr="0059495B">
        <w:rPr>
          <w:sz w:val="26"/>
          <w:szCs w:val="26"/>
        </w:rPr>
        <w:t xml:space="preserve">б) оценка заявок по детализирующим показателям, предусмотренным </w:t>
      </w:r>
      <w:proofErr w:type="spellStart"/>
      <w:r w:rsidRPr="0059495B">
        <w:rPr>
          <w:sz w:val="26"/>
          <w:szCs w:val="26"/>
        </w:rPr>
        <w:t>пп</w:t>
      </w:r>
      <w:proofErr w:type="spellEnd"/>
      <w:r w:rsidRPr="0059495B">
        <w:rPr>
          <w:sz w:val="26"/>
          <w:szCs w:val="26"/>
        </w:rPr>
        <w:t>. «а» настоящего пункта, осуществляется в порядке, установленном п. 20 настоящего Положения;</w:t>
      </w:r>
    </w:p>
    <w:p w:rsidR="0059495B" w:rsidRPr="0059495B" w:rsidRDefault="0059495B" w:rsidP="0059495B">
      <w:pPr>
        <w:widowControl w:val="0"/>
        <w:ind w:firstLine="708"/>
        <w:jc w:val="both"/>
        <w:rPr>
          <w:sz w:val="26"/>
          <w:szCs w:val="26"/>
        </w:rPr>
      </w:pPr>
      <w:r w:rsidRPr="0059495B">
        <w:rPr>
          <w:sz w:val="26"/>
          <w:szCs w:val="26"/>
        </w:rPr>
        <w:t>в) документом, предусмотренным приложением № 1 к настоящему Положению:</w:t>
      </w:r>
    </w:p>
    <w:p w:rsidR="0059495B" w:rsidRPr="0059495B" w:rsidRDefault="0059495B" w:rsidP="0059495B">
      <w:pPr>
        <w:widowControl w:val="0"/>
        <w:ind w:firstLine="708"/>
        <w:jc w:val="both"/>
        <w:rPr>
          <w:sz w:val="26"/>
          <w:szCs w:val="26"/>
        </w:rPr>
      </w:pPr>
      <w:r w:rsidRPr="0059495B">
        <w:rPr>
          <w:sz w:val="26"/>
          <w:szCs w:val="26"/>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59495B" w:rsidRPr="0059495B" w:rsidRDefault="0059495B" w:rsidP="0059495B">
      <w:pPr>
        <w:widowControl w:val="0"/>
        <w:ind w:firstLine="708"/>
        <w:jc w:val="both"/>
        <w:rPr>
          <w:sz w:val="26"/>
          <w:szCs w:val="26"/>
        </w:rPr>
      </w:pPr>
      <w:r w:rsidRPr="0059495B">
        <w:rPr>
          <w:sz w:val="26"/>
          <w:szCs w:val="26"/>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59495B" w:rsidRPr="0059495B" w:rsidRDefault="0059495B" w:rsidP="0059495B">
      <w:pPr>
        <w:widowControl w:val="0"/>
        <w:ind w:firstLine="708"/>
        <w:jc w:val="both"/>
        <w:rPr>
          <w:sz w:val="26"/>
          <w:szCs w:val="26"/>
        </w:rPr>
      </w:pPr>
      <w:r w:rsidRPr="0059495B">
        <w:rPr>
          <w:sz w:val="26"/>
          <w:szCs w:val="26"/>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59495B" w:rsidRPr="0059495B" w:rsidRDefault="0059495B" w:rsidP="0059495B">
      <w:pPr>
        <w:widowControl w:val="0"/>
        <w:ind w:firstLine="708"/>
        <w:jc w:val="both"/>
        <w:rPr>
          <w:sz w:val="26"/>
          <w:szCs w:val="26"/>
        </w:rPr>
      </w:pPr>
      <w:r w:rsidRPr="0059495B">
        <w:rPr>
          <w:sz w:val="26"/>
          <w:szCs w:val="26"/>
        </w:rPr>
        <w:t xml:space="preserve">- может быть установлено положение о принятии к оценке исключительно </w:t>
      </w:r>
      <w:r w:rsidRPr="0059495B">
        <w:rPr>
          <w:sz w:val="26"/>
          <w:szCs w:val="26"/>
        </w:rPr>
        <w:lastRenderedPageBreak/>
        <w:t>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rsidR="0059495B" w:rsidRPr="0059495B" w:rsidRDefault="0059495B" w:rsidP="0059495B">
      <w:pPr>
        <w:widowControl w:val="0"/>
        <w:ind w:firstLine="708"/>
        <w:jc w:val="both"/>
        <w:rPr>
          <w:sz w:val="26"/>
          <w:szCs w:val="26"/>
        </w:rPr>
      </w:pPr>
      <w:r w:rsidRPr="0059495B">
        <w:rPr>
          <w:sz w:val="26"/>
          <w:szCs w:val="26"/>
        </w:rPr>
        <w:t xml:space="preserve">г) последний акт, составленный при исполнении договора и предусмотренный абзацем третьим </w:t>
      </w:r>
      <w:proofErr w:type="spellStart"/>
      <w:r w:rsidRPr="0059495B">
        <w:rPr>
          <w:sz w:val="26"/>
          <w:szCs w:val="26"/>
        </w:rPr>
        <w:t>пп</w:t>
      </w:r>
      <w:proofErr w:type="spellEnd"/>
      <w:r w:rsidRPr="0059495B">
        <w:rPr>
          <w:sz w:val="26"/>
          <w:szCs w:val="26"/>
        </w:rPr>
        <w:t>. «в» настоящего пункта, должен быть подписан не ранее чем за 5 лет до даты окончания срока подачи заявок;</w:t>
      </w:r>
    </w:p>
    <w:p w:rsidR="0059495B" w:rsidRPr="0059495B" w:rsidRDefault="0059495B" w:rsidP="0059495B">
      <w:pPr>
        <w:widowControl w:val="0"/>
        <w:ind w:firstLine="708"/>
        <w:jc w:val="both"/>
        <w:rPr>
          <w:sz w:val="26"/>
          <w:szCs w:val="26"/>
        </w:rPr>
      </w:pPr>
      <w:r w:rsidRPr="0059495B">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rsidR="0059495B" w:rsidRPr="0059495B" w:rsidRDefault="0059495B" w:rsidP="0059495B">
      <w:pPr>
        <w:widowControl w:val="0"/>
        <w:ind w:firstLine="708"/>
        <w:jc w:val="both"/>
        <w:rPr>
          <w:sz w:val="26"/>
          <w:szCs w:val="26"/>
        </w:rPr>
      </w:pPr>
      <w:r w:rsidRPr="0059495B">
        <w:rPr>
          <w:sz w:val="26"/>
          <w:szCs w:val="26"/>
        </w:rPr>
        <w:t xml:space="preserve">е) к оценке принимаются документы, предусмотренные абзацем третьим </w:t>
      </w:r>
      <w:proofErr w:type="spellStart"/>
      <w:r w:rsidRPr="0059495B">
        <w:rPr>
          <w:sz w:val="26"/>
          <w:szCs w:val="26"/>
        </w:rPr>
        <w:t>пп</w:t>
      </w:r>
      <w:proofErr w:type="spellEnd"/>
      <w:r w:rsidRPr="0059495B">
        <w:rPr>
          <w:sz w:val="26"/>
          <w:szCs w:val="26"/>
        </w:rPr>
        <w:t xml:space="preserve">.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Pr="0059495B">
        <w:rPr>
          <w:sz w:val="26"/>
          <w:szCs w:val="26"/>
        </w:rPr>
        <w:t>пп</w:t>
      </w:r>
      <w:proofErr w:type="spellEnd"/>
      <w:r w:rsidRPr="0059495B">
        <w:rPr>
          <w:sz w:val="26"/>
          <w:szCs w:val="26"/>
        </w:rPr>
        <w:t xml:space="preserve">. «д» п. 31, </w:t>
      </w:r>
      <w:proofErr w:type="spellStart"/>
      <w:r w:rsidRPr="0059495B">
        <w:rPr>
          <w:sz w:val="26"/>
          <w:szCs w:val="26"/>
        </w:rPr>
        <w:t>пп</w:t>
      </w:r>
      <w:proofErr w:type="spellEnd"/>
      <w:r w:rsidRPr="0059495B">
        <w:rPr>
          <w:sz w:val="26"/>
          <w:szCs w:val="26"/>
        </w:rPr>
        <w:t xml:space="preserve">. «г» п. 32 и </w:t>
      </w:r>
      <w:proofErr w:type="spellStart"/>
      <w:r w:rsidRPr="0059495B">
        <w:rPr>
          <w:sz w:val="26"/>
          <w:szCs w:val="26"/>
        </w:rPr>
        <w:t>пп</w:t>
      </w:r>
      <w:proofErr w:type="spellEnd"/>
      <w:r w:rsidRPr="0059495B">
        <w:rPr>
          <w:sz w:val="26"/>
          <w:szCs w:val="26"/>
        </w:rPr>
        <w:t>.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59495B" w:rsidRPr="0059495B" w:rsidRDefault="0059495B" w:rsidP="0059495B">
      <w:pPr>
        <w:widowControl w:val="0"/>
        <w:ind w:firstLine="708"/>
        <w:jc w:val="both"/>
        <w:rPr>
          <w:sz w:val="26"/>
          <w:szCs w:val="26"/>
        </w:rPr>
      </w:pPr>
      <w:r w:rsidRPr="0059495B">
        <w:rPr>
          <w:sz w:val="26"/>
          <w:szCs w:val="26"/>
        </w:rPr>
        <w:t xml:space="preserve">ж) если документы, предусмотренные абзацем третьим </w:t>
      </w:r>
      <w:proofErr w:type="spellStart"/>
      <w:r w:rsidRPr="0059495B">
        <w:rPr>
          <w:sz w:val="26"/>
          <w:szCs w:val="26"/>
        </w:rPr>
        <w:t>пп</w:t>
      </w:r>
      <w:proofErr w:type="spellEnd"/>
      <w:r w:rsidRPr="0059495B">
        <w:rPr>
          <w:sz w:val="26"/>
          <w:szCs w:val="26"/>
        </w:rPr>
        <w:t>. «в»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59495B" w:rsidRDefault="0059495B" w:rsidP="0059495B">
      <w:pPr>
        <w:widowControl w:val="0"/>
        <w:ind w:firstLine="708"/>
        <w:jc w:val="both"/>
        <w:rPr>
          <w:sz w:val="26"/>
          <w:szCs w:val="26"/>
        </w:rPr>
      </w:pPr>
      <w:r w:rsidRPr="0059495B">
        <w:rPr>
          <w:sz w:val="26"/>
          <w:szCs w:val="26"/>
        </w:rPr>
        <w:t>В соответствии с порядком оценки:</w:t>
      </w:r>
    </w:p>
    <w:tbl>
      <w:tblPr>
        <w:tblW w:w="5000" w:type="pct"/>
        <w:tblCellMar>
          <w:top w:w="102" w:type="dxa"/>
          <w:left w:w="62" w:type="dxa"/>
          <w:bottom w:w="102" w:type="dxa"/>
          <w:right w:w="62" w:type="dxa"/>
        </w:tblCellMar>
        <w:tblLook w:val="0000" w:firstRow="0" w:lastRow="0" w:firstColumn="0" w:lastColumn="0" w:noHBand="0" w:noVBand="0"/>
      </w:tblPr>
      <w:tblGrid>
        <w:gridCol w:w="2271"/>
        <w:gridCol w:w="7073"/>
      </w:tblGrid>
      <w:tr w:rsidR="00A771DD" w:rsidRPr="00A771DD" w:rsidTr="00A771DD">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A771DD" w:rsidRPr="00A771DD" w:rsidRDefault="00A771DD" w:rsidP="00326605">
            <w:pPr>
              <w:rPr>
                <w:sz w:val="16"/>
                <w:szCs w:val="16"/>
              </w:rPr>
            </w:pPr>
            <w:r w:rsidRPr="00A771DD">
              <w:rPr>
                <w:sz w:val="16"/>
                <w:szCs w:val="16"/>
              </w:rPr>
              <w:t>Показатель: Наличие у участников закупки опыта выполнения работы, связанного с предметом контракта</w:t>
            </w:r>
          </w:p>
          <w:p w:rsidR="00A771DD" w:rsidRPr="00A771DD" w:rsidRDefault="00A771DD" w:rsidP="00326605">
            <w:pPr>
              <w:rPr>
                <w:sz w:val="16"/>
                <w:szCs w:val="16"/>
              </w:rPr>
            </w:pPr>
          </w:p>
          <w:p w:rsidR="00A771DD" w:rsidRPr="00A771DD" w:rsidRDefault="00A771DD" w:rsidP="00326605">
            <w:pPr>
              <w:rPr>
                <w:sz w:val="16"/>
                <w:szCs w:val="16"/>
              </w:rPr>
            </w:pPr>
            <w:r w:rsidRPr="00A771DD">
              <w:rPr>
                <w:sz w:val="16"/>
                <w:szCs w:val="16"/>
              </w:rPr>
              <w:t xml:space="preserve">Детализирующий показатель: </w:t>
            </w:r>
          </w:p>
          <w:p w:rsidR="00A771DD" w:rsidRPr="00A771DD" w:rsidRDefault="00A771DD" w:rsidP="00326605">
            <w:pPr>
              <w:autoSpaceDE w:val="0"/>
              <w:autoSpaceDN w:val="0"/>
              <w:adjustRightInd w:val="0"/>
              <w:rPr>
                <w:rFonts w:eastAsia="Calibri"/>
                <w:sz w:val="16"/>
                <w:szCs w:val="16"/>
              </w:rPr>
            </w:pPr>
            <w:r w:rsidRPr="00A771DD">
              <w:rPr>
                <w:rFonts w:eastAsia="Calibri"/>
                <w:sz w:val="16"/>
                <w:szCs w:val="16"/>
              </w:rPr>
              <w:t xml:space="preserve">Характеристика квалификации участников закупки N 1 </w:t>
            </w:r>
            <w:r w:rsidRPr="00A771DD">
              <w:rPr>
                <w:sz w:val="16"/>
                <w:szCs w:val="16"/>
              </w:rPr>
              <w:t>(общая цена исполненных участником закупки договоров)</w:t>
            </w:r>
          </w:p>
        </w:tc>
        <w:tc>
          <w:tcPr>
            <w:tcW w:w="3785" w:type="pct"/>
            <w:tcBorders>
              <w:top w:val="single" w:sz="4" w:space="0" w:color="auto"/>
              <w:left w:val="single" w:sz="4" w:space="0" w:color="auto"/>
              <w:bottom w:val="single" w:sz="4" w:space="0" w:color="auto"/>
              <w:right w:val="single" w:sz="4" w:space="0" w:color="auto"/>
            </w:tcBorders>
          </w:tcPr>
          <w:p w:rsidR="00A771DD" w:rsidRPr="00A771DD" w:rsidRDefault="00A771DD" w:rsidP="00326605">
            <w:pPr>
              <w:widowControl w:val="0"/>
              <w:autoSpaceDE w:val="0"/>
              <w:autoSpaceDN w:val="0"/>
              <w:ind w:firstLine="407"/>
              <w:jc w:val="both"/>
              <w:rPr>
                <w:sz w:val="16"/>
                <w:szCs w:val="16"/>
              </w:rPr>
            </w:pPr>
            <w:r w:rsidRPr="00A771DD">
              <w:rPr>
                <w:sz w:val="16"/>
                <w:szCs w:val="16"/>
              </w:rPr>
              <w:t>Подпункт «в» пункта 24 Положения</w:t>
            </w:r>
          </w:p>
          <w:p w:rsidR="00A771DD" w:rsidRPr="00A771DD" w:rsidRDefault="00A771DD" w:rsidP="00326605">
            <w:pPr>
              <w:widowControl w:val="0"/>
              <w:autoSpaceDE w:val="0"/>
              <w:autoSpaceDN w:val="0"/>
              <w:ind w:firstLine="407"/>
              <w:jc w:val="both"/>
              <w:rPr>
                <w:sz w:val="16"/>
                <w:szCs w:val="16"/>
              </w:rPr>
            </w:pPr>
            <w:r w:rsidRPr="00A771DD">
              <w:rPr>
                <w:sz w:val="16"/>
                <w:szCs w:val="16"/>
              </w:rPr>
              <w:t>Подпункт «а», «ж» пункта 28 Положения</w:t>
            </w:r>
          </w:p>
          <w:p w:rsidR="00A771DD" w:rsidRPr="00A771DD" w:rsidRDefault="00A771DD" w:rsidP="00326605">
            <w:pPr>
              <w:widowControl w:val="0"/>
              <w:autoSpaceDE w:val="0"/>
              <w:autoSpaceDN w:val="0"/>
              <w:ind w:firstLine="407"/>
              <w:jc w:val="both"/>
              <w:rPr>
                <w:sz w:val="16"/>
                <w:szCs w:val="16"/>
              </w:rPr>
            </w:pPr>
          </w:p>
          <w:p w:rsidR="00A771DD" w:rsidRPr="00A771DD" w:rsidRDefault="00A771DD" w:rsidP="00326605">
            <w:pPr>
              <w:widowControl w:val="0"/>
              <w:autoSpaceDE w:val="0"/>
              <w:autoSpaceDN w:val="0"/>
              <w:ind w:firstLine="407"/>
              <w:jc w:val="both"/>
              <w:rPr>
                <w:sz w:val="16"/>
                <w:szCs w:val="16"/>
              </w:rPr>
            </w:pPr>
            <w:r w:rsidRPr="00A771DD">
              <w:rPr>
                <w:sz w:val="16"/>
                <w:szCs w:val="16"/>
              </w:rPr>
              <w:t>Начисление баллов производится в случае наличия в составе заявки документов, подтверждающих наличие у участника закупки опыта, соответствующего требованиям, установленным в настоящей графе.</w:t>
            </w:r>
          </w:p>
          <w:p w:rsidR="00A771DD" w:rsidRPr="00A771DD" w:rsidRDefault="00A771DD" w:rsidP="00326605">
            <w:pPr>
              <w:widowControl w:val="0"/>
              <w:autoSpaceDE w:val="0"/>
              <w:autoSpaceDN w:val="0"/>
              <w:ind w:firstLine="407"/>
              <w:jc w:val="both"/>
              <w:rPr>
                <w:sz w:val="16"/>
                <w:szCs w:val="16"/>
              </w:rPr>
            </w:pPr>
            <w:r w:rsidRPr="00A771DD">
              <w:rPr>
                <w:sz w:val="16"/>
                <w:szCs w:val="16"/>
              </w:rPr>
              <w:t xml:space="preserve">1. Перечень документов, подтверждающих наличие у участника закупки опыта, связанного с предметом контракта: </w:t>
            </w:r>
          </w:p>
          <w:p w:rsidR="00A771DD" w:rsidRPr="00A771DD" w:rsidRDefault="00A771DD" w:rsidP="00326605">
            <w:pPr>
              <w:widowControl w:val="0"/>
              <w:autoSpaceDE w:val="0"/>
              <w:autoSpaceDN w:val="0"/>
              <w:ind w:firstLine="407"/>
              <w:jc w:val="both"/>
              <w:rPr>
                <w:sz w:val="16"/>
                <w:szCs w:val="16"/>
              </w:rPr>
            </w:pPr>
            <w:r w:rsidRPr="00A771DD">
              <w:rPr>
                <w:sz w:val="16"/>
                <w:szCs w:val="16"/>
              </w:rPr>
              <w:t>- исполненный договор/контракт (договоры/контракты), по текущему ремонту помещений, зданий, сооружений, строительству, реконструкции капитальному ремонту объекта капитального строительства (за исключением линейного объекта).</w:t>
            </w:r>
          </w:p>
          <w:p w:rsidR="00A771DD" w:rsidRPr="00A771DD" w:rsidRDefault="00A771DD" w:rsidP="00326605">
            <w:pPr>
              <w:widowControl w:val="0"/>
              <w:autoSpaceDE w:val="0"/>
              <w:autoSpaceDN w:val="0"/>
              <w:ind w:firstLine="407"/>
              <w:jc w:val="both"/>
              <w:rPr>
                <w:sz w:val="16"/>
                <w:szCs w:val="16"/>
              </w:rPr>
            </w:pPr>
            <w:r w:rsidRPr="00A771DD">
              <w:rPr>
                <w:sz w:val="16"/>
                <w:szCs w:val="16"/>
              </w:rPr>
              <w:t xml:space="preserve">- акт (акты) приемки выполненных работ, составленные при исполнении такого договора/контракта (договоров/контрактов), при этом последний акт, составленный при исполнении договора/контракта и предусмотренный настоящим пунктом, должен быть подписан не ранее чем за 5 лет до даты окончания срока подачи заявок; </w:t>
            </w:r>
          </w:p>
          <w:p w:rsidR="00A771DD" w:rsidRPr="00A771DD" w:rsidRDefault="00A771DD" w:rsidP="00326605">
            <w:pPr>
              <w:widowControl w:val="0"/>
              <w:autoSpaceDE w:val="0"/>
              <w:autoSpaceDN w:val="0"/>
              <w:ind w:firstLine="407"/>
              <w:jc w:val="both"/>
              <w:rPr>
                <w:sz w:val="16"/>
                <w:szCs w:val="16"/>
              </w:rPr>
            </w:pPr>
            <w:r w:rsidRPr="00A771DD">
              <w:rPr>
                <w:sz w:val="16"/>
                <w:szCs w:val="16"/>
              </w:rPr>
              <w:t xml:space="preserve">- дополнительные соглашения (при их наличии) в полном объеме и со всеми приложениями.  </w:t>
            </w:r>
          </w:p>
          <w:p w:rsidR="00A771DD" w:rsidRPr="00A771DD" w:rsidRDefault="00A771DD" w:rsidP="00326605">
            <w:pPr>
              <w:widowControl w:val="0"/>
              <w:autoSpaceDE w:val="0"/>
              <w:autoSpaceDN w:val="0"/>
              <w:ind w:firstLine="407"/>
              <w:jc w:val="both"/>
              <w:rPr>
                <w:sz w:val="16"/>
                <w:szCs w:val="16"/>
              </w:rPr>
            </w:pPr>
            <w:r w:rsidRPr="00A771DD">
              <w:rPr>
                <w:sz w:val="16"/>
                <w:szCs w:val="16"/>
              </w:rPr>
              <w:t xml:space="preserve">2. К оценке принимаются исключительно исполненные договора/контракты, при исполнении которых исполнителем исполнены требования об уплате неустоек (штрафов, пеней) (в случае начисления неустоек). </w:t>
            </w:r>
          </w:p>
          <w:p w:rsidR="00A771DD" w:rsidRPr="00A771DD" w:rsidRDefault="00A771DD" w:rsidP="00326605">
            <w:pPr>
              <w:widowControl w:val="0"/>
              <w:autoSpaceDE w:val="0"/>
              <w:autoSpaceDN w:val="0"/>
              <w:ind w:firstLine="407"/>
              <w:jc w:val="both"/>
              <w:rPr>
                <w:sz w:val="16"/>
                <w:szCs w:val="16"/>
              </w:rPr>
            </w:pPr>
            <w:r w:rsidRPr="00A771DD">
              <w:rPr>
                <w:sz w:val="16"/>
                <w:szCs w:val="16"/>
              </w:rPr>
              <w:t xml:space="preserve">3. К оценке принимаются документы, в случае их представления в заявке в полном объеме и со всеми приложениями. </w:t>
            </w:r>
          </w:p>
          <w:p w:rsidR="00A771DD" w:rsidRPr="00A771DD" w:rsidRDefault="00A771DD" w:rsidP="00326605">
            <w:pPr>
              <w:widowControl w:val="0"/>
              <w:autoSpaceDE w:val="0"/>
              <w:autoSpaceDN w:val="0"/>
              <w:ind w:firstLine="407"/>
              <w:jc w:val="both"/>
              <w:rPr>
                <w:sz w:val="16"/>
                <w:szCs w:val="16"/>
              </w:rPr>
            </w:pPr>
            <w:r w:rsidRPr="00A771DD">
              <w:rPr>
                <w:sz w:val="16"/>
                <w:szCs w:val="16"/>
              </w:rPr>
              <w:t>4. К оценке принимается исключительно контракт, заключенный и исполненный в соответствии с Федеральным законом, и договор, заключенный и исполненный в соответствии с Федеральным законом "О закупках товаров, работ, услуг отдельными видами юридических лиц".</w:t>
            </w:r>
          </w:p>
          <w:p w:rsidR="00A771DD" w:rsidRPr="00A771DD" w:rsidRDefault="00A771DD" w:rsidP="00326605">
            <w:pPr>
              <w:widowControl w:val="0"/>
              <w:autoSpaceDE w:val="0"/>
              <w:autoSpaceDN w:val="0"/>
              <w:ind w:firstLine="407"/>
              <w:jc w:val="both"/>
              <w:rPr>
                <w:sz w:val="16"/>
                <w:szCs w:val="16"/>
              </w:rPr>
            </w:pPr>
            <w:r w:rsidRPr="00A771DD">
              <w:rPr>
                <w:sz w:val="16"/>
                <w:szCs w:val="16"/>
              </w:rPr>
              <w:t xml:space="preserve">При предоставлении в составе заявки подтверждающих документов, такие документы должны предоставляться в виде электронных образов соответствующих полных копий документов или электронных документов, с полностью читаемым текстом, со всеми приложениями (в случае наличия) и дополнениями (в случае наличия), если иное не указано в описании требований к подтверждающим документам по соответствующему показателю оценки, показателю оценки, детализирующему показатель оценки. </w:t>
            </w:r>
          </w:p>
          <w:p w:rsidR="00A771DD" w:rsidRPr="00A771DD" w:rsidRDefault="00A771DD" w:rsidP="00326605">
            <w:pPr>
              <w:widowControl w:val="0"/>
              <w:autoSpaceDE w:val="0"/>
              <w:autoSpaceDN w:val="0"/>
              <w:ind w:firstLine="407"/>
              <w:jc w:val="both"/>
              <w:rPr>
                <w:sz w:val="16"/>
                <w:szCs w:val="16"/>
              </w:rPr>
            </w:pPr>
            <w:r w:rsidRPr="00A771DD">
              <w:rPr>
                <w:sz w:val="16"/>
                <w:szCs w:val="16"/>
              </w:rPr>
              <w:lastRenderedPageBreak/>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A771DD" w:rsidRPr="00A771DD" w:rsidRDefault="00A771DD" w:rsidP="00326605">
            <w:pPr>
              <w:widowControl w:val="0"/>
              <w:autoSpaceDE w:val="0"/>
              <w:autoSpaceDN w:val="0"/>
              <w:ind w:firstLine="407"/>
              <w:jc w:val="both"/>
              <w:rPr>
                <w:sz w:val="16"/>
                <w:szCs w:val="16"/>
              </w:rPr>
            </w:pPr>
            <w:r w:rsidRPr="00A771DD">
              <w:rPr>
                <w:sz w:val="16"/>
                <w:szCs w:val="16"/>
              </w:rPr>
              <w:t>Если документы, предусмотренные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A771DD" w:rsidRPr="00A771DD" w:rsidRDefault="00A771DD" w:rsidP="00326605">
            <w:pPr>
              <w:widowControl w:val="0"/>
              <w:autoSpaceDE w:val="0"/>
              <w:autoSpaceDN w:val="0"/>
              <w:ind w:firstLine="407"/>
              <w:jc w:val="both"/>
              <w:rPr>
                <w:rFonts w:eastAsia="Calibri"/>
                <w:iCs/>
                <w:sz w:val="16"/>
                <w:szCs w:val="16"/>
              </w:rPr>
            </w:pPr>
            <w:r w:rsidRPr="00A771DD">
              <w:rPr>
                <w:sz w:val="16"/>
                <w:szCs w:val="16"/>
              </w:rPr>
              <w:t xml:space="preserve">Договоры, по которым в представленных в заявке документах выявлены несоответствия сведений в части стоимости и объема выполненных работ при оценке заявки по детализирующему показателю </w:t>
            </w:r>
            <w:r w:rsidRPr="00A771DD">
              <w:rPr>
                <w:bCs/>
                <w:sz w:val="16"/>
                <w:szCs w:val="16"/>
              </w:rPr>
              <w:t>«</w:t>
            </w:r>
            <w:r w:rsidRPr="00A771DD">
              <w:rPr>
                <w:sz w:val="16"/>
                <w:szCs w:val="16"/>
              </w:rPr>
              <w:t>Общая цена исполненных участником закупки договоров</w:t>
            </w:r>
            <w:r w:rsidRPr="00A771DD">
              <w:rPr>
                <w:bCs/>
                <w:sz w:val="16"/>
                <w:szCs w:val="16"/>
              </w:rPr>
              <w:t>»</w:t>
            </w:r>
            <w:r w:rsidRPr="00A771DD">
              <w:rPr>
                <w:sz w:val="16"/>
                <w:szCs w:val="16"/>
              </w:rPr>
              <w:t xml:space="preserve"> </w:t>
            </w:r>
            <w:r w:rsidRPr="00A771DD">
              <w:rPr>
                <w:rFonts w:eastAsia="Calibri"/>
                <w:iCs/>
                <w:sz w:val="16"/>
                <w:szCs w:val="16"/>
              </w:rPr>
              <w:t>учтены не будут.</w:t>
            </w:r>
          </w:p>
          <w:p w:rsidR="00A771DD" w:rsidRPr="00A771DD" w:rsidRDefault="00A771DD" w:rsidP="00326605">
            <w:pPr>
              <w:widowControl w:val="0"/>
              <w:autoSpaceDE w:val="0"/>
              <w:autoSpaceDN w:val="0"/>
              <w:ind w:firstLine="407"/>
              <w:jc w:val="both"/>
              <w:rPr>
                <w:sz w:val="16"/>
                <w:szCs w:val="16"/>
              </w:rPr>
            </w:pPr>
            <w:r w:rsidRPr="00A771DD">
              <w:rPr>
                <w:sz w:val="16"/>
                <w:szCs w:val="16"/>
              </w:rPr>
              <w:t>В интересах участников электронного конкурса в целях оптимизации процесса оценки комиссией вторых частей заявок на участие в конкурсе участников закупок Заказчик рекомендует заполнить и предоставить среди документов, подтверждающих квалификацию участника конкурса заполненную рекомендованную форму «Сведения об общей цене исполненных участником закупки договоров/контрактов»:</w:t>
            </w:r>
          </w:p>
          <w:p w:rsidR="00A771DD" w:rsidRPr="00A771DD" w:rsidRDefault="00A771DD" w:rsidP="00326605">
            <w:pPr>
              <w:widowControl w:val="0"/>
              <w:autoSpaceDE w:val="0"/>
              <w:autoSpaceDN w:val="0"/>
              <w:ind w:firstLine="407"/>
              <w:jc w:val="both"/>
              <w:rPr>
                <w:sz w:val="16"/>
                <w:szCs w:val="16"/>
              </w:rPr>
            </w:pPr>
            <w:r w:rsidRPr="00A771DD">
              <w:rPr>
                <w:sz w:val="16"/>
                <w:szCs w:val="16"/>
              </w:rPr>
              <w:t>Рекомендованная форма «Сведения об общей цене исполненных участником закупки договоров/контрактов»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1"/>
              <w:gridCol w:w="1389"/>
              <w:gridCol w:w="1388"/>
              <w:gridCol w:w="1386"/>
              <w:gridCol w:w="1385"/>
            </w:tblGrid>
            <w:tr w:rsidR="00A771DD" w:rsidRPr="00A771DD" w:rsidTr="00A771DD">
              <w:tc>
                <w:tcPr>
                  <w:tcW w:w="8353" w:type="dxa"/>
                  <w:gridSpan w:val="5"/>
                  <w:shd w:val="clear" w:color="auto" w:fill="auto"/>
                </w:tcPr>
                <w:p w:rsidR="00A771DD" w:rsidRPr="00A771DD" w:rsidRDefault="00A771DD" w:rsidP="00326605">
                  <w:pPr>
                    <w:widowControl w:val="0"/>
                    <w:autoSpaceDE w:val="0"/>
                    <w:autoSpaceDN w:val="0"/>
                    <w:jc w:val="both"/>
                    <w:rPr>
                      <w:sz w:val="16"/>
                      <w:szCs w:val="16"/>
                    </w:rPr>
                  </w:pPr>
                  <w:r w:rsidRPr="00A771DD">
                    <w:rPr>
                      <w:sz w:val="16"/>
                      <w:szCs w:val="16"/>
                    </w:rPr>
                    <w:t>Общая цена исполненных участником закупки договоров/контрактов составляет: ___________</w:t>
                  </w:r>
                </w:p>
                <w:p w:rsidR="00A771DD" w:rsidRPr="00A771DD" w:rsidRDefault="00A771DD" w:rsidP="00326605">
                  <w:pPr>
                    <w:widowControl w:val="0"/>
                    <w:autoSpaceDE w:val="0"/>
                    <w:autoSpaceDN w:val="0"/>
                    <w:jc w:val="both"/>
                    <w:rPr>
                      <w:sz w:val="16"/>
                      <w:szCs w:val="16"/>
                    </w:rPr>
                  </w:pPr>
                </w:p>
              </w:tc>
            </w:tr>
            <w:tr w:rsidR="00A771DD" w:rsidRPr="00A771DD" w:rsidTr="00A771DD">
              <w:tc>
                <w:tcPr>
                  <w:tcW w:w="1670" w:type="dxa"/>
                  <w:shd w:val="clear" w:color="auto" w:fill="auto"/>
                </w:tcPr>
                <w:p w:rsidR="00A771DD" w:rsidRPr="00A771DD" w:rsidRDefault="00A771DD" w:rsidP="00326605">
                  <w:pPr>
                    <w:widowControl w:val="0"/>
                    <w:autoSpaceDE w:val="0"/>
                    <w:autoSpaceDN w:val="0"/>
                    <w:jc w:val="both"/>
                    <w:rPr>
                      <w:sz w:val="16"/>
                      <w:szCs w:val="16"/>
                    </w:rPr>
                  </w:pPr>
                  <w:r w:rsidRPr="00A771DD">
                    <w:rPr>
                      <w:sz w:val="16"/>
                      <w:szCs w:val="16"/>
                    </w:rPr>
                    <w:t>1</w:t>
                  </w:r>
                </w:p>
              </w:tc>
              <w:tc>
                <w:tcPr>
                  <w:tcW w:w="1670" w:type="dxa"/>
                  <w:shd w:val="clear" w:color="auto" w:fill="auto"/>
                </w:tcPr>
                <w:p w:rsidR="00A771DD" w:rsidRPr="00A771DD" w:rsidRDefault="00A771DD" w:rsidP="00326605">
                  <w:pPr>
                    <w:widowControl w:val="0"/>
                    <w:autoSpaceDE w:val="0"/>
                    <w:autoSpaceDN w:val="0"/>
                    <w:jc w:val="both"/>
                    <w:rPr>
                      <w:sz w:val="16"/>
                      <w:szCs w:val="16"/>
                    </w:rPr>
                  </w:pPr>
                  <w:r w:rsidRPr="00A771DD">
                    <w:rPr>
                      <w:sz w:val="16"/>
                      <w:szCs w:val="16"/>
                    </w:rPr>
                    <w:t>2</w:t>
                  </w:r>
                </w:p>
              </w:tc>
              <w:tc>
                <w:tcPr>
                  <w:tcW w:w="1671" w:type="dxa"/>
                  <w:shd w:val="clear" w:color="auto" w:fill="auto"/>
                </w:tcPr>
                <w:p w:rsidR="00A771DD" w:rsidRPr="00A771DD" w:rsidRDefault="00A771DD" w:rsidP="00326605">
                  <w:pPr>
                    <w:widowControl w:val="0"/>
                    <w:autoSpaceDE w:val="0"/>
                    <w:autoSpaceDN w:val="0"/>
                    <w:jc w:val="both"/>
                    <w:rPr>
                      <w:sz w:val="16"/>
                      <w:szCs w:val="16"/>
                    </w:rPr>
                  </w:pPr>
                  <w:r w:rsidRPr="00A771DD">
                    <w:rPr>
                      <w:sz w:val="16"/>
                      <w:szCs w:val="16"/>
                    </w:rPr>
                    <w:t>3</w:t>
                  </w:r>
                </w:p>
              </w:tc>
              <w:tc>
                <w:tcPr>
                  <w:tcW w:w="1671" w:type="dxa"/>
                  <w:shd w:val="clear" w:color="auto" w:fill="auto"/>
                </w:tcPr>
                <w:p w:rsidR="00A771DD" w:rsidRPr="00A771DD" w:rsidRDefault="00A771DD" w:rsidP="00326605">
                  <w:pPr>
                    <w:widowControl w:val="0"/>
                    <w:autoSpaceDE w:val="0"/>
                    <w:autoSpaceDN w:val="0"/>
                    <w:jc w:val="both"/>
                    <w:rPr>
                      <w:sz w:val="16"/>
                      <w:szCs w:val="16"/>
                    </w:rPr>
                  </w:pPr>
                  <w:r w:rsidRPr="00A771DD">
                    <w:rPr>
                      <w:sz w:val="16"/>
                      <w:szCs w:val="16"/>
                    </w:rPr>
                    <w:t>4</w:t>
                  </w:r>
                </w:p>
              </w:tc>
              <w:tc>
                <w:tcPr>
                  <w:tcW w:w="1671" w:type="dxa"/>
                  <w:shd w:val="clear" w:color="auto" w:fill="auto"/>
                </w:tcPr>
                <w:p w:rsidR="00A771DD" w:rsidRPr="00A771DD" w:rsidRDefault="00A771DD" w:rsidP="00326605">
                  <w:pPr>
                    <w:widowControl w:val="0"/>
                    <w:autoSpaceDE w:val="0"/>
                    <w:autoSpaceDN w:val="0"/>
                    <w:jc w:val="both"/>
                    <w:rPr>
                      <w:sz w:val="16"/>
                      <w:szCs w:val="16"/>
                    </w:rPr>
                  </w:pPr>
                  <w:r w:rsidRPr="00A771DD">
                    <w:rPr>
                      <w:sz w:val="16"/>
                      <w:szCs w:val="16"/>
                    </w:rPr>
                    <w:t>5</w:t>
                  </w:r>
                </w:p>
              </w:tc>
            </w:tr>
            <w:tr w:rsidR="00A771DD" w:rsidRPr="00A771DD" w:rsidTr="00A771DD">
              <w:tc>
                <w:tcPr>
                  <w:tcW w:w="1670" w:type="dxa"/>
                  <w:shd w:val="clear" w:color="auto" w:fill="auto"/>
                </w:tcPr>
                <w:p w:rsidR="00A771DD" w:rsidRPr="00A771DD" w:rsidRDefault="00A771DD" w:rsidP="00326605">
                  <w:pPr>
                    <w:widowControl w:val="0"/>
                    <w:autoSpaceDE w:val="0"/>
                    <w:autoSpaceDN w:val="0"/>
                    <w:jc w:val="both"/>
                    <w:rPr>
                      <w:sz w:val="16"/>
                      <w:szCs w:val="16"/>
                    </w:rPr>
                  </w:pPr>
                </w:p>
              </w:tc>
              <w:tc>
                <w:tcPr>
                  <w:tcW w:w="1670" w:type="dxa"/>
                  <w:shd w:val="clear" w:color="auto" w:fill="auto"/>
                </w:tcPr>
                <w:p w:rsidR="00A771DD" w:rsidRPr="00A771DD" w:rsidRDefault="00A771DD" w:rsidP="00326605">
                  <w:pPr>
                    <w:widowControl w:val="0"/>
                    <w:autoSpaceDE w:val="0"/>
                    <w:autoSpaceDN w:val="0"/>
                    <w:jc w:val="both"/>
                    <w:rPr>
                      <w:sz w:val="16"/>
                      <w:szCs w:val="16"/>
                    </w:rPr>
                  </w:pPr>
                </w:p>
              </w:tc>
              <w:tc>
                <w:tcPr>
                  <w:tcW w:w="1671" w:type="dxa"/>
                  <w:shd w:val="clear" w:color="auto" w:fill="auto"/>
                </w:tcPr>
                <w:p w:rsidR="00A771DD" w:rsidRPr="00A771DD" w:rsidRDefault="00A771DD" w:rsidP="00326605">
                  <w:pPr>
                    <w:widowControl w:val="0"/>
                    <w:autoSpaceDE w:val="0"/>
                    <w:autoSpaceDN w:val="0"/>
                    <w:jc w:val="both"/>
                    <w:rPr>
                      <w:sz w:val="16"/>
                      <w:szCs w:val="16"/>
                    </w:rPr>
                  </w:pPr>
                </w:p>
              </w:tc>
              <w:tc>
                <w:tcPr>
                  <w:tcW w:w="1671" w:type="dxa"/>
                  <w:shd w:val="clear" w:color="auto" w:fill="auto"/>
                </w:tcPr>
                <w:p w:rsidR="00A771DD" w:rsidRPr="00A771DD" w:rsidRDefault="00A771DD" w:rsidP="00326605">
                  <w:pPr>
                    <w:widowControl w:val="0"/>
                    <w:autoSpaceDE w:val="0"/>
                    <w:autoSpaceDN w:val="0"/>
                    <w:jc w:val="both"/>
                    <w:rPr>
                      <w:sz w:val="16"/>
                      <w:szCs w:val="16"/>
                    </w:rPr>
                  </w:pPr>
                </w:p>
              </w:tc>
              <w:tc>
                <w:tcPr>
                  <w:tcW w:w="1671" w:type="dxa"/>
                  <w:shd w:val="clear" w:color="auto" w:fill="auto"/>
                </w:tcPr>
                <w:p w:rsidR="00A771DD" w:rsidRPr="00A771DD" w:rsidRDefault="00A771DD" w:rsidP="00326605">
                  <w:pPr>
                    <w:widowControl w:val="0"/>
                    <w:autoSpaceDE w:val="0"/>
                    <w:autoSpaceDN w:val="0"/>
                    <w:jc w:val="both"/>
                    <w:rPr>
                      <w:sz w:val="16"/>
                      <w:szCs w:val="16"/>
                    </w:rPr>
                  </w:pPr>
                </w:p>
              </w:tc>
            </w:tr>
            <w:tr w:rsidR="00A771DD" w:rsidRPr="00A771DD" w:rsidTr="00A771DD">
              <w:tc>
                <w:tcPr>
                  <w:tcW w:w="1670" w:type="dxa"/>
                  <w:shd w:val="clear" w:color="auto" w:fill="auto"/>
                </w:tcPr>
                <w:p w:rsidR="00A771DD" w:rsidRPr="00A771DD" w:rsidRDefault="00A771DD" w:rsidP="00326605">
                  <w:pPr>
                    <w:widowControl w:val="0"/>
                    <w:autoSpaceDE w:val="0"/>
                    <w:autoSpaceDN w:val="0"/>
                    <w:jc w:val="both"/>
                    <w:rPr>
                      <w:sz w:val="16"/>
                      <w:szCs w:val="16"/>
                    </w:rPr>
                  </w:pPr>
                </w:p>
              </w:tc>
              <w:tc>
                <w:tcPr>
                  <w:tcW w:w="1670" w:type="dxa"/>
                  <w:shd w:val="clear" w:color="auto" w:fill="auto"/>
                </w:tcPr>
                <w:p w:rsidR="00A771DD" w:rsidRPr="00A771DD" w:rsidRDefault="00A771DD" w:rsidP="00326605">
                  <w:pPr>
                    <w:widowControl w:val="0"/>
                    <w:autoSpaceDE w:val="0"/>
                    <w:autoSpaceDN w:val="0"/>
                    <w:jc w:val="both"/>
                    <w:rPr>
                      <w:sz w:val="16"/>
                      <w:szCs w:val="16"/>
                    </w:rPr>
                  </w:pPr>
                </w:p>
              </w:tc>
              <w:tc>
                <w:tcPr>
                  <w:tcW w:w="1671" w:type="dxa"/>
                  <w:shd w:val="clear" w:color="auto" w:fill="auto"/>
                </w:tcPr>
                <w:p w:rsidR="00A771DD" w:rsidRPr="00A771DD" w:rsidRDefault="00A771DD" w:rsidP="00326605">
                  <w:pPr>
                    <w:widowControl w:val="0"/>
                    <w:autoSpaceDE w:val="0"/>
                    <w:autoSpaceDN w:val="0"/>
                    <w:jc w:val="both"/>
                    <w:rPr>
                      <w:sz w:val="16"/>
                      <w:szCs w:val="16"/>
                    </w:rPr>
                  </w:pPr>
                </w:p>
              </w:tc>
              <w:tc>
                <w:tcPr>
                  <w:tcW w:w="1671" w:type="dxa"/>
                  <w:shd w:val="clear" w:color="auto" w:fill="auto"/>
                </w:tcPr>
                <w:p w:rsidR="00A771DD" w:rsidRPr="00A771DD" w:rsidRDefault="00A771DD" w:rsidP="00326605">
                  <w:pPr>
                    <w:widowControl w:val="0"/>
                    <w:autoSpaceDE w:val="0"/>
                    <w:autoSpaceDN w:val="0"/>
                    <w:jc w:val="both"/>
                    <w:rPr>
                      <w:sz w:val="16"/>
                      <w:szCs w:val="16"/>
                    </w:rPr>
                  </w:pPr>
                </w:p>
              </w:tc>
              <w:tc>
                <w:tcPr>
                  <w:tcW w:w="1671" w:type="dxa"/>
                  <w:shd w:val="clear" w:color="auto" w:fill="auto"/>
                </w:tcPr>
                <w:p w:rsidR="00A771DD" w:rsidRPr="00A771DD" w:rsidRDefault="00A771DD" w:rsidP="00326605">
                  <w:pPr>
                    <w:widowControl w:val="0"/>
                    <w:autoSpaceDE w:val="0"/>
                    <w:autoSpaceDN w:val="0"/>
                    <w:jc w:val="both"/>
                    <w:rPr>
                      <w:sz w:val="16"/>
                      <w:szCs w:val="16"/>
                    </w:rPr>
                  </w:pPr>
                </w:p>
              </w:tc>
            </w:tr>
          </w:tbl>
          <w:p w:rsidR="00A771DD" w:rsidRPr="00A771DD" w:rsidRDefault="00A771DD" w:rsidP="00326605">
            <w:pPr>
              <w:widowControl w:val="0"/>
              <w:autoSpaceDE w:val="0"/>
              <w:autoSpaceDN w:val="0"/>
              <w:ind w:firstLine="23"/>
              <w:jc w:val="both"/>
              <w:rPr>
                <w:sz w:val="16"/>
                <w:szCs w:val="16"/>
              </w:rPr>
            </w:pPr>
            <w:r w:rsidRPr="00A771DD">
              <w:rPr>
                <w:sz w:val="16"/>
                <w:szCs w:val="16"/>
              </w:rPr>
              <w:t xml:space="preserve">Сведения, заполняемые в столбце 1 - № п/п </w:t>
            </w:r>
          </w:p>
          <w:p w:rsidR="00A771DD" w:rsidRPr="00A771DD" w:rsidRDefault="00A771DD" w:rsidP="00326605">
            <w:pPr>
              <w:widowControl w:val="0"/>
              <w:autoSpaceDE w:val="0"/>
              <w:autoSpaceDN w:val="0"/>
              <w:ind w:firstLine="23"/>
              <w:jc w:val="both"/>
              <w:rPr>
                <w:sz w:val="16"/>
                <w:szCs w:val="16"/>
              </w:rPr>
            </w:pPr>
            <w:r w:rsidRPr="00A771DD">
              <w:rPr>
                <w:sz w:val="16"/>
                <w:szCs w:val="16"/>
              </w:rPr>
              <w:t xml:space="preserve">Сведения, заполняемые в столбце 2 – Наименование организации заказчика Сведения, заполняемые в столбце 3 – реквизиты договора/контракта (номер договора/контракта и дата заключения) </w:t>
            </w:r>
          </w:p>
          <w:p w:rsidR="00A771DD" w:rsidRPr="00A771DD" w:rsidRDefault="00A771DD" w:rsidP="00326605">
            <w:pPr>
              <w:widowControl w:val="0"/>
              <w:autoSpaceDE w:val="0"/>
              <w:autoSpaceDN w:val="0"/>
              <w:ind w:firstLine="23"/>
              <w:jc w:val="both"/>
              <w:rPr>
                <w:sz w:val="16"/>
                <w:szCs w:val="16"/>
              </w:rPr>
            </w:pPr>
            <w:r w:rsidRPr="00A771DD">
              <w:rPr>
                <w:sz w:val="16"/>
                <w:szCs w:val="16"/>
              </w:rPr>
              <w:t xml:space="preserve">Сведения, заполняемые в столбце 4 – предмет договора/контракта </w:t>
            </w:r>
          </w:p>
          <w:p w:rsidR="00A771DD" w:rsidRPr="00A771DD" w:rsidRDefault="00A771DD" w:rsidP="00326605">
            <w:pPr>
              <w:widowControl w:val="0"/>
              <w:kinsoku w:val="0"/>
              <w:overflowPunct w:val="0"/>
              <w:autoSpaceDE w:val="0"/>
              <w:autoSpaceDN w:val="0"/>
              <w:adjustRightInd w:val="0"/>
              <w:jc w:val="both"/>
              <w:rPr>
                <w:sz w:val="16"/>
                <w:szCs w:val="16"/>
              </w:rPr>
            </w:pPr>
            <w:r w:rsidRPr="00A771DD">
              <w:rPr>
                <w:sz w:val="16"/>
                <w:szCs w:val="16"/>
              </w:rPr>
              <w:t>Сведения, заполняемые в столбце 5 – объем фактически исполненных обязательств по договору/контракту.</w:t>
            </w:r>
          </w:p>
          <w:p w:rsidR="00A771DD" w:rsidRPr="00A771DD" w:rsidRDefault="00A771DD" w:rsidP="00326605">
            <w:pPr>
              <w:widowControl w:val="0"/>
              <w:autoSpaceDE w:val="0"/>
              <w:autoSpaceDN w:val="0"/>
              <w:ind w:firstLine="407"/>
              <w:jc w:val="both"/>
              <w:rPr>
                <w:sz w:val="16"/>
                <w:szCs w:val="16"/>
              </w:rPr>
            </w:pPr>
            <w:r w:rsidRPr="00A771DD">
              <w:rPr>
                <w:sz w:val="16"/>
                <w:szCs w:val="16"/>
              </w:rPr>
              <w:t>При наличии форм в составе заявки, такие формы должны соответствовать предоставленным в составе заявки на участие в конкурсе подтверждающим документам. При этом Заказчик обращает внимание на то, что отсутствие указанной в настоящем пункте формы не является основанием для признания заявки на участие в конкурсе, не соответствующей требованиям, установленным Заказчиком.</w:t>
            </w:r>
          </w:p>
          <w:p w:rsidR="00A771DD" w:rsidRPr="00A771DD" w:rsidRDefault="00A771DD" w:rsidP="00326605">
            <w:pPr>
              <w:pStyle w:val="affff"/>
              <w:spacing w:before="0" w:beforeAutospacing="0" w:after="0" w:afterAutospacing="0"/>
              <w:jc w:val="both"/>
              <w:rPr>
                <w:rFonts w:ascii="Times New Roman" w:hAnsi="Times New Roman" w:cs="Times New Roman"/>
                <w:sz w:val="16"/>
                <w:szCs w:val="16"/>
              </w:rPr>
            </w:pPr>
            <w:r w:rsidRPr="00A771DD">
              <w:rPr>
                <w:rFonts w:ascii="Times New Roman" w:hAnsi="Times New Roman" w:cs="Times New Roman"/>
                <w:sz w:val="16"/>
                <w:szCs w:val="16"/>
              </w:rPr>
              <w:t>Под значением характеристики квалификации участников закупки N1 понимается общая цена исполненных участником закупки договоров, соответствующих требованиям, установленным в настоящем пункте, в российских рублях.</w:t>
            </w:r>
          </w:p>
        </w:tc>
      </w:tr>
      <w:tr w:rsidR="00A771DD" w:rsidRPr="00A771DD" w:rsidTr="00A771DD">
        <w:tc>
          <w:tcPr>
            <w:tcW w:w="1215" w:type="pct"/>
            <w:tcBorders>
              <w:top w:val="single" w:sz="4" w:space="0" w:color="auto"/>
              <w:left w:val="single" w:sz="4" w:space="0" w:color="auto"/>
              <w:bottom w:val="single" w:sz="4" w:space="0" w:color="auto"/>
              <w:right w:val="single" w:sz="4" w:space="0" w:color="auto"/>
            </w:tcBorders>
            <w:vAlign w:val="center"/>
          </w:tcPr>
          <w:p w:rsidR="00A771DD" w:rsidRPr="00A771DD" w:rsidRDefault="00A771DD" w:rsidP="00326605">
            <w:pPr>
              <w:rPr>
                <w:sz w:val="16"/>
                <w:szCs w:val="16"/>
              </w:rPr>
            </w:pPr>
            <w:r w:rsidRPr="00A771DD">
              <w:rPr>
                <w:sz w:val="16"/>
                <w:szCs w:val="16"/>
              </w:rPr>
              <w:lastRenderedPageBreak/>
              <w:t>Показатель: Наличие у участников закупки опыта выполнения работы, связанного с предметом контракта</w:t>
            </w:r>
          </w:p>
          <w:p w:rsidR="00A771DD" w:rsidRPr="00A771DD" w:rsidRDefault="00A771DD" w:rsidP="00326605">
            <w:pPr>
              <w:widowControl w:val="0"/>
              <w:autoSpaceDE w:val="0"/>
              <w:autoSpaceDN w:val="0"/>
              <w:rPr>
                <w:sz w:val="16"/>
                <w:szCs w:val="16"/>
              </w:rPr>
            </w:pPr>
          </w:p>
          <w:p w:rsidR="00A771DD" w:rsidRPr="00A771DD" w:rsidRDefault="00A771DD" w:rsidP="00326605">
            <w:pPr>
              <w:autoSpaceDE w:val="0"/>
              <w:autoSpaceDN w:val="0"/>
              <w:adjustRightInd w:val="0"/>
              <w:rPr>
                <w:rFonts w:eastAsia="Calibri"/>
                <w:sz w:val="16"/>
                <w:szCs w:val="16"/>
              </w:rPr>
            </w:pPr>
            <w:r w:rsidRPr="00A771DD">
              <w:rPr>
                <w:rFonts w:eastAsia="Calibri"/>
                <w:sz w:val="16"/>
                <w:szCs w:val="16"/>
              </w:rPr>
              <w:t xml:space="preserve">Характеристика квалификации участников закупки N 2 </w:t>
            </w:r>
            <w:r w:rsidRPr="00A771DD">
              <w:rPr>
                <w:sz w:val="16"/>
                <w:szCs w:val="16"/>
              </w:rPr>
              <w:t>(общее количество исполненных участником закупки договоров)</w:t>
            </w:r>
          </w:p>
        </w:tc>
        <w:tc>
          <w:tcPr>
            <w:tcW w:w="3785" w:type="pct"/>
            <w:tcBorders>
              <w:top w:val="single" w:sz="4" w:space="0" w:color="auto"/>
              <w:left w:val="single" w:sz="4" w:space="0" w:color="auto"/>
              <w:bottom w:val="single" w:sz="4" w:space="0" w:color="auto"/>
              <w:right w:val="single" w:sz="4" w:space="0" w:color="auto"/>
            </w:tcBorders>
          </w:tcPr>
          <w:p w:rsidR="00A771DD" w:rsidRPr="00A771DD" w:rsidRDefault="00A771DD" w:rsidP="00326605">
            <w:pPr>
              <w:widowControl w:val="0"/>
              <w:autoSpaceDE w:val="0"/>
              <w:autoSpaceDN w:val="0"/>
              <w:ind w:firstLine="407"/>
              <w:jc w:val="both"/>
              <w:rPr>
                <w:sz w:val="16"/>
                <w:szCs w:val="16"/>
              </w:rPr>
            </w:pPr>
            <w:r w:rsidRPr="00A771DD">
              <w:rPr>
                <w:sz w:val="16"/>
                <w:szCs w:val="16"/>
              </w:rPr>
              <w:t>Подпункт «в» пункта 24 Положения</w:t>
            </w:r>
          </w:p>
          <w:p w:rsidR="00A771DD" w:rsidRPr="00A771DD" w:rsidRDefault="00A771DD" w:rsidP="00326605">
            <w:pPr>
              <w:widowControl w:val="0"/>
              <w:autoSpaceDE w:val="0"/>
              <w:autoSpaceDN w:val="0"/>
              <w:ind w:firstLine="407"/>
              <w:jc w:val="both"/>
              <w:rPr>
                <w:sz w:val="16"/>
                <w:szCs w:val="16"/>
              </w:rPr>
            </w:pPr>
            <w:r w:rsidRPr="00A771DD">
              <w:rPr>
                <w:sz w:val="16"/>
                <w:szCs w:val="16"/>
              </w:rPr>
              <w:t>Подпункт «а», «ж» пункта 28 Положения</w:t>
            </w:r>
          </w:p>
          <w:p w:rsidR="00A771DD" w:rsidRPr="00A771DD" w:rsidRDefault="00A771DD" w:rsidP="00326605">
            <w:pPr>
              <w:widowControl w:val="0"/>
              <w:autoSpaceDE w:val="0"/>
              <w:autoSpaceDN w:val="0"/>
              <w:ind w:firstLine="407"/>
              <w:jc w:val="both"/>
              <w:rPr>
                <w:sz w:val="16"/>
                <w:szCs w:val="16"/>
              </w:rPr>
            </w:pPr>
          </w:p>
          <w:p w:rsidR="00A771DD" w:rsidRPr="00A771DD" w:rsidRDefault="00A771DD" w:rsidP="00326605">
            <w:pPr>
              <w:widowControl w:val="0"/>
              <w:autoSpaceDE w:val="0"/>
              <w:autoSpaceDN w:val="0"/>
              <w:ind w:firstLine="407"/>
              <w:jc w:val="both"/>
              <w:rPr>
                <w:sz w:val="16"/>
                <w:szCs w:val="16"/>
              </w:rPr>
            </w:pPr>
            <w:r w:rsidRPr="00A771DD">
              <w:rPr>
                <w:sz w:val="16"/>
                <w:szCs w:val="16"/>
              </w:rPr>
              <w:t xml:space="preserve">Начисление баллов производится в случае наличия в составе заявки документов, подтверждающих наличие у участника закупки опыта, соответствующего требованиям, установленным в настоящей графе. </w:t>
            </w:r>
          </w:p>
          <w:p w:rsidR="00A771DD" w:rsidRPr="00A771DD" w:rsidRDefault="00A771DD" w:rsidP="00326605">
            <w:pPr>
              <w:widowControl w:val="0"/>
              <w:autoSpaceDE w:val="0"/>
              <w:autoSpaceDN w:val="0"/>
              <w:ind w:firstLine="407"/>
              <w:jc w:val="both"/>
              <w:rPr>
                <w:sz w:val="16"/>
                <w:szCs w:val="16"/>
              </w:rPr>
            </w:pPr>
            <w:r w:rsidRPr="00A771DD">
              <w:rPr>
                <w:sz w:val="16"/>
                <w:szCs w:val="16"/>
              </w:rPr>
              <w:t xml:space="preserve">1. Перечень документов, подтверждающих наличие у участника закупки опыта, связанного с предметом контракта: </w:t>
            </w:r>
          </w:p>
          <w:p w:rsidR="00A771DD" w:rsidRPr="00A771DD" w:rsidRDefault="00A771DD" w:rsidP="00326605">
            <w:pPr>
              <w:widowControl w:val="0"/>
              <w:autoSpaceDE w:val="0"/>
              <w:autoSpaceDN w:val="0"/>
              <w:ind w:firstLine="407"/>
              <w:jc w:val="both"/>
              <w:rPr>
                <w:sz w:val="16"/>
                <w:szCs w:val="16"/>
              </w:rPr>
            </w:pPr>
            <w:r w:rsidRPr="00A771DD">
              <w:rPr>
                <w:sz w:val="16"/>
                <w:szCs w:val="16"/>
              </w:rPr>
              <w:t>- исполненный договор/контракт (договоры/контракты), по текущему ремонту помещений, зданий, сооружений, строительству, реконструкции капитальному ремонту объекта капитального строительства (за исключением линейного объекта).</w:t>
            </w:r>
          </w:p>
          <w:p w:rsidR="00A771DD" w:rsidRPr="00A771DD" w:rsidRDefault="00A771DD" w:rsidP="00326605">
            <w:pPr>
              <w:widowControl w:val="0"/>
              <w:autoSpaceDE w:val="0"/>
              <w:autoSpaceDN w:val="0"/>
              <w:ind w:firstLine="407"/>
              <w:jc w:val="both"/>
              <w:rPr>
                <w:sz w:val="16"/>
                <w:szCs w:val="16"/>
              </w:rPr>
            </w:pPr>
            <w:r w:rsidRPr="00A771DD">
              <w:rPr>
                <w:sz w:val="16"/>
                <w:szCs w:val="16"/>
              </w:rPr>
              <w:t xml:space="preserve">- акт (акты) приемки выполненных работ, составленные при исполнении такого договора/контракта (договоров/контрактов), при этом последний акт, составленный при исполнении договора/контракта и предусмотренный настоящим пунктом, должен быть подписан не ранее чем за 5 лет до даты окончания срока подачи заявок; </w:t>
            </w:r>
          </w:p>
          <w:p w:rsidR="00A771DD" w:rsidRPr="00A771DD" w:rsidRDefault="00A771DD" w:rsidP="00326605">
            <w:pPr>
              <w:widowControl w:val="0"/>
              <w:autoSpaceDE w:val="0"/>
              <w:autoSpaceDN w:val="0"/>
              <w:ind w:firstLine="407"/>
              <w:jc w:val="both"/>
              <w:rPr>
                <w:sz w:val="16"/>
                <w:szCs w:val="16"/>
              </w:rPr>
            </w:pPr>
            <w:r w:rsidRPr="00A771DD">
              <w:rPr>
                <w:sz w:val="16"/>
                <w:szCs w:val="16"/>
              </w:rPr>
              <w:t xml:space="preserve">- дополнительные соглашения (при их наличии) в полном объеме и со всеми приложениями. </w:t>
            </w:r>
          </w:p>
          <w:p w:rsidR="00A771DD" w:rsidRPr="00A771DD" w:rsidRDefault="00A771DD" w:rsidP="00326605">
            <w:pPr>
              <w:widowControl w:val="0"/>
              <w:autoSpaceDE w:val="0"/>
              <w:autoSpaceDN w:val="0"/>
              <w:ind w:firstLine="407"/>
              <w:jc w:val="both"/>
              <w:rPr>
                <w:sz w:val="16"/>
                <w:szCs w:val="16"/>
              </w:rPr>
            </w:pPr>
            <w:r w:rsidRPr="00A771DD">
              <w:rPr>
                <w:sz w:val="16"/>
                <w:szCs w:val="16"/>
              </w:rPr>
              <w:t xml:space="preserve">2. К оценке принимаются исключительно исполненные договора/контракта, при исполнении которых исполнителем исполнены требования об уплате неустоек (штрафов, пеней) (в случае начисления неустоек). </w:t>
            </w:r>
          </w:p>
          <w:p w:rsidR="00A771DD" w:rsidRPr="00A771DD" w:rsidRDefault="00A771DD" w:rsidP="00326605">
            <w:pPr>
              <w:widowControl w:val="0"/>
              <w:autoSpaceDE w:val="0"/>
              <w:autoSpaceDN w:val="0"/>
              <w:ind w:firstLine="407"/>
              <w:jc w:val="both"/>
              <w:rPr>
                <w:sz w:val="16"/>
                <w:szCs w:val="16"/>
              </w:rPr>
            </w:pPr>
            <w:r w:rsidRPr="00A771DD">
              <w:rPr>
                <w:sz w:val="16"/>
                <w:szCs w:val="16"/>
              </w:rPr>
              <w:t xml:space="preserve">3. К оценке принимаются документы, предусмотренные пунктами 1 и 2 настоящего раздела, в случае их представления в заявке в полном объеме и со всеми приложениями. </w:t>
            </w:r>
          </w:p>
          <w:p w:rsidR="00A771DD" w:rsidRPr="00A771DD" w:rsidRDefault="00A771DD" w:rsidP="00326605">
            <w:pPr>
              <w:widowControl w:val="0"/>
              <w:autoSpaceDE w:val="0"/>
              <w:autoSpaceDN w:val="0"/>
              <w:ind w:firstLine="407"/>
              <w:jc w:val="both"/>
              <w:rPr>
                <w:sz w:val="16"/>
                <w:szCs w:val="16"/>
              </w:rPr>
            </w:pPr>
            <w:r w:rsidRPr="00A771DD">
              <w:rPr>
                <w:sz w:val="16"/>
                <w:szCs w:val="16"/>
              </w:rPr>
              <w:t>4.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№44-ФЗ, №223-ФЗ.</w:t>
            </w:r>
          </w:p>
          <w:p w:rsidR="00A771DD" w:rsidRPr="00A771DD" w:rsidRDefault="00A771DD" w:rsidP="00326605">
            <w:pPr>
              <w:widowControl w:val="0"/>
              <w:autoSpaceDE w:val="0"/>
              <w:autoSpaceDN w:val="0"/>
              <w:ind w:firstLine="407"/>
              <w:jc w:val="both"/>
              <w:rPr>
                <w:sz w:val="16"/>
                <w:szCs w:val="16"/>
              </w:rPr>
            </w:pPr>
            <w:r w:rsidRPr="00A771DD">
              <w:rPr>
                <w:sz w:val="16"/>
                <w:szCs w:val="16"/>
              </w:rPr>
              <w:t xml:space="preserve">При предоставлении в составе заявки подтверждающих документов, такие документы должны предоставляться в виде электронных образов соответствующих полных копий документов или электронных документов, с полностью читаемым текстом, со всеми приложениями (в случае наличия) и дополнениями (в случае наличия), если иное не указано в описании требований к подтверждающим документам по соответствующему показателю оценки, показателю оценки, детализирующему показатель оценки. </w:t>
            </w:r>
          </w:p>
          <w:p w:rsidR="00A771DD" w:rsidRPr="00A771DD" w:rsidRDefault="00A771DD" w:rsidP="00326605">
            <w:pPr>
              <w:widowControl w:val="0"/>
              <w:autoSpaceDE w:val="0"/>
              <w:autoSpaceDN w:val="0"/>
              <w:ind w:firstLine="407"/>
              <w:jc w:val="both"/>
              <w:rPr>
                <w:sz w:val="16"/>
                <w:szCs w:val="16"/>
              </w:rPr>
            </w:pPr>
            <w:r w:rsidRPr="00A771DD">
              <w:rPr>
                <w:sz w:val="16"/>
                <w:szCs w:val="16"/>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A771DD" w:rsidRPr="00A771DD" w:rsidRDefault="00A771DD" w:rsidP="00326605">
            <w:pPr>
              <w:widowControl w:val="0"/>
              <w:autoSpaceDE w:val="0"/>
              <w:autoSpaceDN w:val="0"/>
              <w:ind w:firstLine="407"/>
              <w:jc w:val="both"/>
              <w:rPr>
                <w:sz w:val="16"/>
                <w:szCs w:val="16"/>
              </w:rPr>
            </w:pPr>
            <w:r w:rsidRPr="00A771DD">
              <w:rPr>
                <w:sz w:val="16"/>
                <w:szCs w:val="16"/>
              </w:rPr>
              <w:t xml:space="preserve">Если документы, предусмотренные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w:t>
            </w:r>
            <w:r w:rsidRPr="00A771DD">
              <w:rPr>
                <w:sz w:val="16"/>
                <w:szCs w:val="16"/>
              </w:rPr>
              <w:lastRenderedPageBreak/>
              <w:t>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A771DD" w:rsidRPr="00A771DD" w:rsidRDefault="00A771DD" w:rsidP="00326605">
            <w:pPr>
              <w:widowControl w:val="0"/>
              <w:autoSpaceDE w:val="0"/>
              <w:autoSpaceDN w:val="0"/>
              <w:ind w:firstLine="407"/>
              <w:jc w:val="both"/>
              <w:rPr>
                <w:rFonts w:eastAsia="Calibri"/>
                <w:iCs/>
                <w:sz w:val="16"/>
                <w:szCs w:val="16"/>
              </w:rPr>
            </w:pPr>
            <w:r w:rsidRPr="00A771DD">
              <w:rPr>
                <w:sz w:val="16"/>
                <w:szCs w:val="16"/>
              </w:rPr>
              <w:t xml:space="preserve">Договоры, по которым в представленных в заявке документах выявлены несоответствия сведений в части стоимости и объема выполненных работ при оценке заявки по детализирующему показателю </w:t>
            </w:r>
            <w:r w:rsidRPr="00A771DD">
              <w:rPr>
                <w:bCs/>
                <w:sz w:val="16"/>
                <w:szCs w:val="16"/>
              </w:rPr>
              <w:t>«Общее количество исполненных участником закупки договоров»</w:t>
            </w:r>
            <w:r w:rsidRPr="00A771DD">
              <w:rPr>
                <w:sz w:val="16"/>
                <w:szCs w:val="16"/>
              </w:rPr>
              <w:t xml:space="preserve"> </w:t>
            </w:r>
            <w:r w:rsidRPr="00A771DD">
              <w:rPr>
                <w:rFonts w:eastAsia="Calibri"/>
                <w:iCs/>
                <w:sz w:val="16"/>
                <w:szCs w:val="16"/>
              </w:rPr>
              <w:t>учтены не будут.</w:t>
            </w:r>
          </w:p>
          <w:p w:rsidR="00A771DD" w:rsidRPr="00A771DD" w:rsidRDefault="00A771DD" w:rsidP="00326605">
            <w:pPr>
              <w:widowControl w:val="0"/>
              <w:autoSpaceDE w:val="0"/>
              <w:autoSpaceDN w:val="0"/>
              <w:ind w:firstLine="407"/>
              <w:jc w:val="both"/>
              <w:rPr>
                <w:sz w:val="16"/>
                <w:szCs w:val="16"/>
              </w:rPr>
            </w:pPr>
            <w:r w:rsidRPr="00A771DD">
              <w:rPr>
                <w:sz w:val="16"/>
                <w:szCs w:val="16"/>
              </w:rPr>
              <w:t>В интересах участников электронного конкурса в целях оптимизации процесса оценки комиссией вторых частей заявок на участие в конкурсе участников закупок Заказчик рекомендует заполнить и предоставить среди документов, подтверждающих квалификацию участника конкурса заполненную рекомендованную форму «Сведения об общем количестве исполненных участником закупки договоров/контрактов»:</w:t>
            </w:r>
          </w:p>
          <w:p w:rsidR="00A771DD" w:rsidRPr="00A771DD" w:rsidRDefault="00A771DD" w:rsidP="00326605">
            <w:pPr>
              <w:widowControl w:val="0"/>
              <w:kinsoku w:val="0"/>
              <w:overflowPunct w:val="0"/>
              <w:autoSpaceDE w:val="0"/>
              <w:autoSpaceDN w:val="0"/>
              <w:adjustRightInd w:val="0"/>
              <w:ind w:firstLine="549"/>
              <w:jc w:val="both"/>
              <w:rPr>
                <w:sz w:val="16"/>
                <w:szCs w:val="16"/>
              </w:rPr>
            </w:pPr>
            <w:r w:rsidRPr="00A771DD">
              <w:rPr>
                <w:sz w:val="16"/>
                <w:szCs w:val="16"/>
              </w:rPr>
              <w:t>Рекомендованная форма «Общее количество исполненных участником закупки договоров/контрактов»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1"/>
              <w:gridCol w:w="1389"/>
              <w:gridCol w:w="1388"/>
              <w:gridCol w:w="1386"/>
              <w:gridCol w:w="1385"/>
            </w:tblGrid>
            <w:tr w:rsidR="00A771DD" w:rsidRPr="00A771DD" w:rsidTr="00A771DD">
              <w:tc>
                <w:tcPr>
                  <w:tcW w:w="8353" w:type="dxa"/>
                  <w:gridSpan w:val="5"/>
                  <w:shd w:val="clear" w:color="auto" w:fill="auto"/>
                </w:tcPr>
                <w:p w:rsidR="00A771DD" w:rsidRPr="00A771DD" w:rsidRDefault="00A771DD" w:rsidP="00326605">
                  <w:pPr>
                    <w:widowControl w:val="0"/>
                    <w:kinsoku w:val="0"/>
                    <w:overflowPunct w:val="0"/>
                    <w:autoSpaceDE w:val="0"/>
                    <w:autoSpaceDN w:val="0"/>
                    <w:adjustRightInd w:val="0"/>
                    <w:jc w:val="both"/>
                    <w:rPr>
                      <w:sz w:val="16"/>
                      <w:szCs w:val="16"/>
                    </w:rPr>
                  </w:pPr>
                  <w:r w:rsidRPr="00A771DD">
                    <w:rPr>
                      <w:sz w:val="16"/>
                      <w:szCs w:val="16"/>
                    </w:rPr>
                    <w:t>Общее количество исполненных участником закупки договоров/контрактов составляет: ___________</w:t>
                  </w:r>
                </w:p>
              </w:tc>
            </w:tr>
            <w:tr w:rsidR="00A771DD" w:rsidRPr="00A771DD" w:rsidTr="00A771DD">
              <w:tc>
                <w:tcPr>
                  <w:tcW w:w="1670" w:type="dxa"/>
                  <w:shd w:val="clear" w:color="auto" w:fill="auto"/>
                </w:tcPr>
                <w:p w:rsidR="00A771DD" w:rsidRPr="00A771DD" w:rsidRDefault="00A771DD" w:rsidP="00326605">
                  <w:pPr>
                    <w:widowControl w:val="0"/>
                    <w:kinsoku w:val="0"/>
                    <w:overflowPunct w:val="0"/>
                    <w:autoSpaceDE w:val="0"/>
                    <w:autoSpaceDN w:val="0"/>
                    <w:adjustRightInd w:val="0"/>
                    <w:jc w:val="both"/>
                    <w:rPr>
                      <w:sz w:val="16"/>
                      <w:szCs w:val="16"/>
                    </w:rPr>
                  </w:pPr>
                  <w:r w:rsidRPr="00A771DD">
                    <w:rPr>
                      <w:sz w:val="16"/>
                      <w:szCs w:val="16"/>
                    </w:rPr>
                    <w:t>1</w:t>
                  </w:r>
                </w:p>
              </w:tc>
              <w:tc>
                <w:tcPr>
                  <w:tcW w:w="1670" w:type="dxa"/>
                  <w:shd w:val="clear" w:color="auto" w:fill="auto"/>
                </w:tcPr>
                <w:p w:rsidR="00A771DD" w:rsidRPr="00A771DD" w:rsidRDefault="00A771DD" w:rsidP="00326605">
                  <w:pPr>
                    <w:widowControl w:val="0"/>
                    <w:kinsoku w:val="0"/>
                    <w:overflowPunct w:val="0"/>
                    <w:autoSpaceDE w:val="0"/>
                    <w:autoSpaceDN w:val="0"/>
                    <w:adjustRightInd w:val="0"/>
                    <w:jc w:val="both"/>
                    <w:rPr>
                      <w:sz w:val="16"/>
                      <w:szCs w:val="16"/>
                    </w:rPr>
                  </w:pPr>
                  <w:r w:rsidRPr="00A771DD">
                    <w:rPr>
                      <w:sz w:val="16"/>
                      <w:szCs w:val="16"/>
                    </w:rPr>
                    <w:t>2</w:t>
                  </w:r>
                </w:p>
              </w:tc>
              <w:tc>
                <w:tcPr>
                  <w:tcW w:w="1671" w:type="dxa"/>
                  <w:shd w:val="clear" w:color="auto" w:fill="auto"/>
                </w:tcPr>
                <w:p w:rsidR="00A771DD" w:rsidRPr="00A771DD" w:rsidRDefault="00A771DD" w:rsidP="00326605">
                  <w:pPr>
                    <w:widowControl w:val="0"/>
                    <w:kinsoku w:val="0"/>
                    <w:overflowPunct w:val="0"/>
                    <w:autoSpaceDE w:val="0"/>
                    <w:autoSpaceDN w:val="0"/>
                    <w:adjustRightInd w:val="0"/>
                    <w:jc w:val="both"/>
                    <w:rPr>
                      <w:sz w:val="16"/>
                      <w:szCs w:val="16"/>
                    </w:rPr>
                  </w:pPr>
                  <w:r w:rsidRPr="00A771DD">
                    <w:rPr>
                      <w:sz w:val="16"/>
                      <w:szCs w:val="16"/>
                    </w:rPr>
                    <w:t>3</w:t>
                  </w:r>
                </w:p>
              </w:tc>
              <w:tc>
                <w:tcPr>
                  <w:tcW w:w="1671" w:type="dxa"/>
                  <w:shd w:val="clear" w:color="auto" w:fill="auto"/>
                </w:tcPr>
                <w:p w:rsidR="00A771DD" w:rsidRPr="00A771DD" w:rsidRDefault="00A771DD" w:rsidP="00326605">
                  <w:pPr>
                    <w:widowControl w:val="0"/>
                    <w:kinsoku w:val="0"/>
                    <w:overflowPunct w:val="0"/>
                    <w:autoSpaceDE w:val="0"/>
                    <w:autoSpaceDN w:val="0"/>
                    <w:adjustRightInd w:val="0"/>
                    <w:jc w:val="both"/>
                    <w:rPr>
                      <w:sz w:val="16"/>
                      <w:szCs w:val="16"/>
                    </w:rPr>
                  </w:pPr>
                  <w:r w:rsidRPr="00A771DD">
                    <w:rPr>
                      <w:sz w:val="16"/>
                      <w:szCs w:val="16"/>
                    </w:rPr>
                    <w:t>4</w:t>
                  </w:r>
                </w:p>
              </w:tc>
              <w:tc>
                <w:tcPr>
                  <w:tcW w:w="1671" w:type="dxa"/>
                  <w:shd w:val="clear" w:color="auto" w:fill="auto"/>
                </w:tcPr>
                <w:p w:rsidR="00A771DD" w:rsidRPr="00A771DD" w:rsidRDefault="00A771DD" w:rsidP="00326605">
                  <w:pPr>
                    <w:widowControl w:val="0"/>
                    <w:kinsoku w:val="0"/>
                    <w:overflowPunct w:val="0"/>
                    <w:autoSpaceDE w:val="0"/>
                    <w:autoSpaceDN w:val="0"/>
                    <w:adjustRightInd w:val="0"/>
                    <w:jc w:val="both"/>
                    <w:rPr>
                      <w:sz w:val="16"/>
                      <w:szCs w:val="16"/>
                    </w:rPr>
                  </w:pPr>
                  <w:r w:rsidRPr="00A771DD">
                    <w:rPr>
                      <w:sz w:val="16"/>
                      <w:szCs w:val="16"/>
                    </w:rPr>
                    <w:t>5</w:t>
                  </w:r>
                </w:p>
              </w:tc>
            </w:tr>
            <w:tr w:rsidR="00A771DD" w:rsidRPr="00A771DD" w:rsidTr="00A771DD">
              <w:tc>
                <w:tcPr>
                  <w:tcW w:w="1670" w:type="dxa"/>
                  <w:shd w:val="clear" w:color="auto" w:fill="auto"/>
                </w:tcPr>
                <w:p w:rsidR="00A771DD" w:rsidRPr="00A771DD" w:rsidRDefault="00A771DD" w:rsidP="00326605">
                  <w:pPr>
                    <w:widowControl w:val="0"/>
                    <w:kinsoku w:val="0"/>
                    <w:overflowPunct w:val="0"/>
                    <w:autoSpaceDE w:val="0"/>
                    <w:autoSpaceDN w:val="0"/>
                    <w:adjustRightInd w:val="0"/>
                    <w:jc w:val="both"/>
                    <w:rPr>
                      <w:sz w:val="16"/>
                      <w:szCs w:val="16"/>
                    </w:rPr>
                  </w:pPr>
                </w:p>
              </w:tc>
              <w:tc>
                <w:tcPr>
                  <w:tcW w:w="1670" w:type="dxa"/>
                  <w:shd w:val="clear" w:color="auto" w:fill="auto"/>
                </w:tcPr>
                <w:p w:rsidR="00A771DD" w:rsidRPr="00A771DD" w:rsidRDefault="00A771DD" w:rsidP="00326605">
                  <w:pPr>
                    <w:widowControl w:val="0"/>
                    <w:kinsoku w:val="0"/>
                    <w:overflowPunct w:val="0"/>
                    <w:autoSpaceDE w:val="0"/>
                    <w:autoSpaceDN w:val="0"/>
                    <w:adjustRightInd w:val="0"/>
                    <w:jc w:val="both"/>
                    <w:rPr>
                      <w:sz w:val="16"/>
                      <w:szCs w:val="16"/>
                    </w:rPr>
                  </w:pPr>
                </w:p>
              </w:tc>
              <w:tc>
                <w:tcPr>
                  <w:tcW w:w="1671" w:type="dxa"/>
                  <w:shd w:val="clear" w:color="auto" w:fill="auto"/>
                </w:tcPr>
                <w:p w:rsidR="00A771DD" w:rsidRPr="00A771DD" w:rsidRDefault="00A771DD" w:rsidP="00326605">
                  <w:pPr>
                    <w:widowControl w:val="0"/>
                    <w:kinsoku w:val="0"/>
                    <w:overflowPunct w:val="0"/>
                    <w:autoSpaceDE w:val="0"/>
                    <w:autoSpaceDN w:val="0"/>
                    <w:adjustRightInd w:val="0"/>
                    <w:jc w:val="both"/>
                    <w:rPr>
                      <w:sz w:val="16"/>
                      <w:szCs w:val="16"/>
                    </w:rPr>
                  </w:pPr>
                </w:p>
              </w:tc>
              <w:tc>
                <w:tcPr>
                  <w:tcW w:w="1671" w:type="dxa"/>
                  <w:shd w:val="clear" w:color="auto" w:fill="auto"/>
                </w:tcPr>
                <w:p w:rsidR="00A771DD" w:rsidRPr="00A771DD" w:rsidRDefault="00A771DD" w:rsidP="00326605">
                  <w:pPr>
                    <w:widowControl w:val="0"/>
                    <w:kinsoku w:val="0"/>
                    <w:overflowPunct w:val="0"/>
                    <w:autoSpaceDE w:val="0"/>
                    <w:autoSpaceDN w:val="0"/>
                    <w:adjustRightInd w:val="0"/>
                    <w:jc w:val="both"/>
                    <w:rPr>
                      <w:sz w:val="16"/>
                      <w:szCs w:val="16"/>
                    </w:rPr>
                  </w:pPr>
                </w:p>
              </w:tc>
              <w:tc>
                <w:tcPr>
                  <w:tcW w:w="1671" w:type="dxa"/>
                  <w:shd w:val="clear" w:color="auto" w:fill="auto"/>
                </w:tcPr>
                <w:p w:rsidR="00A771DD" w:rsidRPr="00A771DD" w:rsidRDefault="00A771DD" w:rsidP="00326605">
                  <w:pPr>
                    <w:widowControl w:val="0"/>
                    <w:kinsoku w:val="0"/>
                    <w:overflowPunct w:val="0"/>
                    <w:autoSpaceDE w:val="0"/>
                    <w:autoSpaceDN w:val="0"/>
                    <w:adjustRightInd w:val="0"/>
                    <w:jc w:val="both"/>
                    <w:rPr>
                      <w:sz w:val="16"/>
                      <w:szCs w:val="16"/>
                    </w:rPr>
                  </w:pPr>
                </w:p>
              </w:tc>
            </w:tr>
            <w:tr w:rsidR="00A771DD" w:rsidRPr="00A771DD" w:rsidTr="00A771DD">
              <w:tc>
                <w:tcPr>
                  <w:tcW w:w="1670" w:type="dxa"/>
                  <w:shd w:val="clear" w:color="auto" w:fill="auto"/>
                </w:tcPr>
                <w:p w:rsidR="00A771DD" w:rsidRPr="00A771DD" w:rsidRDefault="00A771DD" w:rsidP="00326605">
                  <w:pPr>
                    <w:widowControl w:val="0"/>
                    <w:kinsoku w:val="0"/>
                    <w:overflowPunct w:val="0"/>
                    <w:autoSpaceDE w:val="0"/>
                    <w:autoSpaceDN w:val="0"/>
                    <w:adjustRightInd w:val="0"/>
                    <w:jc w:val="both"/>
                    <w:rPr>
                      <w:sz w:val="16"/>
                      <w:szCs w:val="16"/>
                    </w:rPr>
                  </w:pPr>
                </w:p>
              </w:tc>
              <w:tc>
                <w:tcPr>
                  <w:tcW w:w="1670" w:type="dxa"/>
                  <w:shd w:val="clear" w:color="auto" w:fill="auto"/>
                </w:tcPr>
                <w:p w:rsidR="00A771DD" w:rsidRPr="00A771DD" w:rsidRDefault="00A771DD" w:rsidP="00326605">
                  <w:pPr>
                    <w:widowControl w:val="0"/>
                    <w:kinsoku w:val="0"/>
                    <w:overflowPunct w:val="0"/>
                    <w:autoSpaceDE w:val="0"/>
                    <w:autoSpaceDN w:val="0"/>
                    <w:adjustRightInd w:val="0"/>
                    <w:jc w:val="both"/>
                    <w:rPr>
                      <w:sz w:val="16"/>
                      <w:szCs w:val="16"/>
                    </w:rPr>
                  </w:pPr>
                </w:p>
              </w:tc>
              <w:tc>
                <w:tcPr>
                  <w:tcW w:w="1671" w:type="dxa"/>
                  <w:shd w:val="clear" w:color="auto" w:fill="auto"/>
                </w:tcPr>
                <w:p w:rsidR="00A771DD" w:rsidRPr="00A771DD" w:rsidRDefault="00A771DD" w:rsidP="00326605">
                  <w:pPr>
                    <w:widowControl w:val="0"/>
                    <w:kinsoku w:val="0"/>
                    <w:overflowPunct w:val="0"/>
                    <w:autoSpaceDE w:val="0"/>
                    <w:autoSpaceDN w:val="0"/>
                    <w:adjustRightInd w:val="0"/>
                    <w:jc w:val="both"/>
                    <w:rPr>
                      <w:sz w:val="16"/>
                      <w:szCs w:val="16"/>
                    </w:rPr>
                  </w:pPr>
                </w:p>
              </w:tc>
              <w:tc>
                <w:tcPr>
                  <w:tcW w:w="1671" w:type="dxa"/>
                  <w:shd w:val="clear" w:color="auto" w:fill="auto"/>
                </w:tcPr>
                <w:p w:rsidR="00A771DD" w:rsidRPr="00A771DD" w:rsidRDefault="00A771DD" w:rsidP="00326605">
                  <w:pPr>
                    <w:widowControl w:val="0"/>
                    <w:kinsoku w:val="0"/>
                    <w:overflowPunct w:val="0"/>
                    <w:autoSpaceDE w:val="0"/>
                    <w:autoSpaceDN w:val="0"/>
                    <w:adjustRightInd w:val="0"/>
                    <w:jc w:val="both"/>
                    <w:rPr>
                      <w:sz w:val="16"/>
                      <w:szCs w:val="16"/>
                    </w:rPr>
                  </w:pPr>
                </w:p>
              </w:tc>
              <w:tc>
                <w:tcPr>
                  <w:tcW w:w="1671" w:type="dxa"/>
                  <w:shd w:val="clear" w:color="auto" w:fill="auto"/>
                </w:tcPr>
                <w:p w:rsidR="00A771DD" w:rsidRPr="00A771DD" w:rsidRDefault="00A771DD" w:rsidP="00326605">
                  <w:pPr>
                    <w:widowControl w:val="0"/>
                    <w:kinsoku w:val="0"/>
                    <w:overflowPunct w:val="0"/>
                    <w:autoSpaceDE w:val="0"/>
                    <w:autoSpaceDN w:val="0"/>
                    <w:adjustRightInd w:val="0"/>
                    <w:jc w:val="both"/>
                    <w:rPr>
                      <w:sz w:val="16"/>
                      <w:szCs w:val="16"/>
                    </w:rPr>
                  </w:pPr>
                </w:p>
              </w:tc>
            </w:tr>
          </w:tbl>
          <w:p w:rsidR="00A771DD" w:rsidRPr="00A771DD" w:rsidRDefault="00A771DD" w:rsidP="00326605">
            <w:pPr>
              <w:widowControl w:val="0"/>
              <w:kinsoku w:val="0"/>
              <w:overflowPunct w:val="0"/>
              <w:autoSpaceDE w:val="0"/>
              <w:autoSpaceDN w:val="0"/>
              <w:adjustRightInd w:val="0"/>
              <w:jc w:val="both"/>
              <w:rPr>
                <w:sz w:val="16"/>
                <w:szCs w:val="16"/>
              </w:rPr>
            </w:pPr>
            <w:r w:rsidRPr="00A771DD">
              <w:rPr>
                <w:sz w:val="16"/>
                <w:szCs w:val="16"/>
              </w:rPr>
              <w:t xml:space="preserve">Сведения, заполняемые в столбце 1 - № п/п </w:t>
            </w:r>
          </w:p>
          <w:p w:rsidR="00A771DD" w:rsidRPr="00A771DD" w:rsidRDefault="00A771DD" w:rsidP="00326605">
            <w:pPr>
              <w:widowControl w:val="0"/>
              <w:kinsoku w:val="0"/>
              <w:overflowPunct w:val="0"/>
              <w:autoSpaceDE w:val="0"/>
              <w:autoSpaceDN w:val="0"/>
              <w:adjustRightInd w:val="0"/>
              <w:jc w:val="both"/>
              <w:rPr>
                <w:sz w:val="16"/>
                <w:szCs w:val="16"/>
              </w:rPr>
            </w:pPr>
            <w:r w:rsidRPr="00A771DD">
              <w:rPr>
                <w:sz w:val="16"/>
                <w:szCs w:val="16"/>
              </w:rPr>
              <w:t xml:space="preserve">Сведения, заполняемые в столбце 2 – Наименование организации-заказчика </w:t>
            </w:r>
          </w:p>
          <w:p w:rsidR="00A771DD" w:rsidRPr="00A771DD" w:rsidRDefault="00A771DD" w:rsidP="00326605">
            <w:pPr>
              <w:widowControl w:val="0"/>
              <w:kinsoku w:val="0"/>
              <w:overflowPunct w:val="0"/>
              <w:autoSpaceDE w:val="0"/>
              <w:autoSpaceDN w:val="0"/>
              <w:adjustRightInd w:val="0"/>
              <w:jc w:val="both"/>
              <w:rPr>
                <w:sz w:val="16"/>
                <w:szCs w:val="16"/>
              </w:rPr>
            </w:pPr>
            <w:r w:rsidRPr="00A771DD">
              <w:rPr>
                <w:sz w:val="16"/>
                <w:szCs w:val="16"/>
              </w:rPr>
              <w:t xml:space="preserve">Сведения, заполняемые в столбце 3 – реквизиты договора/контракта (номер договора/контракта и дата заключения) </w:t>
            </w:r>
          </w:p>
          <w:p w:rsidR="00A771DD" w:rsidRPr="00A771DD" w:rsidRDefault="00A771DD" w:rsidP="00326605">
            <w:pPr>
              <w:widowControl w:val="0"/>
              <w:kinsoku w:val="0"/>
              <w:overflowPunct w:val="0"/>
              <w:autoSpaceDE w:val="0"/>
              <w:autoSpaceDN w:val="0"/>
              <w:adjustRightInd w:val="0"/>
              <w:jc w:val="both"/>
              <w:rPr>
                <w:sz w:val="16"/>
                <w:szCs w:val="16"/>
              </w:rPr>
            </w:pPr>
            <w:r w:rsidRPr="00A771DD">
              <w:rPr>
                <w:sz w:val="16"/>
                <w:szCs w:val="16"/>
              </w:rPr>
              <w:t>Сведения, заполняемые в столбце 4 – предмет договора/контракта</w:t>
            </w:r>
          </w:p>
          <w:p w:rsidR="00A771DD" w:rsidRPr="00A771DD" w:rsidRDefault="00A771DD" w:rsidP="00326605">
            <w:pPr>
              <w:widowControl w:val="0"/>
              <w:kinsoku w:val="0"/>
              <w:overflowPunct w:val="0"/>
              <w:autoSpaceDE w:val="0"/>
              <w:autoSpaceDN w:val="0"/>
              <w:adjustRightInd w:val="0"/>
              <w:jc w:val="both"/>
              <w:rPr>
                <w:sz w:val="16"/>
                <w:szCs w:val="16"/>
              </w:rPr>
            </w:pPr>
            <w:r w:rsidRPr="00A771DD">
              <w:rPr>
                <w:sz w:val="16"/>
                <w:szCs w:val="16"/>
              </w:rPr>
              <w:t xml:space="preserve"> Сведения, заполняемые в столбце 5 – объем фактически исполненных обязательств по договору/контракту</w:t>
            </w:r>
          </w:p>
          <w:p w:rsidR="00A771DD" w:rsidRPr="00A771DD" w:rsidRDefault="00A771DD" w:rsidP="00326605">
            <w:pPr>
              <w:autoSpaceDE w:val="0"/>
              <w:autoSpaceDN w:val="0"/>
              <w:adjustRightInd w:val="0"/>
              <w:jc w:val="both"/>
              <w:rPr>
                <w:sz w:val="16"/>
                <w:szCs w:val="16"/>
              </w:rPr>
            </w:pPr>
            <w:r w:rsidRPr="00A771DD">
              <w:rPr>
                <w:sz w:val="16"/>
                <w:szCs w:val="16"/>
              </w:rPr>
              <w:t>При наличии форм в составе заявки, такие формы должны соответствовать предоставленным в составе заявки на участие в конкурсе подтверждающим документам. При этом Заказчик обращает внимание на то, что отсутствие указанной в настоящем пункте формы не является основанием для признания заявки на участие в конкурсе, не соответствующей требованиям, установленным Заказчиком.</w:t>
            </w:r>
          </w:p>
          <w:p w:rsidR="00A771DD" w:rsidRPr="00A771DD" w:rsidRDefault="00A771DD" w:rsidP="00326605">
            <w:pPr>
              <w:pStyle w:val="affff"/>
              <w:spacing w:before="0" w:beforeAutospacing="0" w:after="0" w:afterAutospacing="0"/>
              <w:jc w:val="both"/>
              <w:rPr>
                <w:rFonts w:ascii="Times New Roman" w:hAnsi="Times New Roman" w:cs="Times New Roman"/>
                <w:sz w:val="16"/>
                <w:szCs w:val="16"/>
              </w:rPr>
            </w:pPr>
          </w:p>
          <w:p w:rsidR="00A771DD" w:rsidRPr="00A771DD" w:rsidRDefault="00A771DD" w:rsidP="00326605">
            <w:pPr>
              <w:pStyle w:val="affff"/>
              <w:spacing w:before="0" w:beforeAutospacing="0" w:after="0" w:afterAutospacing="0"/>
              <w:jc w:val="both"/>
              <w:rPr>
                <w:rFonts w:ascii="Times New Roman" w:hAnsi="Times New Roman" w:cs="Times New Roman"/>
                <w:sz w:val="16"/>
                <w:szCs w:val="16"/>
              </w:rPr>
            </w:pPr>
            <w:r w:rsidRPr="00A771DD">
              <w:rPr>
                <w:rFonts w:ascii="Times New Roman" w:hAnsi="Times New Roman" w:cs="Times New Roman"/>
                <w:sz w:val="16"/>
                <w:szCs w:val="16"/>
              </w:rPr>
              <w:t>Под значением характеристики квалификации участников закупки N2 понимается общее количество исполненных участником закупки договоров, соответствующих требованиям, установленным в настоящем пункте.</w:t>
            </w:r>
          </w:p>
        </w:tc>
      </w:tr>
    </w:tbl>
    <w:p w:rsidR="0059495B" w:rsidRPr="0059495B" w:rsidRDefault="0059495B" w:rsidP="0059495B">
      <w:pPr>
        <w:widowControl w:val="0"/>
        <w:ind w:firstLine="708"/>
        <w:jc w:val="both"/>
        <w:rPr>
          <w:sz w:val="26"/>
          <w:szCs w:val="26"/>
        </w:rPr>
      </w:pPr>
      <w:bookmarkStart w:id="0" w:name="Par438"/>
      <w:bookmarkStart w:id="1" w:name="Par439"/>
      <w:bookmarkStart w:id="2" w:name="Par440"/>
      <w:bookmarkStart w:id="3" w:name="Par441"/>
      <w:bookmarkStart w:id="4" w:name="Par442"/>
      <w:bookmarkStart w:id="5" w:name="Par443"/>
      <w:bookmarkEnd w:id="0"/>
      <w:bookmarkEnd w:id="1"/>
      <w:bookmarkEnd w:id="2"/>
      <w:bookmarkEnd w:id="3"/>
      <w:bookmarkEnd w:id="4"/>
      <w:bookmarkEnd w:id="5"/>
      <w:r w:rsidRPr="0059495B">
        <w:rPr>
          <w:sz w:val="26"/>
          <w:szCs w:val="26"/>
        </w:rPr>
        <w:lastRenderedPageBreak/>
        <w:t>В силу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59495B" w:rsidRPr="0059495B" w:rsidRDefault="0059495B" w:rsidP="0059495B">
      <w:pPr>
        <w:widowControl w:val="0"/>
        <w:ind w:firstLine="708"/>
        <w:jc w:val="both"/>
        <w:rPr>
          <w:sz w:val="26"/>
          <w:szCs w:val="26"/>
        </w:rPr>
      </w:pPr>
      <w:r w:rsidRPr="0059495B">
        <w:rPr>
          <w:sz w:val="26"/>
          <w:szCs w:val="26"/>
        </w:rPr>
        <w:t>1) члены комиссии по осуществлению закупок:</w:t>
      </w:r>
    </w:p>
    <w:p w:rsidR="0059495B" w:rsidRPr="0059495B" w:rsidRDefault="0059495B" w:rsidP="0059495B">
      <w:pPr>
        <w:widowControl w:val="0"/>
        <w:ind w:firstLine="708"/>
        <w:jc w:val="both"/>
        <w:rPr>
          <w:sz w:val="26"/>
          <w:szCs w:val="26"/>
        </w:rPr>
      </w:pPr>
      <w:r w:rsidRPr="0059495B">
        <w:rPr>
          <w:sz w:val="26"/>
          <w:szCs w:val="26"/>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настоящей статьи, и принимают решение о признании второй части заявки на участие </w:t>
      </w:r>
      <w:proofErr w:type="gramStart"/>
      <w:r w:rsidRPr="0059495B">
        <w:rPr>
          <w:sz w:val="26"/>
          <w:szCs w:val="26"/>
        </w:rPr>
        <w:t>в закупке</w:t>
      </w:r>
      <w:proofErr w:type="gramEnd"/>
      <w:r w:rsidRPr="0059495B">
        <w:rPr>
          <w:sz w:val="26"/>
          <w:szCs w:val="26"/>
        </w:rPr>
        <w:t xml:space="preserve"> соответствующей требованиям извещения об осуществлении закупки или об отклонении заявки на участие в закупке;</w:t>
      </w:r>
    </w:p>
    <w:p w:rsidR="0059495B" w:rsidRPr="0059495B" w:rsidRDefault="0059495B" w:rsidP="0059495B">
      <w:pPr>
        <w:widowControl w:val="0"/>
        <w:ind w:firstLine="708"/>
        <w:jc w:val="both"/>
        <w:rPr>
          <w:sz w:val="26"/>
          <w:szCs w:val="26"/>
        </w:rPr>
      </w:pPr>
      <w:r w:rsidRPr="0059495B">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настоящего Федерального закона (если такой критерий установлен извещением об осуществлении закупки);</w:t>
      </w:r>
    </w:p>
    <w:p w:rsidR="0059495B" w:rsidRPr="0059495B" w:rsidRDefault="0059495B" w:rsidP="0059495B">
      <w:pPr>
        <w:widowControl w:val="0"/>
        <w:ind w:firstLine="708"/>
        <w:jc w:val="both"/>
        <w:rPr>
          <w:sz w:val="26"/>
          <w:szCs w:val="26"/>
        </w:rPr>
      </w:pPr>
      <w:r w:rsidRPr="0059495B">
        <w:rPr>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9495B" w:rsidRPr="0059495B" w:rsidRDefault="0059495B" w:rsidP="0059495B">
      <w:pPr>
        <w:widowControl w:val="0"/>
        <w:ind w:firstLine="708"/>
        <w:jc w:val="both"/>
        <w:rPr>
          <w:sz w:val="26"/>
          <w:szCs w:val="26"/>
        </w:rPr>
      </w:pPr>
      <w:r w:rsidRPr="0059495B">
        <w:rPr>
          <w:sz w:val="26"/>
          <w:szCs w:val="26"/>
        </w:rPr>
        <w:t>Согласно ч. 13 ст. 48 Закона о контрактной системе, протокол рассмотрения и оценки вторых частей заявок на участие в закупке должен содержать:</w:t>
      </w:r>
    </w:p>
    <w:p w:rsidR="0059495B" w:rsidRPr="0059495B" w:rsidRDefault="0059495B" w:rsidP="0059495B">
      <w:pPr>
        <w:widowControl w:val="0"/>
        <w:ind w:firstLine="708"/>
        <w:jc w:val="both"/>
        <w:rPr>
          <w:sz w:val="26"/>
          <w:szCs w:val="26"/>
        </w:rPr>
      </w:pPr>
      <w:r w:rsidRPr="0059495B">
        <w:rPr>
          <w:sz w:val="26"/>
          <w:szCs w:val="26"/>
        </w:rPr>
        <w:t xml:space="preserve">1) дату рассмотрения и оценки вторых частей заявок на участие в закупке, </w:t>
      </w:r>
      <w:r w:rsidRPr="0059495B">
        <w:rPr>
          <w:sz w:val="26"/>
          <w:szCs w:val="26"/>
        </w:rPr>
        <w:lastRenderedPageBreak/>
        <w:t>идентификационные номера таких заявок;</w:t>
      </w:r>
    </w:p>
    <w:p w:rsidR="0059495B" w:rsidRPr="0059495B" w:rsidRDefault="0059495B" w:rsidP="0059495B">
      <w:pPr>
        <w:widowControl w:val="0"/>
        <w:ind w:firstLine="708"/>
        <w:jc w:val="both"/>
        <w:rPr>
          <w:sz w:val="26"/>
          <w:szCs w:val="26"/>
        </w:rPr>
      </w:pPr>
      <w:r w:rsidRPr="0059495B">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59495B" w:rsidRPr="0059495B" w:rsidRDefault="0059495B" w:rsidP="0059495B">
      <w:pPr>
        <w:widowControl w:val="0"/>
        <w:ind w:firstLine="708"/>
        <w:jc w:val="both"/>
        <w:rPr>
          <w:sz w:val="26"/>
          <w:szCs w:val="26"/>
        </w:rPr>
      </w:pPr>
      <w:r w:rsidRPr="0059495B">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 4 ч. 1 ст. 32 настоящего Федерального закона (в случае установления такого критерия в извещении об осуществлении закупки);</w:t>
      </w:r>
    </w:p>
    <w:p w:rsidR="0059495B" w:rsidRPr="0059495B" w:rsidRDefault="0059495B" w:rsidP="0059495B">
      <w:pPr>
        <w:widowControl w:val="0"/>
        <w:ind w:firstLine="708"/>
        <w:jc w:val="both"/>
        <w:rPr>
          <w:sz w:val="26"/>
          <w:szCs w:val="26"/>
        </w:rPr>
      </w:pPr>
      <w:r w:rsidRPr="0059495B">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59495B" w:rsidRPr="0059495B" w:rsidRDefault="0059495B" w:rsidP="0059495B">
      <w:pPr>
        <w:widowControl w:val="0"/>
        <w:ind w:firstLine="708"/>
        <w:jc w:val="both"/>
        <w:rPr>
          <w:sz w:val="26"/>
          <w:szCs w:val="26"/>
        </w:rPr>
      </w:pPr>
      <w:r w:rsidRPr="0059495B">
        <w:rPr>
          <w:sz w:val="26"/>
          <w:szCs w:val="26"/>
        </w:rPr>
        <w:t xml:space="preserve">5) информацию о признании определения поставщика (подрядчика, исполнителя) несостоявшимся в случаях, предусмотренных </w:t>
      </w:r>
      <w:proofErr w:type="spellStart"/>
      <w:r w:rsidRPr="0059495B">
        <w:rPr>
          <w:sz w:val="26"/>
          <w:szCs w:val="26"/>
        </w:rPr>
        <w:t>п.п</w:t>
      </w:r>
      <w:proofErr w:type="spellEnd"/>
      <w:r w:rsidRPr="0059495B">
        <w:rPr>
          <w:sz w:val="26"/>
          <w:szCs w:val="26"/>
        </w:rPr>
        <w:t>. 2 и 4 ч. 1 ст. 52 настоящего Федерального закона.</w:t>
      </w:r>
    </w:p>
    <w:p w:rsidR="00E126A0" w:rsidRDefault="0059495B" w:rsidP="0059495B">
      <w:pPr>
        <w:widowControl w:val="0"/>
        <w:ind w:firstLine="708"/>
        <w:jc w:val="both"/>
        <w:rPr>
          <w:sz w:val="26"/>
          <w:szCs w:val="26"/>
        </w:rPr>
      </w:pPr>
      <w:r w:rsidRPr="0059495B">
        <w:rPr>
          <w:sz w:val="26"/>
          <w:szCs w:val="26"/>
        </w:rPr>
        <w:t>Протокол рассмотрения и оценки вторых частей заявок на участие в открытом конкурсе в электронной форме содержит информацию о результатах оценки</w:t>
      </w:r>
      <w:r w:rsidR="00913581">
        <w:rPr>
          <w:sz w:val="26"/>
          <w:szCs w:val="26"/>
        </w:rPr>
        <w:t>, в том числе, в отношении заявки Заявителя</w:t>
      </w:r>
      <w:r w:rsidR="00E126A0">
        <w:rPr>
          <w:sz w:val="26"/>
          <w:szCs w:val="26"/>
        </w:rPr>
        <w:t>.</w:t>
      </w:r>
    </w:p>
    <w:p w:rsidR="00A771DD" w:rsidRDefault="00A771DD" w:rsidP="0059495B">
      <w:pPr>
        <w:widowControl w:val="0"/>
        <w:ind w:firstLine="708"/>
        <w:jc w:val="both"/>
        <w:rPr>
          <w:sz w:val="26"/>
          <w:szCs w:val="26"/>
        </w:rPr>
      </w:pPr>
      <w:r>
        <w:rPr>
          <w:sz w:val="26"/>
          <w:szCs w:val="26"/>
        </w:rPr>
        <w:t>Представителем Заказчика даны пояснения, согласно которым оценка заявок была осуществлена в соответствии с утвержденным порядком оценки.</w:t>
      </w:r>
    </w:p>
    <w:p w:rsidR="0059495B" w:rsidRDefault="00A771DD" w:rsidP="0059495B">
      <w:pPr>
        <w:widowControl w:val="0"/>
        <w:ind w:firstLine="708"/>
        <w:jc w:val="both"/>
        <w:rPr>
          <w:sz w:val="26"/>
          <w:szCs w:val="26"/>
        </w:rPr>
      </w:pPr>
      <w:r>
        <w:rPr>
          <w:sz w:val="26"/>
          <w:szCs w:val="26"/>
        </w:rPr>
        <w:t>Д</w:t>
      </w:r>
      <w:r w:rsidR="0059495B" w:rsidRPr="0059495B">
        <w:rPr>
          <w:sz w:val="26"/>
          <w:szCs w:val="26"/>
        </w:rPr>
        <w:t xml:space="preserve">оказательств, свидетельствующих о неверном применении комиссией </w:t>
      </w:r>
      <w:r>
        <w:rPr>
          <w:sz w:val="26"/>
          <w:szCs w:val="26"/>
        </w:rPr>
        <w:t>Уполномоченного органа</w:t>
      </w:r>
      <w:r w:rsidR="0032367F">
        <w:rPr>
          <w:sz w:val="26"/>
          <w:szCs w:val="26"/>
        </w:rPr>
        <w:t xml:space="preserve"> </w:t>
      </w:r>
      <w:r w:rsidR="0059495B" w:rsidRPr="0059495B">
        <w:rPr>
          <w:sz w:val="26"/>
          <w:szCs w:val="26"/>
        </w:rPr>
        <w:t>по осуществлению закупок установленного порядка оценки Заявителем на заседание Комиссии УФАС не представлено.</w:t>
      </w:r>
    </w:p>
    <w:p w:rsidR="00A27555" w:rsidRDefault="00A27555" w:rsidP="00A27555">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A771DD">
        <w:rPr>
          <w:sz w:val="26"/>
          <w:szCs w:val="26"/>
        </w:rPr>
        <w:t xml:space="preserve">Уполномоченного органа </w:t>
      </w:r>
      <w:r w:rsidRPr="00590842">
        <w:rPr>
          <w:sz w:val="26"/>
          <w:szCs w:val="26"/>
        </w:rPr>
        <w:t>по осуществлению закупок не противоречат требованиям Закона о контрактной системе, следовательно, доводы жалобы являются необоснованными.</w:t>
      </w:r>
    </w:p>
    <w:p w:rsidR="00971DB6" w:rsidRPr="00E058EC" w:rsidRDefault="00971DB6" w:rsidP="00E058EC">
      <w:pPr>
        <w:autoSpaceDE w:val="0"/>
        <w:autoSpaceDN w:val="0"/>
        <w:adjustRightInd w:val="0"/>
        <w:ind w:firstLine="708"/>
        <w:jc w:val="both"/>
        <w:outlineLvl w:val="1"/>
        <w:rPr>
          <w:sz w:val="26"/>
          <w:szCs w:val="26"/>
        </w:rPr>
      </w:pPr>
      <w:r w:rsidRPr="00E058EC">
        <w:rPr>
          <w:sz w:val="26"/>
          <w:szCs w:val="26"/>
        </w:rPr>
        <w:t>Комиссия УФАС, руководствуясь ст. 99, 10</w:t>
      </w:r>
      <w:r w:rsidR="00BA11AF" w:rsidRPr="00E058EC">
        <w:rPr>
          <w:sz w:val="26"/>
          <w:szCs w:val="26"/>
        </w:rPr>
        <w:t>6 Закона о контрактной системе,</w:t>
      </w:r>
    </w:p>
    <w:p w:rsidR="00971DB6" w:rsidRPr="00E058EC" w:rsidRDefault="00971DB6" w:rsidP="00971DB6">
      <w:pPr>
        <w:jc w:val="center"/>
        <w:rPr>
          <w:sz w:val="26"/>
          <w:szCs w:val="26"/>
        </w:rPr>
      </w:pPr>
    </w:p>
    <w:p w:rsidR="00971DB6" w:rsidRPr="00E058EC" w:rsidRDefault="00971DB6" w:rsidP="00971DB6">
      <w:pPr>
        <w:jc w:val="center"/>
        <w:rPr>
          <w:b/>
          <w:bCs/>
          <w:sz w:val="26"/>
          <w:szCs w:val="26"/>
        </w:rPr>
      </w:pPr>
      <w:r w:rsidRPr="00E058EC">
        <w:rPr>
          <w:b/>
          <w:bCs/>
          <w:sz w:val="26"/>
          <w:szCs w:val="26"/>
        </w:rPr>
        <w:t xml:space="preserve">РЕШИЛА: </w:t>
      </w:r>
    </w:p>
    <w:p w:rsidR="001765C1" w:rsidRPr="00E058EC" w:rsidRDefault="001765C1" w:rsidP="00971DB6">
      <w:pPr>
        <w:autoSpaceDE w:val="0"/>
        <w:autoSpaceDN w:val="0"/>
        <w:adjustRightInd w:val="0"/>
        <w:ind w:firstLine="708"/>
        <w:jc w:val="both"/>
        <w:outlineLvl w:val="1"/>
        <w:rPr>
          <w:sz w:val="26"/>
          <w:szCs w:val="26"/>
        </w:rPr>
      </w:pPr>
    </w:p>
    <w:p w:rsidR="00971DB6" w:rsidRPr="00E058EC" w:rsidRDefault="00971DB6" w:rsidP="00071CCF">
      <w:pPr>
        <w:ind w:right="-5" w:firstLine="720"/>
        <w:jc w:val="both"/>
        <w:rPr>
          <w:color w:val="000000"/>
          <w:sz w:val="26"/>
          <w:szCs w:val="26"/>
        </w:rPr>
      </w:pPr>
      <w:r w:rsidRPr="00E058EC">
        <w:rPr>
          <w:color w:val="000000"/>
          <w:sz w:val="26"/>
          <w:szCs w:val="26"/>
        </w:rPr>
        <w:t xml:space="preserve">Признать жалобу </w:t>
      </w:r>
      <w:r w:rsidR="00A771DD" w:rsidRPr="00A771DD">
        <w:rPr>
          <w:sz w:val="26"/>
          <w:szCs w:val="26"/>
        </w:rPr>
        <w:t xml:space="preserve">ООО </w:t>
      </w:r>
      <w:r w:rsidR="00A771DD">
        <w:rPr>
          <w:sz w:val="26"/>
          <w:szCs w:val="26"/>
        </w:rPr>
        <w:t>«</w:t>
      </w:r>
      <w:r w:rsidR="00A771DD" w:rsidRPr="00A771DD">
        <w:rPr>
          <w:sz w:val="26"/>
          <w:szCs w:val="26"/>
        </w:rPr>
        <w:t>Регион</w:t>
      </w:r>
      <w:r w:rsidR="00A771DD">
        <w:rPr>
          <w:sz w:val="26"/>
          <w:szCs w:val="26"/>
        </w:rPr>
        <w:t>»</w:t>
      </w:r>
      <w:r w:rsidR="00357716">
        <w:rPr>
          <w:iCs/>
          <w:sz w:val="26"/>
          <w:szCs w:val="26"/>
        </w:rPr>
        <w:t xml:space="preserve"> </w:t>
      </w:r>
      <w:r w:rsidR="004C1298" w:rsidRPr="00E058EC">
        <w:rPr>
          <w:iCs/>
          <w:sz w:val="26"/>
          <w:szCs w:val="26"/>
        </w:rPr>
        <w:t>не</w:t>
      </w:r>
      <w:r w:rsidRPr="00E058EC">
        <w:rPr>
          <w:color w:val="000000"/>
          <w:sz w:val="26"/>
          <w:szCs w:val="26"/>
        </w:rPr>
        <w:t>обоснованной</w:t>
      </w:r>
      <w:r w:rsidR="00771313" w:rsidRPr="00E058EC">
        <w:rPr>
          <w:color w:val="000000"/>
          <w:sz w:val="26"/>
          <w:szCs w:val="26"/>
        </w:rPr>
        <w:t>.</w:t>
      </w:r>
    </w:p>
    <w:p w:rsidR="00633AE3" w:rsidRPr="00E058EC" w:rsidRDefault="00633AE3" w:rsidP="00971DB6">
      <w:pPr>
        <w:autoSpaceDE w:val="0"/>
        <w:autoSpaceDN w:val="0"/>
        <w:adjustRightInd w:val="0"/>
        <w:ind w:firstLine="708"/>
        <w:jc w:val="both"/>
        <w:outlineLvl w:val="1"/>
        <w:rPr>
          <w:color w:val="000000"/>
          <w:sz w:val="26"/>
          <w:szCs w:val="26"/>
        </w:rPr>
      </w:pPr>
    </w:p>
    <w:p w:rsidR="00305124" w:rsidRPr="00E058EC" w:rsidRDefault="00305124" w:rsidP="00971DB6">
      <w:pPr>
        <w:autoSpaceDE w:val="0"/>
        <w:autoSpaceDN w:val="0"/>
        <w:adjustRightInd w:val="0"/>
        <w:ind w:firstLine="708"/>
        <w:jc w:val="both"/>
        <w:outlineLvl w:val="1"/>
        <w:rPr>
          <w:color w:val="000000"/>
          <w:sz w:val="26"/>
          <w:szCs w:val="26"/>
        </w:rPr>
      </w:pPr>
    </w:p>
    <w:p w:rsidR="00305124" w:rsidRPr="00E058EC" w:rsidRDefault="00305124" w:rsidP="00971DB6">
      <w:pPr>
        <w:autoSpaceDE w:val="0"/>
        <w:autoSpaceDN w:val="0"/>
        <w:adjustRightInd w:val="0"/>
        <w:ind w:firstLine="708"/>
        <w:jc w:val="both"/>
        <w:outlineLvl w:val="1"/>
        <w:rPr>
          <w:color w:val="000000"/>
          <w:sz w:val="26"/>
          <w:szCs w:val="26"/>
        </w:rPr>
      </w:pPr>
    </w:p>
    <w:p w:rsidR="001258E0" w:rsidRPr="00E058EC" w:rsidRDefault="00971DB6" w:rsidP="009103D6">
      <w:pPr>
        <w:tabs>
          <w:tab w:val="left" w:pos="2700"/>
        </w:tabs>
        <w:ind w:firstLine="720"/>
        <w:jc w:val="both"/>
        <w:rPr>
          <w:sz w:val="26"/>
          <w:szCs w:val="26"/>
        </w:rPr>
      </w:pPr>
      <w:bookmarkStart w:id="6" w:name="_GoBack"/>
      <w:bookmarkEnd w:id="6"/>
      <w:r w:rsidRPr="00E058EC">
        <w:rPr>
          <w:i/>
          <w:sz w:val="26"/>
          <w:szCs w:val="26"/>
        </w:rPr>
        <w:t xml:space="preserve">Настоящее решение может быть обжаловано в судебном порядке </w:t>
      </w:r>
      <w:r w:rsidR="009103D6" w:rsidRPr="00E058EC">
        <w:rPr>
          <w:i/>
          <w:sz w:val="26"/>
          <w:szCs w:val="26"/>
        </w:rPr>
        <w:br/>
      </w:r>
      <w:r w:rsidRPr="00E058EC">
        <w:rPr>
          <w:i/>
          <w:sz w:val="26"/>
          <w:szCs w:val="26"/>
        </w:rPr>
        <w:t>в течение трёх месяцев со дня принятия.</w:t>
      </w:r>
    </w:p>
    <w:sectPr w:rsidR="001258E0" w:rsidRPr="00E058EC" w:rsidSect="009103D6">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7EB3" w:rsidRDefault="00CE7EB3">
      <w:r>
        <w:separator/>
      </w:r>
    </w:p>
  </w:endnote>
  <w:endnote w:type="continuationSeparator" w:id="0">
    <w:p w:rsidR="00CE7EB3" w:rsidRDefault="00CE7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7EB3" w:rsidRDefault="00CE7EB3">
      <w:r>
        <w:separator/>
      </w:r>
    </w:p>
  </w:footnote>
  <w:footnote w:type="continuationSeparator" w:id="0">
    <w:p w:rsidR="00CE7EB3" w:rsidRDefault="00CE7E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EA3063" w:rsidRDefault="00CE7EB3">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C53A4D">
      <w:rPr>
        <w:rStyle w:val="a7"/>
        <w:noProof/>
      </w:rPr>
      <w:t>8</w:t>
    </w:r>
    <w:r>
      <w:rPr>
        <w:rStyle w:val="a7"/>
      </w:rPr>
      <w:fldChar w:fldCharType="end"/>
    </w:r>
  </w:p>
  <w:p w:rsidR="00EA3063" w:rsidRDefault="00CE7EB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EC83A68"/>
    <w:lvl w:ilvl="0">
      <w:start w:val="1"/>
      <w:numFmt w:val="decimal"/>
      <w:pStyle w:val="5"/>
      <w:lvlText w:val="%1."/>
      <w:lvlJc w:val="left"/>
      <w:pPr>
        <w:tabs>
          <w:tab w:val="num" w:pos="1492"/>
        </w:tabs>
        <w:ind w:left="1492" w:hanging="360"/>
      </w:pPr>
    </w:lvl>
  </w:abstractNum>
  <w:abstractNum w:abstractNumId="1">
    <w:nsid w:val="FFFFFF7D"/>
    <w:multiLevelType w:val="singleLevel"/>
    <w:tmpl w:val="FE828250"/>
    <w:lvl w:ilvl="0">
      <w:start w:val="1"/>
      <w:numFmt w:val="decimal"/>
      <w:pStyle w:val="4"/>
      <w:lvlText w:val="%1."/>
      <w:lvlJc w:val="left"/>
      <w:pPr>
        <w:tabs>
          <w:tab w:val="num" w:pos="1209"/>
        </w:tabs>
        <w:ind w:left="1209" w:hanging="360"/>
      </w:pPr>
    </w:lvl>
  </w:abstractNum>
  <w:abstractNum w:abstractNumId="2">
    <w:nsid w:val="FFFFFF7E"/>
    <w:multiLevelType w:val="singleLevel"/>
    <w:tmpl w:val="0E1EFA16"/>
    <w:lvl w:ilvl="0">
      <w:start w:val="1"/>
      <w:numFmt w:val="decimal"/>
      <w:pStyle w:val="3"/>
      <w:lvlText w:val="%1."/>
      <w:lvlJc w:val="left"/>
      <w:pPr>
        <w:tabs>
          <w:tab w:val="num" w:pos="926"/>
        </w:tabs>
        <w:ind w:left="926" w:hanging="360"/>
      </w:pPr>
    </w:lvl>
  </w:abstractNum>
  <w:abstractNum w:abstractNumId="3">
    <w:nsid w:val="FFFFFF7F"/>
    <w:multiLevelType w:val="singleLevel"/>
    <w:tmpl w:val="D36EB078"/>
    <w:lvl w:ilvl="0">
      <w:start w:val="1"/>
      <w:numFmt w:val="decimal"/>
      <w:pStyle w:val="2"/>
      <w:lvlText w:val="%1."/>
      <w:lvlJc w:val="left"/>
      <w:pPr>
        <w:tabs>
          <w:tab w:val="num" w:pos="643"/>
        </w:tabs>
        <w:ind w:left="643" w:hanging="360"/>
      </w:pPr>
    </w:lvl>
  </w:abstractNum>
  <w:abstractNum w:abstractNumId="4">
    <w:nsid w:val="FFFFFF80"/>
    <w:multiLevelType w:val="singleLevel"/>
    <w:tmpl w:val="A0CE6DCA"/>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05080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DD5A629E"/>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2FF07F6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D268F76"/>
    <w:lvl w:ilvl="0">
      <w:start w:val="1"/>
      <w:numFmt w:val="decimal"/>
      <w:pStyle w:val="a"/>
      <w:lvlText w:val="%1."/>
      <w:lvlJc w:val="left"/>
      <w:pPr>
        <w:tabs>
          <w:tab w:val="num" w:pos="360"/>
        </w:tabs>
        <w:ind w:left="360" w:hanging="360"/>
      </w:pPr>
    </w:lvl>
  </w:abstractNum>
  <w:abstractNum w:abstractNumId="9">
    <w:nsid w:val="FFFFFF89"/>
    <w:multiLevelType w:val="singleLevel"/>
    <w:tmpl w:val="2AEC1518"/>
    <w:lvl w:ilvl="0">
      <w:start w:val="1"/>
      <w:numFmt w:val="bullet"/>
      <w:pStyle w:val="a0"/>
      <w:lvlText w:val=""/>
      <w:lvlJc w:val="left"/>
      <w:pPr>
        <w:tabs>
          <w:tab w:val="num" w:pos="360"/>
        </w:tabs>
        <w:ind w:left="360" w:hanging="360"/>
      </w:pPr>
      <w:rPr>
        <w:rFonts w:ascii="Symbol" w:hAnsi="Symbol" w:hint="default"/>
      </w:rPr>
    </w:lvl>
  </w:abstractNum>
  <w:abstractNum w:abstractNumId="10">
    <w:nsid w:val="00A30972"/>
    <w:multiLevelType w:val="hybridMultilevel"/>
    <w:tmpl w:val="18DCFF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6A2CA0"/>
    <w:multiLevelType w:val="hybridMultilevel"/>
    <w:tmpl w:val="3D60F8F6"/>
    <w:lvl w:ilvl="0" w:tplc="04190011">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0C541AD7"/>
    <w:multiLevelType w:val="hybridMultilevel"/>
    <w:tmpl w:val="748C7EAE"/>
    <w:lvl w:ilvl="0" w:tplc="CA4C5AB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FE8743D"/>
    <w:multiLevelType w:val="hybridMultilevel"/>
    <w:tmpl w:val="67C0BAD4"/>
    <w:lvl w:ilvl="0" w:tplc="5B9E3884">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nsid w:val="11A17A82"/>
    <w:multiLevelType w:val="multilevel"/>
    <w:tmpl w:val="4F7492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31BF22AD"/>
    <w:multiLevelType w:val="hybridMultilevel"/>
    <w:tmpl w:val="E2546AA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337B3789"/>
    <w:multiLevelType w:val="hybridMultilevel"/>
    <w:tmpl w:val="83E2189E"/>
    <w:lvl w:ilvl="0" w:tplc="04190001">
      <w:start w:val="1"/>
      <w:numFmt w:val="bullet"/>
      <w:lvlText w:val=""/>
      <w:lvlJc w:val="left"/>
      <w:pPr>
        <w:ind w:left="1114" w:hanging="360"/>
      </w:pPr>
      <w:rPr>
        <w:rFonts w:ascii="Symbol" w:hAnsi="Symbol" w:hint="default"/>
      </w:rPr>
    </w:lvl>
    <w:lvl w:ilvl="1" w:tplc="04190003" w:tentative="1">
      <w:start w:val="1"/>
      <w:numFmt w:val="bullet"/>
      <w:lvlText w:val="o"/>
      <w:lvlJc w:val="left"/>
      <w:pPr>
        <w:ind w:left="1834" w:hanging="360"/>
      </w:pPr>
      <w:rPr>
        <w:rFonts w:ascii="Courier New" w:hAnsi="Courier New" w:cs="Courier New" w:hint="default"/>
      </w:rPr>
    </w:lvl>
    <w:lvl w:ilvl="2" w:tplc="04190005" w:tentative="1">
      <w:start w:val="1"/>
      <w:numFmt w:val="bullet"/>
      <w:lvlText w:val=""/>
      <w:lvlJc w:val="left"/>
      <w:pPr>
        <w:ind w:left="2554" w:hanging="360"/>
      </w:pPr>
      <w:rPr>
        <w:rFonts w:ascii="Wingdings" w:hAnsi="Wingdings" w:hint="default"/>
      </w:rPr>
    </w:lvl>
    <w:lvl w:ilvl="3" w:tplc="04190001" w:tentative="1">
      <w:start w:val="1"/>
      <w:numFmt w:val="bullet"/>
      <w:lvlText w:val=""/>
      <w:lvlJc w:val="left"/>
      <w:pPr>
        <w:ind w:left="3274" w:hanging="360"/>
      </w:pPr>
      <w:rPr>
        <w:rFonts w:ascii="Symbol" w:hAnsi="Symbol" w:hint="default"/>
      </w:rPr>
    </w:lvl>
    <w:lvl w:ilvl="4" w:tplc="04190003" w:tentative="1">
      <w:start w:val="1"/>
      <w:numFmt w:val="bullet"/>
      <w:lvlText w:val="o"/>
      <w:lvlJc w:val="left"/>
      <w:pPr>
        <w:ind w:left="3994" w:hanging="360"/>
      </w:pPr>
      <w:rPr>
        <w:rFonts w:ascii="Courier New" w:hAnsi="Courier New" w:cs="Courier New" w:hint="default"/>
      </w:rPr>
    </w:lvl>
    <w:lvl w:ilvl="5" w:tplc="04190005" w:tentative="1">
      <w:start w:val="1"/>
      <w:numFmt w:val="bullet"/>
      <w:lvlText w:val=""/>
      <w:lvlJc w:val="left"/>
      <w:pPr>
        <w:ind w:left="4714" w:hanging="360"/>
      </w:pPr>
      <w:rPr>
        <w:rFonts w:ascii="Wingdings" w:hAnsi="Wingdings" w:hint="default"/>
      </w:rPr>
    </w:lvl>
    <w:lvl w:ilvl="6" w:tplc="04190001" w:tentative="1">
      <w:start w:val="1"/>
      <w:numFmt w:val="bullet"/>
      <w:lvlText w:val=""/>
      <w:lvlJc w:val="left"/>
      <w:pPr>
        <w:ind w:left="5434" w:hanging="360"/>
      </w:pPr>
      <w:rPr>
        <w:rFonts w:ascii="Symbol" w:hAnsi="Symbol" w:hint="default"/>
      </w:rPr>
    </w:lvl>
    <w:lvl w:ilvl="7" w:tplc="04190003" w:tentative="1">
      <w:start w:val="1"/>
      <w:numFmt w:val="bullet"/>
      <w:lvlText w:val="o"/>
      <w:lvlJc w:val="left"/>
      <w:pPr>
        <w:ind w:left="6154" w:hanging="360"/>
      </w:pPr>
      <w:rPr>
        <w:rFonts w:ascii="Courier New" w:hAnsi="Courier New" w:cs="Courier New" w:hint="default"/>
      </w:rPr>
    </w:lvl>
    <w:lvl w:ilvl="8" w:tplc="04190005" w:tentative="1">
      <w:start w:val="1"/>
      <w:numFmt w:val="bullet"/>
      <w:lvlText w:val=""/>
      <w:lvlJc w:val="left"/>
      <w:pPr>
        <w:ind w:left="6874" w:hanging="360"/>
      </w:pPr>
      <w:rPr>
        <w:rFonts w:ascii="Wingdings" w:hAnsi="Wingdings" w:hint="default"/>
      </w:rPr>
    </w:lvl>
  </w:abstractNum>
  <w:abstractNum w:abstractNumId="17">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abstractNum w:abstractNumId="18">
    <w:nsid w:val="45BC04D1"/>
    <w:multiLevelType w:val="hybridMultilevel"/>
    <w:tmpl w:val="FF20F1E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584F0A57"/>
    <w:multiLevelType w:val="hybridMultilevel"/>
    <w:tmpl w:val="C20E1B76"/>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61193E24"/>
    <w:multiLevelType w:val="hybridMultilevel"/>
    <w:tmpl w:val="A68CE650"/>
    <w:lvl w:ilvl="0" w:tplc="3E3628B4">
      <w:start w:val="1"/>
      <w:numFmt w:val="decimal"/>
      <w:lvlText w:val="%1)"/>
      <w:lvlJc w:val="left"/>
      <w:pPr>
        <w:ind w:left="1107" w:hanging="360"/>
      </w:pPr>
      <w:rPr>
        <w:b w:val="0"/>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21">
    <w:nsid w:val="63DE0A76"/>
    <w:multiLevelType w:val="singleLevel"/>
    <w:tmpl w:val="25687C78"/>
    <w:lvl w:ilvl="0">
      <w:start w:val="1"/>
      <w:numFmt w:val="decimal"/>
      <w:lvlText w:val="%1. "/>
      <w:legacy w:legacy="1" w:legacySpace="0" w:legacyIndent="283"/>
      <w:lvlJc w:val="left"/>
      <w:pPr>
        <w:ind w:left="4253" w:hanging="283"/>
      </w:pPr>
      <w:rPr>
        <w:b/>
        <w:sz w:val="22"/>
      </w:rPr>
    </w:lvl>
  </w:abstractNum>
  <w:abstractNum w:abstractNumId="22">
    <w:nsid w:val="67FA39C8"/>
    <w:multiLevelType w:val="hybridMultilevel"/>
    <w:tmpl w:val="6478B7F2"/>
    <w:lvl w:ilvl="0" w:tplc="9768ED2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3">
    <w:nsid w:val="73B5483A"/>
    <w:multiLevelType w:val="hybridMultilevel"/>
    <w:tmpl w:val="1AEAEE56"/>
    <w:lvl w:ilvl="0" w:tplc="04190011">
      <w:start w:val="1"/>
      <w:numFmt w:val="decimal"/>
      <w:lvlText w:val="%1)"/>
      <w:lvlJc w:val="left"/>
      <w:pPr>
        <w:ind w:left="1467" w:hanging="360"/>
      </w:pPr>
    </w:lvl>
    <w:lvl w:ilvl="1" w:tplc="04190019" w:tentative="1">
      <w:start w:val="1"/>
      <w:numFmt w:val="lowerLetter"/>
      <w:lvlText w:val="%2."/>
      <w:lvlJc w:val="left"/>
      <w:pPr>
        <w:ind w:left="2187" w:hanging="360"/>
      </w:pPr>
    </w:lvl>
    <w:lvl w:ilvl="2" w:tplc="0419001B" w:tentative="1">
      <w:start w:val="1"/>
      <w:numFmt w:val="lowerRoman"/>
      <w:lvlText w:val="%3."/>
      <w:lvlJc w:val="right"/>
      <w:pPr>
        <w:ind w:left="2907" w:hanging="180"/>
      </w:pPr>
    </w:lvl>
    <w:lvl w:ilvl="3" w:tplc="0419000F" w:tentative="1">
      <w:start w:val="1"/>
      <w:numFmt w:val="decimal"/>
      <w:lvlText w:val="%4."/>
      <w:lvlJc w:val="left"/>
      <w:pPr>
        <w:ind w:left="3627" w:hanging="360"/>
      </w:pPr>
    </w:lvl>
    <w:lvl w:ilvl="4" w:tplc="04190019" w:tentative="1">
      <w:start w:val="1"/>
      <w:numFmt w:val="lowerLetter"/>
      <w:lvlText w:val="%5."/>
      <w:lvlJc w:val="left"/>
      <w:pPr>
        <w:ind w:left="4347" w:hanging="360"/>
      </w:pPr>
    </w:lvl>
    <w:lvl w:ilvl="5" w:tplc="0419001B" w:tentative="1">
      <w:start w:val="1"/>
      <w:numFmt w:val="lowerRoman"/>
      <w:lvlText w:val="%6."/>
      <w:lvlJc w:val="right"/>
      <w:pPr>
        <w:ind w:left="5067" w:hanging="180"/>
      </w:pPr>
    </w:lvl>
    <w:lvl w:ilvl="6" w:tplc="0419000F" w:tentative="1">
      <w:start w:val="1"/>
      <w:numFmt w:val="decimal"/>
      <w:lvlText w:val="%7."/>
      <w:lvlJc w:val="left"/>
      <w:pPr>
        <w:ind w:left="5787" w:hanging="360"/>
      </w:pPr>
    </w:lvl>
    <w:lvl w:ilvl="7" w:tplc="04190019" w:tentative="1">
      <w:start w:val="1"/>
      <w:numFmt w:val="lowerLetter"/>
      <w:lvlText w:val="%8."/>
      <w:lvlJc w:val="left"/>
      <w:pPr>
        <w:ind w:left="6507" w:hanging="360"/>
      </w:pPr>
    </w:lvl>
    <w:lvl w:ilvl="8" w:tplc="0419001B" w:tentative="1">
      <w:start w:val="1"/>
      <w:numFmt w:val="lowerRoman"/>
      <w:lvlText w:val="%9."/>
      <w:lvlJc w:val="right"/>
      <w:pPr>
        <w:ind w:left="7227" w:hanging="180"/>
      </w:pPr>
    </w:lvl>
  </w:abstractNum>
  <w:num w:numId="1">
    <w:abstractNumId w:val="17"/>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 w:numId="14">
    <w:abstractNumId w:val="18"/>
  </w:num>
  <w:num w:numId="15">
    <w:abstractNumId w:val="23"/>
  </w:num>
  <w:num w:numId="16">
    <w:abstractNumId w:val="11"/>
  </w:num>
  <w:num w:numId="17">
    <w:abstractNumId w:val="21"/>
  </w:num>
  <w:num w:numId="18">
    <w:abstractNumId w:val="10"/>
  </w:num>
  <w:num w:numId="19">
    <w:abstractNumId w:val="13"/>
  </w:num>
  <w:num w:numId="20">
    <w:abstractNumId w:val="22"/>
  </w:num>
  <w:num w:numId="21">
    <w:abstractNumId w:val="16"/>
  </w:num>
  <w:num w:numId="22">
    <w:abstractNumId w:val="19"/>
  </w:num>
  <w:num w:numId="23">
    <w:abstractNumId w:val="15"/>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30A5"/>
    <w:rsid w:val="00004F97"/>
    <w:rsid w:val="00005205"/>
    <w:rsid w:val="000213C1"/>
    <w:rsid w:val="0002141E"/>
    <w:rsid w:val="000224AE"/>
    <w:rsid w:val="00025A26"/>
    <w:rsid w:val="00025A3F"/>
    <w:rsid w:val="00027D99"/>
    <w:rsid w:val="00027E43"/>
    <w:rsid w:val="0003037C"/>
    <w:rsid w:val="0004533C"/>
    <w:rsid w:val="000468E9"/>
    <w:rsid w:val="00046951"/>
    <w:rsid w:val="00050377"/>
    <w:rsid w:val="000641E7"/>
    <w:rsid w:val="000659FF"/>
    <w:rsid w:val="00066036"/>
    <w:rsid w:val="00071CCF"/>
    <w:rsid w:val="000757E6"/>
    <w:rsid w:val="00085947"/>
    <w:rsid w:val="00085F71"/>
    <w:rsid w:val="00091559"/>
    <w:rsid w:val="00093EFE"/>
    <w:rsid w:val="00093F97"/>
    <w:rsid w:val="00094C8F"/>
    <w:rsid w:val="00097955"/>
    <w:rsid w:val="000A05C3"/>
    <w:rsid w:val="000A1179"/>
    <w:rsid w:val="000A2879"/>
    <w:rsid w:val="000A57AB"/>
    <w:rsid w:val="000A6F62"/>
    <w:rsid w:val="000B3610"/>
    <w:rsid w:val="000B75DA"/>
    <w:rsid w:val="000C44E5"/>
    <w:rsid w:val="000D18BE"/>
    <w:rsid w:val="000D1B01"/>
    <w:rsid w:val="000D4965"/>
    <w:rsid w:val="000D6316"/>
    <w:rsid w:val="000E15BD"/>
    <w:rsid w:val="000E3E6C"/>
    <w:rsid w:val="000F674F"/>
    <w:rsid w:val="00110BCA"/>
    <w:rsid w:val="00115362"/>
    <w:rsid w:val="00117EC6"/>
    <w:rsid w:val="0012032C"/>
    <w:rsid w:val="00121EEF"/>
    <w:rsid w:val="00125093"/>
    <w:rsid w:val="001250F8"/>
    <w:rsid w:val="001258E0"/>
    <w:rsid w:val="00131CE5"/>
    <w:rsid w:val="00133480"/>
    <w:rsid w:val="00135E58"/>
    <w:rsid w:val="00137C1C"/>
    <w:rsid w:val="001402B3"/>
    <w:rsid w:val="001402C6"/>
    <w:rsid w:val="00141103"/>
    <w:rsid w:val="00141D4E"/>
    <w:rsid w:val="0014244C"/>
    <w:rsid w:val="00142FF3"/>
    <w:rsid w:val="00146CA2"/>
    <w:rsid w:val="00150FF2"/>
    <w:rsid w:val="00151C01"/>
    <w:rsid w:val="001558CE"/>
    <w:rsid w:val="00161B4A"/>
    <w:rsid w:val="00162F85"/>
    <w:rsid w:val="0016397F"/>
    <w:rsid w:val="0016586F"/>
    <w:rsid w:val="00166036"/>
    <w:rsid w:val="00166870"/>
    <w:rsid w:val="00166B5B"/>
    <w:rsid w:val="00171CBB"/>
    <w:rsid w:val="00172C58"/>
    <w:rsid w:val="00173882"/>
    <w:rsid w:val="001765C1"/>
    <w:rsid w:val="00180C11"/>
    <w:rsid w:val="001852BA"/>
    <w:rsid w:val="00193DCC"/>
    <w:rsid w:val="00194749"/>
    <w:rsid w:val="001956AA"/>
    <w:rsid w:val="00197314"/>
    <w:rsid w:val="001A032A"/>
    <w:rsid w:val="001A130B"/>
    <w:rsid w:val="001A1F2B"/>
    <w:rsid w:val="001A3450"/>
    <w:rsid w:val="001A6B92"/>
    <w:rsid w:val="001A6F48"/>
    <w:rsid w:val="001B0CCB"/>
    <w:rsid w:val="001B1101"/>
    <w:rsid w:val="001B4479"/>
    <w:rsid w:val="001B7CC2"/>
    <w:rsid w:val="001C11C7"/>
    <w:rsid w:val="001C52BD"/>
    <w:rsid w:val="001D1C7E"/>
    <w:rsid w:val="001D4A94"/>
    <w:rsid w:val="001E6415"/>
    <w:rsid w:val="001E6A93"/>
    <w:rsid w:val="001E6E37"/>
    <w:rsid w:val="001E7D15"/>
    <w:rsid w:val="001F2E28"/>
    <w:rsid w:val="001F6A59"/>
    <w:rsid w:val="001F7B6C"/>
    <w:rsid w:val="002047D0"/>
    <w:rsid w:val="002106D1"/>
    <w:rsid w:val="00210B03"/>
    <w:rsid w:val="0021548B"/>
    <w:rsid w:val="00217C15"/>
    <w:rsid w:val="00220137"/>
    <w:rsid w:val="00221C67"/>
    <w:rsid w:val="00230097"/>
    <w:rsid w:val="002362A4"/>
    <w:rsid w:val="002365B8"/>
    <w:rsid w:val="00237463"/>
    <w:rsid w:val="00237FFD"/>
    <w:rsid w:val="00240CFE"/>
    <w:rsid w:val="00247744"/>
    <w:rsid w:val="00256982"/>
    <w:rsid w:val="00257148"/>
    <w:rsid w:val="00260626"/>
    <w:rsid w:val="00263D13"/>
    <w:rsid w:val="00267CF3"/>
    <w:rsid w:val="0027091D"/>
    <w:rsid w:val="002721C3"/>
    <w:rsid w:val="002848A8"/>
    <w:rsid w:val="00286111"/>
    <w:rsid w:val="00286A83"/>
    <w:rsid w:val="002874B6"/>
    <w:rsid w:val="002964F1"/>
    <w:rsid w:val="002A15FC"/>
    <w:rsid w:val="002A27B4"/>
    <w:rsid w:val="002A28F3"/>
    <w:rsid w:val="002A7A4D"/>
    <w:rsid w:val="002B04A5"/>
    <w:rsid w:val="002B5F45"/>
    <w:rsid w:val="002C3DF6"/>
    <w:rsid w:val="002D259D"/>
    <w:rsid w:val="002D3CC4"/>
    <w:rsid w:val="002D66F3"/>
    <w:rsid w:val="002E2E18"/>
    <w:rsid w:val="002E3018"/>
    <w:rsid w:val="002E4EE9"/>
    <w:rsid w:val="002E6E7F"/>
    <w:rsid w:val="002F37A9"/>
    <w:rsid w:val="002F3FD6"/>
    <w:rsid w:val="002F4129"/>
    <w:rsid w:val="002F6286"/>
    <w:rsid w:val="003000AD"/>
    <w:rsid w:val="003034A8"/>
    <w:rsid w:val="00305124"/>
    <w:rsid w:val="00313CD3"/>
    <w:rsid w:val="00317B9C"/>
    <w:rsid w:val="00317DC9"/>
    <w:rsid w:val="00320048"/>
    <w:rsid w:val="00322F29"/>
    <w:rsid w:val="0032367F"/>
    <w:rsid w:val="003256E2"/>
    <w:rsid w:val="00331287"/>
    <w:rsid w:val="0033215B"/>
    <w:rsid w:val="00332BDC"/>
    <w:rsid w:val="003347BC"/>
    <w:rsid w:val="00340C7C"/>
    <w:rsid w:val="00340DA8"/>
    <w:rsid w:val="003423F8"/>
    <w:rsid w:val="00342C3A"/>
    <w:rsid w:val="00346AC6"/>
    <w:rsid w:val="00346F56"/>
    <w:rsid w:val="00347A70"/>
    <w:rsid w:val="003511D1"/>
    <w:rsid w:val="00356C70"/>
    <w:rsid w:val="00356D16"/>
    <w:rsid w:val="00357716"/>
    <w:rsid w:val="00361A87"/>
    <w:rsid w:val="00364091"/>
    <w:rsid w:val="00367962"/>
    <w:rsid w:val="003708F8"/>
    <w:rsid w:val="00370ACC"/>
    <w:rsid w:val="003726D7"/>
    <w:rsid w:val="00372BF6"/>
    <w:rsid w:val="003736D0"/>
    <w:rsid w:val="003741F6"/>
    <w:rsid w:val="00374589"/>
    <w:rsid w:val="00381EC8"/>
    <w:rsid w:val="0038573E"/>
    <w:rsid w:val="00385E81"/>
    <w:rsid w:val="00386551"/>
    <w:rsid w:val="003879E7"/>
    <w:rsid w:val="00396AA5"/>
    <w:rsid w:val="003A1C19"/>
    <w:rsid w:val="003A1DF5"/>
    <w:rsid w:val="003B1D42"/>
    <w:rsid w:val="003B3024"/>
    <w:rsid w:val="003B4CDB"/>
    <w:rsid w:val="003C009F"/>
    <w:rsid w:val="003C1893"/>
    <w:rsid w:val="003C255E"/>
    <w:rsid w:val="003C341C"/>
    <w:rsid w:val="003C4334"/>
    <w:rsid w:val="003C7A1D"/>
    <w:rsid w:val="003D3503"/>
    <w:rsid w:val="003D464A"/>
    <w:rsid w:val="003E08AF"/>
    <w:rsid w:val="003E2F59"/>
    <w:rsid w:val="003E56D2"/>
    <w:rsid w:val="003E706B"/>
    <w:rsid w:val="003F3CAA"/>
    <w:rsid w:val="003F571C"/>
    <w:rsid w:val="003F5A63"/>
    <w:rsid w:val="00400501"/>
    <w:rsid w:val="004071C8"/>
    <w:rsid w:val="00410176"/>
    <w:rsid w:val="00410A25"/>
    <w:rsid w:val="00413A70"/>
    <w:rsid w:val="004207A2"/>
    <w:rsid w:val="004228BC"/>
    <w:rsid w:val="00425E58"/>
    <w:rsid w:val="00430642"/>
    <w:rsid w:val="004336B6"/>
    <w:rsid w:val="0043405E"/>
    <w:rsid w:val="00435E08"/>
    <w:rsid w:val="00437FFA"/>
    <w:rsid w:val="00441242"/>
    <w:rsid w:val="00443208"/>
    <w:rsid w:val="0045079A"/>
    <w:rsid w:val="00450D1D"/>
    <w:rsid w:val="00452B49"/>
    <w:rsid w:val="00466B2D"/>
    <w:rsid w:val="00471A84"/>
    <w:rsid w:val="00474F2F"/>
    <w:rsid w:val="00481643"/>
    <w:rsid w:val="00482188"/>
    <w:rsid w:val="0049069C"/>
    <w:rsid w:val="004A14ED"/>
    <w:rsid w:val="004A3328"/>
    <w:rsid w:val="004A5CE6"/>
    <w:rsid w:val="004B3E4E"/>
    <w:rsid w:val="004C1298"/>
    <w:rsid w:val="004C41AC"/>
    <w:rsid w:val="004C430D"/>
    <w:rsid w:val="004C7F7F"/>
    <w:rsid w:val="004D0C79"/>
    <w:rsid w:val="004D712D"/>
    <w:rsid w:val="004E1202"/>
    <w:rsid w:val="004E2438"/>
    <w:rsid w:val="004E406C"/>
    <w:rsid w:val="004E5C95"/>
    <w:rsid w:val="004F3094"/>
    <w:rsid w:val="00500F51"/>
    <w:rsid w:val="00504C8D"/>
    <w:rsid w:val="00506070"/>
    <w:rsid w:val="005104D7"/>
    <w:rsid w:val="005160D2"/>
    <w:rsid w:val="005202B2"/>
    <w:rsid w:val="00522BA2"/>
    <w:rsid w:val="00526C5A"/>
    <w:rsid w:val="00527BC5"/>
    <w:rsid w:val="00530FA2"/>
    <w:rsid w:val="00557B23"/>
    <w:rsid w:val="0056491A"/>
    <w:rsid w:val="0056716E"/>
    <w:rsid w:val="0056758F"/>
    <w:rsid w:val="00570472"/>
    <w:rsid w:val="00570AF9"/>
    <w:rsid w:val="00571EE7"/>
    <w:rsid w:val="00574897"/>
    <w:rsid w:val="00574B85"/>
    <w:rsid w:val="00580D62"/>
    <w:rsid w:val="00580E6C"/>
    <w:rsid w:val="005856E1"/>
    <w:rsid w:val="005861AC"/>
    <w:rsid w:val="0059495B"/>
    <w:rsid w:val="00594C1E"/>
    <w:rsid w:val="005A57BF"/>
    <w:rsid w:val="005A5A24"/>
    <w:rsid w:val="005B33E2"/>
    <w:rsid w:val="005C545D"/>
    <w:rsid w:val="005C6325"/>
    <w:rsid w:val="005C6E40"/>
    <w:rsid w:val="005D07AE"/>
    <w:rsid w:val="005D5FCD"/>
    <w:rsid w:val="005E4E5C"/>
    <w:rsid w:val="00606BF3"/>
    <w:rsid w:val="00607C51"/>
    <w:rsid w:val="00607F9E"/>
    <w:rsid w:val="00610FA8"/>
    <w:rsid w:val="00611000"/>
    <w:rsid w:val="00611FA4"/>
    <w:rsid w:val="00613955"/>
    <w:rsid w:val="00614134"/>
    <w:rsid w:val="0061527D"/>
    <w:rsid w:val="0061787C"/>
    <w:rsid w:val="00617B64"/>
    <w:rsid w:val="00622010"/>
    <w:rsid w:val="006246B5"/>
    <w:rsid w:val="0062518E"/>
    <w:rsid w:val="00630474"/>
    <w:rsid w:val="00631FA1"/>
    <w:rsid w:val="006320AA"/>
    <w:rsid w:val="00633AE3"/>
    <w:rsid w:val="00640B02"/>
    <w:rsid w:val="00643364"/>
    <w:rsid w:val="00650DEA"/>
    <w:rsid w:val="00654D90"/>
    <w:rsid w:val="00657500"/>
    <w:rsid w:val="00657EA2"/>
    <w:rsid w:val="00660BB3"/>
    <w:rsid w:val="0066262F"/>
    <w:rsid w:val="00662804"/>
    <w:rsid w:val="0066544A"/>
    <w:rsid w:val="006730DA"/>
    <w:rsid w:val="00675740"/>
    <w:rsid w:val="00676BDE"/>
    <w:rsid w:val="00676CFB"/>
    <w:rsid w:val="006770F2"/>
    <w:rsid w:val="00681A8B"/>
    <w:rsid w:val="00684B3A"/>
    <w:rsid w:val="00686611"/>
    <w:rsid w:val="0069070E"/>
    <w:rsid w:val="00690F76"/>
    <w:rsid w:val="006A0189"/>
    <w:rsid w:val="006A297E"/>
    <w:rsid w:val="006A5B5C"/>
    <w:rsid w:val="006B5189"/>
    <w:rsid w:val="006B5AB2"/>
    <w:rsid w:val="006C0930"/>
    <w:rsid w:val="006C39B1"/>
    <w:rsid w:val="006C3E8A"/>
    <w:rsid w:val="006C57DA"/>
    <w:rsid w:val="006C6DAB"/>
    <w:rsid w:val="006D5079"/>
    <w:rsid w:val="006E08AF"/>
    <w:rsid w:val="006E42C5"/>
    <w:rsid w:val="006E4872"/>
    <w:rsid w:val="006E568F"/>
    <w:rsid w:val="006F1C66"/>
    <w:rsid w:val="006F283F"/>
    <w:rsid w:val="006F35C5"/>
    <w:rsid w:val="006F46A5"/>
    <w:rsid w:val="006F48C9"/>
    <w:rsid w:val="006F53AA"/>
    <w:rsid w:val="00705D4A"/>
    <w:rsid w:val="007075ED"/>
    <w:rsid w:val="00707B78"/>
    <w:rsid w:val="0072170E"/>
    <w:rsid w:val="00723E0B"/>
    <w:rsid w:val="007242AB"/>
    <w:rsid w:val="00725450"/>
    <w:rsid w:val="00734CA9"/>
    <w:rsid w:val="00736025"/>
    <w:rsid w:val="0073788C"/>
    <w:rsid w:val="00742F35"/>
    <w:rsid w:val="007431D6"/>
    <w:rsid w:val="0074362D"/>
    <w:rsid w:val="00746F18"/>
    <w:rsid w:val="0075107F"/>
    <w:rsid w:val="00766993"/>
    <w:rsid w:val="00766AC7"/>
    <w:rsid w:val="00770BC7"/>
    <w:rsid w:val="00771313"/>
    <w:rsid w:val="00771B35"/>
    <w:rsid w:val="00774C8D"/>
    <w:rsid w:val="00782141"/>
    <w:rsid w:val="00783CCA"/>
    <w:rsid w:val="00791105"/>
    <w:rsid w:val="00795FA7"/>
    <w:rsid w:val="007A6E7D"/>
    <w:rsid w:val="007A73B9"/>
    <w:rsid w:val="007B19C6"/>
    <w:rsid w:val="007B68D4"/>
    <w:rsid w:val="007B728E"/>
    <w:rsid w:val="007B7E86"/>
    <w:rsid w:val="007C08FF"/>
    <w:rsid w:val="007C0DCB"/>
    <w:rsid w:val="007C33D4"/>
    <w:rsid w:val="007C58BC"/>
    <w:rsid w:val="007D7B73"/>
    <w:rsid w:val="007E6645"/>
    <w:rsid w:val="007F1A87"/>
    <w:rsid w:val="008148AA"/>
    <w:rsid w:val="008165CA"/>
    <w:rsid w:val="00817450"/>
    <w:rsid w:val="008210E2"/>
    <w:rsid w:val="008231F0"/>
    <w:rsid w:val="00830FF6"/>
    <w:rsid w:val="008330C3"/>
    <w:rsid w:val="0083559F"/>
    <w:rsid w:val="00836E57"/>
    <w:rsid w:val="00842C97"/>
    <w:rsid w:val="00846749"/>
    <w:rsid w:val="00846872"/>
    <w:rsid w:val="00854D20"/>
    <w:rsid w:val="00862399"/>
    <w:rsid w:val="0086240E"/>
    <w:rsid w:val="008630BA"/>
    <w:rsid w:val="00863F7E"/>
    <w:rsid w:val="00864047"/>
    <w:rsid w:val="00865190"/>
    <w:rsid w:val="00870B74"/>
    <w:rsid w:val="00874E0D"/>
    <w:rsid w:val="008753B0"/>
    <w:rsid w:val="00880AB0"/>
    <w:rsid w:val="00881DF8"/>
    <w:rsid w:val="008835DA"/>
    <w:rsid w:val="008851B1"/>
    <w:rsid w:val="00886958"/>
    <w:rsid w:val="00890449"/>
    <w:rsid w:val="00893212"/>
    <w:rsid w:val="0089373E"/>
    <w:rsid w:val="00896FD6"/>
    <w:rsid w:val="008A05F8"/>
    <w:rsid w:val="008A0AC6"/>
    <w:rsid w:val="008A4E2E"/>
    <w:rsid w:val="008B0890"/>
    <w:rsid w:val="008B5867"/>
    <w:rsid w:val="008B7847"/>
    <w:rsid w:val="008C1AE3"/>
    <w:rsid w:val="008C6DFA"/>
    <w:rsid w:val="008D277C"/>
    <w:rsid w:val="008D5A30"/>
    <w:rsid w:val="008E0EE7"/>
    <w:rsid w:val="008E18B2"/>
    <w:rsid w:val="008E4B3B"/>
    <w:rsid w:val="008F4A62"/>
    <w:rsid w:val="008F4F0E"/>
    <w:rsid w:val="008F4F46"/>
    <w:rsid w:val="00902547"/>
    <w:rsid w:val="00904738"/>
    <w:rsid w:val="009055D3"/>
    <w:rsid w:val="009072DB"/>
    <w:rsid w:val="009103D6"/>
    <w:rsid w:val="00911B50"/>
    <w:rsid w:val="009134BC"/>
    <w:rsid w:val="00913581"/>
    <w:rsid w:val="009136C0"/>
    <w:rsid w:val="00914111"/>
    <w:rsid w:val="00916EAA"/>
    <w:rsid w:val="00917CE2"/>
    <w:rsid w:val="009226D5"/>
    <w:rsid w:val="009321B2"/>
    <w:rsid w:val="009368B5"/>
    <w:rsid w:val="00936EE7"/>
    <w:rsid w:val="00937AA1"/>
    <w:rsid w:val="009419FB"/>
    <w:rsid w:val="00946646"/>
    <w:rsid w:val="00946DC4"/>
    <w:rsid w:val="00951160"/>
    <w:rsid w:val="00951E2B"/>
    <w:rsid w:val="00955720"/>
    <w:rsid w:val="00955A5A"/>
    <w:rsid w:val="00955CB1"/>
    <w:rsid w:val="00955D00"/>
    <w:rsid w:val="00956021"/>
    <w:rsid w:val="0096262E"/>
    <w:rsid w:val="00964EDF"/>
    <w:rsid w:val="00971DB6"/>
    <w:rsid w:val="00980AD8"/>
    <w:rsid w:val="00985112"/>
    <w:rsid w:val="00986664"/>
    <w:rsid w:val="009867C6"/>
    <w:rsid w:val="00992542"/>
    <w:rsid w:val="009A17F7"/>
    <w:rsid w:val="009A23E6"/>
    <w:rsid w:val="009B1224"/>
    <w:rsid w:val="009B3BD0"/>
    <w:rsid w:val="009C3A05"/>
    <w:rsid w:val="009C494B"/>
    <w:rsid w:val="009D17D7"/>
    <w:rsid w:val="009D3589"/>
    <w:rsid w:val="009D392E"/>
    <w:rsid w:val="009D4CCA"/>
    <w:rsid w:val="009D5140"/>
    <w:rsid w:val="009E045B"/>
    <w:rsid w:val="009E0837"/>
    <w:rsid w:val="009E0FDA"/>
    <w:rsid w:val="009E38C0"/>
    <w:rsid w:val="009E4E34"/>
    <w:rsid w:val="009E5F67"/>
    <w:rsid w:val="009E6658"/>
    <w:rsid w:val="009E721E"/>
    <w:rsid w:val="009F08A9"/>
    <w:rsid w:val="009F5428"/>
    <w:rsid w:val="009F56C1"/>
    <w:rsid w:val="009F5937"/>
    <w:rsid w:val="009F7A34"/>
    <w:rsid w:val="00A017A1"/>
    <w:rsid w:val="00A124DD"/>
    <w:rsid w:val="00A14258"/>
    <w:rsid w:val="00A16F77"/>
    <w:rsid w:val="00A21E55"/>
    <w:rsid w:val="00A23D5B"/>
    <w:rsid w:val="00A2439E"/>
    <w:rsid w:val="00A25978"/>
    <w:rsid w:val="00A27474"/>
    <w:rsid w:val="00A27555"/>
    <w:rsid w:val="00A27EF6"/>
    <w:rsid w:val="00A34F31"/>
    <w:rsid w:val="00A35807"/>
    <w:rsid w:val="00A41AFB"/>
    <w:rsid w:val="00A42061"/>
    <w:rsid w:val="00A42A2B"/>
    <w:rsid w:val="00A4748A"/>
    <w:rsid w:val="00A5003E"/>
    <w:rsid w:val="00A50A3D"/>
    <w:rsid w:val="00A52798"/>
    <w:rsid w:val="00A61B12"/>
    <w:rsid w:val="00A648FD"/>
    <w:rsid w:val="00A70515"/>
    <w:rsid w:val="00A722DA"/>
    <w:rsid w:val="00A7611D"/>
    <w:rsid w:val="00A771DD"/>
    <w:rsid w:val="00A90497"/>
    <w:rsid w:val="00A9401B"/>
    <w:rsid w:val="00A97217"/>
    <w:rsid w:val="00AA1726"/>
    <w:rsid w:val="00AA19D8"/>
    <w:rsid w:val="00AA59B2"/>
    <w:rsid w:val="00AB0A77"/>
    <w:rsid w:val="00AB6843"/>
    <w:rsid w:val="00AB6D25"/>
    <w:rsid w:val="00AB7309"/>
    <w:rsid w:val="00AC70B0"/>
    <w:rsid w:val="00AD655F"/>
    <w:rsid w:val="00AD7116"/>
    <w:rsid w:val="00AE1819"/>
    <w:rsid w:val="00AE4832"/>
    <w:rsid w:val="00AF54AC"/>
    <w:rsid w:val="00B0405C"/>
    <w:rsid w:val="00B0594E"/>
    <w:rsid w:val="00B22672"/>
    <w:rsid w:val="00B23CD0"/>
    <w:rsid w:val="00B273FF"/>
    <w:rsid w:val="00B30E7A"/>
    <w:rsid w:val="00B369D4"/>
    <w:rsid w:val="00B37DEF"/>
    <w:rsid w:val="00B4131B"/>
    <w:rsid w:val="00B426FD"/>
    <w:rsid w:val="00B430C0"/>
    <w:rsid w:val="00B45C2A"/>
    <w:rsid w:val="00B51635"/>
    <w:rsid w:val="00B53BA3"/>
    <w:rsid w:val="00B55D17"/>
    <w:rsid w:val="00B565F6"/>
    <w:rsid w:val="00B60280"/>
    <w:rsid w:val="00B606DF"/>
    <w:rsid w:val="00B66206"/>
    <w:rsid w:val="00B66ADD"/>
    <w:rsid w:val="00B7112D"/>
    <w:rsid w:val="00B73674"/>
    <w:rsid w:val="00B75124"/>
    <w:rsid w:val="00B80F2E"/>
    <w:rsid w:val="00B81631"/>
    <w:rsid w:val="00B8279D"/>
    <w:rsid w:val="00B82FA8"/>
    <w:rsid w:val="00B86F9A"/>
    <w:rsid w:val="00B920D0"/>
    <w:rsid w:val="00B926CA"/>
    <w:rsid w:val="00B92C4C"/>
    <w:rsid w:val="00B96C97"/>
    <w:rsid w:val="00BA11AF"/>
    <w:rsid w:val="00BA150E"/>
    <w:rsid w:val="00BA1F48"/>
    <w:rsid w:val="00BA4C3A"/>
    <w:rsid w:val="00BB004C"/>
    <w:rsid w:val="00BB06B1"/>
    <w:rsid w:val="00BB183A"/>
    <w:rsid w:val="00BB1D01"/>
    <w:rsid w:val="00BB3347"/>
    <w:rsid w:val="00BB4F50"/>
    <w:rsid w:val="00BC5501"/>
    <w:rsid w:val="00BC5664"/>
    <w:rsid w:val="00BC5ADC"/>
    <w:rsid w:val="00BC7299"/>
    <w:rsid w:val="00BC7A31"/>
    <w:rsid w:val="00BD2537"/>
    <w:rsid w:val="00BD7D07"/>
    <w:rsid w:val="00BE45C2"/>
    <w:rsid w:val="00BF13F8"/>
    <w:rsid w:val="00C0008E"/>
    <w:rsid w:val="00C01527"/>
    <w:rsid w:val="00C01A1F"/>
    <w:rsid w:val="00C02312"/>
    <w:rsid w:val="00C02FC5"/>
    <w:rsid w:val="00C164E1"/>
    <w:rsid w:val="00C31D1A"/>
    <w:rsid w:val="00C34225"/>
    <w:rsid w:val="00C36659"/>
    <w:rsid w:val="00C4789B"/>
    <w:rsid w:val="00C501B7"/>
    <w:rsid w:val="00C50912"/>
    <w:rsid w:val="00C50E30"/>
    <w:rsid w:val="00C52FC2"/>
    <w:rsid w:val="00C53A4D"/>
    <w:rsid w:val="00C6088F"/>
    <w:rsid w:val="00C67610"/>
    <w:rsid w:val="00C67A63"/>
    <w:rsid w:val="00C735BE"/>
    <w:rsid w:val="00C743A7"/>
    <w:rsid w:val="00C76836"/>
    <w:rsid w:val="00C80F44"/>
    <w:rsid w:val="00C94043"/>
    <w:rsid w:val="00CA1066"/>
    <w:rsid w:val="00CA17F3"/>
    <w:rsid w:val="00CA5CA8"/>
    <w:rsid w:val="00CA6C42"/>
    <w:rsid w:val="00CC331F"/>
    <w:rsid w:val="00CC3959"/>
    <w:rsid w:val="00CC5F81"/>
    <w:rsid w:val="00CD6230"/>
    <w:rsid w:val="00CE043F"/>
    <w:rsid w:val="00CE0A2A"/>
    <w:rsid w:val="00CE3322"/>
    <w:rsid w:val="00CE3628"/>
    <w:rsid w:val="00CE78D8"/>
    <w:rsid w:val="00CE7EB3"/>
    <w:rsid w:val="00CF4267"/>
    <w:rsid w:val="00CF44D3"/>
    <w:rsid w:val="00CF5037"/>
    <w:rsid w:val="00CF6E06"/>
    <w:rsid w:val="00D01971"/>
    <w:rsid w:val="00D05A6A"/>
    <w:rsid w:val="00D07FB9"/>
    <w:rsid w:val="00D154B8"/>
    <w:rsid w:val="00D15717"/>
    <w:rsid w:val="00D17BDE"/>
    <w:rsid w:val="00D21101"/>
    <w:rsid w:val="00D21406"/>
    <w:rsid w:val="00D25882"/>
    <w:rsid w:val="00D3038B"/>
    <w:rsid w:val="00D30A02"/>
    <w:rsid w:val="00D31B68"/>
    <w:rsid w:val="00D40CBB"/>
    <w:rsid w:val="00D42718"/>
    <w:rsid w:val="00D43BCE"/>
    <w:rsid w:val="00D466E3"/>
    <w:rsid w:val="00D5472F"/>
    <w:rsid w:val="00D54788"/>
    <w:rsid w:val="00D54EC3"/>
    <w:rsid w:val="00D553C6"/>
    <w:rsid w:val="00D56056"/>
    <w:rsid w:val="00D60DDF"/>
    <w:rsid w:val="00D63104"/>
    <w:rsid w:val="00D63A18"/>
    <w:rsid w:val="00D64ACF"/>
    <w:rsid w:val="00D70766"/>
    <w:rsid w:val="00D72245"/>
    <w:rsid w:val="00D75312"/>
    <w:rsid w:val="00D77D23"/>
    <w:rsid w:val="00D839E3"/>
    <w:rsid w:val="00D84A34"/>
    <w:rsid w:val="00D8556F"/>
    <w:rsid w:val="00D85E07"/>
    <w:rsid w:val="00D945C4"/>
    <w:rsid w:val="00D951DF"/>
    <w:rsid w:val="00D95AFF"/>
    <w:rsid w:val="00D95B61"/>
    <w:rsid w:val="00DA5E46"/>
    <w:rsid w:val="00DB118E"/>
    <w:rsid w:val="00DB16CC"/>
    <w:rsid w:val="00DB17B0"/>
    <w:rsid w:val="00DB6259"/>
    <w:rsid w:val="00DB6A08"/>
    <w:rsid w:val="00DC4E27"/>
    <w:rsid w:val="00DC649D"/>
    <w:rsid w:val="00DD24F5"/>
    <w:rsid w:val="00DD311E"/>
    <w:rsid w:val="00DD600E"/>
    <w:rsid w:val="00DE043E"/>
    <w:rsid w:val="00DE13C2"/>
    <w:rsid w:val="00DE1AF0"/>
    <w:rsid w:val="00E056F7"/>
    <w:rsid w:val="00E058EC"/>
    <w:rsid w:val="00E067DE"/>
    <w:rsid w:val="00E069CF"/>
    <w:rsid w:val="00E07308"/>
    <w:rsid w:val="00E126A0"/>
    <w:rsid w:val="00E13DC5"/>
    <w:rsid w:val="00E151DB"/>
    <w:rsid w:val="00E25D34"/>
    <w:rsid w:val="00E31BBF"/>
    <w:rsid w:val="00E370D4"/>
    <w:rsid w:val="00E4255B"/>
    <w:rsid w:val="00E42994"/>
    <w:rsid w:val="00E558B1"/>
    <w:rsid w:val="00E57091"/>
    <w:rsid w:val="00E57CAE"/>
    <w:rsid w:val="00E67F4F"/>
    <w:rsid w:val="00E71527"/>
    <w:rsid w:val="00E73912"/>
    <w:rsid w:val="00E8111A"/>
    <w:rsid w:val="00E83E4C"/>
    <w:rsid w:val="00EA19C2"/>
    <w:rsid w:val="00EA21EC"/>
    <w:rsid w:val="00EA341E"/>
    <w:rsid w:val="00EA3885"/>
    <w:rsid w:val="00EA4196"/>
    <w:rsid w:val="00EA7251"/>
    <w:rsid w:val="00EB0A74"/>
    <w:rsid w:val="00EB1AC5"/>
    <w:rsid w:val="00EB3A5E"/>
    <w:rsid w:val="00EB7E68"/>
    <w:rsid w:val="00EC2F5C"/>
    <w:rsid w:val="00EC3BB4"/>
    <w:rsid w:val="00EC48E1"/>
    <w:rsid w:val="00EC7776"/>
    <w:rsid w:val="00ED5754"/>
    <w:rsid w:val="00ED6515"/>
    <w:rsid w:val="00EE6589"/>
    <w:rsid w:val="00EE7DD9"/>
    <w:rsid w:val="00EF2A58"/>
    <w:rsid w:val="00EF30DA"/>
    <w:rsid w:val="00EF4815"/>
    <w:rsid w:val="00EF50E9"/>
    <w:rsid w:val="00EF7A23"/>
    <w:rsid w:val="00EF7C68"/>
    <w:rsid w:val="00F04422"/>
    <w:rsid w:val="00F06093"/>
    <w:rsid w:val="00F06D63"/>
    <w:rsid w:val="00F11764"/>
    <w:rsid w:val="00F13560"/>
    <w:rsid w:val="00F138FC"/>
    <w:rsid w:val="00F206F6"/>
    <w:rsid w:val="00F24AB6"/>
    <w:rsid w:val="00F27B62"/>
    <w:rsid w:val="00F30DB5"/>
    <w:rsid w:val="00F32C60"/>
    <w:rsid w:val="00F40078"/>
    <w:rsid w:val="00F405D4"/>
    <w:rsid w:val="00F414CD"/>
    <w:rsid w:val="00F44993"/>
    <w:rsid w:val="00F45795"/>
    <w:rsid w:val="00F630C8"/>
    <w:rsid w:val="00F64468"/>
    <w:rsid w:val="00F67826"/>
    <w:rsid w:val="00F74310"/>
    <w:rsid w:val="00F74600"/>
    <w:rsid w:val="00F74BC6"/>
    <w:rsid w:val="00F75FD6"/>
    <w:rsid w:val="00F76DD7"/>
    <w:rsid w:val="00F77D19"/>
    <w:rsid w:val="00F82184"/>
    <w:rsid w:val="00F83542"/>
    <w:rsid w:val="00F86C01"/>
    <w:rsid w:val="00FA04C2"/>
    <w:rsid w:val="00FA3801"/>
    <w:rsid w:val="00FA4EFB"/>
    <w:rsid w:val="00FB18F9"/>
    <w:rsid w:val="00FC22B0"/>
    <w:rsid w:val="00FC2702"/>
    <w:rsid w:val="00FC4296"/>
    <w:rsid w:val="00FC57E1"/>
    <w:rsid w:val="00FD12AD"/>
    <w:rsid w:val="00FD427F"/>
    <w:rsid w:val="00FD4435"/>
    <w:rsid w:val="00FD45BA"/>
    <w:rsid w:val="00FD7A4A"/>
    <w:rsid w:val="00FD7C5E"/>
    <w:rsid w:val="00FE2920"/>
    <w:rsid w:val="00FE340D"/>
    <w:rsid w:val="00FE35A6"/>
    <w:rsid w:val="00FE5855"/>
    <w:rsid w:val="00FE78A2"/>
    <w:rsid w:val="00FF1D6E"/>
    <w:rsid w:val="00FF40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99"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971DB6"/>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9"/>
    <w:qFormat/>
    <w:rsid w:val="00913581"/>
    <w:pPr>
      <w:keepNext/>
      <w:spacing w:before="240" w:after="60"/>
      <w:outlineLvl w:val="0"/>
    </w:pPr>
    <w:rPr>
      <w:rFonts w:ascii="Arial" w:hAnsi="Arial"/>
      <w:b/>
      <w:kern w:val="28"/>
      <w:sz w:val="28"/>
      <w:szCs w:val="20"/>
    </w:rPr>
  </w:style>
  <w:style w:type="paragraph" w:styleId="21">
    <w:name w:val="heading 2"/>
    <w:basedOn w:val="a1"/>
    <w:next w:val="a1"/>
    <w:link w:val="22"/>
    <w:qFormat/>
    <w:rsid w:val="00913581"/>
    <w:pPr>
      <w:keepNext/>
      <w:spacing w:before="240" w:after="60"/>
      <w:outlineLvl w:val="1"/>
    </w:pPr>
    <w:rPr>
      <w:rFonts w:ascii="Arial" w:hAnsi="Arial"/>
      <w:b/>
      <w:i/>
      <w:szCs w:val="20"/>
    </w:rPr>
  </w:style>
  <w:style w:type="paragraph" w:styleId="31">
    <w:name w:val="heading 3"/>
    <w:basedOn w:val="a1"/>
    <w:next w:val="a1"/>
    <w:link w:val="32"/>
    <w:qFormat/>
    <w:rsid w:val="00913581"/>
    <w:pPr>
      <w:keepNext/>
      <w:spacing w:before="240" w:after="60"/>
      <w:outlineLvl w:val="2"/>
    </w:pPr>
    <w:rPr>
      <w:rFonts w:ascii="Arial" w:hAnsi="Arial"/>
      <w:szCs w:val="20"/>
    </w:rPr>
  </w:style>
  <w:style w:type="paragraph" w:styleId="41">
    <w:name w:val="heading 4"/>
    <w:basedOn w:val="a1"/>
    <w:next w:val="a1"/>
    <w:link w:val="42"/>
    <w:qFormat/>
    <w:rsid w:val="00913581"/>
    <w:pPr>
      <w:keepNext/>
      <w:spacing w:before="240" w:after="60"/>
      <w:outlineLvl w:val="3"/>
    </w:pPr>
    <w:rPr>
      <w:rFonts w:ascii="Arial" w:hAnsi="Arial"/>
      <w:b/>
      <w:szCs w:val="20"/>
    </w:rPr>
  </w:style>
  <w:style w:type="paragraph" w:styleId="51">
    <w:name w:val="heading 5"/>
    <w:basedOn w:val="a1"/>
    <w:next w:val="a1"/>
    <w:link w:val="52"/>
    <w:qFormat/>
    <w:rsid w:val="00913581"/>
    <w:pPr>
      <w:spacing w:before="240" w:after="60"/>
      <w:outlineLvl w:val="4"/>
    </w:pPr>
    <w:rPr>
      <w:sz w:val="22"/>
      <w:szCs w:val="20"/>
    </w:rPr>
  </w:style>
  <w:style w:type="paragraph" w:styleId="6">
    <w:name w:val="heading 6"/>
    <w:basedOn w:val="a1"/>
    <w:next w:val="a1"/>
    <w:link w:val="60"/>
    <w:qFormat/>
    <w:rsid w:val="00913581"/>
    <w:pPr>
      <w:spacing w:before="240" w:after="60"/>
      <w:outlineLvl w:val="5"/>
    </w:pPr>
    <w:rPr>
      <w:i/>
      <w:sz w:val="22"/>
      <w:szCs w:val="20"/>
    </w:rPr>
  </w:style>
  <w:style w:type="paragraph" w:styleId="7">
    <w:name w:val="heading 7"/>
    <w:basedOn w:val="a1"/>
    <w:next w:val="a1"/>
    <w:link w:val="70"/>
    <w:qFormat/>
    <w:rsid w:val="00913581"/>
    <w:pPr>
      <w:spacing w:before="240" w:after="60"/>
      <w:outlineLvl w:val="6"/>
    </w:pPr>
    <w:rPr>
      <w:rFonts w:ascii="Arial" w:hAnsi="Arial"/>
      <w:sz w:val="20"/>
      <w:szCs w:val="20"/>
    </w:rPr>
  </w:style>
  <w:style w:type="paragraph" w:styleId="8">
    <w:name w:val="heading 8"/>
    <w:basedOn w:val="a1"/>
    <w:next w:val="a1"/>
    <w:link w:val="80"/>
    <w:qFormat/>
    <w:rsid w:val="00913581"/>
    <w:pPr>
      <w:spacing w:before="240" w:after="60"/>
      <w:outlineLvl w:val="7"/>
    </w:pPr>
    <w:rPr>
      <w:rFonts w:ascii="Arial" w:hAnsi="Arial"/>
      <w:i/>
      <w:sz w:val="20"/>
      <w:szCs w:val="20"/>
    </w:rPr>
  </w:style>
  <w:style w:type="paragraph" w:styleId="9">
    <w:name w:val="heading 9"/>
    <w:basedOn w:val="a1"/>
    <w:next w:val="a1"/>
    <w:link w:val="90"/>
    <w:qFormat/>
    <w:rsid w:val="00913581"/>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rsid w:val="00971DB6"/>
    <w:pPr>
      <w:tabs>
        <w:tab w:val="center" w:pos="4677"/>
        <w:tab w:val="right" w:pos="9355"/>
      </w:tabs>
    </w:pPr>
  </w:style>
  <w:style w:type="character" w:customStyle="1" w:styleId="a6">
    <w:name w:val="Верхний колонтитул Знак"/>
    <w:basedOn w:val="a2"/>
    <w:link w:val="a5"/>
    <w:uiPriority w:val="99"/>
    <w:rsid w:val="00971DB6"/>
    <w:rPr>
      <w:rFonts w:ascii="Times New Roman" w:eastAsia="Times New Roman" w:hAnsi="Times New Roman" w:cs="Times New Roman"/>
      <w:sz w:val="24"/>
      <w:szCs w:val="24"/>
      <w:lang w:eastAsia="ru-RU"/>
    </w:rPr>
  </w:style>
  <w:style w:type="character" w:styleId="a7">
    <w:name w:val="page number"/>
    <w:basedOn w:val="a2"/>
    <w:rsid w:val="00971DB6"/>
  </w:style>
  <w:style w:type="paragraph" w:styleId="a8">
    <w:name w:val="List Paragraph"/>
    <w:basedOn w:val="a1"/>
    <w:uiPriority w:val="34"/>
    <w:qFormat/>
    <w:rsid w:val="007075ED"/>
    <w:pPr>
      <w:ind w:left="720"/>
      <w:contextualSpacing/>
    </w:pPr>
  </w:style>
  <w:style w:type="table" w:styleId="a9">
    <w:name w:val="Table Grid"/>
    <w:basedOn w:val="a3"/>
    <w:rsid w:val="00743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b"/>
    <w:unhideWhenUsed/>
    <w:rsid w:val="00340C7C"/>
    <w:rPr>
      <w:rFonts w:asciiTheme="minorHAnsi" w:eastAsiaTheme="minorHAnsi" w:hAnsiTheme="minorHAnsi" w:cstheme="minorBidi"/>
      <w:sz w:val="20"/>
      <w:szCs w:val="20"/>
      <w:lang w:eastAsia="en-US"/>
    </w:rPr>
  </w:style>
  <w:style w:type="character" w:customStyle="1" w:styleId="ab">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basedOn w:val="a2"/>
    <w:link w:val="aa"/>
    <w:semiHidden/>
    <w:rsid w:val="00340C7C"/>
    <w:rPr>
      <w:sz w:val="20"/>
      <w:szCs w:val="20"/>
    </w:rPr>
  </w:style>
  <w:style w:type="character" w:styleId="ac">
    <w:name w:val="footnote reference"/>
    <w:basedOn w:val="a2"/>
    <w:unhideWhenUsed/>
    <w:rsid w:val="00340C7C"/>
    <w:rPr>
      <w:vertAlign w:val="superscript"/>
    </w:rPr>
  </w:style>
  <w:style w:type="paragraph" w:customStyle="1" w:styleId="ConsPlusNormal">
    <w:name w:val="ConsPlusNormal"/>
    <w:link w:val="ConsPlusNormal0"/>
    <w:qFormat/>
    <w:rsid w:val="0090473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qFormat/>
    <w:locked/>
    <w:rsid w:val="00904738"/>
    <w:rPr>
      <w:rFonts w:ascii="Times New Roman" w:eastAsiaTheme="minorEastAsia" w:hAnsi="Times New Roman" w:cs="Times New Roman"/>
      <w:sz w:val="24"/>
      <w:szCs w:val="24"/>
      <w:lang w:eastAsia="ru-RU"/>
    </w:rPr>
  </w:style>
  <w:style w:type="character" w:customStyle="1" w:styleId="10">
    <w:name w:val="Заголовок 1 Знак"/>
    <w:basedOn w:val="a2"/>
    <w:link w:val="1"/>
    <w:uiPriority w:val="99"/>
    <w:rsid w:val="00913581"/>
    <w:rPr>
      <w:rFonts w:ascii="Arial" w:eastAsia="Times New Roman" w:hAnsi="Arial" w:cs="Times New Roman"/>
      <w:b/>
      <w:kern w:val="28"/>
      <w:sz w:val="28"/>
      <w:szCs w:val="20"/>
      <w:lang w:eastAsia="ru-RU"/>
    </w:rPr>
  </w:style>
  <w:style w:type="character" w:customStyle="1" w:styleId="22">
    <w:name w:val="Заголовок 2 Знак"/>
    <w:basedOn w:val="a2"/>
    <w:link w:val="21"/>
    <w:rsid w:val="00913581"/>
    <w:rPr>
      <w:rFonts w:ascii="Arial" w:eastAsia="Times New Roman" w:hAnsi="Arial" w:cs="Times New Roman"/>
      <w:b/>
      <w:i/>
      <w:sz w:val="24"/>
      <w:szCs w:val="20"/>
      <w:lang w:eastAsia="ru-RU"/>
    </w:rPr>
  </w:style>
  <w:style w:type="character" w:customStyle="1" w:styleId="32">
    <w:name w:val="Заголовок 3 Знак"/>
    <w:basedOn w:val="a2"/>
    <w:link w:val="31"/>
    <w:rsid w:val="00913581"/>
    <w:rPr>
      <w:rFonts w:ascii="Arial" w:eastAsia="Times New Roman" w:hAnsi="Arial" w:cs="Times New Roman"/>
      <w:sz w:val="24"/>
      <w:szCs w:val="20"/>
      <w:lang w:eastAsia="ru-RU"/>
    </w:rPr>
  </w:style>
  <w:style w:type="character" w:customStyle="1" w:styleId="42">
    <w:name w:val="Заголовок 4 Знак"/>
    <w:basedOn w:val="a2"/>
    <w:link w:val="41"/>
    <w:rsid w:val="00913581"/>
    <w:rPr>
      <w:rFonts w:ascii="Arial" w:eastAsia="Times New Roman" w:hAnsi="Arial" w:cs="Times New Roman"/>
      <w:b/>
      <w:sz w:val="24"/>
      <w:szCs w:val="20"/>
      <w:lang w:eastAsia="ru-RU"/>
    </w:rPr>
  </w:style>
  <w:style w:type="character" w:customStyle="1" w:styleId="52">
    <w:name w:val="Заголовок 5 Знак"/>
    <w:basedOn w:val="a2"/>
    <w:link w:val="51"/>
    <w:rsid w:val="00913581"/>
    <w:rPr>
      <w:rFonts w:ascii="Times New Roman" w:eastAsia="Times New Roman" w:hAnsi="Times New Roman" w:cs="Times New Roman"/>
      <w:szCs w:val="20"/>
      <w:lang w:eastAsia="ru-RU"/>
    </w:rPr>
  </w:style>
  <w:style w:type="character" w:customStyle="1" w:styleId="60">
    <w:name w:val="Заголовок 6 Знак"/>
    <w:basedOn w:val="a2"/>
    <w:link w:val="6"/>
    <w:rsid w:val="00913581"/>
    <w:rPr>
      <w:rFonts w:ascii="Times New Roman" w:eastAsia="Times New Roman" w:hAnsi="Times New Roman" w:cs="Times New Roman"/>
      <w:i/>
      <w:szCs w:val="20"/>
      <w:lang w:eastAsia="ru-RU"/>
    </w:rPr>
  </w:style>
  <w:style w:type="character" w:customStyle="1" w:styleId="70">
    <w:name w:val="Заголовок 7 Знак"/>
    <w:basedOn w:val="a2"/>
    <w:link w:val="7"/>
    <w:rsid w:val="00913581"/>
    <w:rPr>
      <w:rFonts w:ascii="Arial" w:eastAsia="Times New Roman" w:hAnsi="Arial" w:cs="Times New Roman"/>
      <w:sz w:val="20"/>
      <w:szCs w:val="20"/>
      <w:lang w:eastAsia="ru-RU"/>
    </w:rPr>
  </w:style>
  <w:style w:type="character" w:customStyle="1" w:styleId="80">
    <w:name w:val="Заголовок 8 Знак"/>
    <w:basedOn w:val="a2"/>
    <w:link w:val="8"/>
    <w:rsid w:val="00913581"/>
    <w:rPr>
      <w:rFonts w:ascii="Arial" w:eastAsia="Times New Roman" w:hAnsi="Arial" w:cs="Times New Roman"/>
      <w:i/>
      <w:sz w:val="20"/>
      <w:szCs w:val="20"/>
      <w:lang w:eastAsia="ru-RU"/>
    </w:rPr>
  </w:style>
  <w:style w:type="character" w:customStyle="1" w:styleId="90">
    <w:name w:val="Заголовок 9 Знак"/>
    <w:basedOn w:val="a2"/>
    <w:link w:val="9"/>
    <w:rsid w:val="00913581"/>
    <w:rPr>
      <w:rFonts w:ascii="Arial" w:eastAsia="Times New Roman" w:hAnsi="Arial" w:cs="Times New Roman"/>
      <w:b/>
      <w:i/>
      <w:sz w:val="18"/>
      <w:szCs w:val="20"/>
      <w:lang w:eastAsia="ru-RU"/>
    </w:rPr>
  </w:style>
  <w:style w:type="paragraph" w:customStyle="1" w:styleId="-1">
    <w:name w:val="абзац-1"/>
    <w:basedOn w:val="a1"/>
    <w:rsid w:val="00913581"/>
    <w:pPr>
      <w:spacing w:line="360" w:lineRule="auto"/>
      <w:ind w:firstLine="709"/>
    </w:pPr>
    <w:rPr>
      <w:szCs w:val="20"/>
    </w:rPr>
  </w:style>
  <w:style w:type="paragraph" w:styleId="ad">
    <w:name w:val="envelope address"/>
    <w:basedOn w:val="a1"/>
    <w:rsid w:val="00913581"/>
    <w:pPr>
      <w:framePr w:w="7920" w:h="1980" w:hRule="exact" w:hSpace="180" w:wrap="auto" w:hAnchor="page" w:xAlign="center" w:yAlign="bottom"/>
      <w:ind w:left="2880"/>
    </w:pPr>
    <w:rPr>
      <w:rFonts w:ascii="Arial" w:hAnsi="Arial"/>
      <w:szCs w:val="20"/>
    </w:rPr>
  </w:style>
  <w:style w:type="character" w:styleId="ae">
    <w:name w:val="Emphasis"/>
    <w:qFormat/>
    <w:rsid w:val="00913581"/>
    <w:rPr>
      <w:i/>
    </w:rPr>
  </w:style>
  <w:style w:type="character" w:styleId="af">
    <w:name w:val="Hyperlink"/>
    <w:uiPriority w:val="99"/>
    <w:rsid w:val="00913581"/>
    <w:rPr>
      <w:color w:val="0000FF"/>
      <w:u w:val="single"/>
    </w:rPr>
  </w:style>
  <w:style w:type="paragraph" w:styleId="af0">
    <w:name w:val="Date"/>
    <w:basedOn w:val="a1"/>
    <w:next w:val="a1"/>
    <w:link w:val="af1"/>
    <w:uiPriority w:val="99"/>
    <w:rsid w:val="00913581"/>
    <w:rPr>
      <w:szCs w:val="20"/>
    </w:rPr>
  </w:style>
  <w:style w:type="character" w:customStyle="1" w:styleId="af1">
    <w:name w:val="Дата Знак"/>
    <w:basedOn w:val="a2"/>
    <w:link w:val="af0"/>
    <w:uiPriority w:val="99"/>
    <w:rsid w:val="00913581"/>
    <w:rPr>
      <w:rFonts w:ascii="Times New Roman" w:eastAsia="Times New Roman" w:hAnsi="Times New Roman" w:cs="Times New Roman"/>
      <w:sz w:val="24"/>
      <w:szCs w:val="20"/>
      <w:lang w:eastAsia="ru-RU"/>
    </w:rPr>
  </w:style>
  <w:style w:type="paragraph" w:styleId="af2">
    <w:name w:val="Note Heading"/>
    <w:basedOn w:val="a1"/>
    <w:next w:val="a1"/>
    <w:link w:val="af3"/>
    <w:rsid w:val="00913581"/>
    <w:rPr>
      <w:szCs w:val="20"/>
    </w:rPr>
  </w:style>
  <w:style w:type="character" w:customStyle="1" w:styleId="af3">
    <w:name w:val="Заголовок записки Знак"/>
    <w:basedOn w:val="a2"/>
    <w:link w:val="af2"/>
    <w:rsid w:val="00913581"/>
    <w:rPr>
      <w:rFonts w:ascii="Times New Roman" w:eastAsia="Times New Roman" w:hAnsi="Times New Roman" w:cs="Times New Roman"/>
      <w:sz w:val="24"/>
      <w:szCs w:val="20"/>
      <w:lang w:eastAsia="ru-RU"/>
    </w:rPr>
  </w:style>
  <w:style w:type="paragraph" w:styleId="af4">
    <w:name w:val="toa heading"/>
    <w:basedOn w:val="a1"/>
    <w:next w:val="a1"/>
    <w:semiHidden/>
    <w:rsid w:val="00913581"/>
    <w:pPr>
      <w:spacing w:before="120"/>
    </w:pPr>
    <w:rPr>
      <w:rFonts w:ascii="Arial" w:hAnsi="Arial"/>
      <w:b/>
      <w:szCs w:val="20"/>
    </w:rPr>
  </w:style>
  <w:style w:type="character" w:styleId="af5">
    <w:name w:val="endnote reference"/>
    <w:semiHidden/>
    <w:rsid w:val="00913581"/>
    <w:rPr>
      <w:vertAlign w:val="superscript"/>
    </w:rPr>
  </w:style>
  <w:style w:type="character" w:styleId="af6">
    <w:name w:val="annotation reference"/>
    <w:semiHidden/>
    <w:rsid w:val="00913581"/>
    <w:rPr>
      <w:sz w:val="16"/>
    </w:rPr>
  </w:style>
  <w:style w:type="paragraph" w:styleId="af7">
    <w:name w:val="Body Text"/>
    <w:basedOn w:val="a1"/>
    <w:link w:val="af8"/>
    <w:rsid w:val="00913581"/>
    <w:pPr>
      <w:spacing w:after="120"/>
    </w:pPr>
    <w:rPr>
      <w:szCs w:val="20"/>
    </w:rPr>
  </w:style>
  <w:style w:type="character" w:customStyle="1" w:styleId="af8">
    <w:name w:val="Основной текст Знак"/>
    <w:basedOn w:val="a2"/>
    <w:link w:val="af7"/>
    <w:rsid w:val="00913581"/>
    <w:rPr>
      <w:rFonts w:ascii="Times New Roman" w:eastAsia="Times New Roman" w:hAnsi="Times New Roman" w:cs="Times New Roman"/>
      <w:sz w:val="24"/>
      <w:szCs w:val="20"/>
      <w:lang w:eastAsia="ru-RU"/>
    </w:rPr>
  </w:style>
  <w:style w:type="paragraph" w:styleId="af9">
    <w:name w:val="Body Text First Indent"/>
    <w:basedOn w:val="af7"/>
    <w:link w:val="afa"/>
    <w:rsid w:val="00913581"/>
    <w:pPr>
      <w:ind w:firstLine="210"/>
    </w:pPr>
  </w:style>
  <w:style w:type="character" w:customStyle="1" w:styleId="afa">
    <w:name w:val="Красная строка Знак"/>
    <w:basedOn w:val="af8"/>
    <w:link w:val="af9"/>
    <w:rsid w:val="00913581"/>
    <w:rPr>
      <w:rFonts w:ascii="Times New Roman" w:eastAsia="Times New Roman" w:hAnsi="Times New Roman" w:cs="Times New Roman"/>
      <w:sz w:val="24"/>
      <w:szCs w:val="20"/>
      <w:lang w:eastAsia="ru-RU"/>
    </w:rPr>
  </w:style>
  <w:style w:type="paragraph" w:styleId="afb">
    <w:name w:val="Body Text Indent"/>
    <w:basedOn w:val="a1"/>
    <w:link w:val="afc"/>
    <w:rsid w:val="00913581"/>
    <w:pPr>
      <w:spacing w:after="120"/>
      <w:ind w:left="283"/>
    </w:pPr>
    <w:rPr>
      <w:szCs w:val="20"/>
    </w:rPr>
  </w:style>
  <w:style w:type="character" w:customStyle="1" w:styleId="afc">
    <w:name w:val="Основной текст с отступом Знак"/>
    <w:basedOn w:val="a2"/>
    <w:link w:val="afb"/>
    <w:rsid w:val="00913581"/>
    <w:rPr>
      <w:rFonts w:ascii="Times New Roman" w:eastAsia="Times New Roman" w:hAnsi="Times New Roman" w:cs="Times New Roman"/>
      <w:sz w:val="24"/>
      <w:szCs w:val="20"/>
      <w:lang w:eastAsia="ru-RU"/>
    </w:rPr>
  </w:style>
  <w:style w:type="paragraph" w:styleId="23">
    <w:name w:val="Body Text First Indent 2"/>
    <w:basedOn w:val="afb"/>
    <w:link w:val="24"/>
    <w:rsid w:val="00913581"/>
    <w:pPr>
      <w:ind w:firstLine="210"/>
    </w:pPr>
  </w:style>
  <w:style w:type="character" w:customStyle="1" w:styleId="24">
    <w:name w:val="Красная строка 2 Знак"/>
    <w:basedOn w:val="afc"/>
    <w:link w:val="23"/>
    <w:rsid w:val="00913581"/>
    <w:rPr>
      <w:rFonts w:ascii="Times New Roman" w:eastAsia="Times New Roman" w:hAnsi="Times New Roman" w:cs="Times New Roman"/>
      <w:sz w:val="24"/>
      <w:szCs w:val="20"/>
      <w:lang w:eastAsia="ru-RU"/>
    </w:rPr>
  </w:style>
  <w:style w:type="paragraph" w:styleId="a0">
    <w:name w:val="List Bullet"/>
    <w:basedOn w:val="a1"/>
    <w:autoRedefine/>
    <w:rsid w:val="00913581"/>
    <w:pPr>
      <w:numPr>
        <w:numId w:val="3"/>
      </w:numPr>
    </w:pPr>
    <w:rPr>
      <w:szCs w:val="20"/>
    </w:rPr>
  </w:style>
  <w:style w:type="paragraph" w:styleId="20">
    <w:name w:val="List Bullet 2"/>
    <w:basedOn w:val="a1"/>
    <w:autoRedefine/>
    <w:rsid w:val="00913581"/>
    <w:pPr>
      <w:numPr>
        <w:numId w:val="4"/>
      </w:numPr>
    </w:pPr>
    <w:rPr>
      <w:szCs w:val="20"/>
    </w:rPr>
  </w:style>
  <w:style w:type="paragraph" w:styleId="30">
    <w:name w:val="List Bullet 3"/>
    <w:basedOn w:val="a1"/>
    <w:autoRedefine/>
    <w:rsid w:val="00913581"/>
    <w:pPr>
      <w:numPr>
        <w:numId w:val="5"/>
      </w:numPr>
    </w:pPr>
    <w:rPr>
      <w:szCs w:val="20"/>
    </w:rPr>
  </w:style>
  <w:style w:type="paragraph" w:styleId="40">
    <w:name w:val="List Bullet 4"/>
    <w:basedOn w:val="a1"/>
    <w:autoRedefine/>
    <w:rsid w:val="00913581"/>
    <w:pPr>
      <w:numPr>
        <w:numId w:val="6"/>
      </w:numPr>
    </w:pPr>
    <w:rPr>
      <w:szCs w:val="20"/>
    </w:rPr>
  </w:style>
  <w:style w:type="paragraph" w:styleId="50">
    <w:name w:val="List Bullet 5"/>
    <w:basedOn w:val="a1"/>
    <w:autoRedefine/>
    <w:rsid w:val="00913581"/>
    <w:pPr>
      <w:numPr>
        <w:numId w:val="7"/>
      </w:numPr>
    </w:pPr>
    <w:rPr>
      <w:szCs w:val="20"/>
    </w:rPr>
  </w:style>
  <w:style w:type="paragraph" w:customStyle="1" w:styleId="11">
    <w:name w:val="Название1"/>
    <w:basedOn w:val="a1"/>
    <w:link w:val="afd"/>
    <w:qFormat/>
    <w:rsid w:val="00913581"/>
    <w:pPr>
      <w:spacing w:before="240" w:after="60"/>
      <w:jc w:val="center"/>
      <w:outlineLvl w:val="0"/>
    </w:pPr>
    <w:rPr>
      <w:rFonts w:ascii="Arial" w:hAnsi="Arial"/>
      <w:b/>
      <w:kern w:val="28"/>
      <w:sz w:val="32"/>
      <w:szCs w:val="20"/>
    </w:rPr>
  </w:style>
  <w:style w:type="paragraph" w:styleId="afe">
    <w:name w:val="caption"/>
    <w:basedOn w:val="a1"/>
    <w:next w:val="a1"/>
    <w:qFormat/>
    <w:rsid w:val="00913581"/>
    <w:pPr>
      <w:spacing w:before="120" w:after="120"/>
    </w:pPr>
    <w:rPr>
      <w:b/>
      <w:szCs w:val="20"/>
    </w:rPr>
  </w:style>
  <w:style w:type="paragraph" w:styleId="aff">
    <w:name w:val="footer"/>
    <w:basedOn w:val="a1"/>
    <w:link w:val="aff0"/>
    <w:rsid w:val="00913581"/>
    <w:pPr>
      <w:tabs>
        <w:tab w:val="center" w:pos="4153"/>
        <w:tab w:val="right" w:pos="8306"/>
      </w:tabs>
    </w:pPr>
    <w:rPr>
      <w:szCs w:val="20"/>
    </w:rPr>
  </w:style>
  <w:style w:type="character" w:customStyle="1" w:styleId="aff0">
    <w:name w:val="Нижний колонтитул Знак"/>
    <w:basedOn w:val="a2"/>
    <w:link w:val="aff"/>
    <w:rsid w:val="00913581"/>
    <w:rPr>
      <w:rFonts w:ascii="Times New Roman" w:eastAsia="Times New Roman" w:hAnsi="Times New Roman" w:cs="Times New Roman"/>
      <w:sz w:val="24"/>
      <w:szCs w:val="20"/>
      <w:lang w:eastAsia="ru-RU"/>
    </w:rPr>
  </w:style>
  <w:style w:type="character" w:styleId="aff1">
    <w:name w:val="line number"/>
    <w:basedOn w:val="a2"/>
    <w:rsid w:val="00913581"/>
  </w:style>
  <w:style w:type="paragraph" w:styleId="a">
    <w:name w:val="List Number"/>
    <w:basedOn w:val="a1"/>
    <w:rsid w:val="00913581"/>
    <w:pPr>
      <w:numPr>
        <w:numId w:val="8"/>
      </w:numPr>
    </w:pPr>
    <w:rPr>
      <w:szCs w:val="20"/>
    </w:rPr>
  </w:style>
  <w:style w:type="paragraph" w:styleId="2">
    <w:name w:val="List Number 2"/>
    <w:basedOn w:val="a1"/>
    <w:rsid w:val="00913581"/>
    <w:pPr>
      <w:numPr>
        <w:numId w:val="9"/>
      </w:numPr>
    </w:pPr>
    <w:rPr>
      <w:szCs w:val="20"/>
    </w:rPr>
  </w:style>
  <w:style w:type="paragraph" w:styleId="3">
    <w:name w:val="List Number 3"/>
    <w:basedOn w:val="a1"/>
    <w:rsid w:val="00913581"/>
    <w:pPr>
      <w:numPr>
        <w:numId w:val="10"/>
      </w:numPr>
    </w:pPr>
    <w:rPr>
      <w:szCs w:val="20"/>
    </w:rPr>
  </w:style>
  <w:style w:type="paragraph" w:styleId="4">
    <w:name w:val="List Number 4"/>
    <w:basedOn w:val="a1"/>
    <w:rsid w:val="00913581"/>
    <w:pPr>
      <w:numPr>
        <w:numId w:val="11"/>
      </w:numPr>
    </w:pPr>
    <w:rPr>
      <w:szCs w:val="20"/>
    </w:rPr>
  </w:style>
  <w:style w:type="paragraph" w:styleId="5">
    <w:name w:val="List Number 5"/>
    <w:basedOn w:val="a1"/>
    <w:rsid w:val="00913581"/>
    <w:pPr>
      <w:numPr>
        <w:numId w:val="12"/>
      </w:numPr>
    </w:pPr>
    <w:rPr>
      <w:szCs w:val="20"/>
    </w:rPr>
  </w:style>
  <w:style w:type="paragraph" w:styleId="25">
    <w:name w:val="envelope return"/>
    <w:basedOn w:val="a1"/>
    <w:rsid w:val="00913581"/>
    <w:rPr>
      <w:rFonts w:ascii="Arial" w:hAnsi="Arial"/>
      <w:sz w:val="20"/>
      <w:szCs w:val="20"/>
    </w:rPr>
  </w:style>
  <w:style w:type="paragraph" w:styleId="aff2">
    <w:name w:val="Normal Indent"/>
    <w:basedOn w:val="a1"/>
    <w:rsid w:val="00913581"/>
    <w:pPr>
      <w:ind w:left="720"/>
    </w:pPr>
    <w:rPr>
      <w:szCs w:val="20"/>
    </w:rPr>
  </w:style>
  <w:style w:type="paragraph" w:styleId="12">
    <w:name w:val="toc 1"/>
    <w:basedOn w:val="a1"/>
    <w:next w:val="a1"/>
    <w:autoRedefine/>
    <w:semiHidden/>
    <w:rsid w:val="00913581"/>
    <w:rPr>
      <w:szCs w:val="20"/>
    </w:rPr>
  </w:style>
  <w:style w:type="paragraph" w:styleId="26">
    <w:name w:val="toc 2"/>
    <w:basedOn w:val="a1"/>
    <w:next w:val="a1"/>
    <w:autoRedefine/>
    <w:semiHidden/>
    <w:rsid w:val="00913581"/>
    <w:pPr>
      <w:ind w:left="240"/>
    </w:pPr>
    <w:rPr>
      <w:szCs w:val="20"/>
    </w:rPr>
  </w:style>
  <w:style w:type="paragraph" w:styleId="33">
    <w:name w:val="toc 3"/>
    <w:basedOn w:val="a1"/>
    <w:next w:val="a1"/>
    <w:autoRedefine/>
    <w:semiHidden/>
    <w:rsid w:val="00913581"/>
    <w:pPr>
      <w:ind w:left="480"/>
    </w:pPr>
    <w:rPr>
      <w:szCs w:val="20"/>
    </w:rPr>
  </w:style>
  <w:style w:type="paragraph" w:styleId="43">
    <w:name w:val="toc 4"/>
    <w:basedOn w:val="a1"/>
    <w:next w:val="a1"/>
    <w:autoRedefine/>
    <w:semiHidden/>
    <w:rsid w:val="00913581"/>
    <w:pPr>
      <w:ind w:left="720"/>
    </w:pPr>
    <w:rPr>
      <w:szCs w:val="20"/>
    </w:rPr>
  </w:style>
  <w:style w:type="paragraph" w:styleId="53">
    <w:name w:val="toc 5"/>
    <w:basedOn w:val="a1"/>
    <w:next w:val="a1"/>
    <w:autoRedefine/>
    <w:semiHidden/>
    <w:rsid w:val="00913581"/>
    <w:pPr>
      <w:ind w:left="960"/>
    </w:pPr>
    <w:rPr>
      <w:szCs w:val="20"/>
    </w:rPr>
  </w:style>
  <w:style w:type="paragraph" w:styleId="61">
    <w:name w:val="toc 6"/>
    <w:basedOn w:val="a1"/>
    <w:next w:val="a1"/>
    <w:autoRedefine/>
    <w:semiHidden/>
    <w:rsid w:val="00913581"/>
    <w:pPr>
      <w:ind w:left="1200"/>
    </w:pPr>
    <w:rPr>
      <w:szCs w:val="20"/>
    </w:rPr>
  </w:style>
  <w:style w:type="paragraph" w:styleId="71">
    <w:name w:val="toc 7"/>
    <w:basedOn w:val="a1"/>
    <w:next w:val="a1"/>
    <w:autoRedefine/>
    <w:semiHidden/>
    <w:rsid w:val="00913581"/>
    <w:pPr>
      <w:ind w:left="1440"/>
    </w:pPr>
    <w:rPr>
      <w:szCs w:val="20"/>
    </w:rPr>
  </w:style>
  <w:style w:type="paragraph" w:styleId="81">
    <w:name w:val="toc 8"/>
    <w:basedOn w:val="a1"/>
    <w:next w:val="a1"/>
    <w:autoRedefine/>
    <w:semiHidden/>
    <w:rsid w:val="00913581"/>
    <w:pPr>
      <w:ind w:left="1680"/>
    </w:pPr>
    <w:rPr>
      <w:szCs w:val="20"/>
    </w:rPr>
  </w:style>
  <w:style w:type="paragraph" w:styleId="91">
    <w:name w:val="toc 9"/>
    <w:basedOn w:val="a1"/>
    <w:next w:val="a1"/>
    <w:autoRedefine/>
    <w:semiHidden/>
    <w:rsid w:val="00913581"/>
    <w:pPr>
      <w:ind w:left="1920"/>
    </w:pPr>
    <w:rPr>
      <w:szCs w:val="20"/>
    </w:rPr>
  </w:style>
  <w:style w:type="paragraph" w:styleId="27">
    <w:name w:val="Body Text 2"/>
    <w:basedOn w:val="a1"/>
    <w:link w:val="28"/>
    <w:rsid w:val="00913581"/>
    <w:pPr>
      <w:spacing w:after="120" w:line="480" w:lineRule="auto"/>
    </w:pPr>
    <w:rPr>
      <w:szCs w:val="20"/>
    </w:rPr>
  </w:style>
  <w:style w:type="character" w:customStyle="1" w:styleId="28">
    <w:name w:val="Основной текст 2 Знак"/>
    <w:basedOn w:val="a2"/>
    <w:link w:val="27"/>
    <w:rsid w:val="00913581"/>
    <w:rPr>
      <w:rFonts w:ascii="Times New Roman" w:eastAsia="Times New Roman" w:hAnsi="Times New Roman" w:cs="Times New Roman"/>
      <w:sz w:val="24"/>
      <w:szCs w:val="20"/>
      <w:lang w:eastAsia="ru-RU"/>
    </w:rPr>
  </w:style>
  <w:style w:type="paragraph" w:styleId="34">
    <w:name w:val="Body Text 3"/>
    <w:basedOn w:val="a1"/>
    <w:link w:val="35"/>
    <w:rsid w:val="00913581"/>
    <w:pPr>
      <w:spacing w:after="120"/>
    </w:pPr>
    <w:rPr>
      <w:sz w:val="16"/>
      <w:szCs w:val="20"/>
    </w:rPr>
  </w:style>
  <w:style w:type="character" w:customStyle="1" w:styleId="35">
    <w:name w:val="Основной текст 3 Знак"/>
    <w:basedOn w:val="a2"/>
    <w:link w:val="34"/>
    <w:rsid w:val="00913581"/>
    <w:rPr>
      <w:rFonts w:ascii="Times New Roman" w:eastAsia="Times New Roman" w:hAnsi="Times New Roman" w:cs="Times New Roman"/>
      <w:sz w:val="16"/>
      <w:szCs w:val="20"/>
      <w:lang w:eastAsia="ru-RU"/>
    </w:rPr>
  </w:style>
  <w:style w:type="paragraph" w:styleId="29">
    <w:name w:val="Body Text Indent 2"/>
    <w:basedOn w:val="a1"/>
    <w:link w:val="2a"/>
    <w:rsid w:val="00913581"/>
    <w:pPr>
      <w:spacing w:after="120" w:line="480" w:lineRule="auto"/>
      <w:ind w:left="283"/>
    </w:pPr>
    <w:rPr>
      <w:szCs w:val="20"/>
    </w:rPr>
  </w:style>
  <w:style w:type="character" w:customStyle="1" w:styleId="2a">
    <w:name w:val="Основной текст с отступом 2 Знак"/>
    <w:basedOn w:val="a2"/>
    <w:link w:val="29"/>
    <w:rsid w:val="00913581"/>
    <w:rPr>
      <w:rFonts w:ascii="Times New Roman" w:eastAsia="Times New Roman" w:hAnsi="Times New Roman" w:cs="Times New Roman"/>
      <w:sz w:val="24"/>
      <w:szCs w:val="20"/>
      <w:lang w:eastAsia="ru-RU"/>
    </w:rPr>
  </w:style>
  <w:style w:type="paragraph" w:styleId="36">
    <w:name w:val="Body Text Indent 3"/>
    <w:basedOn w:val="a1"/>
    <w:link w:val="37"/>
    <w:rsid w:val="00913581"/>
    <w:pPr>
      <w:spacing w:after="120"/>
      <w:ind w:left="283"/>
    </w:pPr>
    <w:rPr>
      <w:sz w:val="16"/>
      <w:szCs w:val="20"/>
    </w:rPr>
  </w:style>
  <w:style w:type="character" w:customStyle="1" w:styleId="37">
    <w:name w:val="Основной текст с отступом 3 Знак"/>
    <w:basedOn w:val="a2"/>
    <w:link w:val="36"/>
    <w:rsid w:val="00913581"/>
    <w:rPr>
      <w:rFonts w:ascii="Times New Roman" w:eastAsia="Times New Roman" w:hAnsi="Times New Roman" w:cs="Times New Roman"/>
      <w:sz w:val="16"/>
      <w:szCs w:val="20"/>
      <w:lang w:eastAsia="ru-RU"/>
    </w:rPr>
  </w:style>
  <w:style w:type="paragraph" w:styleId="aff3">
    <w:name w:val="table of figures"/>
    <w:basedOn w:val="a1"/>
    <w:next w:val="a1"/>
    <w:semiHidden/>
    <w:rsid w:val="00913581"/>
    <w:pPr>
      <w:ind w:left="480" w:hanging="480"/>
    </w:pPr>
    <w:rPr>
      <w:szCs w:val="20"/>
    </w:rPr>
  </w:style>
  <w:style w:type="paragraph" w:styleId="aff4">
    <w:name w:val="Subtitle"/>
    <w:basedOn w:val="a1"/>
    <w:link w:val="aff5"/>
    <w:qFormat/>
    <w:rsid w:val="00913581"/>
    <w:pPr>
      <w:spacing w:after="60"/>
      <w:jc w:val="center"/>
      <w:outlineLvl w:val="1"/>
    </w:pPr>
    <w:rPr>
      <w:rFonts w:ascii="Arial" w:hAnsi="Arial"/>
      <w:szCs w:val="20"/>
    </w:rPr>
  </w:style>
  <w:style w:type="character" w:customStyle="1" w:styleId="aff5">
    <w:name w:val="Подзаголовок Знак"/>
    <w:basedOn w:val="a2"/>
    <w:link w:val="aff4"/>
    <w:rsid w:val="00913581"/>
    <w:rPr>
      <w:rFonts w:ascii="Arial" w:eastAsia="Times New Roman" w:hAnsi="Arial" w:cs="Times New Roman"/>
      <w:sz w:val="24"/>
      <w:szCs w:val="20"/>
      <w:lang w:eastAsia="ru-RU"/>
    </w:rPr>
  </w:style>
  <w:style w:type="paragraph" w:styleId="aff6">
    <w:name w:val="Signature"/>
    <w:basedOn w:val="a1"/>
    <w:link w:val="aff7"/>
    <w:rsid w:val="00913581"/>
    <w:pPr>
      <w:ind w:left="4252"/>
    </w:pPr>
    <w:rPr>
      <w:szCs w:val="20"/>
    </w:rPr>
  </w:style>
  <w:style w:type="character" w:customStyle="1" w:styleId="aff7">
    <w:name w:val="Подпись Знак"/>
    <w:basedOn w:val="a2"/>
    <w:link w:val="aff6"/>
    <w:rsid w:val="00913581"/>
    <w:rPr>
      <w:rFonts w:ascii="Times New Roman" w:eastAsia="Times New Roman" w:hAnsi="Times New Roman" w:cs="Times New Roman"/>
      <w:sz w:val="24"/>
      <w:szCs w:val="20"/>
      <w:lang w:eastAsia="ru-RU"/>
    </w:rPr>
  </w:style>
  <w:style w:type="paragraph" w:styleId="aff8">
    <w:name w:val="Salutation"/>
    <w:basedOn w:val="a1"/>
    <w:next w:val="a1"/>
    <w:link w:val="aff9"/>
    <w:rsid w:val="00913581"/>
    <w:rPr>
      <w:szCs w:val="20"/>
    </w:rPr>
  </w:style>
  <w:style w:type="character" w:customStyle="1" w:styleId="aff9">
    <w:name w:val="Приветствие Знак"/>
    <w:basedOn w:val="a2"/>
    <w:link w:val="aff8"/>
    <w:rsid w:val="00913581"/>
    <w:rPr>
      <w:rFonts w:ascii="Times New Roman" w:eastAsia="Times New Roman" w:hAnsi="Times New Roman" w:cs="Times New Roman"/>
      <w:sz w:val="24"/>
      <w:szCs w:val="20"/>
      <w:lang w:eastAsia="ru-RU"/>
    </w:rPr>
  </w:style>
  <w:style w:type="paragraph" w:styleId="affa">
    <w:name w:val="List Continue"/>
    <w:basedOn w:val="a1"/>
    <w:rsid w:val="00913581"/>
    <w:pPr>
      <w:spacing w:after="120"/>
      <w:ind w:left="283"/>
    </w:pPr>
    <w:rPr>
      <w:szCs w:val="20"/>
    </w:rPr>
  </w:style>
  <w:style w:type="paragraph" w:styleId="2b">
    <w:name w:val="List Continue 2"/>
    <w:basedOn w:val="a1"/>
    <w:rsid w:val="00913581"/>
    <w:pPr>
      <w:spacing w:after="120"/>
      <w:ind w:left="566"/>
    </w:pPr>
    <w:rPr>
      <w:szCs w:val="20"/>
    </w:rPr>
  </w:style>
  <w:style w:type="paragraph" w:styleId="38">
    <w:name w:val="List Continue 3"/>
    <w:basedOn w:val="a1"/>
    <w:rsid w:val="00913581"/>
    <w:pPr>
      <w:spacing w:after="120"/>
      <w:ind w:left="849"/>
    </w:pPr>
    <w:rPr>
      <w:szCs w:val="20"/>
    </w:rPr>
  </w:style>
  <w:style w:type="paragraph" w:styleId="44">
    <w:name w:val="List Continue 4"/>
    <w:basedOn w:val="a1"/>
    <w:rsid w:val="00913581"/>
    <w:pPr>
      <w:spacing w:after="120"/>
      <w:ind w:left="1132"/>
    </w:pPr>
    <w:rPr>
      <w:szCs w:val="20"/>
    </w:rPr>
  </w:style>
  <w:style w:type="paragraph" w:styleId="54">
    <w:name w:val="List Continue 5"/>
    <w:basedOn w:val="a1"/>
    <w:rsid w:val="00913581"/>
    <w:pPr>
      <w:spacing w:after="120"/>
      <w:ind w:left="1415"/>
    </w:pPr>
    <w:rPr>
      <w:szCs w:val="20"/>
    </w:rPr>
  </w:style>
  <w:style w:type="character" w:styleId="affb">
    <w:name w:val="FollowedHyperlink"/>
    <w:uiPriority w:val="99"/>
    <w:rsid w:val="00913581"/>
    <w:rPr>
      <w:color w:val="800080"/>
      <w:u w:val="single"/>
    </w:rPr>
  </w:style>
  <w:style w:type="paragraph" w:styleId="affc">
    <w:name w:val="Closing"/>
    <w:basedOn w:val="a1"/>
    <w:link w:val="affd"/>
    <w:rsid w:val="00913581"/>
    <w:pPr>
      <w:ind w:left="4252"/>
    </w:pPr>
    <w:rPr>
      <w:szCs w:val="20"/>
    </w:rPr>
  </w:style>
  <w:style w:type="character" w:customStyle="1" w:styleId="affd">
    <w:name w:val="Прощание Знак"/>
    <w:basedOn w:val="a2"/>
    <w:link w:val="affc"/>
    <w:rsid w:val="00913581"/>
    <w:rPr>
      <w:rFonts w:ascii="Times New Roman" w:eastAsia="Times New Roman" w:hAnsi="Times New Roman" w:cs="Times New Roman"/>
      <w:sz w:val="24"/>
      <w:szCs w:val="20"/>
      <w:lang w:eastAsia="ru-RU"/>
    </w:rPr>
  </w:style>
  <w:style w:type="paragraph" w:styleId="affe">
    <w:name w:val="List"/>
    <w:basedOn w:val="a1"/>
    <w:rsid w:val="00913581"/>
    <w:pPr>
      <w:ind w:left="283" w:hanging="283"/>
    </w:pPr>
    <w:rPr>
      <w:szCs w:val="20"/>
    </w:rPr>
  </w:style>
  <w:style w:type="paragraph" w:styleId="2c">
    <w:name w:val="List 2"/>
    <w:basedOn w:val="a1"/>
    <w:rsid w:val="00913581"/>
    <w:pPr>
      <w:ind w:left="566" w:hanging="283"/>
    </w:pPr>
    <w:rPr>
      <w:szCs w:val="20"/>
    </w:rPr>
  </w:style>
  <w:style w:type="paragraph" w:styleId="39">
    <w:name w:val="List 3"/>
    <w:basedOn w:val="a1"/>
    <w:rsid w:val="00913581"/>
    <w:pPr>
      <w:ind w:left="849" w:hanging="283"/>
    </w:pPr>
    <w:rPr>
      <w:szCs w:val="20"/>
    </w:rPr>
  </w:style>
  <w:style w:type="paragraph" w:styleId="45">
    <w:name w:val="List 4"/>
    <w:basedOn w:val="a1"/>
    <w:rsid w:val="00913581"/>
    <w:pPr>
      <w:ind w:left="1132" w:hanging="283"/>
    </w:pPr>
    <w:rPr>
      <w:szCs w:val="20"/>
    </w:rPr>
  </w:style>
  <w:style w:type="paragraph" w:styleId="55">
    <w:name w:val="List 5"/>
    <w:basedOn w:val="a1"/>
    <w:rsid w:val="00913581"/>
    <w:pPr>
      <w:ind w:left="1415" w:hanging="283"/>
    </w:pPr>
    <w:rPr>
      <w:szCs w:val="20"/>
    </w:rPr>
  </w:style>
  <w:style w:type="character" w:styleId="afff">
    <w:name w:val="Strong"/>
    <w:qFormat/>
    <w:rsid w:val="00913581"/>
    <w:rPr>
      <w:b/>
    </w:rPr>
  </w:style>
  <w:style w:type="paragraph" w:styleId="afff0">
    <w:name w:val="Document Map"/>
    <w:basedOn w:val="a1"/>
    <w:link w:val="afff1"/>
    <w:semiHidden/>
    <w:rsid w:val="00913581"/>
    <w:pPr>
      <w:shd w:val="clear" w:color="auto" w:fill="000080"/>
    </w:pPr>
    <w:rPr>
      <w:rFonts w:ascii="Tahoma" w:hAnsi="Tahoma"/>
      <w:szCs w:val="20"/>
    </w:rPr>
  </w:style>
  <w:style w:type="character" w:customStyle="1" w:styleId="afff1">
    <w:name w:val="Схема документа Знак"/>
    <w:basedOn w:val="a2"/>
    <w:link w:val="afff0"/>
    <w:semiHidden/>
    <w:rsid w:val="00913581"/>
    <w:rPr>
      <w:rFonts w:ascii="Tahoma" w:eastAsia="Times New Roman" w:hAnsi="Tahoma" w:cs="Times New Roman"/>
      <w:sz w:val="24"/>
      <w:szCs w:val="20"/>
      <w:shd w:val="clear" w:color="auto" w:fill="000080"/>
      <w:lang w:eastAsia="ru-RU"/>
    </w:rPr>
  </w:style>
  <w:style w:type="paragraph" w:styleId="afff2">
    <w:name w:val="table of authorities"/>
    <w:basedOn w:val="a1"/>
    <w:next w:val="a1"/>
    <w:semiHidden/>
    <w:rsid w:val="00913581"/>
    <w:pPr>
      <w:ind w:left="240" w:hanging="240"/>
    </w:pPr>
    <w:rPr>
      <w:szCs w:val="20"/>
    </w:rPr>
  </w:style>
  <w:style w:type="paragraph" w:styleId="afff3">
    <w:name w:val="Plain Text"/>
    <w:basedOn w:val="a1"/>
    <w:link w:val="afff4"/>
    <w:rsid w:val="00913581"/>
    <w:rPr>
      <w:rFonts w:ascii="Courier New" w:hAnsi="Courier New"/>
      <w:sz w:val="20"/>
      <w:szCs w:val="20"/>
    </w:rPr>
  </w:style>
  <w:style w:type="character" w:customStyle="1" w:styleId="afff4">
    <w:name w:val="Текст Знак"/>
    <w:basedOn w:val="a2"/>
    <w:link w:val="afff3"/>
    <w:rsid w:val="00913581"/>
    <w:rPr>
      <w:rFonts w:ascii="Courier New" w:eastAsia="Times New Roman" w:hAnsi="Courier New" w:cs="Times New Roman"/>
      <w:sz w:val="20"/>
      <w:szCs w:val="20"/>
      <w:lang w:eastAsia="ru-RU"/>
    </w:rPr>
  </w:style>
  <w:style w:type="paragraph" w:styleId="afff5">
    <w:name w:val="endnote text"/>
    <w:basedOn w:val="a1"/>
    <w:link w:val="afff6"/>
    <w:semiHidden/>
    <w:rsid w:val="00913581"/>
    <w:rPr>
      <w:sz w:val="20"/>
      <w:szCs w:val="20"/>
    </w:rPr>
  </w:style>
  <w:style w:type="character" w:customStyle="1" w:styleId="afff6">
    <w:name w:val="Текст концевой сноски Знак"/>
    <w:basedOn w:val="a2"/>
    <w:link w:val="afff5"/>
    <w:semiHidden/>
    <w:rsid w:val="00913581"/>
    <w:rPr>
      <w:rFonts w:ascii="Times New Roman" w:eastAsia="Times New Roman" w:hAnsi="Times New Roman" w:cs="Times New Roman"/>
      <w:sz w:val="20"/>
      <w:szCs w:val="20"/>
      <w:lang w:eastAsia="ru-RU"/>
    </w:rPr>
  </w:style>
  <w:style w:type="paragraph" w:styleId="afff7">
    <w:name w:val="macro"/>
    <w:link w:val="afff8"/>
    <w:semiHidden/>
    <w:rsid w:val="0091358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Times New Roman"/>
      <w:sz w:val="20"/>
      <w:szCs w:val="20"/>
      <w:lang w:eastAsia="ru-RU"/>
    </w:rPr>
  </w:style>
  <w:style w:type="character" w:customStyle="1" w:styleId="afff8">
    <w:name w:val="Текст макроса Знак"/>
    <w:basedOn w:val="a2"/>
    <w:link w:val="afff7"/>
    <w:semiHidden/>
    <w:rsid w:val="00913581"/>
    <w:rPr>
      <w:rFonts w:ascii="Courier New" w:eastAsia="Times New Roman" w:hAnsi="Courier New" w:cs="Times New Roman"/>
      <w:sz w:val="20"/>
      <w:szCs w:val="20"/>
      <w:lang w:eastAsia="ru-RU"/>
    </w:rPr>
  </w:style>
  <w:style w:type="paragraph" w:styleId="afff9">
    <w:name w:val="annotation text"/>
    <w:basedOn w:val="a1"/>
    <w:link w:val="afffa"/>
    <w:semiHidden/>
    <w:rsid w:val="00913581"/>
    <w:rPr>
      <w:sz w:val="20"/>
      <w:szCs w:val="20"/>
    </w:rPr>
  </w:style>
  <w:style w:type="character" w:customStyle="1" w:styleId="afffa">
    <w:name w:val="Текст примечания Знак"/>
    <w:basedOn w:val="a2"/>
    <w:link w:val="afff9"/>
    <w:semiHidden/>
    <w:rsid w:val="00913581"/>
    <w:rPr>
      <w:rFonts w:ascii="Times New Roman" w:eastAsia="Times New Roman" w:hAnsi="Times New Roman" w:cs="Times New Roman"/>
      <w:sz w:val="20"/>
      <w:szCs w:val="20"/>
      <w:lang w:eastAsia="ru-RU"/>
    </w:rPr>
  </w:style>
  <w:style w:type="paragraph" w:styleId="13">
    <w:name w:val="index 1"/>
    <w:basedOn w:val="a1"/>
    <w:next w:val="a1"/>
    <w:autoRedefine/>
    <w:semiHidden/>
    <w:rsid w:val="00913581"/>
    <w:pPr>
      <w:ind w:left="240" w:hanging="240"/>
    </w:pPr>
    <w:rPr>
      <w:szCs w:val="20"/>
    </w:rPr>
  </w:style>
  <w:style w:type="paragraph" w:styleId="afffb">
    <w:name w:val="index heading"/>
    <w:basedOn w:val="a1"/>
    <w:next w:val="13"/>
    <w:semiHidden/>
    <w:rsid w:val="00913581"/>
    <w:rPr>
      <w:rFonts w:ascii="Arial" w:hAnsi="Arial"/>
      <w:b/>
      <w:szCs w:val="20"/>
    </w:rPr>
  </w:style>
  <w:style w:type="paragraph" w:styleId="2d">
    <w:name w:val="index 2"/>
    <w:basedOn w:val="a1"/>
    <w:next w:val="a1"/>
    <w:autoRedefine/>
    <w:semiHidden/>
    <w:rsid w:val="00913581"/>
    <w:pPr>
      <w:ind w:left="480" w:hanging="240"/>
    </w:pPr>
    <w:rPr>
      <w:szCs w:val="20"/>
    </w:rPr>
  </w:style>
  <w:style w:type="paragraph" w:styleId="3a">
    <w:name w:val="index 3"/>
    <w:basedOn w:val="a1"/>
    <w:next w:val="a1"/>
    <w:autoRedefine/>
    <w:semiHidden/>
    <w:rsid w:val="00913581"/>
    <w:pPr>
      <w:ind w:left="720" w:hanging="240"/>
    </w:pPr>
    <w:rPr>
      <w:szCs w:val="20"/>
    </w:rPr>
  </w:style>
  <w:style w:type="paragraph" w:styleId="46">
    <w:name w:val="index 4"/>
    <w:basedOn w:val="a1"/>
    <w:next w:val="a1"/>
    <w:autoRedefine/>
    <w:semiHidden/>
    <w:rsid w:val="00913581"/>
    <w:pPr>
      <w:ind w:left="960" w:hanging="240"/>
    </w:pPr>
    <w:rPr>
      <w:szCs w:val="20"/>
    </w:rPr>
  </w:style>
  <w:style w:type="paragraph" w:styleId="56">
    <w:name w:val="index 5"/>
    <w:basedOn w:val="a1"/>
    <w:next w:val="a1"/>
    <w:autoRedefine/>
    <w:semiHidden/>
    <w:rsid w:val="00913581"/>
    <w:pPr>
      <w:ind w:left="1200" w:hanging="240"/>
    </w:pPr>
    <w:rPr>
      <w:szCs w:val="20"/>
    </w:rPr>
  </w:style>
  <w:style w:type="paragraph" w:styleId="62">
    <w:name w:val="index 6"/>
    <w:basedOn w:val="a1"/>
    <w:next w:val="a1"/>
    <w:autoRedefine/>
    <w:semiHidden/>
    <w:rsid w:val="00913581"/>
    <w:pPr>
      <w:ind w:left="1440" w:hanging="240"/>
    </w:pPr>
    <w:rPr>
      <w:szCs w:val="20"/>
    </w:rPr>
  </w:style>
  <w:style w:type="paragraph" w:styleId="72">
    <w:name w:val="index 7"/>
    <w:basedOn w:val="a1"/>
    <w:next w:val="a1"/>
    <w:autoRedefine/>
    <w:semiHidden/>
    <w:rsid w:val="00913581"/>
    <w:pPr>
      <w:ind w:left="1680" w:hanging="240"/>
    </w:pPr>
    <w:rPr>
      <w:szCs w:val="20"/>
    </w:rPr>
  </w:style>
  <w:style w:type="paragraph" w:styleId="82">
    <w:name w:val="index 8"/>
    <w:basedOn w:val="a1"/>
    <w:next w:val="a1"/>
    <w:autoRedefine/>
    <w:semiHidden/>
    <w:rsid w:val="00913581"/>
    <w:pPr>
      <w:ind w:left="1920" w:hanging="240"/>
    </w:pPr>
    <w:rPr>
      <w:szCs w:val="20"/>
    </w:rPr>
  </w:style>
  <w:style w:type="paragraph" w:styleId="92">
    <w:name w:val="index 9"/>
    <w:basedOn w:val="a1"/>
    <w:next w:val="a1"/>
    <w:autoRedefine/>
    <w:semiHidden/>
    <w:rsid w:val="00913581"/>
    <w:pPr>
      <w:ind w:left="2160" w:hanging="240"/>
    </w:pPr>
    <w:rPr>
      <w:szCs w:val="20"/>
    </w:rPr>
  </w:style>
  <w:style w:type="paragraph" w:styleId="afffc">
    <w:name w:val="Block Text"/>
    <w:basedOn w:val="a1"/>
    <w:rsid w:val="00913581"/>
    <w:pPr>
      <w:spacing w:after="120"/>
      <w:ind w:left="1440" w:right="1440"/>
    </w:pPr>
    <w:rPr>
      <w:szCs w:val="20"/>
    </w:rPr>
  </w:style>
  <w:style w:type="paragraph" w:styleId="afffd">
    <w:name w:val="Message Header"/>
    <w:basedOn w:val="a1"/>
    <w:link w:val="afffe"/>
    <w:rsid w:val="0091358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0"/>
    </w:rPr>
  </w:style>
  <w:style w:type="character" w:customStyle="1" w:styleId="afffe">
    <w:name w:val="Шапка Знак"/>
    <w:basedOn w:val="a2"/>
    <w:link w:val="afffd"/>
    <w:rsid w:val="00913581"/>
    <w:rPr>
      <w:rFonts w:ascii="Arial" w:eastAsia="Times New Roman" w:hAnsi="Arial" w:cs="Times New Roman"/>
      <w:sz w:val="24"/>
      <w:szCs w:val="20"/>
      <w:shd w:val="pct20" w:color="auto" w:fill="auto"/>
      <w:lang w:eastAsia="ru-RU"/>
    </w:rPr>
  </w:style>
  <w:style w:type="paragraph" w:styleId="affff">
    <w:name w:val="Normal (Web)"/>
    <w:basedOn w:val="a1"/>
    <w:uiPriority w:val="99"/>
    <w:rsid w:val="00913581"/>
    <w:pPr>
      <w:spacing w:before="100" w:beforeAutospacing="1" w:after="100" w:afterAutospacing="1"/>
    </w:pPr>
    <w:rPr>
      <w:rFonts w:ascii="Arial Unicode MS" w:eastAsia="Arial Unicode MS" w:hAnsi="Arial Unicode MS" w:cs="Arial Unicode MS"/>
    </w:rPr>
  </w:style>
  <w:style w:type="paragraph" w:customStyle="1" w:styleId="xl24">
    <w:name w:val="xl24"/>
    <w:basedOn w:val="a1"/>
    <w:rsid w:val="00913581"/>
    <w:pPr>
      <w:spacing w:before="100" w:after="100"/>
      <w:jc w:val="center"/>
      <w:textAlignment w:val="center"/>
    </w:pPr>
    <w:rPr>
      <w:szCs w:val="20"/>
    </w:rPr>
  </w:style>
  <w:style w:type="paragraph" w:customStyle="1" w:styleId="ConsPlusNonformat">
    <w:name w:val="ConsPlusNonformat"/>
    <w:uiPriority w:val="99"/>
    <w:rsid w:val="0091358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91358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4">
    <w:name w:val="Знак Знак Знак Знак Знак Знак Знак Знак Знак Знак Знак Знак1 Знак Знак Знак"/>
    <w:basedOn w:val="a1"/>
    <w:rsid w:val="00913581"/>
    <w:pPr>
      <w:widowControl w:val="0"/>
      <w:adjustRightInd w:val="0"/>
      <w:spacing w:after="160" w:line="240" w:lineRule="exact"/>
      <w:jc w:val="right"/>
    </w:pPr>
    <w:rPr>
      <w:rFonts w:ascii="Arial" w:hAnsi="Arial" w:cs="Arial"/>
      <w:sz w:val="20"/>
      <w:szCs w:val="20"/>
      <w:lang w:val="en-GB" w:eastAsia="en-US"/>
    </w:rPr>
  </w:style>
  <w:style w:type="character" w:customStyle="1" w:styleId="afd">
    <w:name w:val="Название Знак"/>
    <w:link w:val="11"/>
    <w:rsid w:val="00913581"/>
    <w:rPr>
      <w:rFonts w:ascii="Arial" w:eastAsia="Times New Roman" w:hAnsi="Arial" w:cs="Times New Roman"/>
      <w:b/>
      <w:kern w:val="28"/>
      <w:sz w:val="32"/>
      <w:szCs w:val="20"/>
      <w:lang w:eastAsia="ru-RU"/>
    </w:rPr>
  </w:style>
  <w:style w:type="paragraph" w:customStyle="1" w:styleId="affff0">
    <w:name w:val="Обычный.Нормальный абзац"/>
    <w:rsid w:val="00913581"/>
    <w:pPr>
      <w:widowControl w:val="0"/>
      <w:suppressAutoHyphens/>
      <w:autoSpaceDE w:val="0"/>
      <w:spacing w:after="0" w:line="240" w:lineRule="auto"/>
      <w:ind w:firstLine="709"/>
      <w:jc w:val="both"/>
    </w:pPr>
    <w:rPr>
      <w:rFonts w:ascii="Times New Roman" w:eastAsia="Times New Roman" w:hAnsi="Times New Roman" w:cs="Times New Roman"/>
      <w:sz w:val="24"/>
      <w:szCs w:val="24"/>
      <w:lang w:eastAsia="zh-CN"/>
    </w:rPr>
  </w:style>
  <w:style w:type="character" w:customStyle="1" w:styleId="apple-converted-space">
    <w:name w:val="apple-converted-space"/>
    <w:uiPriority w:val="99"/>
    <w:rsid w:val="00913581"/>
    <w:rPr>
      <w:rFonts w:cs="Times New Roman"/>
    </w:rPr>
  </w:style>
  <w:style w:type="paragraph" w:customStyle="1" w:styleId="xl65">
    <w:name w:val="xl65"/>
    <w:basedOn w:val="a1"/>
    <w:rsid w:val="00913581"/>
    <w:pPr>
      <w:spacing w:before="100" w:beforeAutospacing="1" w:after="100" w:afterAutospacing="1"/>
      <w:jc w:val="center"/>
      <w:textAlignment w:val="top"/>
    </w:pPr>
    <w:rPr>
      <w:color w:val="000000"/>
    </w:rPr>
  </w:style>
  <w:style w:type="paragraph" w:customStyle="1" w:styleId="xl66">
    <w:name w:val="xl66"/>
    <w:basedOn w:val="a1"/>
    <w:rsid w:val="00913581"/>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1"/>
    <w:rsid w:val="00913581"/>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8">
    <w:name w:val="xl68"/>
    <w:basedOn w:val="a1"/>
    <w:rsid w:val="00913581"/>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
    <w:name w:val="xl69"/>
    <w:basedOn w:val="a1"/>
    <w:rsid w:val="00913581"/>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a1"/>
    <w:rsid w:val="00913581"/>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rPr>
  </w:style>
  <w:style w:type="paragraph" w:customStyle="1" w:styleId="xl71">
    <w:name w:val="xl71"/>
    <w:basedOn w:val="a1"/>
    <w:rsid w:val="00913581"/>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rPr>
  </w:style>
  <w:style w:type="paragraph" w:customStyle="1" w:styleId="xl72">
    <w:name w:val="xl72"/>
    <w:basedOn w:val="a1"/>
    <w:rsid w:val="00913581"/>
    <w:pPr>
      <w:spacing w:before="100" w:beforeAutospacing="1" w:after="100" w:afterAutospacing="1"/>
      <w:jc w:val="center"/>
      <w:textAlignment w:val="center"/>
    </w:pPr>
    <w:rPr>
      <w:color w:val="000000"/>
    </w:rPr>
  </w:style>
  <w:style w:type="paragraph" w:customStyle="1" w:styleId="xl73">
    <w:name w:val="xl73"/>
    <w:basedOn w:val="a1"/>
    <w:rsid w:val="009135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4">
    <w:name w:val="xl74"/>
    <w:basedOn w:val="a1"/>
    <w:rsid w:val="009135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5">
    <w:name w:val="xl75"/>
    <w:basedOn w:val="a1"/>
    <w:rsid w:val="00913581"/>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6">
    <w:name w:val="xl76"/>
    <w:basedOn w:val="a1"/>
    <w:rsid w:val="00913581"/>
    <w:pPr>
      <w:pBdr>
        <w:bottom w:val="single" w:sz="8" w:space="0" w:color="auto"/>
        <w:right w:val="single" w:sz="8" w:space="0" w:color="auto"/>
      </w:pBdr>
      <w:spacing w:before="100" w:beforeAutospacing="1" w:after="100" w:afterAutospacing="1"/>
      <w:jc w:val="center"/>
      <w:textAlignment w:val="center"/>
    </w:pPr>
    <w:rPr>
      <w:color w:val="000000"/>
    </w:rPr>
  </w:style>
  <w:style w:type="paragraph" w:customStyle="1" w:styleId="xl78">
    <w:name w:val="xl78"/>
    <w:basedOn w:val="a1"/>
    <w:rsid w:val="0091358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79">
    <w:name w:val="xl79"/>
    <w:basedOn w:val="a1"/>
    <w:rsid w:val="0091358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rPr>
  </w:style>
  <w:style w:type="paragraph" w:customStyle="1" w:styleId="xl80">
    <w:name w:val="xl80"/>
    <w:basedOn w:val="a1"/>
    <w:rsid w:val="0091358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rPr>
  </w:style>
  <w:style w:type="paragraph" w:customStyle="1" w:styleId="xl81">
    <w:name w:val="xl81"/>
    <w:basedOn w:val="a1"/>
    <w:rsid w:val="0091358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82">
    <w:name w:val="xl82"/>
    <w:basedOn w:val="a1"/>
    <w:rsid w:val="0091358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rPr>
  </w:style>
  <w:style w:type="paragraph" w:customStyle="1" w:styleId="xl83">
    <w:name w:val="xl83"/>
    <w:basedOn w:val="a1"/>
    <w:rsid w:val="00913581"/>
    <w:pPr>
      <w:pBdr>
        <w:top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84">
    <w:name w:val="xl84"/>
    <w:basedOn w:val="a1"/>
    <w:rsid w:val="0091358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5">
    <w:name w:val="xl85"/>
    <w:basedOn w:val="a1"/>
    <w:rsid w:val="0091358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6">
    <w:name w:val="xl86"/>
    <w:basedOn w:val="a1"/>
    <w:rsid w:val="00913581"/>
    <w:pPr>
      <w:spacing w:before="100" w:beforeAutospacing="1" w:after="100" w:afterAutospacing="1"/>
      <w:textAlignment w:val="center"/>
    </w:pPr>
  </w:style>
  <w:style w:type="paragraph" w:customStyle="1" w:styleId="xl87">
    <w:name w:val="xl87"/>
    <w:basedOn w:val="a1"/>
    <w:rsid w:val="00913581"/>
    <w:pPr>
      <w:pBdr>
        <w:left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88">
    <w:name w:val="xl88"/>
    <w:basedOn w:val="a1"/>
    <w:rsid w:val="00913581"/>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89">
    <w:name w:val="xl89"/>
    <w:basedOn w:val="a1"/>
    <w:rsid w:val="00913581"/>
    <w:pPr>
      <w:pBdr>
        <w:bottom w:val="single" w:sz="8" w:space="0" w:color="auto"/>
        <w:right w:val="single" w:sz="8" w:space="0" w:color="auto"/>
      </w:pBdr>
      <w:spacing w:before="100" w:beforeAutospacing="1" w:after="100" w:afterAutospacing="1"/>
      <w:jc w:val="center"/>
    </w:pPr>
    <w:rPr>
      <w:color w:val="000000"/>
    </w:rPr>
  </w:style>
  <w:style w:type="paragraph" w:customStyle="1" w:styleId="xl90">
    <w:name w:val="xl90"/>
    <w:basedOn w:val="a1"/>
    <w:rsid w:val="0091358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91">
    <w:name w:val="xl91"/>
    <w:basedOn w:val="a1"/>
    <w:rsid w:val="0091358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rPr>
  </w:style>
  <w:style w:type="paragraph" w:customStyle="1" w:styleId="xl92">
    <w:name w:val="xl92"/>
    <w:basedOn w:val="a1"/>
    <w:rsid w:val="0091358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rPr>
  </w:style>
  <w:style w:type="paragraph" w:customStyle="1" w:styleId="xl93">
    <w:name w:val="xl93"/>
    <w:basedOn w:val="a1"/>
    <w:rsid w:val="00913581"/>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rPr>
  </w:style>
  <w:style w:type="paragraph" w:customStyle="1" w:styleId="xl94">
    <w:name w:val="xl94"/>
    <w:basedOn w:val="a1"/>
    <w:rsid w:val="00913581"/>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rPr>
  </w:style>
  <w:style w:type="paragraph" w:customStyle="1" w:styleId="xl95">
    <w:name w:val="xl95"/>
    <w:basedOn w:val="a1"/>
    <w:rsid w:val="00913581"/>
    <w:pPr>
      <w:pBdr>
        <w:top w:val="single" w:sz="8" w:space="0" w:color="auto"/>
        <w:left w:val="single" w:sz="8" w:space="0" w:color="auto"/>
        <w:right w:val="single" w:sz="4" w:space="0" w:color="auto"/>
      </w:pBdr>
      <w:spacing w:before="100" w:beforeAutospacing="1" w:after="100" w:afterAutospacing="1"/>
      <w:jc w:val="center"/>
      <w:textAlignment w:val="top"/>
    </w:pPr>
    <w:rPr>
      <w:color w:val="000000"/>
    </w:rPr>
  </w:style>
  <w:style w:type="paragraph" w:customStyle="1" w:styleId="xl96">
    <w:name w:val="xl96"/>
    <w:basedOn w:val="a1"/>
    <w:rsid w:val="00913581"/>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rPr>
  </w:style>
  <w:style w:type="paragraph" w:customStyle="1" w:styleId="xl97">
    <w:name w:val="xl97"/>
    <w:basedOn w:val="a1"/>
    <w:rsid w:val="00913581"/>
    <w:pPr>
      <w:pBdr>
        <w:top w:val="single" w:sz="8"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98">
    <w:name w:val="xl98"/>
    <w:basedOn w:val="a1"/>
    <w:rsid w:val="00913581"/>
    <w:pPr>
      <w:pBdr>
        <w:left w:val="single" w:sz="4" w:space="0" w:color="auto"/>
        <w:bottom w:val="single" w:sz="8" w:space="0" w:color="auto"/>
        <w:right w:val="single" w:sz="4" w:space="0" w:color="auto"/>
      </w:pBdr>
      <w:spacing w:before="100" w:beforeAutospacing="1" w:after="100" w:afterAutospacing="1"/>
      <w:textAlignment w:val="center"/>
    </w:pPr>
    <w:rPr>
      <w:color w:val="000000"/>
    </w:rPr>
  </w:style>
  <w:style w:type="paragraph" w:customStyle="1" w:styleId="affff1">
    <w:name w:val="Обычный таблица"/>
    <w:basedOn w:val="a1"/>
    <w:rsid w:val="00913581"/>
    <w:pPr>
      <w:suppressAutoHyphens/>
    </w:pPr>
    <w:rPr>
      <w:sz w:val="18"/>
      <w:szCs w:val="18"/>
      <w:lang w:eastAsia="zh-CN"/>
    </w:rPr>
  </w:style>
  <w:style w:type="paragraph" w:customStyle="1" w:styleId="affff2">
    <w:name w:val="Прижатый влево"/>
    <w:basedOn w:val="a1"/>
    <w:next w:val="a1"/>
    <w:uiPriority w:val="99"/>
    <w:rsid w:val="00913581"/>
    <w:pPr>
      <w:widowControl w:val="0"/>
      <w:autoSpaceDE w:val="0"/>
      <w:autoSpaceDN w:val="0"/>
      <w:adjustRightInd w:val="0"/>
    </w:pPr>
    <w:rPr>
      <w:rFonts w:ascii="Arial" w:hAnsi="Arial" w:cs="Arial"/>
    </w:rPr>
  </w:style>
  <w:style w:type="paragraph" w:styleId="affff3">
    <w:name w:val="Balloon Text"/>
    <w:basedOn w:val="a1"/>
    <w:link w:val="affff4"/>
    <w:rsid w:val="00913581"/>
    <w:rPr>
      <w:rFonts w:ascii="Tahoma" w:hAnsi="Tahoma"/>
      <w:sz w:val="16"/>
      <w:szCs w:val="16"/>
    </w:rPr>
  </w:style>
  <w:style w:type="character" w:customStyle="1" w:styleId="affff4">
    <w:name w:val="Текст выноски Знак"/>
    <w:basedOn w:val="a2"/>
    <w:link w:val="affff3"/>
    <w:rsid w:val="00913581"/>
    <w:rPr>
      <w:rFonts w:ascii="Tahoma" w:eastAsia="Times New Roman" w:hAnsi="Tahoma" w:cs="Times New Roman"/>
      <w:sz w:val="16"/>
      <w:szCs w:val="16"/>
      <w:lang w:eastAsia="ru-RU"/>
    </w:rPr>
  </w:style>
  <w:style w:type="paragraph" w:customStyle="1" w:styleId="Default">
    <w:name w:val="Default"/>
    <w:rsid w:val="00913581"/>
    <w:pPr>
      <w:autoSpaceDE w:val="0"/>
      <w:autoSpaceDN w:val="0"/>
      <w:adjustRightInd w:val="0"/>
      <w:spacing w:after="0" w:line="240" w:lineRule="auto"/>
    </w:pPr>
    <w:rPr>
      <w:rFonts w:ascii="Cambria" w:eastAsia="Calibri" w:hAnsi="Cambria" w:cs="Cambria"/>
      <w:color w:val="000000"/>
      <w:sz w:val="24"/>
      <w:szCs w:val="24"/>
    </w:rPr>
  </w:style>
  <w:style w:type="paragraph" w:customStyle="1" w:styleId="1CStyle2">
    <w:name w:val="1CStyle2"/>
    <w:rsid w:val="00913581"/>
    <w:pPr>
      <w:spacing w:after="200" w:line="276" w:lineRule="auto"/>
      <w:jc w:val="center"/>
    </w:pPr>
    <w:rPr>
      <w:rFonts w:ascii="Tahoma" w:eastAsia="Times New Roman" w:hAnsi="Tahoma" w:cs="Times New Roman"/>
      <w:sz w:val="18"/>
      <w:lang w:eastAsia="ru-RU"/>
    </w:rPr>
  </w:style>
  <w:style w:type="paragraph" w:customStyle="1" w:styleId="3b">
    <w:name w:val="Стиль3"/>
    <w:basedOn w:val="a1"/>
    <w:rsid w:val="00913581"/>
    <w:pPr>
      <w:widowControl w:val="0"/>
      <w:tabs>
        <w:tab w:val="left" w:pos="1307"/>
      </w:tabs>
      <w:suppressAutoHyphens/>
      <w:ind w:left="1080"/>
      <w:jc w:val="both"/>
      <w:textAlignment w:val="baseline"/>
    </w:pPr>
    <w:rPr>
      <w:szCs w:val="20"/>
      <w:lang w:eastAsia="ar-SA"/>
    </w:rPr>
  </w:style>
  <w:style w:type="paragraph" w:customStyle="1" w:styleId="210">
    <w:name w:val="Основной текст 21"/>
    <w:basedOn w:val="a1"/>
    <w:rsid w:val="00913581"/>
    <w:pPr>
      <w:suppressAutoHyphens/>
      <w:spacing w:after="120" w:line="480" w:lineRule="auto"/>
    </w:pPr>
    <w:rPr>
      <w:lang w:eastAsia="ar-SA"/>
    </w:rPr>
  </w:style>
  <w:style w:type="paragraph" w:customStyle="1" w:styleId="310">
    <w:name w:val="Основной текст 31"/>
    <w:basedOn w:val="a1"/>
    <w:rsid w:val="00913581"/>
    <w:pPr>
      <w:suppressAutoHyphens/>
      <w:spacing w:after="120"/>
    </w:pPr>
    <w:rPr>
      <w:sz w:val="16"/>
      <w:szCs w:val="16"/>
      <w:lang w:eastAsia="ar-SA"/>
    </w:rPr>
  </w:style>
  <w:style w:type="paragraph" w:styleId="affff5">
    <w:name w:val="No Spacing"/>
    <w:qFormat/>
    <w:rsid w:val="00913581"/>
    <w:pPr>
      <w:suppressAutoHyphens/>
      <w:spacing w:after="0" w:line="240" w:lineRule="auto"/>
    </w:pPr>
    <w:rPr>
      <w:rFonts w:ascii="Times New Roman" w:eastAsia="Times New Roman" w:hAnsi="Times New Roman" w:cs="Times New Roman"/>
      <w:sz w:val="24"/>
      <w:szCs w:val="24"/>
      <w:lang w:eastAsia="ar-SA"/>
    </w:rPr>
  </w:style>
  <w:style w:type="paragraph" w:customStyle="1" w:styleId="affff6">
    <w:name w:val="Таблица шапка"/>
    <w:basedOn w:val="a1"/>
    <w:rsid w:val="00913581"/>
    <w:pPr>
      <w:keepNext/>
      <w:suppressAutoHyphens/>
      <w:spacing w:before="40" w:after="40"/>
      <w:ind w:left="57" w:right="57"/>
    </w:pPr>
    <w:rPr>
      <w:sz w:val="18"/>
      <w:szCs w:val="18"/>
      <w:lang w:eastAsia="ar-SA"/>
    </w:rPr>
  </w:style>
  <w:style w:type="paragraph" w:customStyle="1" w:styleId="ConsNonformat">
    <w:name w:val="ConsNonformat"/>
    <w:uiPriority w:val="99"/>
    <w:rsid w:val="00913581"/>
    <w:pPr>
      <w:widowControl w:val="0"/>
      <w:suppressAutoHyphens/>
      <w:spacing w:after="0" w:line="240" w:lineRule="auto"/>
    </w:pPr>
    <w:rPr>
      <w:rFonts w:ascii="Courier New" w:eastAsia="Times New Roman" w:hAnsi="Courier New" w:cs="Courier New"/>
      <w:sz w:val="20"/>
      <w:szCs w:val="20"/>
      <w:lang w:eastAsia="ar-SA"/>
    </w:rPr>
  </w:style>
  <w:style w:type="paragraph" w:customStyle="1" w:styleId="affff7">
    <w:name w:val="Адресат"/>
    <w:basedOn w:val="a1"/>
    <w:rsid w:val="00913581"/>
    <w:pPr>
      <w:suppressAutoHyphens/>
      <w:spacing w:line="240" w:lineRule="exact"/>
    </w:pPr>
    <w:rPr>
      <w:sz w:val="28"/>
      <w:szCs w:val="20"/>
      <w:lang w:eastAsia="ar-SA"/>
    </w:rPr>
  </w:style>
  <w:style w:type="paragraph" w:customStyle="1" w:styleId="2e">
    <w:name w:val="Обычный2"/>
    <w:rsid w:val="00913581"/>
    <w:pPr>
      <w:widowControl w:val="0"/>
      <w:tabs>
        <w:tab w:val="num" w:pos="644"/>
      </w:tabs>
      <w:spacing w:after="0" w:line="240" w:lineRule="auto"/>
    </w:pPr>
    <w:rPr>
      <w:rFonts w:ascii="Arial" w:eastAsia="Calibri" w:hAnsi="Arial" w:cs="Times New Roman"/>
      <w:sz w:val="18"/>
      <w:szCs w:val="20"/>
      <w:lang w:eastAsia="ru-RU"/>
    </w:rPr>
  </w:style>
  <w:style w:type="character" w:customStyle="1" w:styleId="15">
    <w:name w:val="Основной шрифт абзаца1"/>
    <w:rsid w:val="00913581"/>
  </w:style>
  <w:style w:type="character" w:styleId="affff8">
    <w:name w:val="Placeholder Text"/>
    <w:uiPriority w:val="99"/>
    <w:semiHidden/>
    <w:rsid w:val="00913581"/>
    <w:rPr>
      <w:color w:val="808080"/>
    </w:rPr>
  </w:style>
  <w:style w:type="paragraph" w:customStyle="1" w:styleId="affff9">
    <w:name w:val="Пункт"/>
    <w:basedOn w:val="a1"/>
    <w:rsid w:val="00913581"/>
    <w:pPr>
      <w:tabs>
        <w:tab w:val="num" w:pos="1980"/>
      </w:tabs>
      <w:ind w:left="1404" w:hanging="504"/>
      <w:jc w:val="both"/>
    </w:pPr>
    <w:rPr>
      <w:szCs w:val="28"/>
    </w:rPr>
  </w:style>
  <w:style w:type="paragraph" w:customStyle="1" w:styleId="3c">
    <w:name w:val="заголовок 3"/>
    <w:basedOn w:val="a1"/>
    <w:rsid w:val="00913581"/>
    <w:pPr>
      <w:keepNext/>
      <w:tabs>
        <w:tab w:val="left" w:pos="2694"/>
      </w:tabs>
      <w:suppressAutoHyphens/>
    </w:pPr>
    <w:rPr>
      <w:color w:val="000000"/>
      <w:kern w:val="1"/>
      <w:sz w:val="20"/>
      <w:szCs w:val="20"/>
      <w:lang w:eastAsia="ar-SA"/>
    </w:rPr>
  </w:style>
  <w:style w:type="paragraph" w:customStyle="1" w:styleId="affffa">
    <w:name w:val="Центрированный (таблица)"/>
    <w:basedOn w:val="a1"/>
    <w:next w:val="a1"/>
    <w:uiPriority w:val="99"/>
    <w:rsid w:val="00913581"/>
    <w:pPr>
      <w:widowControl w:val="0"/>
      <w:autoSpaceDE w:val="0"/>
      <w:autoSpaceDN w:val="0"/>
      <w:adjustRightInd w:val="0"/>
      <w:jc w:val="center"/>
    </w:pPr>
    <w:rPr>
      <w:rFonts w:ascii="Arial" w:hAnsi="Arial" w:cs="Arial"/>
      <w:sz w:val="20"/>
      <w:szCs w:val="20"/>
    </w:rPr>
  </w:style>
  <w:style w:type="paragraph" w:customStyle="1" w:styleId="aligncenter">
    <w:name w:val="align_center"/>
    <w:basedOn w:val="a1"/>
    <w:uiPriority w:val="99"/>
    <w:rsid w:val="00913581"/>
    <w:pPr>
      <w:spacing w:before="100" w:beforeAutospacing="1" w:after="100" w:afterAutospacing="1"/>
    </w:pPr>
  </w:style>
  <w:style w:type="paragraph" w:customStyle="1" w:styleId="affffb">
    <w:name w:val="Нормальный (таблица)"/>
    <w:basedOn w:val="a1"/>
    <w:next w:val="a1"/>
    <w:uiPriority w:val="99"/>
    <w:rsid w:val="00913581"/>
    <w:pPr>
      <w:widowControl w:val="0"/>
      <w:autoSpaceDE w:val="0"/>
      <w:autoSpaceDN w:val="0"/>
      <w:adjustRightInd w:val="0"/>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9072</TotalTime>
  <Pages>8</Pages>
  <Words>3862</Words>
  <Characters>22015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Нечаев Денис Вячеславович</cp:lastModifiedBy>
  <cp:revision>195</cp:revision>
  <dcterms:created xsi:type="dcterms:W3CDTF">2021-03-16T15:22:00Z</dcterms:created>
  <dcterms:modified xsi:type="dcterms:W3CDTF">2026-05-13T16:51:00Z</dcterms:modified>
</cp:coreProperties>
</file>