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BD9F67" w14:textId="77777777" w:rsidR="00260282" w:rsidRPr="00C9669D" w:rsidRDefault="00260282" w:rsidP="004E0482">
      <w:pPr>
        <w:spacing w:before="0" w:line="276" w:lineRule="auto"/>
        <w:ind w:left="4536" w:firstLine="0"/>
        <w:rPr>
          <w:color w:val="auto"/>
          <w:sz w:val="26"/>
          <w:szCs w:val="26"/>
          <w:lang w:val="en-US"/>
        </w:rPr>
      </w:pPr>
    </w:p>
    <w:p w14:paraId="06992C8E" w14:textId="77777777" w:rsidR="004A0CCA" w:rsidRPr="004A0CCA" w:rsidRDefault="004A0CCA" w:rsidP="004A0CCA">
      <w:pPr>
        <w:autoSpaceDE/>
        <w:autoSpaceDN/>
        <w:adjustRightInd/>
        <w:spacing w:before="0" w:line="280" w:lineRule="exact"/>
        <w:ind w:firstLine="0"/>
        <w:outlineLvl w:val="0"/>
        <w:rPr>
          <w:bCs/>
          <w:color w:val="auto"/>
          <w:sz w:val="26"/>
          <w:szCs w:val="26"/>
        </w:rPr>
      </w:pPr>
    </w:p>
    <w:p w14:paraId="1EC2953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E3821A"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1802E37C" w14:textId="77777777" w:rsidR="002A1CED" w:rsidRDefault="002A1CED" w:rsidP="002A1CED">
      <w:pPr>
        <w:autoSpaceDE/>
        <w:autoSpaceDN/>
        <w:adjustRightInd/>
        <w:spacing w:before="0" w:line="280" w:lineRule="exact"/>
        <w:ind w:left="4536" w:firstLine="0"/>
        <w:outlineLvl w:val="0"/>
        <w:rPr>
          <w:bCs/>
          <w:color w:val="auto"/>
          <w:sz w:val="26"/>
          <w:szCs w:val="26"/>
        </w:rPr>
      </w:pPr>
    </w:p>
    <w:p w14:paraId="293B554D" w14:textId="77777777" w:rsidR="00AA74A7" w:rsidRDefault="00AA74A7" w:rsidP="002A1CED">
      <w:pPr>
        <w:autoSpaceDE/>
        <w:autoSpaceDN/>
        <w:adjustRightInd/>
        <w:spacing w:before="0" w:line="280" w:lineRule="exact"/>
        <w:ind w:left="4536" w:firstLine="0"/>
        <w:outlineLvl w:val="0"/>
        <w:rPr>
          <w:bCs/>
          <w:color w:val="auto"/>
          <w:sz w:val="26"/>
          <w:szCs w:val="26"/>
        </w:rPr>
      </w:pPr>
    </w:p>
    <w:p w14:paraId="33592B20"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Заказчик:</w:t>
      </w:r>
    </w:p>
    <w:p w14:paraId="7ED8327A"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Государственное казенное учреждение Московской области «Дирекция единого заказчика Министерства здравоохранения Московской области»</w:t>
      </w:r>
    </w:p>
    <w:p w14:paraId="5AABAB81" w14:textId="3E6CCDF6" w:rsidR="00135686" w:rsidRDefault="00217C08" w:rsidP="001D37C4">
      <w:pPr>
        <w:autoSpaceDE/>
        <w:autoSpaceDN/>
        <w:adjustRightInd/>
        <w:spacing w:before="0" w:line="280" w:lineRule="exact"/>
        <w:ind w:left="4536" w:firstLine="0"/>
        <w:outlineLvl w:val="0"/>
        <w:rPr>
          <w:bCs/>
          <w:color w:val="auto"/>
          <w:sz w:val="26"/>
          <w:szCs w:val="26"/>
        </w:rPr>
      </w:pPr>
      <w:r w:rsidRPr="00217C08">
        <w:rPr>
          <w:bCs/>
          <w:color w:val="auto"/>
          <w:sz w:val="26"/>
          <w:szCs w:val="26"/>
        </w:rPr>
        <w:t>info@gku-mo.ru</w:t>
      </w:r>
    </w:p>
    <w:p w14:paraId="221C22A4" w14:textId="77777777" w:rsidR="00217C08" w:rsidRPr="001D37C4" w:rsidRDefault="00217C08" w:rsidP="001D37C4">
      <w:pPr>
        <w:autoSpaceDE/>
        <w:autoSpaceDN/>
        <w:adjustRightInd/>
        <w:spacing w:before="0" w:line="280" w:lineRule="exact"/>
        <w:ind w:left="4536" w:firstLine="0"/>
        <w:outlineLvl w:val="0"/>
        <w:rPr>
          <w:bCs/>
          <w:color w:val="auto"/>
          <w:sz w:val="26"/>
          <w:szCs w:val="26"/>
        </w:rPr>
      </w:pPr>
    </w:p>
    <w:p w14:paraId="30731901"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Оператор электронной площадки:</w:t>
      </w:r>
    </w:p>
    <w:p w14:paraId="4A930012"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ООО «РТС-тендер»</w:t>
      </w:r>
    </w:p>
    <w:p w14:paraId="0476A20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ko@rts-tender.ru</w:t>
      </w:r>
    </w:p>
    <w:p w14:paraId="5632F18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p>
    <w:p w14:paraId="7B68EC6F"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Заявитель:</w:t>
      </w:r>
    </w:p>
    <w:p w14:paraId="03434C19"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ИП Кравченко Алексей Викторович</w:t>
      </w:r>
    </w:p>
    <w:p w14:paraId="47CB129B" w14:textId="77777777" w:rsidR="001D37C4" w:rsidRPr="001D37C4" w:rsidRDefault="001D37C4" w:rsidP="001D37C4">
      <w:pPr>
        <w:autoSpaceDE/>
        <w:autoSpaceDN/>
        <w:adjustRightInd/>
        <w:spacing w:before="0" w:line="280" w:lineRule="exact"/>
        <w:ind w:left="4536" w:firstLine="0"/>
        <w:outlineLvl w:val="0"/>
        <w:rPr>
          <w:bCs/>
          <w:color w:val="auto"/>
          <w:sz w:val="26"/>
          <w:szCs w:val="26"/>
        </w:rPr>
      </w:pPr>
      <w:r w:rsidRPr="001D37C4">
        <w:rPr>
          <w:bCs/>
          <w:color w:val="auto"/>
          <w:sz w:val="26"/>
          <w:szCs w:val="26"/>
        </w:rPr>
        <w:t>info@gosfarm.ru</w:t>
      </w:r>
    </w:p>
    <w:p w14:paraId="66DB5CA8" w14:textId="77777777" w:rsidR="002A1CED" w:rsidRPr="002A1CED" w:rsidRDefault="002A1CED" w:rsidP="002A1CED">
      <w:pPr>
        <w:autoSpaceDE/>
        <w:autoSpaceDN/>
        <w:adjustRightInd/>
        <w:spacing w:before="0" w:line="280" w:lineRule="exact"/>
        <w:ind w:left="4536" w:firstLine="0"/>
        <w:outlineLvl w:val="0"/>
        <w:rPr>
          <w:bCs/>
          <w:color w:val="auto"/>
          <w:sz w:val="26"/>
          <w:szCs w:val="26"/>
        </w:rPr>
      </w:pPr>
    </w:p>
    <w:p w14:paraId="2B1B109B" w14:textId="77777777" w:rsidR="00C95CB5" w:rsidRDefault="00C95CB5" w:rsidP="002504F2">
      <w:pPr>
        <w:spacing w:before="0" w:line="276" w:lineRule="auto"/>
        <w:ind w:firstLine="5103"/>
        <w:rPr>
          <w:b/>
          <w:sz w:val="26"/>
          <w:szCs w:val="26"/>
        </w:rPr>
      </w:pPr>
    </w:p>
    <w:p w14:paraId="3FC43B12" w14:textId="77777777" w:rsidR="004136E6" w:rsidRDefault="004136E6" w:rsidP="002504F2">
      <w:pPr>
        <w:spacing w:before="0" w:line="276" w:lineRule="auto"/>
        <w:ind w:firstLine="5103"/>
        <w:rPr>
          <w:b/>
          <w:sz w:val="26"/>
          <w:szCs w:val="26"/>
        </w:rPr>
      </w:pPr>
    </w:p>
    <w:p w14:paraId="661AE4D3" w14:textId="77777777" w:rsidR="004136E6" w:rsidRDefault="004136E6" w:rsidP="002504F2">
      <w:pPr>
        <w:spacing w:before="0" w:line="276" w:lineRule="auto"/>
        <w:ind w:firstLine="5103"/>
        <w:rPr>
          <w:b/>
          <w:sz w:val="26"/>
          <w:szCs w:val="26"/>
        </w:rPr>
      </w:pPr>
    </w:p>
    <w:p w14:paraId="6444226B" w14:textId="77777777" w:rsidR="00AA74A7" w:rsidRDefault="00AA74A7" w:rsidP="002504F2">
      <w:pPr>
        <w:spacing w:before="0" w:line="276" w:lineRule="auto"/>
        <w:ind w:firstLine="5103"/>
        <w:rPr>
          <w:b/>
          <w:sz w:val="26"/>
          <w:szCs w:val="26"/>
        </w:rPr>
      </w:pPr>
    </w:p>
    <w:p w14:paraId="4858E5B9" w14:textId="77777777" w:rsidR="00C95CB5" w:rsidRDefault="00C95CB5" w:rsidP="002504F2">
      <w:pPr>
        <w:spacing w:before="0" w:line="276" w:lineRule="auto"/>
        <w:ind w:firstLine="5103"/>
        <w:rPr>
          <w:b/>
          <w:sz w:val="26"/>
          <w:szCs w:val="26"/>
        </w:rPr>
      </w:pPr>
    </w:p>
    <w:p w14:paraId="2E650C27" w14:textId="77777777" w:rsidR="005A5B0D" w:rsidRDefault="005A5B0D" w:rsidP="002504F2">
      <w:pPr>
        <w:spacing w:before="0" w:line="276" w:lineRule="auto"/>
        <w:ind w:firstLine="5103"/>
        <w:rPr>
          <w:b/>
          <w:sz w:val="26"/>
          <w:szCs w:val="26"/>
        </w:rPr>
      </w:pPr>
    </w:p>
    <w:p w14:paraId="758FF2E1" w14:textId="77777777" w:rsidR="005A5B0D" w:rsidRDefault="005A5B0D" w:rsidP="002504F2">
      <w:pPr>
        <w:spacing w:before="0" w:line="276" w:lineRule="auto"/>
        <w:ind w:firstLine="5103"/>
        <w:rPr>
          <w:b/>
          <w:sz w:val="26"/>
          <w:szCs w:val="26"/>
        </w:rPr>
      </w:pPr>
    </w:p>
    <w:p w14:paraId="2E65A337" w14:textId="77777777" w:rsidR="005A5B0D" w:rsidRDefault="005A5B0D" w:rsidP="002504F2">
      <w:pPr>
        <w:spacing w:before="0" w:line="276" w:lineRule="auto"/>
        <w:ind w:firstLine="5103"/>
        <w:rPr>
          <w:b/>
          <w:sz w:val="26"/>
          <w:szCs w:val="26"/>
        </w:rPr>
      </w:pPr>
    </w:p>
    <w:p w14:paraId="05F84E88" w14:textId="77777777" w:rsidR="005A5B0D" w:rsidRDefault="005A5B0D" w:rsidP="002504F2">
      <w:pPr>
        <w:spacing w:before="0" w:line="276" w:lineRule="auto"/>
        <w:ind w:firstLine="5103"/>
        <w:rPr>
          <w:b/>
          <w:sz w:val="26"/>
          <w:szCs w:val="26"/>
        </w:rPr>
      </w:pPr>
    </w:p>
    <w:p w14:paraId="21E96B69" w14:textId="77777777" w:rsidR="005A5B0D" w:rsidRDefault="005A5B0D" w:rsidP="002504F2">
      <w:pPr>
        <w:spacing w:before="0" w:line="276" w:lineRule="auto"/>
        <w:ind w:firstLine="5103"/>
        <w:rPr>
          <w:b/>
          <w:sz w:val="26"/>
          <w:szCs w:val="26"/>
        </w:rPr>
      </w:pPr>
    </w:p>
    <w:p w14:paraId="4713ECCA" w14:textId="77777777" w:rsidR="009C0825" w:rsidRDefault="009C0825" w:rsidP="002504F2">
      <w:pPr>
        <w:spacing w:before="0" w:line="276" w:lineRule="auto"/>
        <w:ind w:firstLine="5103"/>
        <w:rPr>
          <w:b/>
          <w:sz w:val="26"/>
          <w:szCs w:val="26"/>
        </w:rPr>
      </w:pPr>
    </w:p>
    <w:p w14:paraId="626FCCFC" w14:textId="77777777" w:rsidR="009C0825" w:rsidRDefault="009C0825" w:rsidP="002504F2">
      <w:pPr>
        <w:spacing w:before="0" w:line="276" w:lineRule="auto"/>
        <w:ind w:firstLine="5103"/>
        <w:rPr>
          <w:b/>
          <w:sz w:val="26"/>
          <w:szCs w:val="26"/>
        </w:rPr>
      </w:pPr>
    </w:p>
    <w:p w14:paraId="12CA50DF" w14:textId="77777777" w:rsidR="005A5B0D" w:rsidRDefault="005A5B0D" w:rsidP="002504F2">
      <w:pPr>
        <w:spacing w:before="0" w:line="276" w:lineRule="auto"/>
        <w:ind w:firstLine="5103"/>
        <w:rPr>
          <w:b/>
          <w:sz w:val="26"/>
          <w:szCs w:val="26"/>
        </w:rPr>
      </w:pPr>
    </w:p>
    <w:p w14:paraId="0C334A07" w14:textId="77777777" w:rsidR="005A5B0D" w:rsidRDefault="005A5B0D" w:rsidP="00D378F2">
      <w:pPr>
        <w:spacing w:before="0" w:line="276" w:lineRule="auto"/>
        <w:ind w:firstLine="0"/>
        <w:rPr>
          <w:b/>
          <w:sz w:val="26"/>
          <w:szCs w:val="26"/>
        </w:rPr>
      </w:pPr>
    </w:p>
    <w:p w14:paraId="26ABA83D" w14:textId="77777777" w:rsidR="005A5B0D" w:rsidRDefault="005A5B0D" w:rsidP="002504F2">
      <w:pPr>
        <w:spacing w:before="0" w:line="276" w:lineRule="auto"/>
        <w:ind w:firstLine="5103"/>
        <w:rPr>
          <w:b/>
          <w:sz w:val="26"/>
          <w:szCs w:val="26"/>
        </w:rPr>
      </w:pPr>
    </w:p>
    <w:p w14:paraId="1571B4C3" w14:textId="77777777"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14:paraId="46306C6A" w14:textId="7ED30D27"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466EE6" w:rsidRPr="009E64C0">
        <w:rPr>
          <w:sz w:val="26"/>
          <w:szCs w:val="26"/>
        </w:rPr>
        <w:t>№ 050/06/105-</w:t>
      </w:r>
      <w:r w:rsidR="008A6668">
        <w:rPr>
          <w:sz w:val="26"/>
          <w:szCs w:val="26"/>
        </w:rPr>
        <w:t>14865</w:t>
      </w:r>
      <w:r w:rsidR="00607528">
        <w:rPr>
          <w:sz w:val="26"/>
          <w:szCs w:val="26"/>
        </w:rPr>
        <w:t>/2026</w:t>
      </w:r>
      <w:r w:rsidR="00684C8D">
        <w:rPr>
          <w:sz w:val="26"/>
          <w:szCs w:val="26"/>
        </w:rPr>
        <w:t xml:space="preserve"> </w:t>
      </w:r>
      <w:r w:rsidR="00E84791" w:rsidRPr="007079F8">
        <w:rPr>
          <w:sz w:val="26"/>
          <w:szCs w:val="26"/>
        </w:rPr>
        <w:t>о нарушении</w:t>
      </w:r>
    </w:p>
    <w:p w14:paraId="4ABBF49A" w14:textId="77777777"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14:paraId="27A38679" w14:textId="77777777"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14086" w:type="dxa"/>
        <w:tblLayout w:type="fixed"/>
        <w:tblLook w:val="04A0" w:firstRow="1" w:lastRow="0" w:firstColumn="1" w:lastColumn="0" w:noHBand="0" w:noVBand="1"/>
      </w:tblPr>
      <w:tblGrid>
        <w:gridCol w:w="4842"/>
        <w:gridCol w:w="4622"/>
        <w:gridCol w:w="4622"/>
      </w:tblGrid>
      <w:tr w:rsidR="009F4D31" w:rsidRPr="007079F8" w14:paraId="59472A13" w14:textId="77777777" w:rsidTr="009F4D31">
        <w:tc>
          <w:tcPr>
            <w:tcW w:w="4842" w:type="dxa"/>
            <w:hideMark/>
          </w:tcPr>
          <w:p w14:paraId="476A9138" w14:textId="52C2EB4A" w:rsidR="009F4D31" w:rsidRPr="00107D53" w:rsidRDefault="00335CA8" w:rsidP="004E0482">
            <w:pPr>
              <w:spacing w:before="0" w:line="276" w:lineRule="auto"/>
              <w:ind w:firstLine="0"/>
              <w:rPr>
                <w:sz w:val="26"/>
                <w:szCs w:val="26"/>
              </w:rPr>
            </w:pPr>
            <w:r>
              <w:rPr>
                <w:sz w:val="26"/>
                <w:szCs w:val="26"/>
              </w:rPr>
              <w:t>14.05.2026</w:t>
            </w:r>
          </w:p>
          <w:p w14:paraId="5E51F333" w14:textId="77777777" w:rsidR="009F4D31" w:rsidRPr="007079F8" w:rsidRDefault="009F4D31" w:rsidP="004E0482">
            <w:pPr>
              <w:spacing w:before="0" w:line="276" w:lineRule="auto"/>
              <w:ind w:firstLine="0"/>
              <w:rPr>
                <w:color w:val="auto"/>
                <w:sz w:val="26"/>
                <w:szCs w:val="26"/>
              </w:rPr>
            </w:pPr>
          </w:p>
        </w:tc>
        <w:tc>
          <w:tcPr>
            <w:tcW w:w="4622" w:type="dxa"/>
          </w:tcPr>
          <w:p w14:paraId="38CF4F5E" w14:textId="14091F68" w:rsidR="009F4D31" w:rsidRPr="007079F8" w:rsidRDefault="006864EE" w:rsidP="004E0482">
            <w:pPr>
              <w:spacing w:before="0" w:line="276" w:lineRule="auto"/>
              <w:ind w:right="-72" w:firstLine="0"/>
              <w:jc w:val="right"/>
              <w:rPr>
                <w:sz w:val="26"/>
                <w:szCs w:val="26"/>
              </w:rPr>
            </w:pPr>
            <w:r w:rsidRPr="001C1761">
              <w:rPr>
                <w:sz w:val="26"/>
                <w:szCs w:val="26"/>
              </w:rPr>
              <w:t>г. Москва</w:t>
            </w:r>
          </w:p>
        </w:tc>
        <w:tc>
          <w:tcPr>
            <w:tcW w:w="4622" w:type="dxa"/>
            <w:hideMark/>
          </w:tcPr>
          <w:p w14:paraId="08EBCDE9" w14:textId="0B939BDE" w:rsidR="009F4D31" w:rsidRPr="007079F8" w:rsidRDefault="009F4D31" w:rsidP="004E0482">
            <w:pPr>
              <w:spacing w:before="0" w:line="276" w:lineRule="auto"/>
              <w:ind w:right="-72" w:firstLine="0"/>
              <w:jc w:val="right"/>
              <w:rPr>
                <w:color w:val="auto"/>
                <w:sz w:val="26"/>
                <w:szCs w:val="26"/>
              </w:rPr>
            </w:pPr>
            <w:r w:rsidRPr="007079F8">
              <w:rPr>
                <w:sz w:val="26"/>
                <w:szCs w:val="26"/>
              </w:rPr>
              <w:t>Москва</w:t>
            </w:r>
          </w:p>
        </w:tc>
      </w:tr>
    </w:tbl>
    <w:p w14:paraId="7BF65265" w14:textId="31977A35" w:rsidR="00C57333" w:rsidRDefault="00CC48D4" w:rsidP="00642605">
      <w:pPr>
        <w:spacing w:before="0" w:line="269" w:lineRule="auto"/>
        <w:ind w:firstLine="709"/>
        <w:jc w:val="both"/>
        <w:rPr>
          <w:rFonts w:eastAsia="Calibri"/>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 (далее – Управление, Комиссия</w:t>
      </w:r>
      <w:r w:rsidR="00721C10">
        <w:rPr>
          <w:rFonts w:eastAsia="Calibri"/>
          <w:sz w:val="26"/>
          <w:szCs w:val="26"/>
        </w:rPr>
        <w:t>)</w:t>
      </w:r>
      <w:r w:rsidR="00C57333" w:rsidRPr="00DE3621">
        <w:rPr>
          <w:rFonts w:eastAsia="Calibri"/>
          <w:sz w:val="26"/>
          <w:szCs w:val="26"/>
        </w:rPr>
        <w:t xml:space="preserve"> </w:t>
      </w:r>
    </w:p>
    <w:p w14:paraId="51E5897E" w14:textId="04EB23F1" w:rsidR="002A1738" w:rsidRDefault="00226D34" w:rsidP="005C65EB">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135686" w:rsidRPr="007D18DF">
        <w:rPr>
          <w:sz w:val="26"/>
          <w:szCs w:val="26"/>
        </w:rPr>
        <w:t xml:space="preserve">ИП Кравченко Алексея Викторовича </w:t>
      </w:r>
      <w:r w:rsidR="00135686" w:rsidRPr="007D18DF">
        <w:rPr>
          <w:sz w:val="26"/>
          <w:szCs w:val="26"/>
        </w:rPr>
        <w:br/>
        <w:t>(далее – Заявитель) на действия (бездействие)</w:t>
      </w:r>
      <w:r w:rsidR="00135686" w:rsidRPr="007D18DF">
        <w:t xml:space="preserve"> </w:t>
      </w:r>
      <w:r w:rsidR="00135686" w:rsidRPr="007D18DF">
        <w:rPr>
          <w:rStyle w:val="11"/>
          <w:bCs/>
          <w:sz w:val="26"/>
          <w:szCs w:val="26"/>
        </w:rPr>
        <w:t xml:space="preserve">Государственного казенного учреждения Московской области «Дирекция единого заказчика Министерства здравоохранения Московской области» </w:t>
      </w:r>
      <w:r w:rsidR="00135686" w:rsidRPr="007D18DF">
        <w:rPr>
          <w:sz w:val="26"/>
          <w:szCs w:val="26"/>
        </w:rPr>
        <w:t>(далее</w:t>
      </w:r>
      <w:r w:rsidR="00135686" w:rsidRPr="007D18DF">
        <w:t xml:space="preserve"> – </w:t>
      </w:r>
      <w:r w:rsidR="00135686" w:rsidRPr="007D18DF">
        <w:rPr>
          <w:sz w:val="26"/>
          <w:szCs w:val="26"/>
        </w:rPr>
        <w:t>Заказчик</w:t>
      </w:r>
      <w:r w:rsidR="00135686" w:rsidRPr="007D18DF">
        <w:t>)</w:t>
      </w:r>
      <w:r w:rsidR="00135686" w:rsidRPr="007D18DF">
        <w:rPr>
          <w:sz w:val="26"/>
          <w:szCs w:val="26"/>
        </w:rPr>
        <w:t xml:space="preserve"> при определении поставщика (подрядчика, исполнителя) путем проведения </w:t>
      </w:r>
      <w:r w:rsidR="00135686" w:rsidRPr="007D18DF">
        <w:rPr>
          <w:bCs/>
          <w:sz w:val="26"/>
          <w:szCs w:val="26"/>
        </w:rPr>
        <w:t xml:space="preserve">ООО «РТС-тендер» </w:t>
      </w:r>
      <w:r w:rsidR="00135686" w:rsidRPr="007D18DF">
        <w:rPr>
          <w:sz w:val="26"/>
          <w:szCs w:val="26"/>
        </w:rPr>
        <w:t>(далее –</w:t>
      </w:r>
      <w:r w:rsidR="00135686">
        <w:rPr>
          <w:sz w:val="26"/>
          <w:szCs w:val="26"/>
        </w:rPr>
        <w:t xml:space="preserve"> Оператор электронной площадки) электронного аукциона на поставку </w:t>
      </w:r>
      <w:r w:rsidR="007767F3" w:rsidRPr="007767F3">
        <w:rPr>
          <w:sz w:val="26"/>
          <w:szCs w:val="26"/>
        </w:rPr>
        <w:t xml:space="preserve">медицинского оборудования - лот </w:t>
      </w:r>
      <w:r w:rsidR="008A6668">
        <w:rPr>
          <w:sz w:val="26"/>
          <w:szCs w:val="26"/>
        </w:rPr>
        <w:t>69.2</w:t>
      </w:r>
      <w:r w:rsidR="00135686" w:rsidRPr="00135686">
        <w:rPr>
          <w:sz w:val="26"/>
          <w:szCs w:val="26"/>
        </w:rPr>
        <w:t xml:space="preserve"> </w:t>
      </w:r>
      <w:r w:rsidR="00135686">
        <w:rPr>
          <w:sz w:val="26"/>
          <w:szCs w:val="26"/>
        </w:rPr>
        <w:t xml:space="preserve">(извещение № </w:t>
      </w:r>
      <w:r w:rsidR="008A6668" w:rsidRPr="008A6668">
        <w:rPr>
          <w:sz w:val="26"/>
          <w:szCs w:val="26"/>
        </w:rPr>
        <w:t>0348200081026002484</w:t>
      </w:r>
      <w:r w:rsidR="008A6668">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C57333">
        <w:rPr>
          <w:sz w:val="26"/>
          <w:szCs w:val="26"/>
        </w:rPr>
        <w:t>«</w:t>
      </w:r>
      <w:r w:rsidR="00063658" w:rsidRPr="007079F8">
        <w:rPr>
          <w:sz w:val="26"/>
          <w:szCs w:val="26"/>
        </w:rPr>
        <w:t>О </w:t>
      </w:r>
      <w:r w:rsidR="00CC48D4" w:rsidRPr="007079F8">
        <w:rPr>
          <w:sz w:val="26"/>
          <w:szCs w:val="26"/>
        </w:rPr>
        <w:t>контрактной системе в сфере закупок товаров, работ, услуг для обеспечения государственных и муниц</w:t>
      </w:r>
      <w:r w:rsidR="00BC7C20" w:rsidRPr="007079F8">
        <w:rPr>
          <w:sz w:val="26"/>
          <w:szCs w:val="26"/>
        </w:rPr>
        <w:t>ипальных нужд</w:t>
      </w:r>
      <w:r w:rsidR="00C57333">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CD7A41">
        <w:rPr>
          <w:sz w:val="26"/>
          <w:szCs w:val="26"/>
        </w:rPr>
        <w:t>е), Комиссия</w:t>
      </w:r>
    </w:p>
    <w:p w14:paraId="399CC24F" w14:textId="77777777" w:rsidR="00AF6134" w:rsidRPr="00AF6134" w:rsidRDefault="00AF6134" w:rsidP="00135686">
      <w:pPr>
        <w:tabs>
          <w:tab w:val="left" w:pos="993"/>
        </w:tabs>
        <w:spacing w:before="0" w:line="276" w:lineRule="auto"/>
        <w:ind w:firstLine="0"/>
        <w:jc w:val="both"/>
        <w:rPr>
          <w:rFonts w:eastAsiaTheme="minorHAnsi"/>
          <w:color w:val="auto"/>
          <w:sz w:val="26"/>
          <w:szCs w:val="26"/>
          <w:lang w:eastAsia="en-US"/>
        </w:rPr>
      </w:pPr>
    </w:p>
    <w:p w14:paraId="6E101BA2" w14:textId="77777777" w:rsidR="005A5B0D" w:rsidRDefault="005A5B0D" w:rsidP="005A5B0D">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14:paraId="7B0111A1" w14:textId="77777777" w:rsidR="005A5B0D" w:rsidRDefault="005A5B0D" w:rsidP="005A5B0D">
      <w:pPr>
        <w:spacing w:before="0" w:line="276" w:lineRule="auto"/>
        <w:ind w:firstLine="709"/>
        <w:jc w:val="center"/>
        <w:outlineLvl w:val="0"/>
        <w:rPr>
          <w:sz w:val="26"/>
          <w:szCs w:val="26"/>
        </w:rPr>
      </w:pPr>
    </w:p>
    <w:p w14:paraId="730E5063" w14:textId="77777777" w:rsidR="005A5B0D" w:rsidRDefault="005A5B0D" w:rsidP="005A5B0D">
      <w:pPr>
        <w:spacing w:before="0" w:line="276" w:lineRule="auto"/>
        <w:ind w:firstLine="709"/>
        <w:jc w:val="both"/>
        <w:rPr>
          <w:rFonts w:eastAsiaTheme="minorHAnsi"/>
          <w:sz w:val="26"/>
          <w:szCs w:val="26"/>
        </w:rPr>
      </w:pPr>
      <w:r w:rsidRPr="00362542">
        <w:rPr>
          <w:rFonts w:eastAsiaTheme="minorHAnsi"/>
          <w:sz w:val="26"/>
          <w:szCs w:val="26"/>
        </w:rPr>
        <w:t xml:space="preserve">В Управление поступила жалоба Заявителя на действия (бездействие) Заказчика при проведении Заказчиком, Оператором электронной площадки </w:t>
      </w:r>
      <w:r>
        <w:rPr>
          <w:rFonts w:eastAsiaTheme="minorHAnsi"/>
          <w:sz w:val="26"/>
          <w:szCs w:val="26"/>
        </w:rPr>
        <w:t>Аукциона</w:t>
      </w:r>
      <w:r w:rsidRPr="00362542">
        <w:rPr>
          <w:rFonts w:eastAsiaTheme="minorHAnsi"/>
          <w:sz w:val="26"/>
          <w:szCs w:val="26"/>
        </w:rPr>
        <w:t>.</w:t>
      </w:r>
    </w:p>
    <w:p w14:paraId="072ECC65" w14:textId="50D00FFE" w:rsidR="005A5B0D" w:rsidRDefault="005A5B0D" w:rsidP="005A5B0D">
      <w:pPr>
        <w:spacing w:before="0" w:line="276" w:lineRule="auto"/>
        <w:ind w:firstLine="709"/>
        <w:jc w:val="both"/>
        <w:rPr>
          <w:rFonts w:eastAsiaTheme="minorHAnsi"/>
          <w:sz w:val="26"/>
          <w:szCs w:val="26"/>
        </w:rPr>
      </w:pPr>
      <w:r w:rsidRPr="008756F0">
        <w:rPr>
          <w:rFonts w:eastAsiaTheme="minorHAnsi"/>
          <w:sz w:val="26"/>
          <w:szCs w:val="26"/>
        </w:rPr>
        <w:t xml:space="preserve">Рассмотрение </w:t>
      </w:r>
      <w:r>
        <w:rPr>
          <w:rFonts w:eastAsiaTheme="minorHAnsi"/>
          <w:sz w:val="26"/>
          <w:szCs w:val="26"/>
        </w:rPr>
        <w:t xml:space="preserve">жалобы назначено на </w:t>
      </w:r>
      <w:r w:rsidR="00335CA8">
        <w:rPr>
          <w:rFonts w:eastAsiaTheme="minorHAnsi"/>
          <w:sz w:val="26"/>
          <w:szCs w:val="26"/>
        </w:rPr>
        <w:t>13.05.2026</w:t>
      </w:r>
      <w:r w:rsidRPr="008756F0">
        <w:rPr>
          <w:rFonts w:eastAsiaTheme="minorHAnsi"/>
          <w:sz w:val="26"/>
          <w:szCs w:val="26"/>
        </w:rPr>
        <w:t xml:space="preserve"> в </w:t>
      </w:r>
      <w:r w:rsidRPr="00250C95">
        <w:rPr>
          <w:rFonts w:eastAsiaTheme="minorHAnsi"/>
          <w:sz w:val="26"/>
          <w:szCs w:val="26"/>
        </w:rPr>
        <w:t>1</w:t>
      </w:r>
      <w:r w:rsidR="00672183">
        <w:rPr>
          <w:rFonts w:eastAsiaTheme="minorHAnsi"/>
          <w:sz w:val="26"/>
          <w:szCs w:val="26"/>
        </w:rPr>
        <w:t>4</w:t>
      </w:r>
      <w:r w:rsidRPr="008756F0">
        <w:rPr>
          <w:rFonts w:eastAsiaTheme="minorHAnsi"/>
          <w:sz w:val="26"/>
          <w:szCs w:val="26"/>
        </w:rPr>
        <w:t>:</w:t>
      </w:r>
      <w:r w:rsidR="008A6668">
        <w:rPr>
          <w:rFonts w:eastAsiaTheme="minorHAnsi"/>
          <w:sz w:val="26"/>
          <w:szCs w:val="26"/>
        </w:rPr>
        <w:t>4</w:t>
      </w:r>
      <w:r w:rsidR="00BF508A">
        <w:rPr>
          <w:rFonts w:eastAsiaTheme="minorHAnsi"/>
          <w:sz w:val="26"/>
          <w:szCs w:val="26"/>
        </w:rPr>
        <w:t>0</w:t>
      </w:r>
      <w:r>
        <w:rPr>
          <w:rFonts w:eastAsiaTheme="minorHAnsi"/>
          <w:sz w:val="26"/>
          <w:szCs w:val="26"/>
        </w:rPr>
        <w:t xml:space="preserve"> (МСК). Уведомление о рассмот</w:t>
      </w:r>
      <w:r w:rsidRPr="008756F0">
        <w:rPr>
          <w:rFonts w:eastAsiaTheme="minorHAnsi"/>
          <w:sz w:val="26"/>
          <w:szCs w:val="26"/>
        </w:rPr>
        <w:t>рении жалобы с указанием гиперссылки для участи</w:t>
      </w:r>
      <w:r>
        <w:rPr>
          <w:rFonts w:eastAsiaTheme="minorHAnsi"/>
          <w:sz w:val="26"/>
          <w:szCs w:val="26"/>
        </w:rPr>
        <w:t>я посредством видеоконференции</w:t>
      </w:r>
      <w:r w:rsidRPr="008756F0">
        <w:rPr>
          <w:rFonts w:eastAsiaTheme="minorHAnsi"/>
          <w:sz w:val="26"/>
          <w:szCs w:val="26"/>
        </w:rPr>
        <w:t xml:space="preserve"> размещено </w:t>
      </w:r>
      <w:r>
        <w:rPr>
          <w:rFonts w:eastAsiaTheme="minorHAnsi"/>
          <w:sz w:val="26"/>
          <w:szCs w:val="26"/>
        </w:rPr>
        <w:t>на Официальном сайте</w:t>
      </w:r>
      <w:r w:rsidRPr="008756F0">
        <w:rPr>
          <w:rFonts w:eastAsiaTheme="minorHAnsi"/>
          <w:sz w:val="26"/>
          <w:szCs w:val="26"/>
        </w:rPr>
        <w:t xml:space="preserve">, а также направлено сторонам по электронной почте </w:t>
      </w:r>
      <w:r w:rsidR="008A6668">
        <w:rPr>
          <w:rFonts w:eastAsiaTheme="minorHAnsi"/>
          <w:sz w:val="26"/>
          <w:szCs w:val="26"/>
        </w:rPr>
        <w:t>08</w:t>
      </w:r>
      <w:r w:rsidR="00672183">
        <w:rPr>
          <w:rFonts w:eastAsiaTheme="minorHAnsi"/>
          <w:sz w:val="26"/>
          <w:szCs w:val="26"/>
        </w:rPr>
        <w:t>.05</w:t>
      </w:r>
      <w:r w:rsidRPr="008756F0">
        <w:rPr>
          <w:rFonts w:eastAsiaTheme="minorHAnsi"/>
          <w:sz w:val="26"/>
          <w:szCs w:val="26"/>
        </w:rPr>
        <w:t>.202</w:t>
      </w:r>
      <w:r>
        <w:rPr>
          <w:rFonts w:eastAsiaTheme="minorHAnsi"/>
          <w:sz w:val="26"/>
          <w:szCs w:val="26"/>
        </w:rPr>
        <w:t>6</w:t>
      </w:r>
      <w:r w:rsidRPr="008756F0">
        <w:rPr>
          <w:rFonts w:eastAsiaTheme="minorHAnsi"/>
          <w:sz w:val="26"/>
          <w:szCs w:val="26"/>
        </w:rPr>
        <w:t>.</w:t>
      </w:r>
    </w:p>
    <w:p w14:paraId="2963FDDC" w14:textId="77777777" w:rsidR="005A5B0D" w:rsidRPr="00362542" w:rsidRDefault="005A5B0D" w:rsidP="005A5B0D">
      <w:pPr>
        <w:spacing w:before="0" w:line="276" w:lineRule="auto"/>
        <w:ind w:firstLine="709"/>
        <w:jc w:val="both"/>
        <w:rPr>
          <w:rFonts w:eastAsiaTheme="minorHAnsi"/>
          <w:sz w:val="26"/>
          <w:szCs w:val="26"/>
        </w:rPr>
      </w:pPr>
      <w:r w:rsidRPr="00EE051A">
        <w:rPr>
          <w:rFonts w:eastAsiaTheme="minorHAnsi"/>
          <w:sz w:val="26"/>
          <w:szCs w:val="26"/>
        </w:rPr>
        <w:t>На заседании Комиссии Управления перед началом рассмотрения жалобы по существу</w:t>
      </w:r>
      <w:r>
        <w:rPr>
          <w:rFonts w:eastAsiaTheme="minorHAnsi"/>
          <w:sz w:val="26"/>
          <w:szCs w:val="26"/>
        </w:rPr>
        <w:t xml:space="preserve"> Комиссия рассмотрела заявленные</w:t>
      </w:r>
      <w:r w:rsidRPr="00EE051A">
        <w:rPr>
          <w:rFonts w:eastAsiaTheme="minorHAnsi"/>
          <w:sz w:val="26"/>
          <w:szCs w:val="26"/>
        </w:rPr>
        <w:t xml:space="preserve"> хо</w:t>
      </w:r>
      <w:r>
        <w:rPr>
          <w:rFonts w:eastAsiaTheme="minorHAnsi"/>
          <w:sz w:val="26"/>
          <w:szCs w:val="26"/>
        </w:rPr>
        <w:t xml:space="preserve">датайства Заявителя </w:t>
      </w:r>
      <w:r>
        <w:rPr>
          <w:rFonts w:eastAsiaTheme="minorHAnsi"/>
          <w:sz w:val="26"/>
          <w:szCs w:val="26"/>
        </w:rPr>
        <w:br/>
        <w:t>в частности:</w:t>
      </w:r>
    </w:p>
    <w:p w14:paraId="7C0E991D" w14:textId="77777777" w:rsidR="005A5B0D" w:rsidRPr="00EE051A" w:rsidRDefault="005A5B0D" w:rsidP="005A5B0D">
      <w:pPr>
        <w:spacing w:before="0" w:line="276" w:lineRule="auto"/>
        <w:ind w:firstLine="709"/>
        <w:jc w:val="both"/>
        <w:rPr>
          <w:rFonts w:eastAsiaTheme="minorHAnsi"/>
          <w:sz w:val="26"/>
          <w:szCs w:val="26"/>
        </w:rPr>
      </w:pPr>
      <w:r>
        <w:rPr>
          <w:rFonts w:eastAsiaTheme="minorHAnsi"/>
          <w:sz w:val="26"/>
          <w:szCs w:val="26"/>
        </w:rPr>
        <w:t xml:space="preserve">1. </w:t>
      </w:r>
      <w:r>
        <w:rPr>
          <w:rFonts w:eastAsiaTheme="minorHAnsi"/>
          <w:color w:val="auto"/>
          <w:sz w:val="26"/>
          <w:szCs w:val="26"/>
          <w:lang w:eastAsia="en-US"/>
        </w:rPr>
        <w:t>Ходатайство</w:t>
      </w:r>
      <w:r w:rsidRPr="008E6048">
        <w:rPr>
          <w:rFonts w:eastAsiaTheme="minorHAnsi"/>
          <w:color w:val="auto"/>
          <w:sz w:val="26"/>
          <w:szCs w:val="26"/>
          <w:lang w:eastAsia="en-US"/>
        </w:rPr>
        <w:t xml:space="preserve"> о предоставлении коммерческих предложений, запросов производителям, уведомления о вручении запроса Почты России, пояснения сторон и сравнительной таблицы по закупаемому товару, заявок участников, о направлении пояснений по электронной почте, об ознакомлении с материалами дела, ведения аудиозаписи заседания Комиссии, о рассмотрении дополнительных доводов </w:t>
      </w:r>
      <w:r>
        <w:rPr>
          <w:rFonts w:eastAsiaTheme="minorHAnsi"/>
          <w:color w:val="auto"/>
          <w:sz w:val="26"/>
          <w:szCs w:val="26"/>
          <w:lang w:eastAsia="en-US"/>
        </w:rPr>
        <w:br/>
      </w:r>
      <w:r w:rsidRPr="008E6048">
        <w:rPr>
          <w:rFonts w:eastAsiaTheme="minorHAnsi"/>
          <w:color w:val="auto"/>
          <w:sz w:val="26"/>
          <w:szCs w:val="26"/>
          <w:lang w:eastAsia="en-US"/>
        </w:rPr>
        <w:t xml:space="preserve">на заседании в случае наличия вновь открывшихся обстоятельств, о времени заседания, о проведении рассмотрения посредством видеоконференцсвязи, а также о направлении по подведомственности для рассмотрения по Федеральному закону от 26.07.2006 № 135-ФЗ </w:t>
      </w:r>
      <w:r>
        <w:rPr>
          <w:rFonts w:eastAsiaTheme="minorHAnsi"/>
          <w:color w:val="auto"/>
          <w:sz w:val="26"/>
          <w:szCs w:val="26"/>
          <w:lang w:eastAsia="en-US"/>
        </w:rPr>
        <w:t>«</w:t>
      </w:r>
      <w:r w:rsidRPr="008E6048">
        <w:rPr>
          <w:rFonts w:eastAsiaTheme="minorHAnsi"/>
          <w:color w:val="auto"/>
          <w:sz w:val="26"/>
          <w:szCs w:val="26"/>
          <w:lang w:eastAsia="en-US"/>
        </w:rPr>
        <w:t>О защите конкуренции</w:t>
      </w:r>
      <w:r>
        <w:rPr>
          <w:rFonts w:eastAsiaTheme="minorHAnsi"/>
          <w:color w:val="auto"/>
          <w:sz w:val="26"/>
          <w:szCs w:val="26"/>
          <w:lang w:eastAsia="en-US"/>
        </w:rPr>
        <w:t>»</w:t>
      </w:r>
      <w:r w:rsidRPr="008E6048">
        <w:rPr>
          <w:rFonts w:eastAsiaTheme="minorHAnsi"/>
          <w:color w:val="auto"/>
          <w:sz w:val="26"/>
          <w:szCs w:val="26"/>
          <w:lang w:eastAsia="en-US"/>
        </w:rPr>
        <w:t>.</w:t>
      </w:r>
    </w:p>
    <w:p w14:paraId="5714F694" w14:textId="77777777" w:rsidR="005A5B0D" w:rsidRPr="008E6048" w:rsidRDefault="005A5B0D" w:rsidP="005A5B0D">
      <w:pPr>
        <w:tabs>
          <w:tab w:val="left" w:pos="993"/>
        </w:tabs>
        <w:spacing w:before="0" w:line="276" w:lineRule="auto"/>
        <w:ind w:firstLine="709"/>
        <w:jc w:val="both"/>
        <w:rPr>
          <w:rFonts w:eastAsiaTheme="minorHAnsi"/>
          <w:color w:val="auto"/>
          <w:sz w:val="26"/>
          <w:szCs w:val="26"/>
          <w:lang w:eastAsia="en-US"/>
        </w:rPr>
      </w:pPr>
      <w:r w:rsidRPr="008E6048">
        <w:rPr>
          <w:rFonts w:eastAsiaTheme="minorHAnsi"/>
          <w:color w:val="auto"/>
          <w:sz w:val="26"/>
          <w:szCs w:val="26"/>
          <w:lang w:eastAsia="en-US"/>
        </w:rPr>
        <w:t>К</w:t>
      </w:r>
      <w:r>
        <w:rPr>
          <w:rFonts w:eastAsiaTheme="minorHAnsi"/>
          <w:color w:val="auto"/>
          <w:sz w:val="26"/>
          <w:szCs w:val="26"/>
          <w:lang w:eastAsia="en-US"/>
        </w:rPr>
        <w:t>омиссией указанные ходатайства З</w:t>
      </w:r>
      <w:r w:rsidRPr="008E6048">
        <w:rPr>
          <w:rFonts w:eastAsiaTheme="minorHAnsi"/>
          <w:color w:val="auto"/>
          <w:sz w:val="26"/>
          <w:szCs w:val="26"/>
          <w:lang w:eastAsia="en-US"/>
        </w:rPr>
        <w:t xml:space="preserve">аявителя удовлетворены частично. </w:t>
      </w:r>
      <w:r w:rsidRPr="008E6048">
        <w:rPr>
          <w:rFonts w:eastAsiaTheme="minorHAnsi"/>
          <w:color w:val="auto"/>
          <w:sz w:val="26"/>
          <w:szCs w:val="26"/>
          <w:lang w:eastAsia="en-US"/>
        </w:rPr>
        <w:lastRenderedPageBreak/>
        <w:t xml:space="preserve">Пояснение Заказчика после поступления в </w:t>
      </w:r>
      <w:r>
        <w:rPr>
          <w:rFonts w:eastAsiaTheme="minorHAnsi"/>
          <w:color w:val="auto"/>
          <w:sz w:val="26"/>
          <w:szCs w:val="26"/>
          <w:lang w:eastAsia="en-US"/>
        </w:rPr>
        <w:t>Управление</w:t>
      </w:r>
      <w:r w:rsidRPr="008E6048">
        <w:rPr>
          <w:rFonts w:eastAsiaTheme="minorHAnsi"/>
          <w:color w:val="auto"/>
          <w:sz w:val="26"/>
          <w:szCs w:val="26"/>
          <w:lang w:eastAsia="en-US"/>
        </w:rPr>
        <w:t xml:space="preserve"> направлены Заявителю для ознакомления до рассмотрения </w:t>
      </w:r>
      <w:proofErr w:type="gramStart"/>
      <w:r w:rsidRPr="008E6048">
        <w:rPr>
          <w:rFonts w:eastAsiaTheme="minorHAnsi"/>
          <w:color w:val="auto"/>
          <w:sz w:val="26"/>
          <w:szCs w:val="26"/>
          <w:lang w:eastAsia="en-US"/>
        </w:rPr>
        <w:t>жалобы</w:t>
      </w:r>
      <w:proofErr w:type="gramEnd"/>
      <w:r w:rsidRPr="008E6048">
        <w:rPr>
          <w:rFonts w:eastAsiaTheme="minorHAnsi"/>
          <w:color w:val="auto"/>
          <w:sz w:val="26"/>
          <w:szCs w:val="26"/>
          <w:lang w:eastAsia="en-US"/>
        </w:rPr>
        <w:t xml:space="preserve"> по существу. </w:t>
      </w:r>
    </w:p>
    <w:p w14:paraId="5A446E25" w14:textId="77777777" w:rsidR="005A5B0D" w:rsidRDefault="005A5B0D" w:rsidP="005A5B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2. </w:t>
      </w:r>
      <w:r w:rsidRPr="008E6048">
        <w:rPr>
          <w:rFonts w:eastAsiaTheme="minorHAnsi"/>
          <w:color w:val="auto"/>
          <w:sz w:val="26"/>
          <w:szCs w:val="26"/>
          <w:lang w:eastAsia="en-US"/>
        </w:rPr>
        <w:t xml:space="preserve">Ходатайство об ознакомлении с заявками участников закупки </w:t>
      </w:r>
      <w:r>
        <w:rPr>
          <w:rFonts w:eastAsiaTheme="minorHAnsi"/>
          <w:color w:val="auto"/>
          <w:sz w:val="26"/>
          <w:szCs w:val="26"/>
          <w:lang w:eastAsia="en-US"/>
        </w:rPr>
        <w:br/>
        <w:t xml:space="preserve">не </w:t>
      </w:r>
      <w:r w:rsidRPr="008E6048">
        <w:rPr>
          <w:rFonts w:eastAsiaTheme="minorHAnsi"/>
          <w:color w:val="auto"/>
          <w:sz w:val="26"/>
          <w:szCs w:val="26"/>
          <w:lang w:eastAsia="en-US"/>
        </w:rPr>
        <w:t xml:space="preserve">удовлетворено, т. к. Закон о контрактной системе не предусматривает права участника закупки, заявителя, направившего жалобу, ознакомиться с документацией других участников. При этом из пункта 2 части 2 статьи 105 Закона о контрактной системе следует, что жалоба на действия (бездействие) субъекта (субъектов) контроля, совершенные после даты и времени окончания срока подачи заявок </w:t>
      </w:r>
      <w:r>
        <w:rPr>
          <w:rFonts w:eastAsiaTheme="minorHAnsi"/>
          <w:color w:val="auto"/>
          <w:sz w:val="26"/>
          <w:szCs w:val="26"/>
          <w:lang w:eastAsia="en-US"/>
        </w:rPr>
        <w:br/>
      </w:r>
      <w:r w:rsidRPr="008E6048">
        <w:rPr>
          <w:rFonts w:eastAsiaTheme="minorHAnsi"/>
          <w:color w:val="auto"/>
          <w:sz w:val="26"/>
          <w:szCs w:val="26"/>
          <w:lang w:eastAsia="en-US"/>
        </w:rPr>
        <w:t xml:space="preserve">на участие в закупке, может быть подана исключительно участником закупки, подавшим заявку на участие в закупке. Вместе с тем, Заявитель не подавал заявки </w:t>
      </w:r>
      <w:r>
        <w:rPr>
          <w:rFonts w:eastAsiaTheme="minorHAnsi"/>
          <w:color w:val="auto"/>
          <w:sz w:val="26"/>
          <w:szCs w:val="26"/>
          <w:lang w:eastAsia="en-US"/>
        </w:rPr>
        <w:br/>
      </w:r>
      <w:r w:rsidRPr="008E6048">
        <w:rPr>
          <w:rFonts w:eastAsiaTheme="minorHAnsi"/>
          <w:color w:val="auto"/>
          <w:sz w:val="26"/>
          <w:szCs w:val="26"/>
          <w:lang w:eastAsia="en-US"/>
        </w:rPr>
        <w:t xml:space="preserve">на участие в оспариваемой закупке, </w:t>
      </w:r>
      <w:proofErr w:type="gramStart"/>
      <w:r w:rsidRPr="008E6048">
        <w:rPr>
          <w:rFonts w:eastAsiaTheme="minorHAnsi"/>
          <w:color w:val="auto"/>
          <w:sz w:val="26"/>
          <w:szCs w:val="26"/>
          <w:lang w:eastAsia="en-US"/>
        </w:rPr>
        <w:t>следовательно</w:t>
      </w:r>
      <w:proofErr w:type="gramEnd"/>
      <w:r w:rsidRPr="008E6048">
        <w:rPr>
          <w:rFonts w:eastAsiaTheme="minorHAnsi"/>
          <w:color w:val="auto"/>
          <w:sz w:val="26"/>
          <w:szCs w:val="26"/>
          <w:lang w:eastAsia="en-US"/>
        </w:rPr>
        <w:t xml:space="preserve"> не вправе обжаловать действия (бездействие) Заказчика, совершенные после начала рассмотрения заявок, в том числе </w:t>
      </w:r>
      <w:proofErr w:type="spellStart"/>
      <w:r w:rsidRPr="008E6048">
        <w:rPr>
          <w:rFonts w:eastAsiaTheme="minorHAnsi"/>
          <w:color w:val="auto"/>
          <w:sz w:val="26"/>
          <w:szCs w:val="26"/>
          <w:lang w:eastAsia="en-US"/>
        </w:rPr>
        <w:t>ознакам</w:t>
      </w:r>
      <w:r>
        <w:rPr>
          <w:rFonts w:eastAsiaTheme="minorHAnsi"/>
          <w:color w:val="auto"/>
          <w:sz w:val="26"/>
          <w:szCs w:val="26"/>
          <w:lang w:eastAsia="en-US"/>
        </w:rPr>
        <w:t>ливаться</w:t>
      </w:r>
      <w:proofErr w:type="spellEnd"/>
      <w:r>
        <w:rPr>
          <w:rFonts w:eastAsiaTheme="minorHAnsi"/>
          <w:color w:val="auto"/>
          <w:sz w:val="26"/>
          <w:szCs w:val="26"/>
          <w:lang w:eastAsia="en-US"/>
        </w:rPr>
        <w:t xml:space="preserve"> с заявками участников.</w:t>
      </w:r>
    </w:p>
    <w:p w14:paraId="0E426E3E" w14:textId="77777777" w:rsidR="005A5B0D" w:rsidRPr="00EE051A" w:rsidRDefault="005A5B0D" w:rsidP="005A5B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3. Ходатайство </w:t>
      </w:r>
      <w:r w:rsidRPr="00EE051A">
        <w:rPr>
          <w:rFonts w:eastAsiaTheme="minorHAnsi"/>
          <w:color w:val="auto"/>
          <w:sz w:val="26"/>
          <w:szCs w:val="26"/>
          <w:lang w:eastAsia="en-US"/>
        </w:rPr>
        <w:t>о рассмотрении новых доводов, не</w:t>
      </w:r>
      <w:r>
        <w:rPr>
          <w:rFonts w:eastAsiaTheme="minorHAnsi"/>
          <w:color w:val="auto"/>
          <w:sz w:val="26"/>
          <w:szCs w:val="26"/>
          <w:lang w:eastAsia="en-US"/>
        </w:rPr>
        <w:t xml:space="preserve"> </w:t>
      </w:r>
      <w:r w:rsidRPr="00EE051A">
        <w:rPr>
          <w:rFonts w:eastAsiaTheme="minorHAnsi"/>
          <w:color w:val="auto"/>
          <w:sz w:val="26"/>
          <w:szCs w:val="26"/>
          <w:lang w:eastAsia="en-US"/>
        </w:rPr>
        <w:t>содержащихся в составе жалобы.</w:t>
      </w:r>
    </w:p>
    <w:p w14:paraId="258BEA1C" w14:textId="77777777" w:rsidR="005A5B0D" w:rsidRPr="00EE051A" w:rsidRDefault="005A5B0D" w:rsidP="005A5B0D">
      <w:pPr>
        <w:tabs>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Управление</w:t>
      </w:r>
      <w:r w:rsidRPr="00EE051A">
        <w:rPr>
          <w:rFonts w:eastAsiaTheme="minorHAnsi"/>
          <w:color w:val="auto"/>
          <w:sz w:val="26"/>
          <w:szCs w:val="26"/>
          <w:lang w:eastAsia="en-US"/>
        </w:rPr>
        <w:t xml:space="preserve"> отме</w:t>
      </w:r>
      <w:r>
        <w:rPr>
          <w:rFonts w:eastAsiaTheme="minorHAnsi"/>
          <w:color w:val="auto"/>
          <w:sz w:val="26"/>
          <w:szCs w:val="26"/>
          <w:lang w:eastAsia="en-US"/>
        </w:rPr>
        <w:t xml:space="preserve">чает, что порядок подачи жалобы регламентирован статьей </w:t>
      </w:r>
      <w:r w:rsidRPr="00EE051A">
        <w:rPr>
          <w:rFonts w:eastAsiaTheme="minorHAnsi"/>
          <w:color w:val="auto"/>
          <w:sz w:val="26"/>
          <w:szCs w:val="26"/>
          <w:lang w:eastAsia="en-US"/>
        </w:rPr>
        <w:t>105 Закона о контрактной системе.</w:t>
      </w:r>
    </w:p>
    <w:p w14:paraId="03A106BF" w14:textId="77777777" w:rsidR="005A5B0D" w:rsidRPr="00EE051A" w:rsidRDefault="005A5B0D" w:rsidP="005A5B0D">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 сог</w:t>
      </w:r>
      <w:r>
        <w:rPr>
          <w:rFonts w:eastAsiaTheme="minorHAnsi"/>
          <w:color w:val="auto"/>
          <w:sz w:val="26"/>
          <w:szCs w:val="26"/>
          <w:lang w:eastAsia="en-US"/>
        </w:rPr>
        <w:t xml:space="preserve">ласно части 4 статьи </w:t>
      </w:r>
      <w:r w:rsidRPr="00EE051A">
        <w:rPr>
          <w:rFonts w:eastAsiaTheme="minorHAnsi"/>
          <w:color w:val="auto"/>
          <w:sz w:val="26"/>
          <w:szCs w:val="26"/>
          <w:lang w:eastAsia="en-US"/>
        </w:rPr>
        <w:t>105 Закона о конт</w:t>
      </w:r>
      <w:r>
        <w:rPr>
          <w:rFonts w:eastAsiaTheme="minorHAnsi"/>
          <w:color w:val="auto"/>
          <w:sz w:val="26"/>
          <w:szCs w:val="26"/>
          <w:lang w:eastAsia="en-US"/>
        </w:rPr>
        <w:t xml:space="preserve">рактной системе, при проведении </w:t>
      </w:r>
      <w:r w:rsidRPr="00EE051A">
        <w:rPr>
          <w:rFonts w:eastAsiaTheme="minorHAnsi"/>
          <w:color w:val="auto"/>
          <w:sz w:val="26"/>
          <w:szCs w:val="26"/>
          <w:lang w:eastAsia="en-US"/>
        </w:rPr>
        <w:t>электронных процедур жалоба может быть подана в контрольные органы в сфере</w:t>
      </w:r>
      <w:r>
        <w:rPr>
          <w:rFonts w:eastAsiaTheme="minorHAnsi"/>
          <w:color w:val="auto"/>
          <w:sz w:val="26"/>
          <w:szCs w:val="26"/>
          <w:lang w:eastAsia="en-US"/>
        </w:rPr>
        <w:t xml:space="preserve"> закупок, предусмотренные частью 3 статьи </w:t>
      </w:r>
      <w:r w:rsidRPr="00EE051A">
        <w:rPr>
          <w:rFonts w:eastAsiaTheme="minorHAnsi"/>
          <w:color w:val="auto"/>
          <w:sz w:val="26"/>
          <w:szCs w:val="26"/>
          <w:lang w:eastAsia="en-US"/>
        </w:rPr>
        <w:t>105 Закона о кон</w:t>
      </w:r>
      <w:r>
        <w:rPr>
          <w:rFonts w:eastAsiaTheme="minorHAnsi"/>
          <w:color w:val="auto"/>
          <w:sz w:val="26"/>
          <w:szCs w:val="26"/>
          <w:lang w:eastAsia="en-US"/>
        </w:rPr>
        <w:t xml:space="preserve">трактной системе, исключительно </w:t>
      </w:r>
      <w:r w:rsidRPr="00EE051A">
        <w:rPr>
          <w:rFonts w:eastAsiaTheme="minorHAnsi"/>
          <w:color w:val="auto"/>
          <w:sz w:val="26"/>
          <w:szCs w:val="26"/>
          <w:lang w:eastAsia="en-US"/>
        </w:rPr>
        <w:t>с использованием единой информационной системы путем формирования и</w:t>
      </w:r>
      <w:r>
        <w:rPr>
          <w:rFonts w:eastAsiaTheme="minorHAnsi"/>
          <w:color w:val="auto"/>
          <w:sz w:val="26"/>
          <w:szCs w:val="26"/>
          <w:lang w:eastAsia="en-US"/>
        </w:rPr>
        <w:t xml:space="preserve"> </w:t>
      </w:r>
      <w:r w:rsidRPr="00EE051A">
        <w:rPr>
          <w:rFonts w:eastAsiaTheme="minorHAnsi"/>
          <w:color w:val="auto"/>
          <w:sz w:val="26"/>
          <w:szCs w:val="26"/>
          <w:lang w:eastAsia="en-US"/>
        </w:rPr>
        <w:t>размещения в этой системе соответствующей информации.</w:t>
      </w:r>
    </w:p>
    <w:p w14:paraId="538C874E" w14:textId="77777777" w:rsidR="005A5B0D" w:rsidRDefault="005A5B0D" w:rsidP="005A5B0D">
      <w:pPr>
        <w:tabs>
          <w:tab w:val="left" w:pos="993"/>
        </w:tabs>
        <w:spacing w:before="0" w:line="276" w:lineRule="auto"/>
        <w:ind w:firstLine="709"/>
        <w:jc w:val="both"/>
        <w:rPr>
          <w:rFonts w:eastAsiaTheme="minorHAnsi"/>
          <w:color w:val="auto"/>
          <w:sz w:val="26"/>
          <w:szCs w:val="26"/>
          <w:lang w:eastAsia="en-US"/>
        </w:rPr>
      </w:pPr>
      <w:r w:rsidRPr="00EE051A">
        <w:rPr>
          <w:rFonts w:eastAsiaTheme="minorHAnsi"/>
          <w:color w:val="auto"/>
          <w:sz w:val="26"/>
          <w:szCs w:val="26"/>
          <w:lang w:eastAsia="en-US"/>
        </w:rPr>
        <w:t>Таким образом, дополнительные д</w:t>
      </w:r>
      <w:r>
        <w:rPr>
          <w:rFonts w:eastAsiaTheme="minorHAnsi"/>
          <w:color w:val="auto"/>
          <w:sz w:val="26"/>
          <w:szCs w:val="26"/>
          <w:lang w:eastAsia="en-US"/>
        </w:rPr>
        <w:t xml:space="preserve">оводы жалобы не могут приняты к </w:t>
      </w:r>
      <w:r w:rsidRPr="00EE051A">
        <w:rPr>
          <w:rFonts w:eastAsiaTheme="minorHAnsi"/>
          <w:color w:val="auto"/>
          <w:sz w:val="26"/>
          <w:szCs w:val="26"/>
          <w:lang w:eastAsia="en-US"/>
        </w:rPr>
        <w:t>рассмотрению, поскольку не отраженные в тексте жалобы, доводы по своей сути</w:t>
      </w:r>
      <w:r>
        <w:rPr>
          <w:rFonts w:eastAsiaTheme="minorHAnsi"/>
          <w:color w:val="auto"/>
          <w:sz w:val="26"/>
          <w:szCs w:val="26"/>
          <w:lang w:eastAsia="en-US"/>
        </w:rPr>
        <w:t xml:space="preserve"> </w:t>
      </w:r>
      <w:r w:rsidRPr="00EE051A">
        <w:rPr>
          <w:rFonts w:eastAsiaTheme="minorHAnsi"/>
          <w:color w:val="auto"/>
          <w:sz w:val="26"/>
          <w:szCs w:val="26"/>
          <w:lang w:eastAsia="en-US"/>
        </w:rPr>
        <w:t>являются вновь поданной жалобой, при направлении которой не соблюден порядок</w:t>
      </w:r>
      <w:r>
        <w:rPr>
          <w:rFonts w:eastAsiaTheme="minorHAnsi"/>
          <w:color w:val="auto"/>
          <w:sz w:val="26"/>
          <w:szCs w:val="26"/>
          <w:lang w:eastAsia="en-US"/>
        </w:rPr>
        <w:t xml:space="preserve">, предусмотренный частью 4 статьи </w:t>
      </w:r>
      <w:r w:rsidRPr="00EE051A">
        <w:rPr>
          <w:rFonts w:eastAsiaTheme="minorHAnsi"/>
          <w:color w:val="auto"/>
          <w:sz w:val="26"/>
          <w:szCs w:val="26"/>
          <w:lang w:eastAsia="en-US"/>
        </w:rPr>
        <w:t>105 Закона о контрактной системе.</w:t>
      </w:r>
    </w:p>
    <w:p w14:paraId="512FA4D6" w14:textId="77777777" w:rsidR="005A5B0D" w:rsidRPr="008D5627" w:rsidRDefault="005A5B0D" w:rsidP="005A5B0D">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4</w:t>
      </w:r>
      <w:r w:rsidRPr="008D5627">
        <w:rPr>
          <w:rFonts w:eastAsiaTheme="minorHAnsi"/>
          <w:color w:val="auto"/>
          <w:sz w:val="26"/>
          <w:szCs w:val="26"/>
          <w:lang w:eastAsia="en-US"/>
        </w:rPr>
        <w:t xml:space="preserve">. Ходатайство о переносе заседания Комиссии в 14:00-15:00. </w:t>
      </w:r>
    </w:p>
    <w:p w14:paraId="2BD375FE" w14:textId="77777777" w:rsidR="005A5B0D" w:rsidRPr="008D5627" w:rsidRDefault="005A5B0D" w:rsidP="005A5B0D">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Комиссией указанные ходатайства Заявителя удовлетворены частично. </w:t>
      </w:r>
    </w:p>
    <w:p w14:paraId="6A62595A" w14:textId="77777777" w:rsidR="005A5B0D" w:rsidRDefault="005A5B0D" w:rsidP="005A5B0D">
      <w:pPr>
        <w:spacing w:before="0" w:line="276" w:lineRule="auto"/>
        <w:ind w:firstLine="709"/>
        <w:jc w:val="both"/>
        <w:rPr>
          <w:rFonts w:eastAsiaTheme="minorHAnsi"/>
          <w:color w:val="auto"/>
          <w:sz w:val="26"/>
          <w:szCs w:val="26"/>
          <w:lang w:eastAsia="en-US"/>
        </w:rPr>
      </w:pPr>
      <w:r w:rsidRPr="008D5627">
        <w:rPr>
          <w:rFonts w:eastAsiaTheme="minorHAnsi"/>
          <w:color w:val="auto"/>
          <w:sz w:val="26"/>
          <w:szCs w:val="26"/>
          <w:lang w:eastAsia="en-US"/>
        </w:rPr>
        <w:t xml:space="preserve">Рассмотрев указанные ходатайства, Управление отмечает, что назначение даты, места и времени рассмотрения жалобы осуществляется должностными лицами Управления в соответствии с Законом о контрактной системе, внутренним распорядком, в том числе с учетом уже назначенных заседаний, а также необходимостью осуществления должностными лицами своих служебных обязанностей, направленных на обеспечение исполнения государственных функций, ввиду чего осуществление переноса рассмотрения жалобы без достаточных на то оснований, препятствующих рассмотрению жалобы, не осуществляется. </w:t>
      </w:r>
    </w:p>
    <w:p w14:paraId="702550AA" w14:textId="4D4A612F" w:rsidR="008A6668" w:rsidRDefault="008A6668" w:rsidP="008A6668">
      <w:pPr>
        <w:spacing w:before="0" w:line="276" w:lineRule="auto"/>
        <w:ind w:firstLine="709"/>
        <w:jc w:val="both"/>
        <w:rPr>
          <w:rFonts w:eastAsiaTheme="minorHAnsi"/>
          <w:sz w:val="26"/>
          <w:szCs w:val="26"/>
        </w:rPr>
      </w:pPr>
      <w:r>
        <w:rPr>
          <w:rFonts w:eastAsiaTheme="minorHAnsi"/>
          <w:sz w:val="26"/>
          <w:szCs w:val="26"/>
        </w:rPr>
        <w:t>Рассмотрение жалобы состоялось 14.05.2026</w:t>
      </w:r>
      <w:r w:rsidRPr="008756F0">
        <w:rPr>
          <w:rFonts w:eastAsiaTheme="minorHAnsi"/>
          <w:sz w:val="26"/>
          <w:szCs w:val="26"/>
        </w:rPr>
        <w:t xml:space="preserve"> в </w:t>
      </w:r>
      <w:r>
        <w:rPr>
          <w:rFonts w:eastAsiaTheme="minorHAnsi"/>
          <w:sz w:val="26"/>
          <w:szCs w:val="26"/>
        </w:rPr>
        <w:t>17</w:t>
      </w:r>
      <w:r w:rsidRPr="008756F0">
        <w:rPr>
          <w:rFonts w:eastAsiaTheme="minorHAnsi"/>
          <w:sz w:val="26"/>
          <w:szCs w:val="26"/>
        </w:rPr>
        <w:t>:</w:t>
      </w:r>
      <w:r>
        <w:rPr>
          <w:rFonts w:eastAsiaTheme="minorHAnsi"/>
          <w:sz w:val="26"/>
          <w:szCs w:val="26"/>
        </w:rPr>
        <w:t>20</w:t>
      </w:r>
      <w:r w:rsidRPr="00432AFC">
        <w:rPr>
          <w:rFonts w:eastAsiaTheme="minorHAnsi"/>
          <w:sz w:val="26"/>
          <w:szCs w:val="26"/>
        </w:rPr>
        <w:t>.</w:t>
      </w:r>
    </w:p>
    <w:p w14:paraId="221A907A" w14:textId="4CE35D45" w:rsidR="008A6668" w:rsidRPr="008A6668" w:rsidRDefault="008A6668" w:rsidP="008A6668">
      <w:pPr>
        <w:spacing w:before="0" w:line="276" w:lineRule="auto"/>
        <w:ind w:firstLine="709"/>
        <w:jc w:val="both"/>
        <w:rPr>
          <w:rFonts w:eastAsiaTheme="minorHAnsi"/>
          <w:sz w:val="26"/>
          <w:szCs w:val="26"/>
        </w:rPr>
      </w:pPr>
      <w:r w:rsidRPr="00432AFC">
        <w:rPr>
          <w:rFonts w:eastAsiaTheme="minorHAnsi"/>
          <w:sz w:val="26"/>
          <w:szCs w:val="26"/>
        </w:rPr>
        <w:t>О дате, времени и способе рассмотрения жалобы стороны уведомлены надлежащим об</w:t>
      </w:r>
      <w:r>
        <w:rPr>
          <w:rFonts w:eastAsiaTheme="minorHAnsi"/>
          <w:sz w:val="26"/>
          <w:szCs w:val="26"/>
        </w:rPr>
        <w:t>разом.</w:t>
      </w:r>
    </w:p>
    <w:p w14:paraId="6508BB1C" w14:textId="77777777"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lastRenderedPageBreak/>
        <w:t>По мнению Заявителя его права и законные интересы нарушены действиями Заказчика ненадлежащим образом установившего положения извещения о проведении Аукциона.</w:t>
      </w:r>
    </w:p>
    <w:p w14:paraId="1AFF09ED" w14:textId="77777777"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В соответствии с извещением о проведении Аукциона, протоколами, составленными при определении поставщика (подрядчика, исполнителя):</w:t>
      </w:r>
    </w:p>
    <w:p w14:paraId="452C7A07" w14:textId="300F1619"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1) извещение о проведении Аукциона размещено </w:t>
      </w:r>
      <w:r w:rsidRPr="002A5CF9">
        <w:rPr>
          <w:color w:val="auto"/>
          <w:sz w:val="26"/>
          <w:szCs w:val="26"/>
        </w:rPr>
        <w:t>–</w:t>
      </w:r>
      <w:r w:rsidRPr="002A5CF9">
        <w:rPr>
          <w:sz w:val="26"/>
          <w:szCs w:val="26"/>
        </w:rPr>
        <w:t xml:space="preserve"> </w:t>
      </w:r>
      <w:r w:rsidR="00335CA8">
        <w:rPr>
          <w:sz w:val="26"/>
          <w:szCs w:val="26"/>
        </w:rPr>
        <w:t>28</w:t>
      </w:r>
      <w:r w:rsidR="003A25AC" w:rsidRPr="003A25AC">
        <w:rPr>
          <w:sz w:val="26"/>
          <w:szCs w:val="26"/>
        </w:rPr>
        <w:t>.04.2026</w:t>
      </w:r>
      <w:r>
        <w:rPr>
          <w:sz w:val="26"/>
          <w:szCs w:val="26"/>
        </w:rPr>
        <w:t>;</w:t>
      </w:r>
    </w:p>
    <w:p w14:paraId="56522978" w14:textId="35416141"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 xml:space="preserve">2) </w:t>
      </w:r>
      <w:r w:rsidRPr="002A5CF9">
        <w:rPr>
          <w:color w:val="auto"/>
          <w:sz w:val="26"/>
          <w:szCs w:val="26"/>
        </w:rPr>
        <w:t xml:space="preserve">начальная (максимальная) цена контракта – </w:t>
      </w:r>
      <w:r w:rsidR="007D6284" w:rsidRPr="007D6284">
        <w:rPr>
          <w:sz w:val="26"/>
          <w:szCs w:val="26"/>
        </w:rPr>
        <w:t>1 807 330,02</w:t>
      </w:r>
      <w:r w:rsidRPr="00DB083A">
        <w:rPr>
          <w:sz w:val="26"/>
          <w:szCs w:val="26"/>
        </w:rPr>
        <w:t xml:space="preserve"> </w:t>
      </w:r>
      <w:r w:rsidRPr="002A5CF9">
        <w:rPr>
          <w:rStyle w:val="cardmaininfocontent"/>
          <w:sz w:val="26"/>
          <w:szCs w:val="26"/>
        </w:rPr>
        <w:t>рублей</w:t>
      </w:r>
      <w:r w:rsidRPr="002A5CF9">
        <w:rPr>
          <w:color w:val="auto"/>
          <w:sz w:val="26"/>
          <w:szCs w:val="26"/>
        </w:rPr>
        <w:t>;</w:t>
      </w:r>
    </w:p>
    <w:p w14:paraId="290DD303" w14:textId="2F98B083" w:rsidR="005A5B0D" w:rsidRPr="002A5CF9" w:rsidRDefault="005A5B0D" w:rsidP="005A5B0D">
      <w:pPr>
        <w:widowControl/>
        <w:tabs>
          <w:tab w:val="left" w:pos="993"/>
        </w:tabs>
        <w:spacing w:before="0" w:line="276" w:lineRule="auto"/>
        <w:ind w:firstLine="709"/>
        <w:jc w:val="both"/>
        <w:rPr>
          <w:sz w:val="26"/>
          <w:szCs w:val="26"/>
        </w:rPr>
      </w:pPr>
      <w:r w:rsidRPr="002A5CF9">
        <w:rPr>
          <w:sz w:val="26"/>
          <w:szCs w:val="26"/>
        </w:rPr>
        <w:t>3)</w:t>
      </w:r>
      <w:r w:rsidRPr="002A5CF9">
        <w:rPr>
          <w:sz w:val="26"/>
          <w:szCs w:val="26"/>
        </w:rPr>
        <w:tab/>
        <w:t xml:space="preserve">дата окончания подачи заявок – </w:t>
      </w:r>
      <w:r w:rsidR="00335CA8">
        <w:rPr>
          <w:sz w:val="26"/>
          <w:szCs w:val="26"/>
        </w:rPr>
        <w:t>06</w:t>
      </w:r>
      <w:r w:rsidR="00672183">
        <w:rPr>
          <w:sz w:val="26"/>
          <w:szCs w:val="26"/>
        </w:rPr>
        <w:t>.05</w:t>
      </w:r>
      <w:r w:rsidR="003A25AC" w:rsidRPr="003A25AC">
        <w:rPr>
          <w:sz w:val="26"/>
          <w:szCs w:val="26"/>
        </w:rPr>
        <w:t>.2026</w:t>
      </w:r>
      <w:r w:rsidRPr="002A5CF9">
        <w:rPr>
          <w:sz w:val="26"/>
          <w:szCs w:val="26"/>
        </w:rPr>
        <w:t>.</w:t>
      </w:r>
    </w:p>
    <w:p w14:paraId="1264DB95"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1. Согласно доводу жалобы Заявителя, Заказчиком в нарушение требований Закона о контрактной системе не установлен</w:t>
      </w:r>
      <w:r>
        <w:rPr>
          <w:sz w:val="26"/>
          <w:szCs w:val="26"/>
        </w:rPr>
        <w:t>о обоснование характеристик, установленных не в соответствии с</w:t>
      </w:r>
      <w:r w:rsidRPr="00257506">
        <w:rPr>
          <w:sz w:val="26"/>
          <w:szCs w:val="26"/>
        </w:rPr>
        <w:t xml:space="preserve"> код</w:t>
      </w:r>
      <w:r>
        <w:rPr>
          <w:sz w:val="26"/>
          <w:szCs w:val="26"/>
        </w:rPr>
        <w:t>ом</w:t>
      </w:r>
      <w:r w:rsidRPr="00257506">
        <w:rPr>
          <w:sz w:val="26"/>
          <w:szCs w:val="26"/>
        </w:rPr>
        <w:t xml:space="preserve"> каталога товаров, работ, услуг для обеспечения государственных и муниципальных нужд (далее – КТРУ) </w:t>
      </w:r>
      <w:r>
        <w:rPr>
          <w:sz w:val="26"/>
          <w:szCs w:val="26"/>
        </w:rPr>
        <w:br/>
      </w:r>
      <w:r w:rsidRPr="00257506">
        <w:rPr>
          <w:sz w:val="26"/>
          <w:szCs w:val="26"/>
        </w:rPr>
        <w:t>при формировании и описания объекта закупки.</w:t>
      </w:r>
    </w:p>
    <w:p w14:paraId="42488D2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Согласно пункту 1 части 1 статьи 33 Закона о контрактной системе </w:t>
      </w:r>
      <w:r>
        <w:rPr>
          <w:sz w:val="26"/>
          <w:szCs w:val="26"/>
        </w:rPr>
        <w:br/>
      </w:r>
      <w:r w:rsidRPr="00257506">
        <w:rPr>
          <w:sz w:val="26"/>
          <w:szCs w:val="26"/>
        </w:rPr>
        <w:t>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745C5A46"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16001D5A"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1D72CB28"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57E87F9E"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части 5 статьи 23 Закона о контрактной системе формирование 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0D74B22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50E46A1F"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4 Постановления Правительства Российской Федерации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 применять информацию, включенную в позицию каталога в соответствии с подпунктами «а» - «г» и «е» – «з» пункта 10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утвержденных Правилами», с указанной в ней даты начала обязательного применения.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14:paraId="65C8182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наименование товара, работы, услуги;</w:t>
      </w:r>
    </w:p>
    <w:p w14:paraId="48546C4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единицы измерения количества товара, объема выполняемой работы, оказываемой услуги (при наличии);</w:t>
      </w:r>
    </w:p>
    <w:p w14:paraId="69CB029C"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описание товара, работы, услуги (при наличии такого описания в позиции).</w:t>
      </w:r>
    </w:p>
    <w:p w14:paraId="2C300F90"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5 Правил установлено, что Заказчик вправе указать в извещении об осуществлении закупки, приглашении и документации о закупке (в случае если Федеральным законом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Федерального закона, которые не предусмотрены в позиции каталога, за исключением случаев:</w:t>
      </w:r>
    </w:p>
    <w:p w14:paraId="4AD1C893"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а) если при осуществлении закупки товара (в том числе поставляемого при выполнении закупаемых работ, оказании закупаемых услуг), указанного в позициях 25, 26 и 32 приложения № 1 к постановлению Правительства Российской Федерации от 23 декабря 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позициях 191 - 361 приложения № 2 к указанному постановлению, применяются предусмотренные пунктом 1 указанного постановления запрет, ограничение соответственно;</w:t>
      </w:r>
    </w:p>
    <w:p w14:paraId="6D08914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б) если иное не предусмотрено особенностями описания отдельных видов объектов закупок, устанавливаемыми Правительством Российской Федерации в соответствии с частью 5 статьи 33 Федерального закона.</w:t>
      </w:r>
    </w:p>
    <w:p w14:paraId="7CB9735B"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6 Правил в случае предоставления дополнительной информации, предусмотренной пунктом 5 настоящих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 </w:t>
      </w:r>
    </w:p>
    <w:p w14:paraId="718B56ED"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Пунктом 7 Правил использования каталога установлено, что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 о контрактной системе соответственно.</w:t>
      </w:r>
    </w:p>
    <w:p w14:paraId="0992BF75" w14:textId="2962C117" w:rsidR="005A5B0D" w:rsidRPr="00257506" w:rsidRDefault="005A5B0D" w:rsidP="005A5B0D">
      <w:pPr>
        <w:widowControl/>
        <w:spacing w:before="0" w:line="276" w:lineRule="auto"/>
        <w:ind w:firstLine="709"/>
        <w:jc w:val="both"/>
        <w:rPr>
          <w:rFonts w:eastAsiaTheme="minorHAnsi"/>
          <w:color w:val="auto"/>
          <w:sz w:val="26"/>
          <w:szCs w:val="26"/>
          <w:lang w:eastAsia="en-US"/>
        </w:rPr>
      </w:pPr>
      <w:r w:rsidRPr="00257506">
        <w:rPr>
          <w:rFonts w:eastAsiaTheme="minorHAnsi"/>
          <w:color w:val="auto"/>
          <w:sz w:val="26"/>
          <w:szCs w:val="26"/>
          <w:lang w:eastAsia="en-US"/>
        </w:rPr>
        <w:t xml:space="preserve">Согласно извещению о проведении Аукциона объектом закупки является </w:t>
      </w:r>
      <w:r>
        <w:rPr>
          <w:rFonts w:eastAsiaTheme="minorHAnsi"/>
          <w:color w:val="auto"/>
          <w:sz w:val="26"/>
          <w:szCs w:val="26"/>
          <w:lang w:eastAsia="en-US"/>
        </w:rPr>
        <w:t xml:space="preserve">поставка </w:t>
      </w:r>
      <w:r w:rsidR="003A25AC">
        <w:rPr>
          <w:rFonts w:eastAsiaTheme="minorHAnsi"/>
          <w:color w:val="auto"/>
          <w:sz w:val="26"/>
          <w:szCs w:val="26"/>
          <w:lang w:eastAsia="en-US"/>
        </w:rPr>
        <w:t xml:space="preserve">медицинского оборудования - лот </w:t>
      </w:r>
      <w:r w:rsidR="008A6668">
        <w:rPr>
          <w:rFonts w:eastAsiaTheme="minorHAnsi"/>
          <w:color w:val="auto"/>
          <w:sz w:val="26"/>
          <w:szCs w:val="26"/>
          <w:lang w:eastAsia="en-US"/>
        </w:rPr>
        <w:t>69.2</w:t>
      </w:r>
      <w:r>
        <w:rPr>
          <w:rFonts w:eastAsiaTheme="minorHAnsi"/>
          <w:color w:val="auto"/>
          <w:sz w:val="26"/>
          <w:szCs w:val="26"/>
          <w:lang w:eastAsia="en-US"/>
        </w:rPr>
        <w:t>.</w:t>
      </w:r>
    </w:p>
    <w:p w14:paraId="5DC79AA2" w14:textId="0E1F956A" w:rsidR="005A5B0D" w:rsidRDefault="005A5B0D" w:rsidP="005A5B0D">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к техническим характеристикам товара </w:t>
      </w:r>
      <w:r w:rsidR="003A25AC">
        <w:rPr>
          <w:rFonts w:eastAsiaTheme="minorHAnsi"/>
          <w:color w:val="auto"/>
          <w:sz w:val="26"/>
          <w:szCs w:val="26"/>
          <w:lang w:eastAsia="en-US"/>
        </w:rPr>
        <w:t>«</w:t>
      </w:r>
      <w:r w:rsidR="00382F78">
        <w:rPr>
          <w:rFonts w:eastAsiaTheme="minorHAnsi"/>
          <w:color w:val="auto"/>
          <w:sz w:val="26"/>
          <w:szCs w:val="26"/>
          <w:lang w:eastAsia="en-US"/>
        </w:rPr>
        <w:t xml:space="preserve">Система для </w:t>
      </w:r>
      <w:proofErr w:type="spellStart"/>
      <w:r w:rsidR="00382F78">
        <w:rPr>
          <w:rFonts w:eastAsiaTheme="minorHAnsi"/>
          <w:color w:val="auto"/>
          <w:sz w:val="26"/>
          <w:szCs w:val="26"/>
          <w:lang w:eastAsia="en-US"/>
        </w:rPr>
        <w:t>тумесцентной</w:t>
      </w:r>
      <w:proofErr w:type="spellEnd"/>
      <w:r w:rsidR="00382F78">
        <w:rPr>
          <w:rFonts w:eastAsiaTheme="minorHAnsi"/>
          <w:color w:val="auto"/>
          <w:sz w:val="26"/>
          <w:szCs w:val="26"/>
          <w:lang w:eastAsia="en-US"/>
        </w:rPr>
        <w:t xml:space="preserve"> анестезии - инфильтрационная помпа (470)</w:t>
      </w:r>
      <w:r w:rsidR="003A25AC">
        <w:rPr>
          <w:rFonts w:eastAsiaTheme="minorHAnsi"/>
          <w:color w:val="auto"/>
          <w:sz w:val="26"/>
          <w:szCs w:val="26"/>
          <w:lang w:eastAsia="en-US"/>
        </w:rPr>
        <w:t>»</w:t>
      </w:r>
      <w:r w:rsidRPr="00645C18">
        <w:rPr>
          <w:rFonts w:eastAsiaTheme="minorHAnsi"/>
          <w:color w:val="auto"/>
          <w:sz w:val="26"/>
          <w:szCs w:val="26"/>
          <w:lang w:eastAsia="en-US"/>
        </w:rPr>
        <w:t xml:space="preserve"> </w:t>
      </w:r>
      <w:r>
        <w:rPr>
          <w:rFonts w:eastAsiaTheme="minorHAnsi"/>
          <w:color w:val="auto"/>
          <w:sz w:val="26"/>
          <w:szCs w:val="26"/>
          <w:lang w:eastAsia="en-US"/>
        </w:rPr>
        <w:t xml:space="preserve">с кодом </w:t>
      </w:r>
      <w:r w:rsidR="00382F78">
        <w:rPr>
          <w:rFonts w:eastAsiaTheme="minorHAnsi"/>
          <w:color w:val="auto"/>
          <w:sz w:val="26"/>
          <w:szCs w:val="26"/>
          <w:lang w:eastAsia="en-US"/>
        </w:rPr>
        <w:t xml:space="preserve">ОКПД2 </w:t>
      </w:r>
      <w:r w:rsidR="00382F78" w:rsidRPr="00382F78">
        <w:rPr>
          <w:rFonts w:eastAsiaTheme="minorHAnsi"/>
          <w:color w:val="auto"/>
          <w:sz w:val="26"/>
          <w:szCs w:val="26"/>
          <w:lang w:eastAsia="en-US"/>
        </w:rPr>
        <w:t>32.50.50.190 Изделия медицинские, в том числе хирургические, прочие, не включенные в другие группировки</w:t>
      </w:r>
      <w:r>
        <w:rPr>
          <w:rFonts w:eastAsiaTheme="minorHAnsi"/>
          <w:color w:val="auto"/>
          <w:sz w:val="26"/>
          <w:szCs w:val="26"/>
          <w:lang w:eastAsia="en-US"/>
        </w:rPr>
        <w:t>.</w:t>
      </w:r>
    </w:p>
    <w:p w14:paraId="35D1A724" w14:textId="77777777" w:rsidR="00382F78" w:rsidRDefault="00382F78" w:rsidP="005A5B0D">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При этом, на заседании Комиссии представитель Заказчика представил письменные пояснения, согласно которым:</w:t>
      </w:r>
    </w:p>
    <w:p w14:paraId="66AFE2D2" w14:textId="77777777" w:rsidR="00382F78" w:rsidRPr="00382F78" w:rsidRDefault="00382F78" w:rsidP="00382F78">
      <w:pPr>
        <w:widowControl/>
        <w:tabs>
          <w:tab w:val="left" w:pos="851"/>
          <w:tab w:val="left" w:pos="993"/>
        </w:tabs>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382F78">
        <w:rPr>
          <w:rFonts w:eastAsiaTheme="minorHAnsi"/>
          <w:color w:val="auto"/>
          <w:sz w:val="26"/>
          <w:szCs w:val="26"/>
          <w:lang w:eastAsia="en-US"/>
        </w:rPr>
        <w:t>Относительно определения кода ОКПД 2, позиции КТРУ:</w:t>
      </w:r>
    </w:p>
    <w:p w14:paraId="049D7785" w14:textId="77777777" w:rsidR="00382F78" w:rsidRPr="00382F78" w:rsidRDefault="00382F78" w:rsidP="00382F78">
      <w:pPr>
        <w:widowControl/>
        <w:tabs>
          <w:tab w:val="left" w:pos="851"/>
          <w:tab w:val="left" w:pos="993"/>
        </w:tabs>
        <w:spacing w:before="0" w:line="276" w:lineRule="auto"/>
        <w:ind w:firstLine="709"/>
        <w:jc w:val="both"/>
        <w:rPr>
          <w:rFonts w:eastAsiaTheme="minorHAnsi"/>
          <w:color w:val="auto"/>
          <w:sz w:val="26"/>
          <w:szCs w:val="26"/>
          <w:lang w:eastAsia="en-US"/>
        </w:rPr>
      </w:pPr>
      <w:r w:rsidRPr="00382F78">
        <w:rPr>
          <w:rFonts w:eastAsiaTheme="minorHAnsi"/>
          <w:color w:val="auto"/>
          <w:sz w:val="26"/>
          <w:szCs w:val="26"/>
          <w:lang w:eastAsia="en-US"/>
        </w:rPr>
        <w:t>Применена позиция ОКПД 2 32.50.50.190 Изделия медицинские, в том числе хирургические, прочие, не включенные в другие группировки</w:t>
      </w:r>
    </w:p>
    <w:p w14:paraId="27FEEC01" w14:textId="77777777" w:rsidR="00382F78" w:rsidRPr="00382F78" w:rsidRDefault="00382F78" w:rsidP="00382F78">
      <w:pPr>
        <w:widowControl/>
        <w:tabs>
          <w:tab w:val="left" w:pos="851"/>
          <w:tab w:val="left" w:pos="993"/>
        </w:tabs>
        <w:spacing w:before="0" w:line="276" w:lineRule="auto"/>
        <w:ind w:firstLine="709"/>
        <w:jc w:val="both"/>
        <w:rPr>
          <w:rFonts w:eastAsiaTheme="minorHAnsi"/>
          <w:color w:val="auto"/>
          <w:sz w:val="26"/>
          <w:szCs w:val="26"/>
          <w:lang w:eastAsia="en-US"/>
        </w:rPr>
      </w:pPr>
      <w:r w:rsidRPr="00382F78">
        <w:rPr>
          <w:rFonts w:eastAsiaTheme="minorHAnsi"/>
          <w:color w:val="auto"/>
          <w:sz w:val="26"/>
          <w:szCs w:val="26"/>
          <w:lang w:eastAsia="en-US"/>
        </w:rPr>
        <w:t xml:space="preserve">Фактически осуществляется закупка </w:t>
      </w:r>
    </w:p>
    <w:p w14:paraId="79B0AF29" w14:textId="4EBF5918" w:rsidR="00382F78" w:rsidRPr="00382F78" w:rsidRDefault="00382F78" w:rsidP="00382F78">
      <w:pPr>
        <w:widowControl/>
        <w:tabs>
          <w:tab w:val="left" w:pos="851"/>
          <w:tab w:val="left" w:pos="993"/>
        </w:tabs>
        <w:spacing w:before="0" w:line="276" w:lineRule="auto"/>
        <w:ind w:firstLine="709"/>
        <w:jc w:val="both"/>
        <w:rPr>
          <w:rFonts w:eastAsiaTheme="minorHAnsi"/>
          <w:color w:val="auto"/>
          <w:sz w:val="26"/>
          <w:szCs w:val="26"/>
          <w:lang w:eastAsia="en-US"/>
        </w:rPr>
      </w:pPr>
      <w:r w:rsidRPr="00382F78">
        <w:rPr>
          <w:rFonts w:eastAsiaTheme="minorHAnsi"/>
          <w:color w:val="auto"/>
          <w:sz w:val="26"/>
          <w:szCs w:val="26"/>
          <w:lang w:eastAsia="en-US"/>
        </w:rPr>
        <w:t xml:space="preserve">Системы для </w:t>
      </w:r>
      <w:proofErr w:type="spellStart"/>
      <w:r w:rsidRPr="00382F78">
        <w:rPr>
          <w:rFonts w:eastAsiaTheme="minorHAnsi"/>
          <w:color w:val="auto"/>
          <w:sz w:val="26"/>
          <w:szCs w:val="26"/>
          <w:lang w:eastAsia="en-US"/>
        </w:rPr>
        <w:t>тумесцентной</w:t>
      </w:r>
      <w:proofErr w:type="spellEnd"/>
      <w:r w:rsidRPr="00382F78">
        <w:rPr>
          <w:rFonts w:eastAsiaTheme="minorHAnsi"/>
          <w:color w:val="auto"/>
          <w:sz w:val="26"/>
          <w:szCs w:val="26"/>
          <w:lang w:eastAsia="en-US"/>
        </w:rPr>
        <w:t xml:space="preserve"> ане</w:t>
      </w:r>
      <w:r>
        <w:rPr>
          <w:rFonts w:eastAsiaTheme="minorHAnsi"/>
          <w:color w:val="auto"/>
          <w:sz w:val="26"/>
          <w:szCs w:val="26"/>
          <w:lang w:eastAsia="en-US"/>
        </w:rPr>
        <w:t>стезии - инфильтрационная помпа…</w:t>
      </w:r>
    </w:p>
    <w:p w14:paraId="577ABCBA" w14:textId="77777777" w:rsidR="00382F78" w:rsidRPr="00382F78" w:rsidRDefault="00382F78" w:rsidP="00382F78">
      <w:pPr>
        <w:widowControl/>
        <w:tabs>
          <w:tab w:val="left" w:pos="851"/>
          <w:tab w:val="left" w:pos="993"/>
        </w:tabs>
        <w:spacing w:before="0" w:line="276" w:lineRule="auto"/>
        <w:ind w:firstLine="709"/>
        <w:jc w:val="both"/>
        <w:rPr>
          <w:rFonts w:eastAsiaTheme="minorHAnsi"/>
          <w:color w:val="auto"/>
          <w:sz w:val="26"/>
          <w:szCs w:val="26"/>
          <w:lang w:eastAsia="en-US"/>
        </w:rPr>
      </w:pPr>
      <w:r w:rsidRPr="00382F78">
        <w:rPr>
          <w:rFonts w:eastAsiaTheme="minorHAnsi"/>
          <w:color w:val="auto"/>
          <w:sz w:val="26"/>
          <w:szCs w:val="26"/>
          <w:lang w:eastAsia="en-US"/>
        </w:rPr>
        <w:t xml:space="preserve">При описании объекта закупки использовались: характеристики в соответствии с потребностью заказчика и получателей согласно требованиям ст. 33 Федерального закона № 44-ФЗ. </w:t>
      </w:r>
    </w:p>
    <w:p w14:paraId="49B7C4DC" w14:textId="35E90E73" w:rsidR="00382F78" w:rsidRDefault="00382F78" w:rsidP="00382F78">
      <w:pPr>
        <w:widowControl/>
        <w:tabs>
          <w:tab w:val="left" w:pos="851"/>
          <w:tab w:val="left" w:pos="993"/>
        </w:tabs>
        <w:spacing w:before="0" w:line="276" w:lineRule="auto"/>
        <w:ind w:firstLine="709"/>
        <w:jc w:val="both"/>
        <w:rPr>
          <w:rFonts w:eastAsiaTheme="minorHAnsi"/>
          <w:color w:val="auto"/>
          <w:sz w:val="26"/>
          <w:szCs w:val="26"/>
          <w:lang w:eastAsia="en-US"/>
        </w:rPr>
      </w:pPr>
      <w:r w:rsidRPr="00382F78">
        <w:rPr>
          <w:rFonts w:eastAsiaTheme="minorHAnsi"/>
          <w:color w:val="auto"/>
          <w:sz w:val="26"/>
          <w:szCs w:val="26"/>
          <w:lang w:eastAsia="en-US"/>
        </w:rPr>
        <w:t>При этом в каталоге, отсутствует позиция КТРУ соответствующая наименованию и описанию объекта закупки в связи с чем, закупка осуществле</w:t>
      </w:r>
      <w:r>
        <w:rPr>
          <w:rFonts w:eastAsiaTheme="minorHAnsi"/>
          <w:color w:val="auto"/>
          <w:sz w:val="26"/>
          <w:szCs w:val="26"/>
          <w:lang w:eastAsia="en-US"/>
        </w:rPr>
        <w:t>на по ОКПД 2 закупаемого товара».</w:t>
      </w:r>
    </w:p>
    <w:p w14:paraId="5C4912F4" w14:textId="77777777" w:rsidR="00382F78" w:rsidRPr="00D31999" w:rsidRDefault="00382F78" w:rsidP="00382F78">
      <w:pPr>
        <w:spacing w:before="0" w:line="276" w:lineRule="auto"/>
        <w:ind w:firstLine="709"/>
        <w:jc w:val="both"/>
        <w:rPr>
          <w:sz w:val="26"/>
          <w:szCs w:val="26"/>
        </w:rPr>
      </w:pPr>
      <w:r w:rsidRPr="00D4182C">
        <w:rPr>
          <w:sz w:val="26"/>
          <w:szCs w:val="26"/>
        </w:rPr>
        <w:t xml:space="preserve">Изучив документы и сведения, Комиссия приходит к выводу, что действия Заказчика в части </w:t>
      </w:r>
      <w:r>
        <w:rPr>
          <w:sz w:val="26"/>
          <w:szCs w:val="26"/>
        </w:rPr>
        <w:t xml:space="preserve">установления кода ОКПД2 подобным образом </w:t>
      </w:r>
      <w:r w:rsidRPr="00D31999">
        <w:rPr>
          <w:sz w:val="26"/>
          <w:szCs w:val="26"/>
        </w:rPr>
        <w:t>не противоречат требованиям Закона о контрактной системе.</w:t>
      </w:r>
    </w:p>
    <w:p w14:paraId="2A594ECE" w14:textId="2794A310" w:rsidR="005A5B0D" w:rsidRDefault="00382F78" w:rsidP="00382F78">
      <w:pPr>
        <w:spacing w:before="0" w:line="276" w:lineRule="auto"/>
        <w:ind w:firstLine="709"/>
        <w:jc w:val="both"/>
        <w:rPr>
          <w:sz w:val="26"/>
          <w:szCs w:val="26"/>
        </w:rPr>
      </w:pPr>
      <w:r w:rsidRPr="00D31999">
        <w:rPr>
          <w:sz w:val="26"/>
          <w:szCs w:val="26"/>
        </w:rPr>
        <w:t xml:space="preserve"> Вместе с тем представитель Заявителя на заседании Комиссии не представил документов и сведений, позволяющих Комиссии прийти к выводу об обратном, </w:t>
      </w:r>
      <w:r>
        <w:rPr>
          <w:sz w:val="26"/>
          <w:szCs w:val="26"/>
        </w:rPr>
        <w:br/>
      </w:r>
      <w:r w:rsidRPr="00D31999">
        <w:rPr>
          <w:sz w:val="26"/>
          <w:szCs w:val="26"/>
        </w:rPr>
        <w:t>в связи с чем довод Заявителя не нашел своего подтверждения.</w:t>
      </w:r>
    </w:p>
    <w:p w14:paraId="3F30F5CD" w14:textId="77777777" w:rsidR="005A5B0D" w:rsidRPr="009A712B" w:rsidRDefault="005A5B0D" w:rsidP="005A5B0D">
      <w:pPr>
        <w:tabs>
          <w:tab w:val="left" w:pos="993"/>
        </w:tabs>
        <w:spacing w:before="0" w:line="276" w:lineRule="auto"/>
        <w:ind w:firstLine="709"/>
        <w:jc w:val="both"/>
        <w:rPr>
          <w:sz w:val="26"/>
          <w:szCs w:val="26"/>
        </w:rPr>
      </w:pPr>
      <w:r w:rsidRPr="00257506">
        <w:rPr>
          <w:sz w:val="26"/>
          <w:szCs w:val="26"/>
        </w:rPr>
        <w:t>2. Согласно доводу жалобы Заявителя, Заказчиком неправомерно установлено требование о наличии лицензий.</w:t>
      </w:r>
    </w:p>
    <w:p w14:paraId="54527F7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w:t>
      </w:r>
      <w:r>
        <w:rPr>
          <w:sz w:val="26"/>
          <w:szCs w:val="26"/>
        </w:rPr>
        <w:br/>
      </w:r>
      <w:r w:rsidRPr="009A712B">
        <w:rPr>
          <w:sz w:val="26"/>
          <w:szCs w:val="26"/>
        </w:rPr>
        <w:t>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14:paraId="7BF07801" w14:textId="4E03094D"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8A6668">
        <w:rPr>
          <w:sz w:val="26"/>
          <w:szCs w:val="26"/>
        </w:rPr>
        <w:t>69.2</w:t>
      </w:r>
      <w:r>
        <w:rPr>
          <w:sz w:val="26"/>
          <w:szCs w:val="26"/>
        </w:rPr>
        <w:t>.</w:t>
      </w:r>
    </w:p>
    <w:p w14:paraId="5338A9A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3FD1966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Pr>
          <w:sz w:val="26"/>
          <w:szCs w:val="26"/>
        </w:rPr>
        <w:br/>
      </w:r>
      <w:r w:rsidRPr="009A712B">
        <w:rPr>
          <w:sz w:val="26"/>
          <w:szCs w:val="26"/>
        </w:rPr>
        <w:t>не установлено требование к участникам закупки о наличии лицензии.</w:t>
      </w:r>
    </w:p>
    <w:p w14:paraId="6684D2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1081D3D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FA98220" w14:textId="77777777" w:rsidR="005A5B0D" w:rsidRPr="009A712B" w:rsidRDefault="005A5B0D" w:rsidP="005A5B0D">
      <w:pPr>
        <w:tabs>
          <w:tab w:val="left" w:pos="993"/>
        </w:tabs>
        <w:spacing w:before="0" w:line="276" w:lineRule="auto"/>
        <w:ind w:firstLine="709"/>
        <w:jc w:val="both"/>
        <w:rPr>
          <w:sz w:val="26"/>
          <w:szCs w:val="26"/>
        </w:rPr>
      </w:pPr>
      <w:r>
        <w:rPr>
          <w:sz w:val="26"/>
          <w:szCs w:val="26"/>
        </w:rPr>
        <w:t>3</w:t>
      </w:r>
      <w:r w:rsidRPr="009A712B">
        <w:rPr>
          <w:sz w:val="26"/>
          <w:szCs w:val="26"/>
        </w:rPr>
        <w:t>. Согласно доводу жалобы Заявителя, Заказчиком неправомерно установлено требование к участникам закупки о наличии членства в саморегулируемой организации.</w:t>
      </w:r>
    </w:p>
    <w:p w14:paraId="04F1F25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1 части 1 статьи 31 Закона о контрактной системе при осуществлении закупки заказчик устанавливает единые требования к участникам закупки, в том числе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При этом в соответствии с частью 6 статьи 31 Закона о контрактной системе заказчики не вправе устанавливать требования к участникам закупок в нарушение требований Закона о контрактной системе.</w:t>
      </w:r>
    </w:p>
    <w:p w14:paraId="50EB0950" w14:textId="453A16D3"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8A6668">
        <w:rPr>
          <w:sz w:val="26"/>
          <w:szCs w:val="26"/>
        </w:rPr>
        <w:t>69.2</w:t>
      </w:r>
      <w:r>
        <w:rPr>
          <w:sz w:val="26"/>
          <w:szCs w:val="26"/>
        </w:rPr>
        <w:t>.</w:t>
      </w:r>
    </w:p>
    <w:p w14:paraId="63D118C1"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p>
    <w:p w14:paraId="67AF8405"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Вместе с тем, Заказчиком в извещении о проведении Аукциона </w:t>
      </w:r>
      <w:r>
        <w:rPr>
          <w:sz w:val="26"/>
          <w:szCs w:val="26"/>
        </w:rPr>
        <w:br/>
      </w:r>
      <w:r w:rsidRPr="009A712B">
        <w:rPr>
          <w:sz w:val="26"/>
          <w:szCs w:val="26"/>
        </w:rPr>
        <w:t xml:space="preserve">не установлено требование к участникам закупки о наличии членства </w:t>
      </w:r>
      <w:r>
        <w:rPr>
          <w:sz w:val="26"/>
          <w:szCs w:val="26"/>
        </w:rPr>
        <w:br/>
      </w:r>
      <w:r w:rsidRPr="009A712B">
        <w:rPr>
          <w:sz w:val="26"/>
          <w:szCs w:val="26"/>
        </w:rPr>
        <w:t>в саморегулируемой организации.</w:t>
      </w:r>
    </w:p>
    <w:p w14:paraId="5368A0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6FEF169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4242B1CA" w14:textId="77777777" w:rsidR="005A5B0D" w:rsidRPr="009A712B" w:rsidRDefault="005A5B0D" w:rsidP="005A5B0D">
      <w:pPr>
        <w:tabs>
          <w:tab w:val="left" w:pos="993"/>
        </w:tabs>
        <w:spacing w:before="0" w:line="276" w:lineRule="auto"/>
        <w:ind w:firstLine="709"/>
        <w:jc w:val="both"/>
        <w:rPr>
          <w:sz w:val="26"/>
          <w:szCs w:val="26"/>
        </w:rPr>
      </w:pPr>
      <w:r>
        <w:rPr>
          <w:sz w:val="26"/>
          <w:szCs w:val="26"/>
        </w:rPr>
        <w:t>4</w:t>
      </w:r>
      <w:r w:rsidRPr="009A712B">
        <w:rPr>
          <w:sz w:val="26"/>
          <w:szCs w:val="26"/>
        </w:rPr>
        <w:t xml:space="preserve">. Согласно доводу жалобы Заявителя, Заказчиком неправомерно объединены в один объект закупки товары с разными кодами по Общероссийскому классификатору продукции по видам экономической деятельности (далее – </w:t>
      </w:r>
      <w:r>
        <w:rPr>
          <w:sz w:val="26"/>
          <w:szCs w:val="26"/>
        </w:rPr>
        <w:br/>
      </w:r>
      <w:r w:rsidRPr="009A712B">
        <w:rPr>
          <w:sz w:val="26"/>
          <w:szCs w:val="26"/>
        </w:rPr>
        <w:t>ОКПД 2).</w:t>
      </w:r>
    </w:p>
    <w:p w14:paraId="13AB73D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9A712B">
        <w:rPr>
          <w:sz w:val="26"/>
          <w:szCs w:val="26"/>
        </w:rPr>
        <w:t>или эквивалент</w:t>
      </w:r>
      <w:r>
        <w:rPr>
          <w:sz w:val="26"/>
          <w:szCs w:val="26"/>
        </w:rPr>
        <w:t>»</w:t>
      </w:r>
      <w:r w:rsidRPr="009A712B">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3388CB3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1E7CB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475D565" w14:textId="38A06C16"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8A6668">
        <w:rPr>
          <w:sz w:val="26"/>
          <w:szCs w:val="26"/>
        </w:rPr>
        <w:t>69.2</w:t>
      </w:r>
      <w:r>
        <w:rPr>
          <w:sz w:val="26"/>
          <w:szCs w:val="26"/>
        </w:rPr>
        <w:t>.</w:t>
      </w:r>
    </w:p>
    <w:p w14:paraId="478867DF" w14:textId="08B85E1F" w:rsidR="005A5B0D" w:rsidRPr="00F664D4" w:rsidRDefault="005A5B0D" w:rsidP="005A5B0D">
      <w:pPr>
        <w:tabs>
          <w:tab w:val="left" w:pos="993"/>
        </w:tabs>
        <w:spacing w:before="0" w:line="276" w:lineRule="auto"/>
        <w:ind w:firstLine="709"/>
        <w:jc w:val="both"/>
        <w:rPr>
          <w:sz w:val="26"/>
          <w:szCs w:val="26"/>
        </w:rPr>
      </w:pPr>
      <w:r w:rsidRPr="00F664D4">
        <w:rPr>
          <w:sz w:val="26"/>
          <w:szCs w:val="26"/>
        </w:rPr>
        <w:t xml:space="preserve">Заказчиком в извещении о проведении Аукциона установлены требования к техническим характеристикам товара </w:t>
      </w:r>
      <w:r w:rsidR="00BA78A9">
        <w:rPr>
          <w:rFonts w:eastAsiaTheme="minorHAnsi"/>
          <w:color w:val="auto"/>
          <w:sz w:val="26"/>
          <w:szCs w:val="26"/>
          <w:lang w:eastAsia="en-US"/>
        </w:rPr>
        <w:t>«</w:t>
      </w:r>
      <w:r w:rsidR="00382F78">
        <w:rPr>
          <w:rFonts w:eastAsiaTheme="minorHAnsi"/>
          <w:color w:val="auto"/>
          <w:sz w:val="26"/>
          <w:szCs w:val="26"/>
          <w:lang w:eastAsia="en-US"/>
        </w:rPr>
        <w:t xml:space="preserve">Система для </w:t>
      </w:r>
      <w:proofErr w:type="spellStart"/>
      <w:r w:rsidR="00382F78">
        <w:rPr>
          <w:rFonts w:eastAsiaTheme="minorHAnsi"/>
          <w:color w:val="auto"/>
          <w:sz w:val="26"/>
          <w:szCs w:val="26"/>
          <w:lang w:eastAsia="en-US"/>
        </w:rPr>
        <w:t>тумесцентной</w:t>
      </w:r>
      <w:proofErr w:type="spellEnd"/>
      <w:r w:rsidR="00382F78">
        <w:rPr>
          <w:rFonts w:eastAsiaTheme="minorHAnsi"/>
          <w:color w:val="auto"/>
          <w:sz w:val="26"/>
          <w:szCs w:val="26"/>
          <w:lang w:eastAsia="en-US"/>
        </w:rPr>
        <w:t xml:space="preserve"> анестезии - инфильтрационная помпа (470)</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82F78">
        <w:rPr>
          <w:rFonts w:eastAsiaTheme="minorHAnsi"/>
          <w:color w:val="auto"/>
          <w:sz w:val="26"/>
          <w:szCs w:val="26"/>
          <w:lang w:eastAsia="en-US"/>
        </w:rPr>
        <w:t xml:space="preserve">с кодом ОКПД2 </w:t>
      </w:r>
      <w:r w:rsidR="00382F78" w:rsidRPr="00382F78">
        <w:rPr>
          <w:rFonts w:eastAsiaTheme="minorHAnsi"/>
          <w:color w:val="auto"/>
          <w:sz w:val="26"/>
          <w:szCs w:val="26"/>
          <w:lang w:eastAsia="en-US"/>
        </w:rPr>
        <w:t>32.50.50.190 Изделия медицинские, в том числе хирургические, прочие, не включенные в другие группировки</w:t>
      </w:r>
      <w:r>
        <w:rPr>
          <w:sz w:val="26"/>
          <w:szCs w:val="26"/>
        </w:rPr>
        <w:t>.</w:t>
      </w:r>
    </w:p>
    <w:p w14:paraId="5705AA3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w:t>
      </w:r>
      <w:r>
        <w:rPr>
          <w:sz w:val="26"/>
          <w:szCs w:val="26"/>
        </w:rPr>
        <w:br/>
      </w:r>
      <w:r w:rsidRPr="009A712B">
        <w:rPr>
          <w:sz w:val="26"/>
          <w:szCs w:val="26"/>
        </w:rPr>
        <w:t>и сведения, размещенные на Официальном сайте, на заседании Комиссии установлено, что информация, обозначенная в доводе жалобы Заявителя, отсутствует в извещении о проведении Аукциона.</w:t>
      </w:r>
      <w:r w:rsidRPr="009A712B">
        <w:rPr>
          <w:sz w:val="26"/>
          <w:szCs w:val="26"/>
        </w:rPr>
        <w:tab/>
      </w:r>
    </w:p>
    <w:p w14:paraId="0F607992"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w:t>
      </w:r>
      <w:r>
        <w:rPr>
          <w:sz w:val="26"/>
          <w:szCs w:val="26"/>
        </w:rPr>
        <w:br/>
      </w:r>
      <w:r w:rsidRPr="009A712B">
        <w:rPr>
          <w:sz w:val="26"/>
          <w:szCs w:val="26"/>
        </w:rPr>
        <w:t xml:space="preserve">не представил документы и сведения, позволяющие Комиссии прийти к выводу </w:t>
      </w:r>
      <w:r>
        <w:rPr>
          <w:sz w:val="26"/>
          <w:szCs w:val="26"/>
        </w:rPr>
        <w:br/>
      </w:r>
      <w:r w:rsidRPr="009A712B">
        <w:rPr>
          <w:sz w:val="26"/>
          <w:szCs w:val="26"/>
        </w:rPr>
        <w:t>о нарушении прав и законных интересов Заявителя.</w:t>
      </w:r>
    </w:p>
    <w:p w14:paraId="03248B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BFE7BA7" w14:textId="77777777" w:rsidR="005A5B0D" w:rsidRPr="009A712B" w:rsidRDefault="005A5B0D" w:rsidP="005A5B0D">
      <w:pPr>
        <w:tabs>
          <w:tab w:val="left" w:pos="993"/>
        </w:tabs>
        <w:spacing w:before="0" w:line="276" w:lineRule="auto"/>
        <w:ind w:firstLine="709"/>
        <w:jc w:val="both"/>
        <w:rPr>
          <w:sz w:val="26"/>
          <w:szCs w:val="26"/>
        </w:rPr>
      </w:pPr>
      <w:r>
        <w:rPr>
          <w:sz w:val="26"/>
          <w:szCs w:val="26"/>
        </w:rPr>
        <w:t>5</w:t>
      </w:r>
      <w:r w:rsidRPr="009A712B">
        <w:rPr>
          <w:sz w:val="26"/>
          <w:szCs w:val="26"/>
        </w:rPr>
        <w:t>. Согласно доводу жалобы Заявителя, Заказчиком ненадлежащим образом установлены требования к техническим характеристикам поставляемого товара, ограничивающие количество участников закупки.</w:t>
      </w:r>
    </w:p>
    <w:p w14:paraId="5CDA7D0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пункту 1 части 1 статьи 33 Закона о контрактной системе </w:t>
      </w:r>
      <w:r>
        <w:rPr>
          <w:sz w:val="26"/>
          <w:szCs w:val="26"/>
        </w:rPr>
        <w:br/>
      </w:r>
      <w:r w:rsidRPr="008E3947">
        <w:rPr>
          <w:sz w:val="26"/>
          <w:szCs w:val="26"/>
        </w:rPr>
        <w:t xml:space="preserve">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Pr>
          <w:sz w:val="26"/>
          <w:szCs w:val="26"/>
        </w:rPr>
        <w:t>«</w:t>
      </w:r>
      <w:r w:rsidRPr="008E3947">
        <w:rPr>
          <w:sz w:val="26"/>
          <w:szCs w:val="26"/>
        </w:rPr>
        <w:t>или эквивалент</w:t>
      </w:r>
      <w:r>
        <w:rPr>
          <w:sz w:val="26"/>
          <w:szCs w:val="26"/>
        </w:rPr>
        <w:t>»</w:t>
      </w:r>
      <w:r w:rsidRPr="008E3947">
        <w:rPr>
          <w:sz w:val="26"/>
          <w:szCs w:val="26"/>
        </w:rPr>
        <w:t xml:space="preserve"> либо при условии несовместимости товаров, на которых размещаются другие товарные знаки, </w:t>
      </w:r>
      <w:r>
        <w:rPr>
          <w:sz w:val="26"/>
          <w:szCs w:val="26"/>
        </w:rPr>
        <w:br/>
      </w:r>
      <w:r w:rsidRPr="008E3947">
        <w:rPr>
          <w:sz w:val="26"/>
          <w:szCs w:val="26"/>
        </w:rPr>
        <w:t>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44FA56D8"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2E2813F"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685337D"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w:t>
      </w:r>
      <w:r>
        <w:rPr>
          <w:sz w:val="26"/>
          <w:szCs w:val="26"/>
        </w:rPr>
        <w:br/>
      </w:r>
      <w:r w:rsidRPr="008E3947">
        <w:rPr>
          <w:sz w:val="26"/>
          <w:szCs w:val="26"/>
        </w:rPr>
        <w:t xml:space="preserve">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w:t>
      </w:r>
      <w:r>
        <w:rPr>
          <w:sz w:val="26"/>
          <w:szCs w:val="26"/>
        </w:rPr>
        <w:br/>
      </w:r>
      <w:r w:rsidRPr="008E3947">
        <w:rPr>
          <w:sz w:val="26"/>
          <w:szCs w:val="26"/>
        </w:rPr>
        <w:t xml:space="preserve">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8E3947">
        <w:rPr>
          <w:sz w:val="26"/>
          <w:szCs w:val="26"/>
        </w:rPr>
        <w:t>группировочные</w:t>
      </w:r>
      <w:proofErr w:type="spellEnd"/>
      <w:r w:rsidRPr="008E3947">
        <w:rPr>
          <w:sz w:val="26"/>
          <w:szCs w:val="26"/>
        </w:rPr>
        <w:t xml:space="preserve"> наименования.</w:t>
      </w:r>
    </w:p>
    <w:p w14:paraId="4F1527F0" w14:textId="77777777" w:rsidR="005A5B0D" w:rsidRPr="008E3947" w:rsidRDefault="005A5B0D" w:rsidP="005A5B0D">
      <w:pPr>
        <w:tabs>
          <w:tab w:val="left" w:pos="993"/>
        </w:tabs>
        <w:spacing w:before="0" w:line="276" w:lineRule="auto"/>
        <w:ind w:firstLine="709"/>
        <w:jc w:val="both"/>
        <w:rPr>
          <w:sz w:val="26"/>
          <w:szCs w:val="26"/>
        </w:rPr>
      </w:pPr>
      <w:r w:rsidRPr="008E3947">
        <w:rPr>
          <w:sz w:val="26"/>
          <w:szCs w:val="26"/>
        </w:rPr>
        <w:t xml:space="preserve">Согласно части 5 статьи 23 Закона о контрактной системе формирование </w:t>
      </w:r>
      <w:r>
        <w:rPr>
          <w:sz w:val="26"/>
          <w:szCs w:val="26"/>
        </w:rPr>
        <w:br/>
      </w:r>
      <w:r w:rsidRPr="008E3947">
        <w:rPr>
          <w:sz w:val="26"/>
          <w:szCs w:val="26"/>
        </w:rPr>
        <w:t>и ведение в единой информационной системе каталога товаров, работ, услуг для обеспечения государственных и муниципальных нужд обеспечиваются федеральным органом исполнительной власти по регулированию контрактной системы в сфере закупок.</w:t>
      </w:r>
    </w:p>
    <w:p w14:paraId="79AA00BE" w14:textId="77777777" w:rsidR="005A5B0D" w:rsidRPr="00BD614D" w:rsidRDefault="005A5B0D" w:rsidP="005A5B0D">
      <w:pPr>
        <w:tabs>
          <w:tab w:val="left" w:pos="993"/>
        </w:tabs>
        <w:spacing w:before="0" w:line="276" w:lineRule="auto"/>
        <w:ind w:firstLine="709"/>
        <w:jc w:val="both"/>
        <w:rPr>
          <w:sz w:val="26"/>
          <w:szCs w:val="26"/>
        </w:rPr>
      </w:pPr>
      <w:r w:rsidRPr="008E3947">
        <w:rPr>
          <w:sz w:val="26"/>
          <w:szCs w:val="26"/>
        </w:rPr>
        <w:t xml:space="preserve">В соответствии с частью 6 статьи 23 Закона о контрактной системе Порядок формирования и ведения в единой информационной системе каталога товаров, работ, услуг </w:t>
      </w:r>
      <w:r w:rsidRPr="00BD614D">
        <w:rPr>
          <w:sz w:val="26"/>
          <w:szCs w:val="26"/>
        </w:rPr>
        <w:t>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09EB8212" w14:textId="4FE5724A" w:rsidR="005A5B0D" w:rsidRDefault="005A5B0D" w:rsidP="005A5B0D">
      <w:pPr>
        <w:tabs>
          <w:tab w:val="left" w:pos="993"/>
        </w:tabs>
        <w:spacing w:before="0" w:line="276" w:lineRule="auto"/>
        <w:ind w:firstLine="709"/>
        <w:jc w:val="both"/>
        <w:rPr>
          <w:sz w:val="26"/>
          <w:szCs w:val="26"/>
        </w:rPr>
      </w:pPr>
      <w:r w:rsidRPr="00BD614D">
        <w:rPr>
          <w:sz w:val="26"/>
          <w:szCs w:val="26"/>
        </w:rPr>
        <w:t xml:space="preserve">Согласно извещению о проведении Аукциона объектом закупки является </w:t>
      </w:r>
      <w:r>
        <w:rPr>
          <w:sz w:val="26"/>
          <w:szCs w:val="26"/>
        </w:rPr>
        <w:t xml:space="preserve">поставка </w:t>
      </w:r>
      <w:r w:rsidR="003A25AC">
        <w:rPr>
          <w:sz w:val="26"/>
          <w:szCs w:val="26"/>
        </w:rPr>
        <w:t xml:space="preserve">медицинского оборудования - лот </w:t>
      </w:r>
      <w:r w:rsidR="008A6668">
        <w:rPr>
          <w:sz w:val="26"/>
          <w:szCs w:val="26"/>
        </w:rPr>
        <w:t>69.2</w:t>
      </w:r>
      <w:r w:rsidRPr="0004048B">
        <w:rPr>
          <w:sz w:val="26"/>
          <w:szCs w:val="26"/>
        </w:rPr>
        <w:t>.</w:t>
      </w:r>
    </w:p>
    <w:p w14:paraId="2AE9A88F" w14:textId="1A497A5F" w:rsidR="005A5B0D" w:rsidRDefault="005A5B0D" w:rsidP="005A5B0D">
      <w:pPr>
        <w:widowControl/>
        <w:spacing w:before="0" w:line="276" w:lineRule="auto"/>
        <w:ind w:firstLine="709"/>
        <w:jc w:val="both"/>
        <w:rPr>
          <w:rFonts w:eastAsiaTheme="minorHAnsi"/>
          <w:color w:val="auto"/>
          <w:sz w:val="26"/>
          <w:szCs w:val="26"/>
          <w:lang w:eastAsia="en-US"/>
        </w:rPr>
      </w:pPr>
      <w:r w:rsidRPr="00B753DF">
        <w:rPr>
          <w:rFonts w:eastAsiaTheme="minorHAnsi"/>
          <w:color w:val="auto"/>
          <w:sz w:val="26"/>
          <w:szCs w:val="26"/>
          <w:lang w:eastAsia="en-US"/>
        </w:rPr>
        <w:t xml:space="preserve">Заказчиком в </w:t>
      </w:r>
      <w:r>
        <w:rPr>
          <w:rFonts w:eastAsiaTheme="minorHAnsi"/>
          <w:color w:val="auto"/>
          <w:sz w:val="26"/>
          <w:szCs w:val="26"/>
          <w:lang w:eastAsia="en-US"/>
        </w:rPr>
        <w:t xml:space="preserve">извещении о проведении Аукциона установлены требования </w:t>
      </w:r>
      <w:r>
        <w:rPr>
          <w:rFonts w:eastAsiaTheme="minorHAnsi"/>
          <w:color w:val="auto"/>
          <w:sz w:val="26"/>
          <w:szCs w:val="26"/>
          <w:lang w:eastAsia="en-US"/>
        </w:rPr>
        <w:br/>
        <w:t xml:space="preserve">к техническим характеристикам товара </w:t>
      </w:r>
      <w:r w:rsidR="00BA78A9">
        <w:rPr>
          <w:rFonts w:eastAsiaTheme="minorHAnsi"/>
          <w:color w:val="auto"/>
          <w:sz w:val="26"/>
          <w:szCs w:val="26"/>
          <w:lang w:eastAsia="en-US"/>
        </w:rPr>
        <w:t>«</w:t>
      </w:r>
      <w:r w:rsidR="00382F78">
        <w:rPr>
          <w:rFonts w:eastAsiaTheme="minorHAnsi"/>
          <w:color w:val="auto"/>
          <w:sz w:val="26"/>
          <w:szCs w:val="26"/>
          <w:lang w:eastAsia="en-US"/>
        </w:rPr>
        <w:t xml:space="preserve">Система для </w:t>
      </w:r>
      <w:proofErr w:type="spellStart"/>
      <w:r w:rsidR="00382F78">
        <w:rPr>
          <w:rFonts w:eastAsiaTheme="minorHAnsi"/>
          <w:color w:val="auto"/>
          <w:sz w:val="26"/>
          <w:szCs w:val="26"/>
          <w:lang w:eastAsia="en-US"/>
        </w:rPr>
        <w:t>тумесцентной</w:t>
      </w:r>
      <w:proofErr w:type="spellEnd"/>
      <w:r w:rsidR="00382F78">
        <w:rPr>
          <w:rFonts w:eastAsiaTheme="minorHAnsi"/>
          <w:color w:val="auto"/>
          <w:sz w:val="26"/>
          <w:szCs w:val="26"/>
          <w:lang w:eastAsia="en-US"/>
        </w:rPr>
        <w:t xml:space="preserve"> анестезии - инфильтрационная помпа (470)</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82F78">
        <w:rPr>
          <w:rFonts w:eastAsiaTheme="minorHAnsi"/>
          <w:color w:val="auto"/>
          <w:sz w:val="26"/>
          <w:szCs w:val="26"/>
          <w:lang w:eastAsia="en-US"/>
        </w:rPr>
        <w:t xml:space="preserve">с кодом ОКПД2 </w:t>
      </w:r>
      <w:r w:rsidR="00382F78" w:rsidRPr="00382F78">
        <w:rPr>
          <w:rFonts w:eastAsiaTheme="minorHAnsi"/>
          <w:color w:val="auto"/>
          <w:sz w:val="26"/>
          <w:szCs w:val="26"/>
          <w:lang w:eastAsia="en-US"/>
        </w:rPr>
        <w:t>32.50.50.190 Изделия медицинские, в том числе хирургические, прочие, не включенные в другие группировки</w:t>
      </w:r>
      <w:r>
        <w:rPr>
          <w:rFonts w:eastAsiaTheme="minorHAnsi"/>
          <w:color w:val="auto"/>
          <w:sz w:val="26"/>
          <w:szCs w:val="26"/>
          <w:lang w:eastAsia="en-US"/>
        </w:rPr>
        <w:t>.</w:t>
      </w:r>
    </w:p>
    <w:p w14:paraId="60F43C61" w14:textId="77777777" w:rsidR="005A5B0D" w:rsidRPr="0004048B" w:rsidRDefault="005A5B0D" w:rsidP="005A5B0D">
      <w:pPr>
        <w:widowControl/>
        <w:spacing w:before="0" w:line="276" w:lineRule="auto"/>
        <w:ind w:firstLine="709"/>
        <w:jc w:val="both"/>
        <w:rPr>
          <w:sz w:val="26"/>
          <w:szCs w:val="26"/>
        </w:rPr>
      </w:pPr>
      <w:r w:rsidRPr="0004048B">
        <w:rPr>
          <w:sz w:val="26"/>
          <w:szCs w:val="26"/>
        </w:rPr>
        <w:t xml:space="preserve">По мнению Заявителя, совокупности характеристик, установленных </w:t>
      </w:r>
      <w:r>
        <w:rPr>
          <w:sz w:val="26"/>
          <w:szCs w:val="26"/>
        </w:rPr>
        <w:br/>
      </w:r>
      <w:r w:rsidRPr="0004048B">
        <w:rPr>
          <w:sz w:val="26"/>
          <w:szCs w:val="26"/>
        </w:rPr>
        <w:t>в извещении о проведении А</w:t>
      </w:r>
      <w:r>
        <w:rPr>
          <w:sz w:val="26"/>
          <w:szCs w:val="26"/>
        </w:rPr>
        <w:t>укциона для поставляемого товара,</w:t>
      </w:r>
      <w:r w:rsidRPr="0004048B">
        <w:rPr>
          <w:sz w:val="26"/>
          <w:szCs w:val="26"/>
        </w:rPr>
        <w:t xml:space="preserve"> соответству</w:t>
      </w:r>
      <w:r>
        <w:rPr>
          <w:sz w:val="26"/>
          <w:szCs w:val="26"/>
        </w:rPr>
        <w:t>ет</w:t>
      </w:r>
      <w:r w:rsidRPr="0004048B">
        <w:rPr>
          <w:sz w:val="26"/>
          <w:szCs w:val="26"/>
        </w:rPr>
        <w:t xml:space="preserve"> товар единственного производителя.</w:t>
      </w:r>
    </w:p>
    <w:p w14:paraId="14BD4B8E" w14:textId="77777777" w:rsidR="005A5B0D" w:rsidRPr="000F5F5F" w:rsidRDefault="005A5B0D" w:rsidP="005A5B0D">
      <w:pPr>
        <w:tabs>
          <w:tab w:val="left" w:pos="993"/>
        </w:tabs>
        <w:spacing w:before="0" w:line="276" w:lineRule="auto"/>
        <w:ind w:firstLine="709"/>
        <w:jc w:val="both"/>
        <w:rPr>
          <w:sz w:val="26"/>
          <w:szCs w:val="26"/>
        </w:rPr>
      </w:pPr>
      <w:r w:rsidRPr="0004048B">
        <w:rPr>
          <w:sz w:val="26"/>
          <w:szCs w:val="26"/>
        </w:rPr>
        <w:t>Представитель Заказчика на заседании Комиссии</w:t>
      </w:r>
      <w:r w:rsidRPr="000F5F5F">
        <w:rPr>
          <w:sz w:val="26"/>
          <w:szCs w:val="26"/>
        </w:rPr>
        <w:t xml:space="preserve"> не представил документов и сведений, подтверждающих, что совокупности характеристик, установленных Заказчиком в извещении о проведении Аукциона, соответству</w:t>
      </w:r>
      <w:r>
        <w:rPr>
          <w:sz w:val="26"/>
          <w:szCs w:val="26"/>
        </w:rPr>
        <w:t>ют товары</w:t>
      </w:r>
      <w:r w:rsidRPr="000F5F5F">
        <w:rPr>
          <w:sz w:val="26"/>
          <w:szCs w:val="26"/>
        </w:rPr>
        <w:t xml:space="preserve"> как минимум двух производителей.</w:t>
      </w:r>
    </w:p>
    <w:p w14:paraId="3D0832CB" w14:textId="77777777" w:rsidR="005A5B0D" w:rsidRPr="000F5F5F" w:rsidRDefault="005A5B0D" w:rsidP="005A5B0D">
      <w:pPr>
        <w:tabs>
          <w:tab w:val="left" w:pos="993"/>
        </w:tabs>
        <w:spacing w:before="0" w:line="276" w:lineRule="auto"/>
        <w:ind w:firstLine="709"/>
        <w:jc w:val="both"/>
        <w:rPr>
          <w:sz w:val="26"/>
          <w:szCs w:val="26"/>
        </w:rPr>
      </w:pPr>
      <w:r w:rsidRPr="000F5F5F">
        <w:rPr>
          <w:sz w:val="26"/>
          <w:szCs w:val="26"/>
        </w:rPr>
        <w:t>Следовательно, довод жалобы Заявителя является обоснованным.</w:t>
      </w:r>
    </w:p>
    <w:p w14:paraId="7E917607" w14:textId="77777777" w:rsidR="005A5B0D" w:rsidRDefault="005A5B0D" w:rsidP="005A5B0D">
      <w:pPr>
        <w:tabs>
          <w:tab w:val="left" w:pos="993"/>
        </w:tabs>
        <w:spacing w:before="0" w:line="276" w:lineRule="auto"/>
        <w:ind w:firstLine="709"/>
        <w:jc w:val="both"/>
        <w:rPr>
          <w:sz w:val="26"/>
          <w:szCs w:val="26"/>
        </w:rPr>
      </w:pPr>
      <w:r w:rsidRPr="000F5F5F">
        <w:rPr>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2D69D40B" w14:textId="77777777" w:rsidR="005A5B0D" w:rsidRPr="009A712B" w:rsidRDefault="005A5B0D" w:rsidP="005A5B0D">
      <w:pPr>
        <w:tabs>
          <w:tab w:val="left" w:pos="993"/>
        </w:tabs>
        <w:spacing w:before="0" w:line="276" w:lineRule="auto"/>
        <w:ind w:firstLine="709"/>
        <w:jc w:val="both"/>
        <w:rPr>
          <w:sz w:val="26"/>
          <w:szCs w:val="26"/>
        </w:rPr>
      </w:pPr>
      <w:r>
        <w:rPr>
          <w:sz w:val="26"/>
          <w:szCs w:val="26"/>
        </w:rPr>
        <w:t>6</w:t>
      </w:r>
      <w:r w:rsidRPr="009A712B">
        <w:rPr>
          <w:sz w:val="26"/>
          <w:szCs w:val="26"/>
        </w:rPr>
        <w:t xml:space="preserve">. Довод жалобы в части обжалования обоснования начальной (максимальной) цены контракта, признан не подлежащим рассмотрению </w:t>
      </w:r>
      <w:r>
        <w:rPr>
          <w:sz w:val="26"/>
          <w:szCs w:val="26"/>
        </w:rPr>
        <w:br/>
      </w:r>
      <w:r w:rsidRPr="009A712B">
        <w:rPr>
          <w:sz w:val="26"/>
          <w:szCs w:val="26"/>
        </w:rPr>
        <w:t>на основании следующего:</w:t>
      </w:r>
    </w:p>
    <w:p w14:paraId="4FF87A3E"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В соответствии с пунктом 3 части 8 статьи 99 Закона о контрактной системе контроль за определением и обоснованием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начальной суммы цен единиц товара, работы, услуги осуществляют органы внутреннего государственного (муниципального) финансового контроля.</w:t>
      </w:r>
    </w:p>
    <w:p w14:paraId="0A768AF9" w14:textId="77777777" w:rsidR="005A5B0D" w:rsidRDefault="005A5B0D" w:rsidP="005A5B0D">
      <w:pPr>
        <w:tabs>
          <w:tab w:val="left" w:pos="993"/>
        </w:tabs>
        <w:spacing w:before="0" w:line="276" w:lineRule="auto"/>
        <w:ind w:firstLine="709"/>
        <w:jc w:val="both"/>
        <w:rPr>
          <w:sz w:val="26"/>
          <w:szCs w:val="26"/>
        </w:rPr>
      </w:pPr>
      <w:r w:rsidRPr="009A712B">
        <w:rPr>
          <w:sz w:val="26"/>
          <w:szCs w:val="26"/>
        </w:rPr>
        <w:t>В связи с тем, что контроль в отношении обоснования начальной (максимальной) цены контракта осуществляется органами внутреннего государственного (муниципального) финансового контроля, довод Заявителя Комиссией не рассматривается.</w:t>
      </w:r>
    </w:p>
    <w:p w14:paraId="00BE1BE6" w14:textId="77777777" w:rsidR="005A5B0D" w:rsidRPr="009A712B" w:rsidRDefault="005A5B0D" w:rsidP="005A5B0D">
      <w:pPr>
        <w:spacing w:before="0" w:line="276" w:lineRule="auto"/>
        <w:ind w:firstLine="709"/>
        <w:jc w:val="both"/>
        <w:rPr>
          <w:sz w:val="26"/>
          <w:szCs w:val="26"/>
        </w:rPr>
      </w:pPr>
      <w:r w:rsidRPr="00BD36C9">
        <w:rPr>
          <w:sz w:val="26"/>
          <w:szCs w:val="26"/>
        </w:rPr>
        <w:t>Вместе с тем, Заявитель вправе самостоятельно обратиться в органы внутреннего государственного (муниципального) финансового контроля.</w:t>
      </w:r>
    </w:p>
    <w:p w14:paraId="1CD96A4F" w14:textId="77777777" w:rsidR="00335CA8" w:rsidRPr="009A712B" w:rsidRDefault="005A5B0D" w:rsidP="00335CA8">
      <w:pPr>
        <w:tabs>
          <w:tab w:val="left" w:pos="993"/>
        </w:tabs>
        <w:spacing w:before="0" w:line="276" w:lineRule="auto"/>
        <w:ind w:firstLine="709"/>
        <w:jc w:val="both"/>
        <w:rPr>
          <w:sz w:val="26"/>
          <w:szCs w:val="26"/>
        </w:rPr>
      </w:pPr>
      <w:r>
        <w:rPr>
          <w:sz w:val="26"/>
          <w:szCs w:val="26"/>
        </w:rPr>
        <w:t>7</w:t>
      </w:r>
      <w:r w:rsidRPr="009A712B">
        <w:rPr>
          <w:sz w:val="26"/>
          <w:szCs w:val="26"/>
        </w:rPr>
        <w:t xml:space="preserve">. </w:t>
      </w:r>
      <w:r w:rsidR="00335CA8" w:rsidRPr="009A712B">
        <w:rPr>
          <w:sz w:val="26"/>
          <w:szCs w:val="26"/>
        </w:rPr>
        <w:t xml:space="preserve">Согласно доводу жалобы Заявителя, Заказчиком в нарушение норм Закона о контрактной системе установлены ограничения допуска в соответствии </w:t>
      </w:r>
      <w:r w:rsidR="00335CA8">
        <w:rPr>
          <w:sz w:val="26"/>
          <w:szCs w:val="26"/>
        </w:rPr>
        <w:br/>
      </w:r>
      <w:r w:rsidR="00335CA8" w:rsidRPr="009A712B">
        <w:rPr>
          <w:sz w:val="26"/>
          <w:szCs w:val="26"/>
        </w:rPr>
        <w:t xml:space="preserve">с Постановлением Правительства Российской Федерации от 23.12.2024 № 1875 </w:t>
      </w:r>
      <w:r w:rsidR="00335CA8">
        <w:rPr>
          <w:sz w:val="26"/>
          <w:szCs w:val="26"/>
        </w:rPr>
        <w:br/>
        <w:t>«</w:t>
      </w:r>
      <w:r w:rsidR="00335CA8" w:rsidRPr="009A712B">
        <w:rPr>
          <w:sz w:val="26"/>
          <w:szCs w:val="26"/>
        </w:rPr>
        <w:t>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w:t>
      </w:r>
      <w:r w:rsidR="00335CA8">
        <w:rPr>
          <w:sz w:val="26"/>
          <w:szCs w:val="26"/>
        </w:rPr>
        <w:t>»</w:t>
      </w:r>
      <w:r w:rsidR="00335CA8" w:rsidRPr="009A712B">
        <w:rPr>
          <w:sz w:val="26"/>
          <w:szCs w:val="26"/>
        </w:rPr>
        <w:t xml:space="preserve"> (далее – Постановление № 1875).</w:t>
      </w:r>
    </w:p>
    <w:p w14:paraId="5BD02B6B"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w:t>
      </w:r>
      <w:r>
        <w:rPr>
          <w:sz w:val="26"/>
          <w:szCs w:val="26"/>
        </w:rPr>
        <w:br/>
      </w:r>
      <w:r w:rsidRPr="009A712B">
        <w:rPr>
          <w:sz w:val="26"/>
          <w:szCs w:val="26"/>
        </w:rPr>
        <w:t xml:space="preserve">(в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w:t>
      </w:r>
      <w:r>
        <w:rPr>
          <w:sz w:val="26"/>
          <w:szCs w:val="26"/>
        </w:rPr>
        <w:br/>
      </w:r>
      <w:r w:rsidRPr="009A712B">
        <w:rPr>
          <w:sz w:val="26"/>
          <w:szCs w:val="26"/>
        </w:rPr>
        <w:t>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5C1E961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C70D19D"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F2645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6A332B4E"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481142A7"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5936C90C"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25CBBD09" w14:textId="77777777" w:rsidR="00335CA8" w:rsidRPr="009A712B" w:rsidRDefault="00335CA8" w:rsidP="00335CA8">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413FE40E" w14:textId="1FA610E6" w:rsidR="005A5B0D" w:rsidRPr="009A712B" w:rsidRDefault="00335CA8" w:rsidP="00335CA8">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4B1CB3E5" w14:textId="31F018AB"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Согласно извещению о проведении Аукциона предметом закупки является </w:t>
      </w:r>
      <w:r>
        <w:rPr>
          <w:sz w:val="26"/>
          <w:szCs w:val="26"/>
        </w:rPr>
        <w:t xml:space="preserve">поставка </w:t>
      </w:r>
      <w:r w:rsidR="003A25AC">
        <w:rPr>
          <w:sz w:val="26"/>
          <w:szCs w:val="26"/>
        </w:rPr>
        <w:t xml:space="preserve">медицинского оборудования - лот </w:t>
      </w:r>
      <w:r w:rsidR="008A6668">
        <w:rPr>
          <w:sz w:val="26"/>
          <w:szCs w:val="26"/>
        </w:rPr>
        <w:t>69.2</w:t>
      </w:r>
      <w:r>
        <w:rPr>
          <w:sz w:val="26"/>
          <w:szCs w:val="26"/>
        </w:rPr>
        <w:t>.</w:t>
      </w:r>
    </w:p>
    <w:p w14:paraId="33B21E07" w14:textId="5DFE8426" w:rsidR="005A5B0D" w:rsidRDefault="005A5B0D" w:rsidP="005A5B0D">
      <w:pPr>
        <w:widowControl/>
        <w:tabs>
          <w:tab w:val="left" w:pos="709"/>
          <w:tab w:val="left" w:pos="851"/>
        </w:tabs>
        <w:spacing w:before="0" w:line="276" w:lineRule="auto"/>
        <w:ind w:firstLine="709"/>
        <w:jc w:val="both"/>
        <w:rPr>
          <w:sz w:val="26"/>
          <w:szCs w:val="26"/>
        </w:rPr>
      </w:pPr>
      <w:r w:rsidRPr="00FA31BD">
        <w:rPr>
          <w:sz w:val="26"/>
          <w:szCs w:val="26"/>
        </w:rPr>
        <w:t xml:space="preserve">Заказчиком в структурированной форме извещения о проведении Аукциона установлены требования к техническим характеристикам поставляемого товара </w:t>
      </w:r>
      <w:r w:rsidR="00BA78A9">
        <w:rPr>
          <w:rFonts w:eastAsiaTheme="minorHAnsi"/>
          <w:color w:val="auto"/>
          <w:sz w:val="26"/>
          <w:szCs w:val="26"/>
          <w:lang w:eastAsia="en-US"/>
        </w:rPr>
        <w:t>«</w:t>
      </w:r>
      <w:r w:rsidR="00382F78">
        <w:rPr>
          <w:rFonts w:eastAsiaTheme="minorHAnsi"/>
          <w:color w:val="auto"/>
          <w:sz w:val="26"/>
          <w:szCs w:val="26"/>
          <w:lang w:eastAsia="en-US"/>
        </w:rPr>
        <w:t xml:space="preserve">Система для </w:t>
      </w:r>
      <w:proofErr w:type="spellStart"/>
      <w:r w:rsidR="00382F78">
        <w:rPr>
          <w:rFonts w:eastAsiaTheme="minorHAnsi"/>
          <w:color w:val="auto"/>
          <w:sz w:val="26"/>
          <w:szCs w:val="26"/>
          <w:lang w:eastAsia="en-US"/>
        </w:rPr>
        <w:t>тумесцентной</w:t>
      </w:r>
      <w:proofErr w:type="spellEnd"/>
      <w:r w:rsidR="00382F78">
        <w:rPr>
          <w:rFonts w:eastAsiaTheme="minorHAnsi"/>
          <w:color w:val="auto"/>
          <w:sz w:val="26"/>
          <w:szCs w:val="26"/>
          <w:lang w:eastAsia="en-US"/>
        </w:rPr>
        <w:t xml:space="preserve"> анестезии - инфильтрационная помпа (470)</w:t>
      </w:r>
      <w:r w:rsidR="00BA78A9">
        <w:rPr>
          <w:rFonts w:eastAsiaTheme="minorHAnsi"/>
          <w:color w:val="auto"/>
          <w:sz w:val="26"/>
          <w:szCs w:val="26"/>
          <w:lang w:eastAsia="en-US"/>
        </w:rPr>
        <w:t>»</w:t>
      </w:r>
      <w:r w:rsidR="003A25AC" w:rsidRPr="00645C18">
        <w:rPr>
          <w:rFonts w:eastAsiaTheme="minorHAnsi"/>
          <w:color w:val="auto"/>
          <w:sz w:val="26"/>
          <w:szCs w:val="26"/>
          <w:lang w:eastAsia="en-US"/>
        </w:rPr>
        <w:t xml:space="preserve"> </w:t>
      </w:r>
      <w:r w:rsidR="00382F78">
        <w:rPr>
          <w:rFonts w:eastAsiaTheme="minorHAnsi"/>
          <w:color w:val="auto"/>
          <w:sz w:val="26"/>
          <w:szCs w:val="26"/>
          <w:lang w:eastAsia="en-US"/>
        </w:rPr>
        <w:t xml:space="preserve">с кодом ОКПД2 </w:t>
      </w:r>
      <w:r w:rsidR="00382F78" w:rsidRPr="00382F78">
        <w:rPr>
          <w:rFonts w:eastAsiaTheme="minorHAnsi"/>
          <w:color w:val="auto"/>
          <w:sz w:val="26"/>
          <w:szCs w:val="26"/>
          <w:lang w:eastAsia="en-US"/>
        </w:rPr>
        <w:t>32.50.50.190 Изделия медицинские, в том числе хирургические, прочие, не включенные в другие группировки</w:t>
      </w:r>
      <w:r>
        <w:rPr>
          <w:sz w:val="26"/>
          <w:szCs w:val="26"/>
        </w:rPr>
        <w:t xml:space="preserve">, относящийся к коду ОКПД2 </w:t>
      </w:r>
      <w:r w:rsidR="007A22C0">
        <w:rPr>
          <w:sz w:val="26"/>
          <w:szCs w:val="26"/>
        </w:rPr>
        <w:t>32.50.50.190: Изделия медицинские, в том числе хирургические, прочие, не включенные в другие группировки</w:t>
      </w:r>
      <w:r>
        <w:rPr>
          <w:sz w:val="26"/>
          <w:szCs w:val="26"/>
        </w:rPr>
        <w:t>.</w:t>
      </w:r>
    </w:p>
    <w:p w14:paraId="0E3AE37A" w14:textId="77777777" w:rsidR="00335CA8" w:rsidRDefault="00335CA8" w:rsidP="00335CA8">
      <w:pPr>
        <w:widowControl/>
        <w:tabs>
          <w:tab w:val="left" w:pos="709"/>
          <w:tab w:val="left" w:pos="851"/>
        </w:tabs>
        <w:spacing w:before="0" w:line="276" w:lineRule="auto"/>
        <w:ind w:firstLine="709"/>
        <w:jc w:val="both"/>
        <w:rPr>
          <w:sz w:val="26"/>
          <w:szCs w:val="26"/>
        </w:rPr>
      </w:pPr>
      <w:r>
        <w:rPr>
          <w:sz w:val="26"/>
          <w:szCs w:val="26"/>
        </w:rPr>
        <w:t>При этом</w:t>
      </w:r>
      <w:r w:rsidRPr="00BD36C9">
        <w:rPr>
          <w:sz w:val="26"/>
          <w:szCs w:val="26"/>
        </w:rPr>
        <w:t xml:space="preserve">, Заказчиком в извещении о проведении </w:t>
      </w:r>
      <w:r>
        <w:rPr>
          <w:sz w:val="26"/>
          <w:szCs w:val="26"/>
        </w:rPr>
        <w:t>Аукциона</w:t>
      </w:r>
      <w:r w:rsidRPr="00BD36C9">
        <w:rPr>
          <w:sz w:val="26"/>
          <w:szCs w:val="26"/>
        </w:rPr>
        <w:t xml:space="preserve"> установлено </w:t>
      </w:r>
      <w:r>
        <w:rPr>
          <w:sz w:val="26"/>
          <w:szCs w:val="26"/>
        </w:rPr>
        <w:t>пр</w:t>
      </w:r>
      <w:r w:rsidRPr="00D078F5">
        <w:rPr>
          <w:sz w:val="26"/>
          <w:szCs w:val="26"/>
        </w:rPr>
        <w:t>еимущество в отношении товаров российского происхождения, выполняемых работ, оказы</w:t>
      </w:r>
      <w:r>
        <w:rPr>
          <w:sz w:val="26"/>
          <w:szCs w:val="26"/>
        </w:rPr>
        <w:t>ваемых услуг российскими лицами</w:t>
      </w:r>
      <w:r w:rsidRPr="00D31999">
        <w:rPr>
          <w:sz w:val="26"/>
          <w:szCs w:val="26"/>
        </w:rPr>
        <w:t xml:space="preserve">, </w:t>
      </w:r>
      <w:r w:rsidRPr="00BD36C9">
        <w:rPr>
          <w:sz w:val="26"/>
          <w:szCs w:val="26"/>
        </w:rPr>
        <w:t>в соответствии с Постановлением №1875.</w:t>
      </w:r>
    </w:p>
    <w:p w14:paraId="04356B9B" w14:textId="77777777" w:rsidR="00335CA8" w:rsidRDefault="00335CA8" w:rsidP="00335CA8">
      <w:pPr>
        <w:widowControl/>
        <w:tabs>
          <w:tab w:val="left" w:pos="709"/>
          <w:tab w:val="left" w:pos="851"/>
        </w:tabs>
        <w:spacing w:before="0" w:line="276" w:lineRule="auto"/>
        <w:ind w:firstLine="709"/>
        <w:jc w:val="both"/>
        <w:rPr>
          <w:sz w:val="26"/>
          <w:szCs w:val="26"/>
        </w:rPr>
      </w:pPr>
      <w:r w:rsidRPr="00B70E05">
        <w:rPr>
          <w:sz w:val="26"/>
          <w:szCs w:val="26"/>
        </w:rPr>
        <w:t>Изучив документы и сведения, размещенные на Официальном сайте, Комиссия приходит к выводу, что действия</w:t>
      </w:r>
      <w:r>
        <w:rPr>
          <w:sz w:val="26"/>
          <w:szCs w:val="26"/>
        </w:rPr>
        <w:t xml:space="preserve"> Заказчика в части установления преимущества в соответствии с Постановлением №1875 не противоречат требованиям Закона о контрактной системе.</w:t>
      </w:r>
    </w:p>
    <w:p w14:paraId="106DDA33" w14:textId="77777777" w:rsidR="00335CA8" w:rsidRDefault="00335CA8" w:rsidP="00335CA8">
      <w:pPr>
        <w:spacing w:before="0" w:line="276" w:lineRule="auto"/>
        <w:ind w:firstLine="709"/>
        <w:jc w:val="both"/>
        <w:rPr>
          <w:sz w:val="26"/>
          <w:szCs w:val="26"/>
        </w:rPr>
      </w:pPr>
      <w:r w:rsidRPr="00660F57">
        <w:rPr>
          <w:sz w:val="26"/>
          <w:szCs w:val="26"/>
        </w:rPr>
        <w:t>При этом, представитель Заявителя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6158958A" w14:textId="77777777" w:rsidR="00335CA8" w:rsidRDefault="00335CA8" w:rsidP="00335CA8">
      <w:pPr>
        <w:widowControl/>
        <w:tabs>
          <w:tab w:val="left" w:pos="709"/>
          <w:tab w:val="left" w:pos="851"/>
        </w:tabs>
        <w:spacing w:before="0" w:line="276" w:lineRule="auto"/>
        <w:ind w:firstLine="709"/>
        <w:jc w:val="both"/>
        <w:rPr>
          <w:sz w:val="26"/>
          <w:szCs w:val="26"/>
        </w:rPr>
      </w:pPr>
      <w:r>
        <w:rPr>
          <w:sz w:val="26"/>
          <w:szCs w:val="26"/>
        </w:rPr>
        <w:t>Следовательно, довод жалобы Заявителя не нашел своего подтверждения.</w:t>
      </w:r>
    </w:p>
    <w:p w14:paraId="4C6F9A83" w14:textId="77777777" w:rsidR="005A5B0D" w:rsidRPr="009A712B" w:rsidRDefault="005A5B0D" w:rsidP="005A5B0D">
      <w:pPr>
        <w:tabs>
          <w:tab w:val="left" w:pos="993"/>
        </w:tabs>
        <w:spacing w:before="0" w:line="276" w:lineRule="auto"/>
        <w:ind w:firstLine="709"/>
        <w:jc w:val="both"/>
        <w:rPr>
          <w:sz w:val="26"/>
          <w:szCs w:val="26"/>
        </w:rPr>
      </w:pPr>
      <w:r>
        <w:rPr>
          <w:sz w:val="26"/>
          <w:szCs w:val="26"/>
        </w:rPr>
        <w:t>8</w:t>
      </w:r>
      <w:r w:rsidRPr="009A712B">
        <w:rPr>
          <w:sz w:val="26"/>
          <w:szCs w:val="26"/>
        </w:rPr>
        <w:t xml:space="preserve">. Согласно доводу жалобы Заявителя, Заказчиком в нарушение требований Закона о контрактной системе в извещении о проведении Аукциона не установлен запрет на допуск программного обеспечения, происходящего из иностранных государств, в соответствии с постановлением Правительства Российской Федерации от 16.11.2015 № 1236 </w:t>
      </w:r>
      <w:r>
        <w:rPr>
          <w:sz w:val="26"/>
          <w:szCs w:val="26"/>
        </w:rPr>
        <w:t>«</w:t>
      </w:r>
      <w:r w:rsidRPr="009A712B">
        <w:rPr>
          <w:sz w:val="26"/>
          <w:szCs w:val="26"/>
        </w:rPr>
        <w:t>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r>
        <w:rPr>
          <w:sz w:val="26"/>
          <w:szCs w:val="26"/>
        </w:rPr>
        <w:t>»</w:t>
      </w:r>
      <w:r w:rsidRPr="009A712B">
        <w:rPr>
          <w:sz w:val="26"/>
          <w:szCs w:val="26"/>
        </w:rPr>
        <w:t xml:space="preserve"> (далее - Постановление № 1236).</w:t>
      </w:r>
    </w:p>
    <w:p w14:paraId="70875EA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Согласно пунктам 1 и 2 части 2 статьи 14 Закона о контрактной системе Правительство Российской Федерации вправе с учетом положений части 3 настоящей статьи принимать меры, устанавливающие: а) 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б)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в) преимущество в отношении товаров российского происхождения (в том числе поставляемых при выполнении закупаемых работ, оказании закупаемых услуг), работ, услуг, соответственно выполняемых, оказываемых российскими лицами и определяет информацию и перечень документов, которые подтверждают страну происхождения товара для целей Закона о контрактной системе, в случае принятия мер, предусмотренных пунктом 1 части 2 статьи 14 Закона о контрактной системе.</w:t>
      </w:r>
    </w:p>
    <w:p w14:paraId="1447A01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Частью 3 статьи 14 Закона о контрактной системе установлено, что принятие Правительством Российской Федерации мер, предусмотренных пунктом 1 части 2 статьи 14 Закона о контрактной системе, допускается в случаях, при которых международным договором Российской Федерации предусматривается возможность </w:t>
      </w:r>
      <w:proofErr w:type="spellStart"/>
      <w:r w:rsidRPr="009A712B">
        <w:rPr>
          <w:sz w:val="26"/>
          <w:szCs w:val="26"/>
        </w:rPr>
        <w:t>непредоставления</w:t>
      </w:r>
      <w:proofErr w:type="spellEnd"/>
      <w:r w:rsidRPr="009A712B">
        <w:rPr>
          <w:sz w:val="26"/>
          <w:szCs w:val="26"/>
        </w:rPr>
        <w:t xml:space="preserve"> национального режима товару, происходящему из иностранного государства, работе, услуге, соответственно выполняемой, оказываемой зарегистрированным на территории иностранного государства лицом.</w:t>
      </w:r>
    </w:p>
    <w:p w14:paraId="1AD631D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пунктом 2 частью 4 статьи 14 Закона о контрактной системе установлено, что при осуществлении закупки товара, если Правительством Российской Федерации установлено, предусмотренное подпунктом </w:t>
      </w:r>
      <w:r>
        <w:rPr>
          <w:sz w:val="26"/>
          <w:szCs w:val="26"/>
        </w:rPr>
        <w:t>«</w:t>
      </w:r>
      <w:r w:rsidRPr="009A712B">
        <w:rPr>
          <w:sz w:val="26"/>
          <w:szCs w:val="26"/>
        </w:rPr>
        <w:t>б</w:t>
      </w:r>
      <w:r>
        <w:rPr>
          <w:sz w:val="26"/>
          <w:szCs w:val="26"/>
        </w:rPr>
        <w:t>»</w:t>
      </w:r>
      <w:r w:rsidRPr="009A712B">
        <w:rPr>
          <w:sz w:val="26"/>
          <w:szCs w:val="26"/>
        </w:rPr>
        <w:t xml:space="preserve"> пункта 1 части 2 статьи 14 Закона о контрактной системе, ограничение закупок товара:</w:t>
      </w:r>
    </w:p>
    <w:p w14:paraId="264376AD"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а) все заявки на участие в закупке, содержащие предложения о поставке такого товара, происходящего из иностранного государства, подлежат отклонению в соответствии с настоящим Федеральным законом, если на участие в закупке подана и по результатам рассмотрения признана соответствующей требованиям извещения об осуществлении закупки, документации о закупке (если настоящим Федеральным законом предусмотрена документация о закупке) заявка, содержащая предложение о поставке такого товара российского происхождения;</w:t>
      </w:r>
    </w:p>
    <w:p w14:paraId="052C95B4"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б) при исполнении контракта замена товара на происходящий из иностранного государства товар, в отношении которого установлено данное ограничение, если контракт предусматривает поставку товара российского происхождения, не допускается.</w:t>
      </w:r>
    </w:p>
    <w:p w14:paraId="1A77DF7A"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1 Постановления № 1875 установлено, что при осуществлении закупок в соответствии с Законом о контрактной системе и в соответствии с Федеральным законом № 223-ФЗ </w:t>
      </w:r>
      <w:r>
        <w:rPr>
          <w:sz w:val="26"/>
          <w:szCs w:val="26"/>
        </w:rPr>
        <w:t>«</w:t>
      </w:r>
      <w:r w:rsidRPr="009A712B">
        <w:rPr>
          <w:sz w:val="26"/>
          <w:szCs w:val="26"/>
        </w:rPr>
        <w:t>О закупках товаров, работ, услуг отдельными видами юридических лиц</w:t>
      </w:r>
      <w:r>
        <w:rPr>
          <w:sz w:val="26"/>
          <w:szCs w:val="26"/>
        </w:rPr>
        <w:t>»</w:t>
      </w:r>
      <w:r w:rsidRPr="009A712B">
        <w:rPr>
          <w:sz w:val="26"/>
          <w:szCs w:val="26"/>
        </w:rPr>
        <w:t xml:space="preserve"> необходимо устанавливать:</w:t>
      </w:r>
    </w:p>
    <w:p w14:paraId="03C510EF"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запрет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гражданами, иностранными юридическими лицами (далее - иностранные лица), по перечню согласно приложению № 1, а также закупок в рамках государственного оборонного заказа для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 товаров, происходящих из иностранных государств, работ, услуг, соответственно выполняемых, оказываемых иностранными лицами;</w:t>
      </w:r>
    </w:p>
    <w:p w14:paraId="3A274A7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работ, услуг, соответственно выполняемых, оказываемых иностранными лицами, по перечню согласно приложению № 2;</w:t>
      </w:r>
    </w:p>
    <w:p w14:paraId="10615097"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преимущество в отношении товаров российского происхождения (в том числе поставляемых при выполнении закупаемых работ, оказании закупаемых услуг).</w:t>
      </w:r>
    </w:p>
    <w:p w14:paraId="005D66A8"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Пунктом 3 Постановления №1875 установлено, что информацией и документами, подтверждающими страну происхождения товара для целей настоящего постановления, являются:</w:t>
      </w:r>
    </w:p>
    <w:p w14:paraId="1A37FE8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г) для подтверждения происхождения программ для электронных вычислительных машин и (или) баз данных (далее - программное обеспечение), указанных в позиции 146 приложения № 1 к настоящему постановлению, из Российской Федерации - порядковый номер реестровой записи из единого реестра российских программ для электронных вычислительных машин и баз данных (далее - реестр российского программного обеспечения);</w:t>
      </w:r>
    </w:p>
    <w:p w14:paraId="712CE73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д) для подтверждения происхождения программного обеспечения, указанного в позиции 146 приложения № 1 к настоящему постановлению, из Российской Федерации и его соответствия дополнительным требованиям к программам для электронных вычислительных машин и базам данных, сведения о которых включены в реестр российского программного обеспечения, утвержденным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базам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 xml:space="preserve"> (далее - дополнительные требования к программному обеспечению), - порядковый номер реестровой записи из реестра российского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2AF5DE9"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е)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 порядковый номер реестровой записи из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 (далее - реестр евразийского программного обеспечения);</w:t>
      </w:r>
    </w:p>
    <w:p w14:paraId="7CB2AEC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ж) для подтверждения происхождения программного обеспечения, указанного в позиции 146 приложения № 1 к настоящему постановлению, из государств - членов Евразийского экономического союза, за исключением Российской Федерации, и его соответствия дополнительным требованиям к программному обеспечению - порядковый номер реестровой записи из реестра евразийского программного обеспечения, содержащей информацию о соответствии программного обеспечения дополнительным требованиям к программному обеспечению.</w:t>
      </w:r>
    </w:p>
    <w:p w14:paraId="6DE6E64C"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Постановлением № 1236 утверждены Правила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 членов Евразийского экономического союза, за исключением Российской Федерации.</w:t>
      </w:r>
    </w:p>
    <w:p w14:paraId="4E1DD6D6"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Пунктом 2(3) Постановления №1236 установлено, что на программы для электронных вычислительных машин и баз данных, сведения о которых включены в реестр евразийского программного обеспечения, распространяются дополнительные требования к программам для электронных вычислительных машин и баз данных, сведения о которых включены в реестр российского программного обеспечения, утвержденные постановлением Правительства Российской Федерации от 23 марта 2017 г. № 325 </w:t>
      </w:r>
      <w:r>
        <w:rPr>
          <w:sz w:val="26"/>
          <w:szCs w:val="26"/>
        </w:rPr>
        <w:t>«</w:t>
      </w:r>
      <w:r w:rsidRPr="009A712B">
        <w:rPr>
          <w:sz w:val="26"/>
          <w:szCs w:val="26"/>
        </w:rPr>
        <w:t>Об утверждении дополнительных требований к программам для электронных вычислительных машин и баз данных, сведения о которых включены в реестр российского программного обеспечения, и внесении изменений в Правила формирования и ведения единого реестра российских программ для электронных вычислительных машин и баз данных</w:t>
      </w:r>
      <w:r>
        <w:rPr>
          <w:sz w:val="26"/>
          <w:szCs w:val="26"/>
        </w:rPr>
        <w:t>»</w:t>
      </w:r>
      <w:r w:rsidRPr="009A712B">
        <w:rPr>
          <w:sz w:val="26"/>
          <w:szCs w:val="26"/>
        </w:rPr>
        <w:t>.</w:t>
      </w:r>
    </w:p>
    <w:p w14:paraId="69C7B8DD" w14:textId="0CD841FE"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В соответствии с извещением о проведении Аукциона объектом закупки является </w:t>
      </w:r>
      <w:r>
        <w:rPr>
          <w:sz w:val="26"/>
          <w:szCs w:val="26"/>
        </w:rPr>
        <w:t xml:space="preserve">поставка </w:t>
      </w:r>
      <w:r w:rsidR="003A25AC">
        <w:rPr>
          <w:sz w:val="26"/>
          <w:szCs w:val="26"/>
        </w:rPr>
        <w:t xml:space="preserve">медицинского оборудования - лот </w:t>
      </w:r>
      <w:r w:rsidR="008A6668">
        <w:rPr>
          <w:sz w:val="26"/>
          <w:szCs w:val="26"/>
        </w:rPr>
        <w:t>69.2</w:t>
      </w:r>
      <w:r w:rsidRPr="009A712B">
        <w:rPr>
          <w:sz w:val="26"/>
          <w:szCs w:val="26"/>
        </w:rPr>
        <w:t>.</w:t>
      </w:r>
    </w:p>
    <w:p w14:paraId="2E0BF06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По мнению Заявителя, Заказчиком в нарушение норм Закона о контрактной системе не применены положения Постановления №</w:t>
      </w:r>
      <w:r>
        <w:rPr>
          <w:sz w:val="26"/>
          <w:szCs w:val="26"/>
        </w:rPr>
        <w:t xml:space="preserve"> </w:t>
      </w:r>
      <w:r w:rsidRPr="009A712B">
        <w:rPr>
          <w:sz w:val="26"/>
          <w:szCs w:val="26"/>
        </w:rPr>
        <w:t>1236.</w:t>
      </w:r>
    </w:p>
    <w:p w14:paraId="1B13158F" w14:textId="53046C1C" w:rsidR="005A5B0D" w:rsidRPr="009A712B" w:rsidRDefault="005A5B0D" w:rsidP="005A5B0D">
      <w:pPr>
        <w:tabs>
          <w:tab w:val="left" w:pos="993"/>
        </w:tabs>
        <w:spacing w:before="0" w:line="276" w:lineRule="auto"/>
        <w:ind w:firstLine="709"/>
        <w:jc w:val="both"/>
        <w:rPr>
          <w:sz w:val="26"/>
          <w:szCs w:val="26"/>
        </w:rPr>
      </w:pPr>
      <w:r w:rsidRPr="009A712B">
        <w:rPr>
          <w:sz w:val="26"/>
          <w:szCs w:val="26"/>
        </w:rPr>
        <w:t>На заседании Комиссии установлено, что Заказчиком закупается ме</w:t>
      </w:r>
      <w:r>
        <w:rPr>
          <w:sz w:val="26"/>
          <w:szCs w:val="26"/>
        </w:rPr>
        <w:t xml:space="preserve">дицинское оборудование, относящееся к </w:t>
      </w:r>
      <w:r w:rsidRPr="009A712B">
        <w:rPr>
          <w:sz w:val="26"/>
          <w:szCs w:val="26"/>
        </w:rPr>
        <w:t>код</w:t>
      </w:r>
      <w:r>
        <w:rPr>
          <w:sz w:val="26"/>
          <w:szCs w:val="26"/>
        </w:rPr>
        <w:t>у</w:t>
      </w:r>
      <w:r w:rsidRPr="009A712B">
        <w:rPr>
          <w:sz w:val="26"/>
          <w:szCs w:val="26"/>
        </w:rPr>
        <w:t xml:space="preserve"> </w:t>
      </w:r>
      <w:r>
        <w:rPr>
          <w:sz w:val="26"/>
          <w:szCs w:val="26"/>
        </w:rPr>
        <w:t xml:space="preserve">ОКПД2 </w:t>
      </w:r>
      <w:r w:rsidR="007A22C0">
        <w:rPr>
          <w:rFonts w:eastAsiaTheme="minorHAnsi"/>
          <w:color w:val="auto"/>
          <w:sz w:val="26"/>
          <w:szCs w:val="26"/>
          <w:lang w:eastAsia="en-US"/>
        </w:rPr>
        <w:t>32.50.50.190: Изделия медицинские, в том числе хирургические, прочие, не включенные в другие группировки</w:t>
      </w:r>
      <w:r>
        <w:rPr>
          <w:rFonts w:eastAsiaTheme="minorHAnsi"/>
          <w:color w:val="auto"/>
          <w:sz w:val="26"/>
          <w:szCs w:val="26"/>
          <w:lang w:eastAsia="en-US"/>
        </w:rPr>
        <w:t>, которое</w:t>
      </w:r>
      <w:r>
        <w:rPr>
          <w:sz w:val="26"/>
          <w:szCs w:val="26"/>
        </w:rPr>
        <w:t xml:space="preserve"> не входит</w:t>
      </w:r>
      <w:r w:rsidRPr="009A712B">
        <w:rPr>
          <w:sz w:val="26"/>
          <w:szCs w:val="26"/>
        </w:rPr>
        <w:t xml:space="preserve"> в позицию 146 приложения № 1 к Постановлению №</w:t>
      </w:r>
      <w:r>
        <w:rPr>
          <w:sz w:val="26"/>
          <w:szCs w:val="26"/>
        </w:rPr>
        <w:t xml:space="preserve"> </w:t>
      </w:r>
      <w:r w:rsidRPr="009A712B">
        <w:rPr>
          <w:sz w:val="26"/>
          <w:szCs w:val="26"/>
        </w:rPr>
        <w:t xml:space="preserve">1875, поставка программного обеспечения в рамках исполнения контракта не предусмотрена. </w:t>
      </w:r>
    </w:p>
    <w:p w14:paraId="462EDCE0"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документы и сведения, Комиссия приходит к выводу, что действия Заказчика в части не установления запрета на допуск программного обеспечения, происходящего из иностранных государств, в соответствии с Постановлением </w:t>
      </w:r>
      <w:r>
        <w:rPr>
          <w:sz w:val="26"/>
          <w:szCs w:val="26"/>
        </w:rPr>
        <w:br/>
      </w:r>
      <w:r w:rsidRPr="009A712B">
        <w:rPr>
          <w:sz w:val="26"/>
          <w:szCs w:val="26"/>
        </w:rPr>
        <w:t>№</w:t>
      </w:r>
      <w:r>
        <w:rPr>
          <w:sz w:val="26"/>
          <w:szCs w:val="26"/>
        </w:rPr>
        <w:t xml:space="preserve"> </w:t>
      </w:r>
      <w:r w:rsidRPr="009A712B">
        <w:rPr>
          <w:sz w:val="26"/>
          <w:szCs w:val="26"/>
        </w:rPr>
        <w:t>1236 не противоречат требованиям Закона о контрактной системе.</w:t>
      </w:r>
    </w:p>
    <w:p w14:paraId="0EDC539F" w14:textId="77777777" w:rsidR="005A5B0D" w:rsidRPr="009A712B" w:rsidRDefault="005A5B0D" w:rsidP="005A5B0D">
      <w:pPr>
        <w:tabs>
          <w:tab w:val="left" w:pos="993"/>
        </w:tabs>
        <w:spacing w:before="0" w:line="276" w:lineRule="auto"/>
        <w:ind w:firstLine="709"/>
        <w:jc w:val="both"/>
        <w:rPr>
          <w:sz w:val="26"/>
          <w:szCs w:val="26"/>
        </w:rPr>
      </w:pPr>
      <w:r>
        <w:rPr>
          <w:sz w:val="26"/>
          <w:szCs w:val="26"/>
        </w:rPr>
        <w:t xml:space="preserve">При этом, </w:t>
      </w:r>
      <w:r w:rsidRPr="009A712B">
        <w:rPr>
          <w:sz w:val="26"/>
          <w:szCs w:val="26"/>
        </w:rPr>
        <w:t>Заявител</w:t>
      </w:r>
      <w:r>
        <w:rPr>
          <w:sz w:val="26"/>
          <w:szCs w:val="26"/>
        </w:rPr>
        <w:t>ь</w:t>
      </w:r>
      <w:r w:rsidRPr="009A712B">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3580B0DC"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является необоснованным.</w:t>
      </w:r>
    </w:p>
    <w:p w14:paraId="250DC74F" w14:textId="77777777" w:rsidR="005A5B0D" w:rsidRPr="00C95CB5" w:rsidRDefault="005A5B0D" w:rsidP="005A5B0D">
      <w:pPr>
        <w:tabs>
          <w:tab w:val="left" w:pos="993"/>
        </w:tabs>
        <w:spacing w:before="0" w:line="276" w:lineRule="auto"/>
        <w:ind w:firstLine="709"/>
        <w:jc w:val="both"/>
        <w:rPr>
          <w:sz w:val="26"/>
          <w:szCs w:val="26"/>
        </w:rPr>
      </w:pPr>
      <w:r>
        <w:rPr>
          <w:sz w:val="26"/>
          <w:szCs w:val="26"/>
        </w:rPr>
        <w:t>9</w:t>
      </w:r>
      <w:r w:rsidRPr="00C95CB5">
        <w:rPr>
          <w:sz w:val="26"/>
          <w:szCs w:val="26"/>
        </w:rPr>
        <w:t xml:space="preserve">. Согласно доводу жалобы Заявителя, в извещении о проведении Аукциона не указана информация о порядке приемки и сроков поставки товаров. </w:t>
      </w:r>
    </w:p>
    <w:p w14:paraId="1CA3DDF2"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558641E3"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w:t>
      </w:r>
      <w:r>
        <w:rPr>
          <w:sz w:val="26"/>
          <w:szCs w:val="26"/>
        </w:rPr>
        <w:br/>
      </w:r>
      <w:r w:rsidRPr="00C95CB5">
        <w:rPr>
          <w:sz w:val="26"/>
          <w:szCs w:val="26"/>
        </w:rPr>
        <w:t>с настоящим Федеральным законом извещение об осуществлении закупки или приглашение, документация о закупке, заявка не предусмотрены. В случае, предусмотренном частью 24 статьи 22 настоящего Федерального закона,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14:paraId="1A9A8B6B" w14:textId="77777777" w:rsidR="005A5B0D" w:rsidRPr="009867C3" w:rsidRDefault="005A5B0D" w:rsidP="005A5B0D">
      <w:pPr>
        <w:tabs>
          <w:tab w:val="left" w:pos="993"/>
        </w:tabs>
        <w:spacing w:before="0" w:line="276" w:lineRule="auto"/>
        <w:ind w:firstLine="709"/>
        <w:jc w:val="both"/>
        <w:rPr>
          <w:rFonts w:eastAsiaTheme="minorHAnsi"/>
          <w:color w:val="auto"/>
          <w:sz w:val="26"/>
          <w:szCs w:val="26"/>
          <w:lang w:eastAsia="en-US"/>
        </w:rPr>
      </w:pPr>
      <w:r>
        <w:rPr>
          <w:sz w:val="26"/>
          <w:szCs w:val="26"/>
        </w:rPr>
        <w:t>Заказчиком в извещении о проведении Аукциона</w:t>
      </w:r>
      <w:r w:rsidRPr="00C95CB5">
        <w:rPr>
          <w:sz w:val="26"/>
          <w:szCs w:val="26"/>
        </w:rPr>
        <w:t xml:space="preserve"> уст</w:t>
      </w:r>
      <w:r>
        <w:rPr>
          <w:sz w:val="26"/>
          <w:szCs w:val="26"/>
        </w:rPr>
        <w:t xml:space="preserve">ановлены сроки поставки товара, а также </w:t>
      </w:r>
      <w:r w:rsidRPr="00C95CB5">
        <w:rPr>
          <w:sz w:val="26"/>
          <w:szCs w:val="26"/>
        </w:rPr>
        <w:t>установлено место поставки товара</w:t>
      </w:r>
      <w:r>
        <w:rPr>
          <w:sz w:val="26"/>
          <w:szCs w:val="26"/>
        </w:rPr>
        <w:t>.</w:t>
      </w:r>
    </w:p>
    <w:p w14:paraId="35E33534" w14:textId="77777777" w:rsidR="005A5B0D" w:rsidRPr="00C95CB5" w:rsidRDefault="005A5B0D" w:rsidP="005A5B0D">
      <w:pPr>
        <w:tabs>
          <w:tab w:val="left" w:pos="993"/>
        </w:tabs>
        <w:spacing w:before="0" w:line="276" w:lineRule="auto"/>
        <w:ind w:firstLine="709"/>
        <w:jc w:val="both"/>
        <w:rPr>
          <w:sz w:val="26"/>
          <w:szCs w:val="26"/>
        </w:rPr>
      </w:pPr>
      <w:r w:rsidRPr="00C95CB5">
        <w:rPr>
          <w:sz w:val="26"/>
          <w:szCs w:val="26"/>
        </w:rPr>
        <w:t xml:space="preserve">Изучив документы и сведения, Комиссия приходит к выводу, что действия Заказчика в части установления условий поставки товара подобным образом не противоречат требованиям Закона о контрактной системе. </w:t>
      </w:r>
    </w:p>
    <w:p w14:paraId="687CE19B" w14:textId="77777777" w:rsidR="005A5B0D" w:rsidRDefault="005A5B0D" w:rsidP="005A5B0D">
      <w:pPr>
        <w:tabs>
          <w:tab w:val="left" w:pos="993"/>
        </w:tabs>
        <w:spacing w:before="0" w:line="276" w:lineRule="auto"/>
        <w:ind w:firstLine="709"/>
        <w:jc w:val="both"/>
        <w:rPr>
          <w:sz w:val="26"/>
          <w:szCs w:val="26"/>
        </w:rPr>
      </w:pPr>
      <w:r w:rsidRPr="00C95CB5">
        <w:rPr>
          <w:sz w:val="26"/>
          <w:szCs w:val="26"/>
        </w:rPr>
        <w:t>При этом, Заявител</w:t>
      </w:r>
      <w:r>
        <w:rPr>
          <w:sz w:val="26"/>
          <w:szCs w:val="26"/>
        </w:rPr>
        <w:t>ь</w:t>
      </w:r>
      <w:r w:rsidRPr="00C95CB5">
        <w:rPr>
          <w:sz w:val="26"/>
          <w:szCs w:val="26"/>
        </w:rPr>
        <w:t xml:space="preserve"> на заседание Комиссии не представил документы и сведения, позволяющие Комиссии прийти к выводу о нарушении прав и законных интересов Заявителя.</w:t>
      </w:r>
    </w:p>
    <w:p w14:paraId="19E7EFB9" w14:textId="77777777" w:rsidR="005A5B0D" w:rsidRDefault="005A5B0D" w:rsidP="005A5B0D">
      <w:pPr>
        <w:tabs>
          <w:tab w:val="left" w:pos="993"/>
        </w:tabs>
        <w:spacing w:before="0" w:line="276" w:lineRule="auto"/>
        <w:ind w:firstLine="709"/>
        <w:jc w:val="both"/>
        <w:rPr>
          <w:sz w:val="26"/>
          <w:szCs w:val="26"/>
        </w:rPr>
      </w:pPr>
      <w:r w:rsidRPr="003D5FAD">
        <w:rPr>
          <w:sz w:val="26"/>
          <w:szCs w:val="26"/>
        </w:rPr>
        <w:t>Следовательно, довод жалобы Заявителя является необоснованным.</w:t>
      </w:r>
    </w:p>
    <w:p w14:paraId="71E43BB5" w14:textId="77777777" w:rsidR="005A5B0D" w:rsidRDefault="005A5B0D" w:rsidP="005A5B0D">
      <w:pPr>
        <w:tabs>
          <w:tab w:val="left" w:pos="993"/>
        </w:tabs>
        <w:spacing w:before="0" w:line="276" w:lineRule="auto"/>
        <w:ind w:firstLine="709"/>
        <w:jc w:val="both"/>
        <w:rPr>
          <w:sz w:val="26"/>
          <w:szCs w:val="26"/>
        </w:rPr>
      </w:pPr>
      <w:r>
        <w:rPr>
          <w:sz w:val="26"/>
          <w:szCs w:val="26"/>
        </w:rPr>
        <w:t xml:space="preserve">10. </w:t>
      </w:r>
      <w:r w:rsidRPr="00285DD5">
        <w:rPr>
          <w:sz w:val="26"/>
          <w:szCs w:val="26"/>
        </w:rPr>
        <w:t>Согласно доводу жалобы Заявителя, Заказчиком ненадлежащим образом установлена дата окончания срока под</w:t>
      </w:r>
      <w:r>
        <w:rPr>
          <w:sz w:val="26"/>
          <w:szCs w:val="26"/>
        </w:rPr>
        <w:t>ачи заявок на участие в Аукционе</w:t>
      </w:r>
      <w:r w:rsidRPr="00285DD5">
        <w:rPr>
          <w:sz w:val="26"/>
          <w:szCs w:val="26"/>
        </w:rPr>
        <w:t>.</w:t>
      </w:r>
    </w:p>
    <w:p w14:paraId="5BD39519" w14:textId="77777777" w:rsidR="005A5B0D" w:rsidRDefault="005A5B0D" w:rsidP="005A5B0D">
      <w:pPr>
        <w:tabs>
          <w:tab w:val="left" w:pos="993"/>
        </w:tabs>
        <w:spacing w:before="0" w:line="276" w:lineRule="auto"/>
        <w:ind w:firstLine="709"/>
        <w:jc w:val="both"/>
        <w:rPr>
          <w:sz w:val="26"/>
          <w:szCs w:val="26"/>
        </w:rPr>
      </w:pPr>
      <w:r w:rsidRPr="00285DD5">
        <w:rPr>
          <w:sz w:val="26"/>
          <w:szCs w:val="26"/>
        </w:rPr>
        <w:t>Согласно пункту 21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в том числе информацию о дате и времени окончания срока подачи заявок на участие в закупке. Такая дата не может приходиться на нерабочий день.</w:t>
      </w:r>
    </w:p>
    <w:p w14:paraId="5F0BD425" w14:textId="77777777" w:rsidR="005A5B0D" w:rsidRDefault="005A5B0D" w:rsidP="005A5B0D">
      <w:pPr>
        <w:tabs>
          <w:tab w:val="left" w:pos="993"/>
        </w:tabs>
        <w:spacing w:before="0" w:line="276" w:lineRule="auto"/>
        <w:ind w:firstLine="709"/>
        <w:jc w:val="both"/>
        <w:rPr>
          <w:sz w:val="26"/>
          <w:szCs w:val="26"/>
        </w:rPr>
      </w:pPr>
      <w:r>
        <w:rPr>
          <w:sz w:val="26"/>
          <w:szCs w:val="26"/>
        </w:rPr>
        <w:t>Согласно части 3 статьи 42 Закона о контрактной системе и</w:t>
      </w:r>
      <w:r w:rsidRPr="00285DD5">
        <w:rPr>
          <w:sz w:val="26"/>
          <w:szCs w:val="26"/>
        </w:rPr>
        <w:t>звещение об осуществлении закупки размещается при проведении</w:t>
      </w:r>
      <w:r>
        <w:rPr>
          <w:sz w:val="26"/>
          <w:szCs w:val="26"/>
        </w:rPr>
        <w:t>:</w:t>
      </w:r>
    </w:p>
    <w:p w14:paraId="63D67724"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1) электронного конкурса не менее чем за пятнадцать дней до даты окончания срока подачи заявок на участие в закупке;</w:t>
      </w:r>
    </w:p>
    <w:p w14:paraId="35A588E7" w14:textId="77777777" w:rsidR="005A5B0D" w:rsidRPr="00285DD5" w:rsidRDefault="005A5B0D" w:rsidP="005A5B0D">
      <w:pPr>
        <w:tabs>
          <w:tab w:val="left" w:pos="993"/>
        </w:tabs>
        <w:spacing w:before="0" w:line="276" w:lineRule="auto"/>
        <w:ind w:firstLine="709"/>
        <w:jc w:val="both"/>
        <w:rPr>
          <w:sz w:val="26"/>
          <w:szCs w:val="26"/>
        </w:rPr>
      </w:pPr>
      <w:r w:rsidRPr="00285DD5">
        <w:rPr>
          <w:sz w:val="26"/>
          <w:szCs w:val="26"/>
        </w:rPr>
        <w:t>2) 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 размещается не менее чем за семь дней до даты окончания срока подачи заявок на участие в закупке;</w:t>
      </w:r>
    </w:p>
    <w:p w14:paraId="2A81E42E" w14:textId="77777777"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3) электронного </w:t>
      </w:r>
      <w:r>
        <w:rPr>
          <w:sz w:val="26"/>
          <w:szCs w:val="26"/>
        </w:rPr>
        <w:t>Аукциона</w:t>
      </w:r>
      <w:r w:rsidRPr="00E159B7">
        <w:rPr>
          <w:sz w:val="26"/>
          <w:szCs w:val="26"/>
        </w:rPr>
        <w:t xml:space="preserve"> не менее чем за четыре рабочих дня до даты окончания срока подачи заявок на участие в закупке.</w:t>
      </w:r>
    </w:p>
    <w:p w14:paraId="541B7F84" w14:textId="35178630" w:rsidR="005A5B0D" w:rsidRPr="00E159B7" w:rsidRDefault="005A5B0D" w:rsidP="005A5B0D">
      <w:pPr>
        <w:tabs>
          <w:tab w:val="left" w:pos="993"/>
        </w:tabs>
        <w:spacing w:before="0" w:line="276" w:lineRule="auto"/>
        <w:ind w:firstLine="709"/>
        <w:jc w:val="both"/>
        <w:rPr>
          <w:sz w:val="26"/>
          <w:szCs w:val="26"/>
        </w:rPr>
      </w:pPr>
      <w:r w:rsidRPr="00E159B7">
        <w:rPr>
          <w:sz w:val="26"/>
          <w:szCs w:val="26"/>
        </w:rPr>
        <w:t xml:space="preserve">На заседании Комиссии установлено, что Заказчиком </w:t>
      </w:r>
      <w:r w:rsidR="007A22C0" w:rsidRPr="007A22C0">
        <w:rPr>
          <w:sz w:val="26"/>
          <w:szCs w:val="26"/>
        </w:rPr>
        <w:t>28</w:t>
      </w:r>
      <w:r w:rsidR="00D378F2" w:rsidRPr="00D378F2">
        <w:rPr>
          <w:sz w:val="26"/>
          <w:szCs w:val="26"/>
        </w:rPr>
        <w:t>.04.2026</w:t>
      </w:r>
      <w:r w:rsidRPr="0031659D">
        <w:rPr>
          <w:sz w:val="26"/>
          <w:szCs w:val="26"/>
        </w:rPr>
        <w:t xml:space="preserve"> </w:t>
      </w:r>
      <w:r w:rsidRPr="00E159B7">
        <w:rPr>
          <w:sz w:val="26"/>
          <w:szCs w:val="26"/>
        </w:rPr>
        <w:t xml:space="preserve">размещено на Официальном сайте извещение об осуществлении закупки, согласно которому дата окончания срока подачи заявок – </w:t>
      </w:r>
      <w:r w:rsidR="007A22C0" w:rsidRPr="007A22C0">
        <w:rPr>
          <w:sz w:val="26"/>
          <w:szCs w:val="26"/>
        </w:rPr>
        <w:t>06</w:t>
      </w:r>
      <w:r w:rsidR="007A22C0">
        <w:rPr>
          <w:sz w:val="26"/>
          <w:szCs w:val="26"/>
        </w:rPr>
        <w:t>.05</w:t>
      </w:r>
      <w:r w:rsidRPr="009F08A5">
        <w:rPr>
          <w:sz w:val="26"/>
          <w:szCs w:val="26"/>
        </w:rPr>
        <w:t>.2026</w:t>
      </w:r>
      <w:r w:rsidRPr="00645C18">
        <w:rPr>
          <w:sz w:val="26"/>
          <w:szCs w:val="26"/>
        </w:rPr>
        <w:t xml:space="preserve"> 10:00</w:t>
      </w:r>
      <w:r w:rsidRPr="00F619CF">
        <w:rPr>
          <w:sz w:val="26"/>
          <w:szCs w:val="26"/>
        </w:rPr>
        <w:t xml:space="preserve"> </w:t>
      </w:r>
      <w:r w:rsidRPr="00E159B7">
        <w:rPr>
          <w:sz w:val="26"/>
          <w:szCs w:val="26"/>
        </w:rPr>
        <w:t>(МСК).</w:t>
      </w:r>
    </w:p>
    <w:p w14:paraId="3DF7DDBE" w14:textId="77777777" w:rsidR="005A5B0D" w:rsidRPr="00993FF3" w:rsidRDefault="005A5B0D" w:rsidP="005A5B0D">
      <w:pPr>
        <w:tabs>
          <w:tab w:val="left" w:pos="993"/>
        </w:tabs>
        <w:spacing w:before="0" w:line="276" w:lineRule="auto"/>
        <w:ind w:firstLine="709"/>
        <w:jc w:val="both"/>
        <w:rPr>
          <w:sz w:val="26"/>
          <w:szCs w:val="26"/>
        </w:rPr>
      </w:pPr>
      <w:r>
        <w:rPr>
          <w:sz w:val="26"/>
          <w:szCs w:val="26"/>
        </w:rPr>
        <w:t>Изучив документы и сведения, размещенные на Официальном сайте, Комиссия приходит к выводу, что</w:t>
      </w:r>
      <w:r w:rsidRPr="00993FF3">
        <w:rPr>
          <w:sz w:val="26"/>
          <w:szCs w:val="26"/>
        </w:rPr>
        <w:t xml:space="preserve"> действия Заказчика в части размещения</w:t>
      </w:r>
      <w:r>
        <w:rPr>
          <w:sz w:val="26"/>
          <w:szCs w:val="26"/>
        </w:rPr>
        <w:t xml:space="preserve"> извещения о проведении Аукциона</w:t>
      </w:r>
      <w:r w:rsidRPr="00993FF3">
        <w:rPr>
          <w:sz w:val="26"/>
          <w:szCs w:val="26"/>
        </w:rPr>
        <w:t xml:space="preserve"> </w:t>
      </w:r>
      <w:r>
        <w:rPr>
          <w:sz w:val="26"/>
          <w:szCs w:val="26"/>
        </w:rPr>
        <w:t xml:space="preserve">и установления даты и времени срока окончания подачи заявок на участие в Аукциона </w:t>
      </w:r>
      <w:r w:rsidRPr="00993FF3">
        <w:rPr>
          <w:sz w:val="26"/>
          <w:szCs w:val="26"/>
        </w:rPr>
        <w:t>подобным образом не противоречат требованиям Закона о контрактной системе.</w:t>
      </w:r>
    </w:p>
    <w:p w14:paraId="6902A65A" w14:textId="77777777" w:rsidR="005A5B0D" w:rsidRDefault="005A5B0D" w:rsidP="005A5B0D">
      <w:pPr>
        <w:tabs>
          <w:tab w:val="left" w:pos="993"/>
        </w:tabs>
        <w:spacing w:before="0" w:line="276" w:lineRule="auto"/>
        <w:ind w:firstLine="709"/>
        <w:jc w:val="both"/>
        <w:rPr>
          <w:sz w:val="26"/>
          <w:szCs w:val="26"/>
        </w:rPr>
      </w:pPr>
      <w:r w:rsidRPr="00993FF3">
        <w:rPr>
          <w:sz w:val="26"/>
          <w:szCs w:val="26"/>
        </w:rPr>
        <w:t>Вместе с тем, представителем Заявителя на заседании Комиссии доказательств обратного не представлено.</w:t>
      </w:r>
    </w:p>
    <w:p w14:paraId="25B4ACDA" w14:textId="77777777" w:rsidR="005A5B0D" w:rsidRDefault="005A5B0D" w:rsidP="005A5B0D">
      <w:pPr>
        <w:tabs>
          <w:tab w:val="left" w:pos="993"/>
        </w:tabs>
        <w:spacing w:before="0" w:line="276" w:lineRule="auto"/>
        <w:ind w:firstLine="709"/>
        <w:jc w:val="both"/>
        <w:rPr>
          <w:sz w:val="26"/>
          <w:szCs w:val="26"/>
        </w:rPr>
      </w:pPr>
      <w:r w:rsidRPr="00993FF3">
        <w:rPr>
          <w:sz w:val="26"/>
          <w:szCs w:val="26"/>
        </w:rPr>
        <w:t>Следовательно, довод жалобы Заявителя является необоснованным.</w:t>
      </w:r>
    </w:p>
    <w:p w14:paraId="1F57FF17" w14:textId="77777777" w:rsidR="005A5B0D" w:rsidRPr="00AA74A7" w:rsidRDefault="005A5B0D" w:rsidP="005A5B0D">
      <w:pPr>
        <w:tabs>
          <w:tab w:val="left" w:pos="993"/>
        </w:tabs>
        <w:spacing w:before="0" w:line="276" w:lineRule="auto"/>
        <w:ind w:firstLine="709"/>
        <w:jc w:val="both"/>
        <w:rPr>
          <w:sz w:val="26"/>
          <w:szCs w:val="26"/>
        </w:rPr>
      </w:pPr>
      <w:r>
        <w:rPr>
          <w:sz w:val="26"/>
          <w:szCs w:val="26"/>
        </w:rPr>
        <w:t xml:space="preserve">11. </w:t>
      </w:r>
      <w:r w:rsidRPr="00AA74A7">
        <w:rPr>
          <w:sz w:val="26"/>
          <w:szCs w:val="26"/>
        </w:rPr>
        <w:t xml:space="preserve">Согласно доводу жалобы Заявителя, Заказчиком в нарушение Закона </w:t>
      </w:r>
      <w:r w:rsidRPr="00AA74A7">
        <w:rPr>
          <w:sz w:val="26"/>
          <w:szCs w:val="26"/>
        </w:rPr>
        <w:br/>
        <w:t>о контрактной системе установлены требования об актировании, переписке, иных действий, связанных с исполнением контракта в сторонних программных продуктах, кроме Официального сайта.</w:t>
      </w:r>
    </w:p>
    <w:p w14:paraId="0DE1CB4F" w14:textId="77777777" w:rsidR="005A5B0D" w:rsidRPr="00257506" w:rsidRDefault="005A5B0D" w:rsidP="005A5B0D">
      <w:pPr>
        <w:tabs>
          <w:tab w:val="left" w:pos="993"/>
        </w:tabs>
        <w:spacing w:before="0" w:line="276" w:lineRule="auto"/>
        <w:ind w:firstLine="709"/>
        <w:jc w:val="both"/>
        <w:rPr>
          <w:sz w:val="26"/>
          <w:szCs w:val="26"/>
        </w:rPr>
      </w:pPr>
      <w:r w:rsidRPr="00AA74A7">
        <w:rPr>
          <w:sz w:val="26"/>
          <w:szCs w:val="26"/>
        </w:rPr>
        <w:t xml:space="preserve">Согласно пункту 1 части 1 статьи 33 Закона о контрактной системе </w:t>
      </w:r>
      <w:r w:rsidRPr="00AA74A7">
        <w:rPr>
          <w:sz w:val="26"/>
          <w:szCs w:val="26"/>
        </w:rPr>
        <w:br/>
        <w:t>при описании объекта закупки заказчик должен руководствоваться в том числе, следующим правилом: в описании объекта закупки</w:t>
      </w:r>
      <w:r w:rsidRPr="00257506">
        <w:rPr>
          <w:sz w:val="26"/>
          <w:szCs w:val="26"/>
        </w:rPr>
        <w:t xml:space="preserve">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2A4140C9"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245F2382" w14:textId="77777777" w:rsidR="005A5B0D" w:rsidRPr="00257506" w:rsidRDefault="005A5B0D" w:rsidP="005A5B0D">
      <w:pPr>
        <w:tabs>
          <w:tab w:val="left" w:pos="993"/>
        </w:tabs>
        <w:spacing w:before="0" w:line="276" w:lineRule="auto"/>
        <w:ind w:firstLine="709"/>
        <w:jc w:val="both"/>
        <w:rPr>
          <w:sz w:val="26"/>
          <w:szCs w:val="26"/>
        </w:rPr>
      </w:pPr>
      <w:r w:rsidRPr="00257506">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70E1E673" w14:textId="77777777" w:rsidR="005A5B0D" w:rsidRDefault="005A5B0D" w:rsidP="005A5B0D">
      <w:pPr>
        <w:tabs>
          <w:tab w:val="left" w:pos="993"/>
        </w:tabs>
        <w:spacing w:before="0" w:line="276" w:lineRule="auto"/>
        <w:ind w:firstLine="709"/>
        <w:jc w:val="both"/>
        <w:rPr>
          <w:sz w:val="26"/>
          <w:szCs w:val="26"/>
        </w:rPr>
      </w:pPr>
      <w:r w:rsidRPr="00257506">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57506">
        <w:rPr>
          <w:sz w:val="26"/>
          <w:szCs w:val="26"/>
        </w:rPr>
        <w:t>группировочные</w:t>
      </w:r>
      <w:proofErr w:type="spellEnd"/>
      <w:r w:rsidRPr="00257506">
        <w:rPr>
          <w:sz w:val="26"/>
          <w:szCs w:val="26"/>
        </w:rPr>
        <w:t xml:space="preserve"> наименования.</w:t>
      </w:r>
    </w:p>
    <w:p w14:paraId="2552BAC5"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 xml:space="preserve">Изучив положения извещения о проведении Аукциона, а также документы и сведения, размещенные на Официальном сайте, на заседании Комиссии установлено, что </w:t>
      </w:r>
      <w:r w:rsidRPr="00AA74A7">
        <w:rPr>
          <w:sz w:val="26"/>
          <w:szCs w:val="26"/>
        </w:rPr>
        <w:t>требования об актировании, переписке, иных действий, связанных с исполнением контракта в сторонних программных продуктах, кроме Официального сайта</w:t>
      </w:r>
      <w:r w:rsidRPr="009A712B">
        <w:rPr>
          <w:sz w:val="26"/>
          <w:szCs w:val="26"/>
        </w:rPr>
        <w:t>, обозначенн</w:t>
      </w:r>
      <w:r>
        <w:rPr>
          <w:sz w:val="26"/>
          <w:szCs w:val="26"/>
        </w:rPr>
        <w:t>ые</w:t>
      </w:r>
      <w:r w:rsidRPr="009A712B">
        <w:rPr>
          <w:sz w:val="26"/>
          <w:szCs w:val="26"/>
        </w:rPr>
        <w:t xml:space="preserve"> в дов</w:t>
      </w:r>
      <w:r>
        <w:rPr>
          <w:sz w:val="26"/>
          <w:szCs w:val="26"/>
        </w:rPr>
        <w:t>оде жалобы Заявителя, отсутствую</w:t>
      </w:r>
      <w:r w:rsidRPr="009A712B">
        <w:rPr>
          <w:sz w:val="26"/>
          <w:szCs w:val="26"/>
        </w:rPr>
        <w:t>т в извещении о проведении Аукциона.</w:t>
      </w:r>
      <w:r w:rsidRPr="009A712B">
        <w:rPr>
          <w:sz w:val="26"/>
          <w:szCs w:val="26"/>
        </w:rPr>
        <w:tab/>
      </w:r>
    </w:p>
    <w:p w14:paraId="71D3EE1B" w14:textId="77777777" w:rsidR="005A5B0D" w:rsidRPr="009A712B" w:rsidRDefault="005A5B0D" w:rsidP="005A5B0D">
      <w:pPr>
        <w:tabs>
          <w:tab w:val="left" w:pos="993"/>
        </w:tabs>
        <w:spacing w:before="0" w:line="276" w:lineRule="auto"/>
        <w:ind w:firstLine="709"/>
        <w:jc w:val="both"/>
        <w:rPr>
          <w:sz w:val="26"/>
          <w:szCs w:val="26"/>
        </w:rPr>
      </w:pPr>
      <w:r w:rsidRPr="009A712B">
        <w:rPr>
          <w:sz w:val="26"/>
          <w:szCs w:val="26"/>
        </w:rPr>
        <w:t>При этом, Заявител</w:t>
      </w:r>
      <w:r>
        <w:rPr>
          <w:sz w:val="26"/>
          <w:szCs w:val="26"/>
        </w:rPr>
        <w:t>ь</w:t>
      </w:r>
      <w:r w:rsidRPr="009A712B">
        <w:rPr>
          <w:sz w:val="26"/>
          <w:szCs w:val="26"/>
        </w:rPr>
        <w:t xml:space="preserve"> на заседание Комиссии, а также в составе жалобы не представил документы и сведения, позволяющие Комиссии прийти к выводу о нарушении прав и законных интересов Заявителя.</w:t>
      </w:r>
    </w:p>
    <w:p w14:paraId="6A627A24" w14:textId="77777777" w:rsidR="005A5B0D" w:rsidRDefault="005A5B0D" w:rsidP="005A5B0D">
      <w:pPr>
        <w:tabs>
          <w:tab w:val="left" w:pos="993"/>
        </w:tabs>
        <w:spacing w:before="0" w:line="276" w:lineRule="auto"/>
        <w:ind w:firstLine="709"/>
        <w:jc w:val="both"/>
        <w:rPr>
          <w:sz w:val="26"/>
          <w:szCs w:val="26"/>
        </w:rPr>
      </w:pPr>
      <w:r w:rsidRPr="009A712B">
        <w:rPr>
          <w:sz w:val="26"/>
          <w:szCs w:val="26"/>
        </w:rPr>
        <w:t>Следовательно, довод жалобы Заявителя не нашел своего подтверждения.</w:t>
      </w:r>
    </w:p>
    <w:p w14:paraId="5EF4AC7D" w14:textId="77777777" w:rsidR="005A5B0D" w:rsidRDefault="005A5B0D" w:rsidP="005A5B0D">
      <w:pPr>
        <w:widowControl/>
        <w:tabs>
          <w:tab w:val="left" w:pos="709"/>
          <w:tab w:val="left" w:pos="851"/>
        </w:tabs>
        <w:spacing w:before="0" w:line="269" w:lineRule="auto"/>
        <w:ind w:firstLine="709"/>
        <w:jc w:val="both"/>
        <w:rPr>
          <w:sz w:val="26"/>
          <w:szCs w:val="26"/>
        </w:rPr>
      </w:pPr>
      <w:r w:rsidRPr="007A4C7A">
        <w:rPr>
          <w:sz w:val="26"/>
          <w:szCs w:val="26"/>
        </w:rPr>
        <w:t>Кроме того, Комиссия Управления обращает внимание, что у Заявителя есть право обратиться с жалобой на действия (бездействие) Заказчика в порядке Федерального закона «О защите конк</w:t>
      </w:r>
      <w:r>
        <w:rPr>
          <w:sz w:val="26"/>
          <w:szCs w:val="26"/>
        </w:rPr>
        <w:t>уренции» от 26.07.2006 № 135-ФЗ.</w:t>
      </w:r>
    </w:p>
    <w:p w14:paraId="6B8A2973" w14:textId="77777777" w:rsidR="005A5B0D" w:rsidRPr="00EB43D4" w:rsidRDefault="005A5B0D" w:rsidP="005A5B0D">
      <w:pPr>
        <w:tabs>
          <w:tab w:val="left" w:pos="993"/>
        </w:tabs>
        <w:spacing w:before="0" w:line="276" w:lineRule="auto"/>
        <w:ind w:firstLine="709"/>
        <w:jc w:val="both"/>
        <w:rPr>
          <w:rFonts w:eastAsiaTheme="minorHAnsi"/>
          <w:color w:val="auto"/>
          <w:sz w:val="26"/>
          <w:szCs w:val="26"/>
          <w:lang w:eastAsia="en-US"/>
        </w:rPr>
      </w:pPr>
      <w:r w:rsidRPr="001F1146">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24E94C99" w14:textId="77777777" w:rsidR="00AA74A7" w:rsidRDefault="00AA74A7" w:rsidP="004E0482">
      <w:pPr>
        <w:spacing w:before="0" w:line="276" w:lineRule="auto"/>
        <w:ind w:firstLine="0"/>
        <w:jc w:val="center"/>
        <w:rPr>
          <w:b/>
          <w:sz w:val="26"/>
          <w:szCs w:val="26"/>
        </w:rPr>
      </w:pPr>
    </w:p>
    <w:p w14:paraId="4DD72179" w14:textId="77777777" w:rsidR="007079F8" w:rsidRPr="001F1146" w:rsidRDefault="007079F8" w:rsidP="004E0482">
      <w:pPr>
        <w:spacing w:before="0" w:line="276" w:lineRule="auto"/>
        <w:ind w:firstLine="0"/>
        <w:jc w:val="center"/>
        <w:rPr>
          <w:b/>
          <w:sz w:val="26"/>
          <w:szCs w:val="26"/>
        </w:rPr>
      </w:pPr>
      <w:r w:rsidRPr="001F1146">
        <w:rPr>
          <w:b/>
          <w:sz w:val="26"/>
          <w:szCs w:val="26"/>
        </w:rPr>
        <w:t>РЕШИЛА:</w:t>
      </w:r>
    </w:p>
    <w:p w14:paraId="512BF174" w14:textId="77777777" w:rsidR="008A08D0" w:rsidRPr="001F1146" w:rsidRDefault="008A08D0" w:rsidP="00D11098">
      <w:pPr>
        <w:spacing w:before="0" w:line="276" w:lineRule="auto"/>
        <w:ind w:firstLine="0"/>
        <w:rPr>
          <w:b/>
          <w:sz w:val="26"/>
          <w:szCs w:val="26"/>
        </w:rPr>
      </w:pPr>
    </w:p>
    <w:p w14:paraId="1DDAC875" w14:textId="77777777" w:rsidR="009551EB" w:rsidRPr="009B3683" w:rsidRDefault="009551EB" w:rsidP="009551EB">
      <w:pPr>
        <w:pStyle w:val="a4"/>
        <w:numPr>
          <w:ilvl w:val="0"/>
          <w:numId w:val="46"/>
        </w:numPr>
        <w:tabs>
          <w:tab w:val="left" w:pos="851"/>
          <w:tab w:val="left" w:pos="993"/>
          <w:tab w:val="left" w:pos="1134"/>
        </w:tabs>
        <w:spacing w:line="276" w:lineRule="auto"/>
        <w:ind w:left="0" w:firstLine="709"/>
        <w:jc w:val="both"/>
        <w:rPr>
          <w:bCs/>
          <w:iCs/>
          <w:sz w:val="26"/>
          <w:szCs w:val="26"/>
        </w:rPr>
      </w:pPr>
      <w:r w:rsidRPr="00C40C25">
        <w:rPr>
          <w:sz w:val="26"/>
          <w:szCs w:val="26"/>
        </w:rPr>
        <w:t>Признат</w:t>
      </w:r>
      <w:r w:rsidRPr="00176555">
        <w:rPr>
          <w:sz w:val="26"/>
          <w:szCs w:val="26"/>
        </w:rPr>
        <w:t>ь жалобу</w:t>
      </w:r>
      <w:r w:rsidRPr="00C40C25">
        <w:rPr>
          <w:sz w:val="26"/>
          <w:szCs w:val="26"/>
        </w:rPr>
        <w:t xml:space="preserve"> </w:t>
      </w:r>
      <w:r w:rsidRPr="009551EB">
        <w:rPr>
          <w:color w:val="auto"/>
          <w:sz w:val="26"/>
          <w:szCs w:val="26"/>
        </w:rPr>
        <w:t>ИП Кравченко Алексея Викторовича</w:t>
      </w:r>
      <w:r w:rsidRPr="009B3683">
        <w:rPr>
          <w:bCs/>
          <w:iCs/>
          <w:sz w:val="26"/>
          <w:szCs w:val="26"/>
        </w:rPr>
        <w:t xml:space="preserve"> </w:t>
      </w:r>
      <w:r>
        <w:rPr>
          <w:bCs/>
          <w:iCs/>
          <w:sz w:val="26"/>
          <w:szCs w:val="26"/>
        </w:rPr>
        <w:t xml:space="preserve">частично </w:t>
      </w:r>
      <w:r w:rsidRPr="00622FA7">
        <w:rPr>
          <w:sz w:val="26"/>
          <w:szCs w:val="26"/>
        </w:rPr>
        <w:t>обоснованной.</w:t>
      </w:r>
    </w:p>
    <w:p w14:paraId="6D48F7C2" w14:textId="677BDD4A" w:rsidR="009551EB" w:rsidRPr="009B3683"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sidRPr="00681F65">
        <w:rPr>
          <w:sz w:val="26"/>
          <w:szCs w:val="26"/>
        </w:rPr>
        <w:t>Признать</w:t>
      </w:r>
      <w:r w:rsidR="001F21D3">
        <w:rPr>
          <w:sz w:val="26"/>
          <w:szCs w:val="26"/>
        </w:rPr>
        <w:t xml:space="preserve"> в действиях Заказчика нарушение</w:t>
      </w:r>
      <w:r w:rsidRPr="00681F65">
        <w:rPr>
          <w:sz w:val="26"/>
          <w:szCs w:val="26"/>
        </w:rPr>
        <w:t xml:space="preserve"> </w:t>
      </w:r>
      <w:r w:rsidR="005A5B0D">
        <w:rPr>
          <w:sz w:val="26"/>
          <w:szCs w:val="26"/>
        </w:rPr>
        <w:t>пункта 1 части 2</w:t>
      </w:r>
      <w:r w:rsidR="004136E6">
        <w:rPr>
          <w:sz w:val="26"/>
          <w:szCs w:val="26"/>
        </w:rPr>
        <w:t xml:space="preserve"> статьи 42</w:t>
      </w:r>
      <w:r w:rsidRPr="00681F65">
        <w:rPr>
          <w:sz w:val="26"/>
          <w:szCs w:val="26"/>
        </w:rPr>
        <w:t xml:space="preserve"> Закона о контрактной системе. </w:t>
      </w:r>
    </w:p>
    <w:p w14:paraId="2355C3B7" w14:textId="77777777" w:rsidR="009551EB" w:rsidRPr="00B92F0A" w:rsidRDefault="009551EB" w:rsidP="009551EB">
      <w:pPr>
        <w:pStyle w:val="a4"/>
        <w:numPr>
          <w:ilvl w:val="0"/>
          <w:numId w:val="46"/>
        </w:numPr>
        <w:tabs>
          <w:tab w:val="left" w:pos="851"/>
          <w:tab w:val="left" w:pos="993"/>
          <w:tab w:val="left" w:pos="1134"/>
        </w:tabs>
        <w:spacing w:before="0" w:line="276" w:lineRule="auto"/>
        <w:ind w:left="0" w:firstLine="709"/>
        <w:jc w:val="both"/>
        <w:rPr>
          <w:sz w:val="26"/>
          <w:szCs w:val="26"/>
        </w:rPr>
      </w:pPr>
      <w:r>
        <w:rPr>
          <w:bCs/>
          <w:sz w:val="26"/>
          <w:szCs w:val="26"/>
        </w:rPr>
        <w:t xml:space="preserve">Заказчику, </w:t>
      </w:r>
      <w:r w:rsidRPr="00B92F0A">
        <w:rPr>
          <w:bCs/>
          <w:sz w:val="26"/>
          <w:szCs w:val="26"/>
        </w:rPr>
        <w:t>Аукционной комиссии, Оператору электронной площадки</w:t>
      </w:r>
      <w:r>
        <w:rPr>
          <w:bCs/>
          <w:sz w:val="26"/>
          <w:szCs w:val="26"/>
        </w:rPr>
        <w:t xml:space="preserve"> выдать</w:t>
      </w:r>
      <w:r w:rsidRPr="00B92F0A">
        <w:rPr>
          <w:bCs/>
          <w:sz w:val="26"/>
          <w:szCs w:val="26"/>
        </w:rPr>
        <w:t xml:space="preserve"> обязательное для исполнения предписание об устранении допущенных нарушен</w:t>
      </w:r>
      <w:r>
        <w:rPr>
          <w:bCs/>
          <w:sz w:val="26"/>
          <w:szCs w:val="26"/>
        </w:rPr>
        <w:t>ий Закона о контрактной системе.</w:t>
      </w:r>
    </w:p>
    <w:p w14:paraId="2C420F3C" w14:textId="52AB2E32" w:rsidR="009551EB" w:rsidRPr="00B83A7D" w:rsidRDefault="009A2DFA" w:rsidP="009551EB">
      <w:pPr>
        <w:pStyle w:val="a4"/>
        <w:widowControl/>
        <w:numPr>
          <w:ilvl w:val="0"/>
          <w:numId w:val="46"/>
        </w:numPr>
        <w:tabs>
          <w:tab w:val="left" w:pos="851"/>
          <w:tab w:val="left" w:pos="993"/>
          <w:tab w:val="left" w:pos="1134"/>
        </w:tabs>
        <w:spacing w:before="0" w:line="276" w:lineRule="auto"/>
        <w:ind w:left="0" w:firstLine="709"/>
        <w:jc w:val="both"/>
        <w:rPr>
          <w:bCs/>
          <w:sz w:val="26"/>
          <w:szCs w:val="26"/>
        </w:rPr>
      </w:pPr>
      <w:r>
        <w:rPr>
          <w:bCs/>
          <w:sz w:val="26"/>
          <w:szCs w:val="26"/>
        </w:rPr>
        <w:t xml:space="preserve">Материалы дела от </w:t>
      </w:r>
      <w:r w:rsidR="00335CA8">
        <w:rPr>
          <w:bCs/>
          <w:sz w:val="26"/>
          <w:szCs w:val="26"/>
        </w:rPr>
        <w:t>14.05.2026</w:t>
      </w:r>
      <w:r w:rsidR="009551EB" w:rsidRPr="00B83A7D">
        <w:rPr>
          <w:bCs/>
          <w:sz w:val="26"/>
          <w:szCs w:val="26"/>
        </w:rPr>
        <w:t xml:space="preserve"> № 050/06/105-</w:t>
      </w:r>
      <w:r w:rsidR="008A6668">
        <w:rPr>
          <w:bCs/>
          <w:sz w:val="26"/>
          <w:szCs w:val="26"/>
        </w:rPr>
        <w:t>14865</w:t>
      </w:r>
      <w:r w:rsidR="009551EB" w:rsidRPr="00B83A7D">
        <w:rPr>
          <w:bCs/>
          <w:sz w:val="26"/>
          <w:szCs w:val="26"/>
        </w:rPr>
        <w:t>/202</w:t>
      </w:r>
      <w:r w:rsidR="0011745E">
        <w:rPr>
          <w:bCs/>
          <w:sz w:val="26"/>
          <w:szCs w:val="26"/>
        </w:rPr>
        <w:t>6</w:t>
      </w:r>
      <w:r w:rsidR="009551EB" w:rsidRPr="00B83A7D">
        <w:rPr>
          <w:bCs/>
          <w:sz w:val="26"/>
          <w:szCs w:val="26"/>
        </w:rPr>
        <w:t xml:space="preserve">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дела об административном правонарушении.</w:t>
      </w:r>
    </w:p>
    <w:p w14:paraId="7D4F3CC5" w14:textId="77777777" w:rsidR="00F30CC0" w:rsidRPr="001F1146" w:rsidRDefault="00F105B1" w:rsidP="00106F5C">
      <w:pPr>
        <w:widowControl/>
        <w:tabs>
          <w:tab w:val="left" w:pos="851"/>
          <w:tab w:val="left" w:pos="993"/>
        </w:tabs>
        <w:spacing w:before="0" w:line="276" w:lineRule="auto"/>
        <w:ind w:firstLine="709"/>
        <w:jc w:val="both"/>
        <w:rPr>
          <w:sz w:val="26"/>
          <w:szCs w:val="26"/>
        </w:rPr>
      </w:pPr>
      <w:r w:rsidRPr="001F1146">
        <w:rPr>
          <w:sz w:val="26"/>
          <w:szCs w:val="26"/>
        </w:rPr>
        <w:t>Настоящее решение может быть обжаловано в арбитражном суде в течение трех месяцев в установленном законом порядке.</w:t>
      </w:r>
    </w:p>
    <w:p w14:paraId="48D90BE1" w14:textId="1B3805B8" w:rsidR="007951A4" w:rsidRPr="009551EB" w:rsidRDefault="007951A4" w:rsidP="009551EB">
      <w:pPr>
        <w:spacing w:before="0"/>
        <w:ind w:firstLine="0"/>
        <w:jc w:val="both"/>
        <w:rPr>
          <w:rFonts w:ascii="Times New Roman CYR" w:eastAsiaTheme="minorHAnsi" w:hAnsi="Times New Roman CYR" w:cs="Times New Roman CYR"/>
          <w:bCs/>
          <w:color w:val="auto"/>
          <w:lang w:eastAsia="en-US"/>
        </w:rPr>
      </w:pPr>
      <w:bookmarkStart w:id="0" w:name="_GoBack"/>
      <w:bookmarkEnd w:id="0"/>
    </w:p>
    <w:sectPr w:rsidR="007951A4" w:rsidRPr="009551EB" w:rsidSect="00AA74A7">
      <w:headerReference w:type="even" r:id="rId8"/>
      <w:headerReference w:type="default" r:id="rId9"/>
      <w:pgSz w:w="11906" w:h="16838"/>
      <w:pgMar w:top="142" w:right="851" w:bottom="113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C8BE31" w14:textId="77777777" w:rsidR="00581AF9" w:rsidRDefault="00581AF9" w:rsidP="00F963A7">
      <w:pPr>
        <w:spacing w:before="0"/>
      </w:pPr>
      <w:r>
        <w:separator/>
      </w:r>
    </w:p>
  </w:endnote>
  <w:endnote w:type="continuationSeparator" w:id="0">
    <w:p w14:paraId="7B38FFF9" w14:textId="77777777" w:rsidR="00581AF9" w:rsidRDefault="00581AF9"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B0FBE65" w14:textId="77777777" w:rsidR="00581AF9" w:rsidRDefault="00581AF9" w:rsidP="00F963A7">
      <w:pPr>
        <w:spacing w:before="0"/>
      </w:pPr>
      <w:r>
        <w:separator/>
      </w:r>
    </w:p>
  </w:footnote>
  <w:footnote w:type="continuationSeparator" w:id="0">
    <w:p w14:paraId="22A8446B" w14:textId="77777777" w:rsidR="00581AF9" w:rsidRDefault="00581AF9"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1886331"/>
    </w:sdtPr>
    <w:sdtEndPr/>
    <w:sdtContent>
      <w:p w14:paraId="407108DC" w14:textId="77777777"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642605">
          <w:rPr>
            <w:noProof/>
          </w:rPr>
          <w:t>18</w:t>
        </w:r>
        <w:r>
          <w:rPr>
            <w:noProof/>
          </w:rPr>
          <w:fldChar w:fldCharType="end"/>
        </w:r>
      </w:p>
    </w:sdtContent>
  </w:sdt>
  <w:p w14:paraId="4B6DAFDF" w14:textId="77777777" w:rsidR="00D77BB7" w:rsidRDefault="00D77BB7">
    <w:pPr>
      <w:pStyle w:val="a6"/>
    </w:pPr>
  </w:p>
  <w:p w14:paraId="4A00D095" w14:textId="77777777" w:rsidR="00BD1037" w:rsidRDefault="00BD103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36174776"/>
    </w:sdtPr>
    <w:sdtEndPr>
      <w:rPr>
        <w:sz w:val="28"/>
        <w:szCs w:val="28"/>
      </w:rPr>
    </w:sdtEndPr>
    <w:sdtContent>
      <w:p w14:paraId="14D1D9A6" w14:textId="77777777"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642605">
          <w:rPr>
            <w:noProof/>
            <w:sz w:val="26"/>
            <w:szCs w:val="26"/>
          </w:rPr>
          <w:t>19</w:t>
        </w:r>
        <w:r w:rsidRPr="0043688B">
          <w:rPr>
            <w:sz w:val="26"/>
            <w:szCs w:val="26"/>
          </w:rPr>
          <w:fldChar w:fldCharType="end"/>
        </w:r>
      </w:p>
    </w:sdtContent>
  </w:sdt>
  <w:p w14:paraId="51975F30" w14:textId="77777777" w:rsidR="00D77BB7" w:rsidRDefault="00D77BB7">
    <w:pPr>
      <w:pStyle w:val="a6"/>
    </w:pPr>
  </w:p>
  <w:p w14:paraId="372BA2E2" w14:textId="77777777" w:rsidR="00BD1037" w:rsidRDefault="00BD1037"/>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5">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7">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3499084C"/>
    <w:multiLevelType w:val="hybridMultilevel"/>
    <w:tmpl w:val="6BFE7A4A"/>
    <w:lvl w:ilvl="0" w:tplc="3434FB4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36F35370"/>
    <w:multiLevelType w:val="hybridMultilevel"/>
    <w:tmpl w:val="C2106372"/>
    <w:lvl w:ilvl="0" w:tplc="B58081BE">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4">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6">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7">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6">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7">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8">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9">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num>
  <w:num w:numId="3">
    <w:abstractNumId w:val="23"/>
  </w:num>
  <w:num w:numId="4">
    <w:abstractNumId w:val="19"/>
  </w:num>
  <w:num w:numId="5">
    <w:abstractNumId w:val="36"/>
  </w:num>
  <w:num w:numId="6">
    <w:abstractNumId w:val="41"/>
  </w:num>
  <w:num w:numId="7">
    <w:abstractNumId w:val="38"/>
  </w:num>
  <w:num w:numId="8">
    <w:abstractNumId w:val="6"/>
  </w:num>
  <w:num w:numId="9">
    <w:abstractNumId w:val="31"/>
  </w:num>
  <w:num w:numId="10">
    <w:abstractNumId w:val="32"/>
  </w:num>
  <w:num w:numId="11">
    <w:abstractNumId w:val="9"/>
  </w:num>
  <w:num w:numId="12">
    <w:abstractNumId w:val="27"/>
  </w:num>
  <w:num w:numId="13">
    <w:abstractNumId w:val="25"/>
  </w:num>
  <w:num w:numId="14">
    <w:abstractNumId w:val="20"/>
  </w:num>
  <w:num w:numId="15">
    <w:abstractNumId w:val="13"/>
  </w:num>
  <w:num w:numId="16">
    <w:abstractNumId w:val="17"/>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9"/>
  </w:num>
  <w:num w:numId="20">
    <w:abstractNumId w:val="28"/>
  </w:num>
  <w:num w:numId="21">
    <w:abstractNumId w:val="33"/>
  </w:num>
  <w:num w:numId="22">
    <w:abstractNumId w:val="8"/>
  </w:num>
  <w:num w:numId="23">
    <w:abstractNumId w:val="22"/>
  </w:num>
  <w:num w:numId="24">
    <w:abstractNumId w:val="5"/>
  </w:num>
  <w:num w:numId="25">
    <w:abstractNumId w:val="7"/>
  </w:num>
  <w:num w:numId="26">
    <w:abstractNumId w:val="3"/>
  </w:num>
  <w:num w:numId="27">
    <w:abstractNumId w:val="37"/>
  </w:num>
  <w:num w:numId="28">
    <w:abstractNumId w:val="29"/>
  </w:num>
  <w:num w:numId="29">
    <w:abstractNumId w:val="0"/>
  </w:num>
  <w:num w:numId="30">
    <w:abstractNumId w:val="2"/>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6"/>
  </w:num>
  <w:num w:numId="38">
    <w:abstractNumId w:val="40"/>
  </w:num>
  <w:num w:numId="39">
    <w:abstractNumId w:val="1"/>
  </w:num>
  <w:num w:numId="4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4"/>
  </w:num>
  <w:num w:numId="42">
    <w:abstractNumId w:val="35"/>
  </w:num>
  <w:num w:numId="43">
    <w:abstractNumId w:val="21"/>
  </w:num>
  <w:num w:numId="44">
    <w:abstractNumId w:val="12"/>
  </w:num>
  <w:num w:numId="45">
    <w:abstractNumId w:val="18"/>
  </w:num>
  <w:num w:numId="4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33A5"/>
    <w:rsid w:val="000044FF"/>
    <w:rsid w:val="00006E69"/>
    <w:rsid w:val="00007456"/>
    <w:rsid w:val="00010390"/>
    <w:rsid w:val="0001221F"/>
    <w:rsid w:val="0001243E"/>
    <w:rsid w:val="00017576"/>
    <w:rsid w:val="00021BC9"/>
    <w:rsid w:val="0002331F"/>
    <w:rsid w:val="0002353C"/>
    <w:rsid w:val="00026345"/>
    <w:rsid w:val="00026F0A"/>
    <w:rsid w:val="00031113"/>
    <w:rsid w:val="00031D8E"/>
    <w:rsid w:val="00032C45"/>
    <w:rsid w:val="00033C50"/>
    <w:rsid w:val="00035395"/>
    <w:rsid w:val="00035ABC"/>
    <w:rsid w:val="00035BB3"/>
    <w:rsid w:val="00036731"/>
    <w:rsid w:val="00036B95"/>
    <w:rsid w:val="0004048B"/>
    <w:rsid w:val="00041D13"/>
    <w:rsid w:val="00043283"/>
    <w:rsid w:val="0004335D"/>
    <w:rsid w:val="00044086"/>
    <w:rsid w:val="00044273"/>
    <w:rsid w:val="000442FC"/>
    <w:rsid w:val="00044AD4"/>
    <w:rsid w:val="00045209"/>
    <w:rsid w:val="00045365"/>
    <w:rsid w:val="00046C3D"/>
    <w:rsid w:val="00047221"/>
    <w:rsid w:val="00047496"/>
    <w:rsid w:val="000544E9"/>
    <w:rsid w:val="000557D5"/>
    <w:rsid w:val="00056624"/>
    <w:rsid w:val="0005795B"/>
    <w:rsid w:val="0006072B"/>
    <w:rsid w:val="0006094A"/>
    <w:rsid w:val="0006148B"/>
    <w:rsid w:val="00062736"/>
    <w:rsid w:val="00062E5E"/>
    <w:rsid w:val="0006327A"/>
    <w:rsid w:val="00063600"/>
    <w:rsid w:val="00063658"/>
    <w:rsid w:val="00063822"/>
    <w:rsid w:val="000639E3"/>
    <w:rsid w:val="00063AEA"/>
    <w:rsid w:val="00066914"/>
    <w:rsid w:val="00066C93"/>
    <w:rsid w:val="00070CA0"/>
    <w:rsid w:val="00071804"/>
    <w:rsid w:val="0007188C"/>
    <w:rsid w:val="00071CB8"/>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97D72"/>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722"/>
    <w:rsid w:val="000D3BA4"/>
    <w:rsid w:val="000D3C8F"/>
    <w:rsid w:val="000D413B"/>
    <w:rsid w:val="000D5C39"/>
    <w:rsid w:val="000D5F27"/>
    <w:rsid w:val="000D617B"/>
    <w:rsid w:val="000E40B2"/>
    <w:rsid w:val="000E469A"/>
    <w:rsid w:val="000E5E91"/>
    <w:rsid w:val="000F0952"/>
    <w:rsid w:val="000F15A9"/>
    <w:rsid w:val="000F2B4D"/>
    <w:rsid w:val="000F34F1"/>
    <w:rsid w:val="000F430B"/>
    <w:rsid w:val="000F5F5F"/>
    <w:rsid w:val="000F7C3D"/>
    <w:rsid w:val="00100707"/>
    <w:rsid w:val="00101069"/>
    <w:rsid w:val="001010A7"/>
    <w:rsid w:val="001010D8"/>
    <w:rsid w:val="0010183C"/>
    <w:rsid w:val="00101B5C"/>
    <w:rsid w:val="00101E26"/>
    <w:rsid w:val="0010244B"/>
    <w:rsid w:val="001029ED"/>
    <w:rsid w:val="001030D6"/>
    <w:rsid w:val="001041B0"/>
    <w:rsid w:val="00106F5C"/>
    <w:rsid w:val="00107D53"/>
    <w:rsid w:val="001116E2"/>
    <w:rsid w:val="00111F19"/>
    <w:rsid w:val="0011357B"/>
    <w:rsid w:val="00113827"/>
    <w:rsid w:val="0011394F"/>
    <w:rsid w:val="00113E66"/>
    <w:rsid w:val="001155F5"/>
    <w:rsid w:val="0011745E"/>
    <w:rsid w:val="00117BB0"/>
    <w:rsid w:val="00117F6C"/>
    <w:rsid w:val="0012064C"/>
    <w:rsid w:val="001219F5"/>
    <w:rsid w:val="001223DB"/>
    <w:rsid w:val="00122A83"/>
    <w:rsid w:val="00123062"/>
    <w:rsid w:val="00123301"/>
    <w:rsid w:val="00124C7A"/>
    <w:rsid w:val="00124EAA"/>
    <w:rsid w:val="00125104"/>
    <w:rsid w:val="00125B84"/>
    <w:rsid w:val="00126996"/>
    <w:rsid w:val="001315B1"/>
    <w:rsid w:val="001322A3"/>
    <w:rsid w:val="00132473"/>
    <w:rsid w:val="00132998"/>
    <w:rsid w:val="00134858"/>
    <w:rsid w:val="00135686"/>
    <w:rsid w:val="00135AFC"/>
    <w:rsid w:val="00136849"/>
    <w:rsid w:val="001379DF"/>
    <w:rsid w:val="0014142A"/>
    <w:rsid w:val="00141666"/>
    <w:rsid w:val="00141D3F"/>
    <w:rsid w:val="00143DA6"/>
    <w:rsid w:val="001458A4"/>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438C"/>
    <w:rsid w:val="00165B43"/>
    <w:rsid w:val="00165F9B"/>
    <w:rsid w:val="0016776F"/>
    <w:rsid w:val="00170707"/>
    <w:rsid w:val="00172C63"/>
    <w:rsid w:val="001730FB"/>
    <w:rsid w:val="0017396F"/>
    <w:rsid w:val="00174644"/>
    <w:rsid w:val="00174B49"/>
    <w:rsid w:val="00175E94"/>
    <w:rsid w:val="00176D5A"/>
    <w:rsid w:val="00176F8D"/>
    <w:rsid w:val="00177355"/>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1DB6"/>
    <w:rsid w:val="001D255C"/>
    <w:rsid w:val="001D3379"/>
    <w:rsid w:val="001D358C"/>
    <w:rsid w:val="001D37C4"/>
    <w:rsid w:val="001D3836"/>
    <w:rsid w:val="001D3998"/>
    <w:rsid w:val="001D57CA"/>
    <w:rsid w:val="001D5D25"/>
    <w:rsid w:val="001D6571"/>
    <w:rsid w:val="001E0205"/>
    <w:rsid w:val="001E06F9"/>
    <w:rsid w:val="001E111F"/>
    <w:rsid w:val="001E17FE"/>
    <w:rsid w:val="001E2CA4"/>
    <w:rsid w:val="001E6869"/>
    <w:rsid w:val="001F024C"/>
    <w:rsid w:val="001F0AE6"/>
    <w:rsid w:val="001F0C6A"/>
    <w:rsid w:val="001F10BE"/>
    <w:rsid w:val="001F1146"/>
    <w:rsid w:val="001F123A"/>
    <w:rsid w:val="001F21D3"/>
    <w:rsid w:val="001F34C0"/>
    <w:rsid w:val="001F5665"/>
    <w:rsid w:val="001F5A2E"/>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C08"/>
    <w:rsid w:val="00217FE3"/>
    <w:rsid w:val="00220285"/>
    <w:rsid w:val="00220520"/>
    <w:rsid w:val="002206A1"/>
    <w:rsid w:val="00220D83"/>
    <w:rsid w:val="002229AF"/>
    <w:rsid w:val="0022387C"/>
    <w:rsid w:val="00224D7F"/>
    <w:rsid w:val="002263D5"/>
    <w:rsid w:val="00226D34"/>
    <w:rsid w:val="00227F80"/>
    <w:rsid w:val="002308D3"/>
    <w:rsid w:val="00232A58"/>
    <w:rsid w:val="0023387B"/>
    <w:rsid w:val="0023502B"/>
    <w:rsid w:val="00237346"/>
    <w:rsid w:val="0024023D"/>
    <w:rsid w:val="0024280A"/>
    <w:rsid w:val="00242B7F"/>
    <w:rsid w:val="002431D3"/>
    <w:rsid w:val="00244438"/>
    <w:rsid w:val="002454F5"/>
    <w:rsid w:val="002459C6"/>
    <w:rsid w:val="00245D61"/>
    <w:rsid w:val="00245EE5"/>
    <w:rsid w:val="00246BA2"/>
    <w:rsid w:val="002504F2"/>
    <w:rsid w:val="00250B23"/>
    <w:rsid w:val="0025147F"/>
    <w:rsid w:val="00253DB5"/>
    <w:rsid w:val="00253F57"/>
    <w:rsid w:val="002549B4"/>
    <w:rsid w:val="00254D28"/>
    <w:rsid w:val="00257506"/>
    <w:rsid w:val="0025755A"/>
    <w:rsid w:val="00257B7D"/>
    <w:rsid w:val="00260078"/>
    <w:rsid w:val="00260282"/>
    <w:rsid w:val="00260FB0"/>
    <w:rsid w:val="0026239F"/>
    <w:rsid w:val="002651EE"/>
    <w:rsid w:val="00265454"/>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474E"/>
    <w:rsid w:val="00286C90"/>
    <w:rsid w:val="00286ED1"/>
    <w:rsid w:val="00290FC2"/>
    <w:rsid w:val="00291BC3"/>
    <w:rsid w:val="00292059"/>
    <w:rsid w:val="00292B41"/>
    <w:rsid w:val="00294D6E"/>
    <w:rsid w:val="00296C2D"/>
    <w:rsid w:val="002A0910"/>
    <w:rsid w:val="002A14E6"/>
    <w:rsid w:val="002A1738"/>
    <w:rsid w:val="002A1CED"/>
    <w:rsid w:val="002A1F3B"/>
    <w:rsid w:val="002A20A0"/>
    <w:rsid w:val="002A409E"/>
    <w:rsid w:val="002A4220"/>
    <w:rsid w:val="002A5CEC"/>
    <w:rsid w:val="002A5CF9"/>
    <w:rsid w:val="002A6884"/>
    <w:rsid w:val="002A720D"/>
    <w:rsid w:val="002A7D9A"/>
    <w:rsid w:val="002B10D6"/>
    <w:rsid w:val="002B5445"/>
    <w:rsid w:val="002B7735"/>
    <w:rsid w:val="002C0054"/>
    <w:rsid w:val="002C1284"/>
    <w:rsid w:val="002C22B5"/>
    <w:rsid w:val="002C3F15"/>
    <w:rsid w:val="002C45FC"/>
    <w:rsid w:val="002C5040"/>
    <w:rsid w:val="002C6331"/>
    <w:rsid w:val="002C701D"/>
    <w:rsid w:val="002D19DA"/>
    <w:rsid w:val="002D38D6"/>
    <w:rsid w:val="002D4828"/>
    <w:rsid w:val="002D48CF"/>
    <w:rsid w:val="002D5D20"/>
    <w:rsid w:val="002D6F0E"/>
    <w:rsid w:val="002E31C9"/>
    <w:rsid w:val="002E40FE"/>
    <w:rsid w:val="002E511B"/>
    <w:rsid w:val="002E76A0"/>
    <w:rsid w:val="002E7DFB"/>
    <w:rsid w:val="002F06B1"/>
    <w:rsid w:val="002F1953"/>
    <w:rsid w:val="002F1CD9"/>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4A33"/>
    <w:rsid w:val="00306F22"/>
    <w:rsid w:val="0030780F"/>
    <w:rsid w:val="00307DC0"/>
    <w:rsid w:val="003104ED"/>
    <w:rsid w:val="0031105C"/>
    <w:rsid w:val="003115A5"/>
    <w:rsid w:val="003121AA"/>
    <w:rsid w:val="00313E96"/>
    <w:rsid w:val="00314EAF"/>
    <w:rsid w:val="003155F1"/>
    <w:rsid w:val="00315933"/>
    <w:rsid w:val="00320B53"/>
    <w:rsid w:val="00321DBC"/>
    <w:rsid w:val="00321E00"/>
    <w:rsid w:val="00322245"/>
    <w:rsid w:val="0032360E"/>
    <w:rsid w:val="0032432D"/>
    <w:rsid w:val="0032541E"/>
    <w:rsid w:val="003256AD"/>
    <w:rsid w:val="00325A6F"/>
    <w:rsid w:val="0032671B"/>
    <w:rsid w:val="0032756D"/>
    <w:rsid w:val="00327976"/>
    <w:rsid w:val="00327A2A"/>
    <w:rsid w:val="00331653"/>
    <w:rsid w:val="00331F15"/>
    <w:rsid w:val="003327DE"/>
    <w:rsid w:val="00335114"/>
    <w:rsid w:val="00335BE5"/>
    <w:rsid w:val="00335CA8"/>
    <w:rsid w:val="00336AB1"/>
    <w:rsid w:val="00337B42"/>
    <w:rsid w:val="003404AB"/>
    <w:rsid w:val="00340871"/>
    <w:rsid w:val="00340B72"/>
    <w:rsid w:val="003425AC"/>
    <w:rsid w:val="003438BE"/>
    <w:rsid w:val="00343C54"/>
    <w:rsid w:val="00345CF7"/>
    <w:rsid w:val="003462E1"/>
    <w:rsid w:val="00346DCF"/>
    <w:rsid w:val="0035137A"/>
    <w:rsid w:val="00354F57"/>
    <w:rsid w:val="003556DB"/>
    <w:rsid w:val="0035576C"/>
    <w:rsid w:val="00356066"/>
    <w:rsid w:val="00356882"/>
    <w:rsid w:val="00357622"/>
    <w:rsid w:val="00362542"/>
    <w:rsid w:val="00362A71"/>
    <w:rsid w:val="003659A8"/>
    <w:rsid w:val="00365D71"/>
    <w:rsid w:val="003661BD"/>
    <w:rsid w:val="00367234"/>
    <w:rsid w:val="00367DCB"/>
    <w:rsid w:val="0037154C"/>
    <w:rsid w:val="00371F86"/>
    <w:rsid w:val="00372854"/>
    <w:rsid w:val="00372928"/>
    <w:rsid w:val="00373466"/>
    <w:rsid w:val="00373552"/>
    <w:rsid w:val="00373CFE"/>
    <w:rsid w:val="00374202"/>
    <w:rsid w:val="003759C1"/>
    <w:rsid w:val="003763F4"/>
    <w:rsid w:val="0037724C"/>
    <w:rsid w:val="00377484"/>
    <w:rsid w:val="00380069"/>
    <w:rsid w:val="0038250B"/>
    <w:rsid w:val="00382F78"/>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25AC"/>
    <w:rsid w:val="003A5723"/>
    <w:rsid w:val="003A69BA"/>
    <w:rsid w:val="003B07D1"/>
    <w:rsid w:val="003B0CAB"/>
    <w:rsid w:val="003B0F88"/>
    <w:rsid w:val="003B2964"/>
    <w:rsid w:val="003B338B"/>
    <w:rsid w:val="003B3EA4"/>
    <w:rsid w:val="003B4DEA"/>
    <w:rsid w:val="003B533D"/>
    <w:rsid w:val="003B598F"/>
    <w:rsid w:val="003B5DA4"/>
    <w:rsid w:val="003B5FC5"/>
    <w:rsid w:val="003B68D7"/>
    <w:rsid w:val="003B6E1D"/>
    <w:rsid w:val="003C0006"/>
    <w:rsid w:val="003C0F83"/>
    <w:rsid w:val="003C1DF1"/>
    <w:rsid w:val="003C2EE6"/>
    <w:rsid w:val="003C468D"/>
    <w:rsid w:val="003C63BD"/>
    <w:rsid w:val="003C688E"/>
    <w:rsid w:val="003C6E57"/>
    <w:rsid w:val="003C71D6"/>
    <w:rsid w:val="003C7A7E"/>
    <w:rsid w:val="003D352B"/>
    <w:rsid w:val="003D4E40"/>
    <w:rsid w:val="003D5FAD"/>
    <w:rsid w:val="003D6248"/>
    <w:rsid w:val="003E06B8"/>
    <w:rsid w:val="003E1CB0"/>
    <w:rsid w:val="003E4932"/>
    <w:rsid w:val="003E4AB4"/>
    <w:rsid w:val="003E5205"/>
    <w:rsid w:val="003E5B2A"/>
    <w:rsid w:val="003E5D1E"/>
    <w:rsid w:val="003E62A7"/>
    <w:rsid w:val="003E656E"/>
    <w:rsid w:val="003E7E54"/>
    <w:rsid w:val="003F0DEB"/>
    <w:rsid w:val="003F0ED8"/>
    <w:rsid w:val="003F1CEF"/>
    <w:rsid w:val="003F41AF"/>
    <w:rsid w:val="003F52AA"/>
    <w:rsid w:val="003F52E2"/>
    <w:rsid w:val="003F5CD1"/>
    <w:rsid w:val="003F71E8"/>
    <w:rsid w:val="00400526"/>
    <w:rsid w:val="00401B5D"/>
    <w:rsid w:val="0040346C"/>
    <w:rsid w:val="004049B3"/>
    <w:rsid w:val="00405411"/>
    <w:rsid w:val="00405499"/>
    <w:rsid w:val="004065BB"/>
    <w:rsid w:val="00407DEF"/>
    <w:rsid w:val="0041090D"/>
    <w:rsid w:val="0041143B"/>
    <w:rsid w:val="00411AF4"/>
    <w:rsid w:val="004136E6"/>
    <w:rsid w:val="00414492"/>
    <w:rsid w:val="00414EAC"/>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151A"/>
    <w:rsid w:val="00431BB6"/>
    <w:rsid w:val="0043323E"/>
    <w:rsid w:val="004334C3"/>
    <w:rsid w:val="00433FAC"/>
    <w:rsid w:val="004360D9"/>
    <w:rsid w:val="0043688B"/>
    <w:rsid w:val="004372A7"/>
    <w:rsid w:val="00440B7C"/>
    <w:rsid w:val="004412C2"/>
    <w:rsid w:val="004415EF"/>
    <w:rsid w:val="00443C57"/>
    <w:rsid w:val="004457C8"/>
    <w:rsid w:val="00445EEF"/>
    <w:rsid w:val="00446681"/>
    <w:rsid w:val="004470EB"/>
    <w:rsid w:val="0044722F"/>
    <w:rsid w:val="0044762D"/>
    <w:rsid w:val="00450CBA"/>
    <w:rsid w:val="004527D1"/>
    <w:rsid w:val="004532B8"/>
    <w:rsid w:val="0045524D"/>
    <w:rsid w:val="00455632"/>
    <w:rsid w:val="00455B36"/>
    <w:rsid w:val="004577B8"/>
    <w:rsid w:val="0046058E"/>
    <w:rsid w:val="0046103F"/>
    <w:rsid w:val="00462ECF"/>
    <w:rsid w:val="00463231"/>
    <w:rsid w:val="004632E4"/>
    <w:rsid w:val="00463BAC"/>
    <w:rsid w:val="0046404A"/>
    <w:rsid w:val="00465F66"/>
    <w:rsid w:val="00466123"/>
    <w:rsid w:val="00466EE6"/>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2B4B"/>
    <w:rsid w:val="00493C85"/>
    <w:rsid w:val="00495467"/>
    <w:rsid w:val="004961F7"/>
    <w:rsid w:val="004967F4"/>
    <w:rsid w:val="004976FD"/>
    <w:rsid w:val="004A0B4D"/>
    <w:rsid w:val="004A0CCA"/>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0C93"/>
    <w:rsid w:val="004D2E8F"/>
    <w:rsid w:val="004D4A4E"/>
    <w:rsid w:val="004D5D4C"/>
    <w:rsid w:val="004D7109"/>
    <w:rsid w:val="004D7137"/>
    <w:rsid w:val="004E022D"/>
    <w:rsid w:val="004E0482"/>
    <w:rsid w:val="004E4322"/>
    <w:rsid w:val="004E5E2D"/>
    <w:rsid w:val="004E6935"/>
    <w:rsid w:val="004E78F6"/>
    <w:rsid w:val="004E7D1A"/>
    <w:rsid w:val="004E7E79"/>
    <w:rsid w:val="004F13E1"/>
    <w:rsid w:val="004F1CEC"/>
    <w:rsid w:val="004F29E6"/>
    <w:rsid w:val="004F341E"/>
    <w:rsid w:val="004F3C51"/>
    <w:rsid w:val="004F3F94"/>
    <w:rsid w:val="004F42FF"/>
    <w:rsid w:val="004F50A0"/>
    <w:rsid w:val="004F5F3F"/>
    <w:rsid w:val="004F718B"/>
    <w:rsid w:val="00500948"/>
    <w:rsid w:val="005016AD"/>
    <w:rsid w:val="00501F49"/>
    <w:rsid w:val="00502035"/>
    <w:rsid w:val="00502F92"/>
    <w:rsid w:val="00503240"/>
    <w:rsid w:val="0050363D"/>
    <w:rsid w:val="00503D76"/>
    <w:rsid w:val="00504288"/>
    <w:rsid w:val="00504617"/>
    <w:rsid w:val="00505687"/>
    <w:rsid w:val="005072DA"/>
    <w:rsid w:val="0050732D"/>
    <w:rsid w:val="00507E98"/>
    <w:rsid w:val="00513BD5"/>
    <w:rsid w:val="00515BEF"/>
    <w:rsid w:val="00521134"/>
    <w:rsid w:val="00521768"/>
    <w:rsid w:val="00522B7A"/>
    <w:rsid w:val="0052314A"/>
    <w:rsid w:val="0052355C"/>
    <w:rsid w:val="0052499A"/>
    <w:rsid w:val="00524CD0"/>
    <w:rsid w:val="00526218"/>
    <w:rsid w:val="00530004"/>
    <w:rsid w:val="00530290"/>
    <w:rsid w:val="00530BBF"/>
    <w:rsid w:val="00530EB5"/>
    <w:rsid w:val="005314AF"/>
    <w:rsid w:val="0053459E"/>
    <w:rsid w:val="00537768"/>
    <w:rsid w:val="00537ABD"/>
    <w:rsid w:val="00540AB1"/>
    <w:rsid w:val="00541599"/>
    <w:rsid w:val="00541A5A"/>
    <w:rsid w:val="00542160"/>
    <w:rsid w:val="005429CB"/>
    <w:rsid w:val="00542C7F"/>
    <w:rsid w:val="00542FBE"/>
    <w:rsid w:val="0054651C"/>
    <w:rsid w:val="00550C9B"/>
    <w:rsid w:val="005525C7"/>
    <w:rsid w:val="005532F0"/>
    <w:rsid w:val="00553824"/>
    <w:rsid w:val="00555A8C"/>
    <w:rsid w:val="00556827"/>
    <w:rsid w:val="00556881"/>
    <w:rsid w:val="00556B56"/>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17C"/>
    <w:rsid w:val="005724A1"/>
    <w:rsid w:val="00572F70"/>
    <w:rsid w:val="00575075"/>
    <w:rsid w:val="00576759"/>
    <w:rsid w:val="00577391"/>
    <w:rsid w:val="005779C2"/>
    <w:rsid w:val="00580244"/>
    <w:rsid w:val="00581334"/>
    <w:rsid w:val="00581AF9"/>
    <w:rsid w:val="00582336"/>
    <w:rsid w:val="005839E4"/>
    <w:rsid w:val="00586B3A"/>
    <w:rsid w:val="00586EF2"/>
    <w:rsid w:val="0059015A"/>
    <w:rsid w:val="00591B53"/>
    <w:rsid w:val="005935DA"/>
    <w:rsid w:val="0059764C"/>
    <w:rsid w:val="005A1A1D"/>
    <w:rsid w:val="005A1EAD"/>
    <w:rsid w:val="005A3687"/>
    <w:rsid w:val="005A5B0D"/>
    <w:rsid w:val="005A6A90"/>
    <w:rsid w:val="005A6EAC"/>
    <w:rsid w:val="005A7DD6"/>
    <w:rsid w:val="005B285B"/>
    <w:rsid w:val="005B319B"/>
    <w:rsid w:val="005B3396"/>
    <w:rsid w:val="005B5834"/>
    <w:rsid w:val="005C145F"/>
    <w:rsid w:val="005C1B8E"/>
    <w:rsid w:val="005C468B"/>
    <w:rsid w:val="005C50F1"/>
    <w:rsid w:val="005C65EB"/>
    <w:rsid w:val="005C6A47"/>
    <w:rsid w:val="005C76B5"/>
    <w:rsid w:val="005D047B"/>
    <w:rsid w:val="005D09FF"/>
    <w:rsid w:val="005D21D1"/>
    <w:rsid w:val="005D31CB"/>
    <w:rsid w:val="005D3D4F"/>
    <w:rsid w:val="005D3F3F"/>
    <w:rsid w:val="005D7080"/>
    <w:rsid w:val="005D7D45"/>
    <w:rsid w:val="005E0769"/>
    <w:rsid w:val="005E1471"/>
    <w:rsid w:val="005E384C"/>
    <w:rsid w:val="005E3FB8"/>
    <w:rsid w:val="005E4264"/>
    <w:rsid w:val="005E4359"/>
    <w:rsid w:val="005E452D"/>
    <w:rsid w:val="005E46B2"/>
    <w:rsid w:val="005E54CE"/>
    <w:rsid w:val="005E5E66"/>
    <w:rsid w:val="005F0000"/>
    <w:rsid w:val="005F08B8"/>
    <w:rsid w:val="005F63F6"/>
    <w:rsid w:val="005F68AC"/>
    <w:rsid w:val="005F7752"/>
    <w:rsid w:val="00600070"/>
    <w:rsid w:val="0060034B"/>
    <w:rsid w:val="00600363"/>
    <w:rsid w:val="006013A6"/>
    <w:rsid w:val="00601718"/>
    <w:rsid w:val="006043C8"/>
    <w:rsid w:val="00605E68"/>
    <w:rsid w:val="00606DE8"/>
    <w:rsid w:val="00607528"/>
    <w:rsid w:val="00607DDE"/>
    <w:rsid w:val="0061065A"/>
    <w:rsid w:val="006110DA"/>
    <w:rsid w:val="00612ECE"/>
    <w:rsid w:val="0061352E"/>
    <w:rsid w:val="00614559"/>
    <w:rsid w:val="00615599"/>
    <w:rsid w:val="00615A5A"/>
    <w:rsid w:val="00615A71"/>
    <w:rsid w:val="00616511"/>
    <w:rsid w:val="00617CAC"/>
    <w:rsid w:val="00620D12"/>
    <w:rsid w:val="00621540"/>
    <w:rsid w:val="00621CEE"/>
    <w:rsid w:val="00621E92"/>
    <w:rsid w:val="00622641"/>
    <w:rsid w:val="006236BF"/>
    <w:rsid w:val="006239BF"/>
    <w:rsid w:val="00624167"/>
    <w:rsid w:val="00626DA4"/>
    <w:rsid w:val="0063036D"/>
    <w:rsid w:val="00630FB7"/>
    <w:rsid w:val="00631515"/>
    <w:rsid w:val="00632444"/>
    <w:rsid w:val="00632788"/>
    <w:rsid w:val="00633A90"/>
    <w:rsid w:val="006348E3"/>
    <w:rsid w:val="006360B5"/>
    <w:rsid w:val="00637D6D"/>
    <w:rsid w:val="00640F35"/>
    <w:rsid w:val="00641531"/>
    <w:rsid w:val="00642560"/>
    <w:rsid w:val="00642605"/>
    <w:rsid w:val="00644270"/>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0BB"/>
    <w:rsid w:val="00672183"/>
    <w:rsid w:val="00672743"/>
    <w:rsid w:val="00672D7D"/>
    <w:rsid w:val="00672F1E"/>
    <w:rsid w:val="00673700"/>
    <w:rsid w:val="00673BA2"/>
    <w:rsid w:val="00675678"/>
    <w:rsid w:val="00676F02"/>
    <w:rsid w:val="00677B29"/>
    <w:rsid w:val="006812DE"/>
    <w:rsid w:val="00681AC2"/>
    <w:rsid w:val="00681F65"/>
    <w:rsid w:val="00682E89"/>
    <w:rsid w:val="00683388"/>
    <w:rsid w:val="00683450"/>
    <w:rsid w:val="00684C8D"/>
    <w:rsid w:val="00685DC1"/>
    <w:rsid w:val="006864EE"/>
    <w:rsid w:val="00686A63"/>
    <w:rsid w:val="00690867"/>
    <w:rsid w:val="00690FD1"/>
    <w:rsid w:val="006916E1"/>
    <w:rsid w:val="006919F2"/>
    <w:rsid w:val="00693F67"/>
    <w:rsid w:val="00694486"/>
    <w:rsid w:val="00694B14"/>
    <w:rsid w:val="00695570"/>
    <w:rsid w:val="00696B05"/>
    <w:rsid w:val="00696C4C"/>
    <w:rsid w:val="006A0036"/>
    <w:rsid w:val="006A084A"/>
    <w:rsid w:val="006A1326"/>
    <w:rsid w:val="006A293B"/>
    <w:rsid w:val="006A3730"/>
    <w:rsid w:val="006A4917"/>
    <w:rsid w:val="006A4B58"/>
    <w:rsid w:val="006A4ED2"/>
    <w:rsid w:val="006A50EA"/>
    <w:rsid w:val="006A5840"/>
    <w:rsid w:val="006A63FF"/>
    <w:rsid w:val="006A6B3C"/>
    <w:rsid w:val="006A7C3F"/>
    <w:rsid w:val="006B038B"/>
    <w:rsid w:val="006B273C"/>
    <w:rsid w:val="006B35AF"/>
    <w:rsid w:val="006B4D7E"/>
    <w:rsid w:val="006B648B"/>
    <w:rsid w:val="006B6970"/>
    <w:rsid w:val="006C0840"/>
    <w:rsid w:val="006C1E3B"/>
    <w:rsid w:val="006C2BF2"/>
    <w:rsid w:val="006C4E74"/>
    <w:rsid w:val="006C6472"/>
    <w:rsid w:val="006C64DB"/>
    <w:rsid w:val="006C6D5F"/>
    <w:rsid w:val="006D0534"/>
    <w:rsid w:val="006D2B1C"/>
    <w:rsid w:val="006D31CB"/>
    <w:rsid w:val="006D3D4C"/>
    <w:rsid w:val="006D42E4"/>
    <w:rsid w:val="006D4727"/>
    <w:rsid w:val="006D52AC"/>
    <w:rsid w:val="006D621F"/>
    <w:rsid w:val="006D6359"/>
    <w:rsid w:val="006E2C20"/>
    <w:rsid w:val="006E2C95"/>
    <w:rsid w:val="006E30D1"/>
    <w:rsid w:val="006E41DE"/>
    <w:rsid w:val="006E5CF6"/>
    <w:rsid w:val="006E6630"/>
    <w:rsid w:val="006E70C0"/>
    <w:rsid w:val="006E7205"/>
    <w:rsid w:val="006E77EB"/>
    <w:rsid w:val="006E7862"/>
    <w:rsid w:val="006E7EC7"/>
    <w:rsid w:val="006F086B"/>
    <w:rsid w:val="006F200E"/>
    <w:rsid w:val="006F2645"/>
    <w:rsid w:val="006F26D2"/>
    <w:rsid w:val="006F6CAD"/>
    <w:rsid w:val="00700BEB"/>
    <w:rsid w:val="00701764"/>
    <w:rsid w:val="007065E8"/>
    <w:rsid w:val="007076CA"/>
    <w:rsid w:val="007079F8"/>
    <w:rsid w:val="00707D1E"/>
    <w:rsid w:val="00710952"/>
    <w:rsid w:val="00711325"/>
    <w:rsid w:val="007113E7"/>
    <w:rsid w:val="0071233A"/>
    <w:rsid w:val="00712DE6"/>
    <w:rsid w:val="00712E51"/>
    <w:rsid w:val="00713FAC"/>
    <w:rsid w:val="0071519B"/>
    <w:rsid w:val="00715C02"/>
    <w:rsid w:val="007168FB"/>
    <w:rsid w:val="007178D1"/>
    <w:rsid w:val="007178E2"/>
    <w:rsid w:val="007206C6"/>
    <w:rsid w:val="007209DD"/>
    <w:rsid w:val="00720E20"/>
    <w:rsid w:val="00721C10"/>
    <w:rsid w:val="007243BB"/>
    <w:rsid w:val="007254C9"/>
    <w:rsid w:val="007255A5"/>
    <w:rsid w:val="007257E3"/>
    <w:rsid w:val="00727325"/>
    <w:rsid w:val="007277FF"/>
    <w:rsid w:val="00731C5C"/>
    <w:rsid w:val="00732279"/>
    <w:rsid w:val="00734608"/>
    <w:rsid w:val="007349E9"/>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4F67"/>
    <w:rsid w:val="00755ACA"/>
    <w:rsid w:val="0076108A"/>
    <w:rsid w:val="007645EB"/>
    <w:rsid w:val="00766325"/>
    <w:rsid w:val="00766433"/>
    <w:rsid w:val="0077018D"/>
    <w:rsid w:val="0077102C"/>
    <w:rsid w:val="00773104"/>
    <w:rsid w:val="00773302"/>
    <w:rsid w:val="0077409D"/>
    <w:rsid w:val="0077562E"/>
    <w:rsid w:val="00776025"/>
    <w:rsid w:val="007767F3"/>
    <w:rsid w:val="00777205"/>
    <w:rsid w:val="00781CE6"/>
    <w:rsid w:val="00783183"/>
    <w:rsid w:val="00784000"/>
    <w:rsid w:val="007847D4"/>
    <w:rsid w:val="00784D4B"/>
    <w:rsid w:val="007861AA"/>
    <w:rsid w:val="0078733B"/>
    <w:rsid w:val="00787932"/>
    <w:rsid w:val="007911E3"/>
    <w:rsid w:val="00791694"/>
    <w:rsid w:val="00791972"/>
    <w:rsid w:val="007925D0"/>
    <w:rsid w:val="00792E98"/>
    <w:rsid w:val="007940FC"/>
    <w:rsid w:val="007951A4"/>
    <w:rsid w:val="00795CCB"/>
    <w:rsid w:val="00796203"/>
    <w:rsid w:val="00796FC0"/>
    <w:rsid w:val="007978AB"/>
    <w:rsid w:val="00797F15"/>
    <w:rsid w:val="007A04F6"/>
    <w:rsid w:val="007A0F29"/>
    <w:rsid w:val="007A0F5B"/>
    <w:rsid w:val="007A2180"/>
    <w:rsid w:val="007A222A"/>
    <w:rsid w:val="007A22C0"/>
    <w:rsid w:val="007A4B37"/>
    <w:rsid w:val="007A63C4"/>
    <w:rsid w:val="007A6679"/>
    <w:rsid w:val="007B103C"/>
    <w:rsid w:val="007B2E67"/>
    <w:rsid w:val="007B3152"/>
    <w:rsid w:val="007B34AA"/>
    <w:rsid w:val="007B354B"/>
    <w:rsid w:val="007B3930"/>
    <w:rsid w:val="007B40E3"/>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18D"/>
    <w:rsid w:val="007D453D"/>
    <w:rsid w:val="007D471B"/>
    <w:rsid w:val="007D50BF"/>
    <w:rsid w:val="007D53B7"/>
    <w:rsid w:val="007D5736"/>
    <w:rsid w:val="007D6284"/>
    <w:rsid w:val="007D7A94"/>
    <w:rsid w:val="007D7FFA"/>
    <w:rsid w:val="007E0358"/>
    <w:rsid w:val="007E0C07"/>
    <w:rsid w:val="007E0E23"/>
    <w:rsid w:val="007E29A4"/>
    <w:rsid w:val="007E3818"/>
    <w:rsid w:val="007E6A5F"/>
    <w:rsid w:val="007E769F"/>
    <w:rsid w:val="007F0FDD"/>
    <w:rsid w:val="007F24FA"/>
    <w:rsid w:val="007F2CBE"/>
    <w:rsid w:val="007F2E73"/>
    <w:rsid w:val="007F30D4"/>
    <w:rsid w:val="007F5760"/>
    <w:rsid w:val="007F732F"/>
    <w:rsid w:val="007F7465"/>
    <w:rsid w:val="0080004C"/>
    <w:rsid w:val="00802200"/>
    <w:rsid w:val="00803C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952"/>
    <w:rsid w:val="00826A5E"/>
    <w:rsid w:val="00826FD7"/>
    <w:rsid w:val="00827972"/>
    <w:rsid w:val="00831833"/>
    <w:rsid w:val="00834242"/>
    <w:rsid w:val="008343FC"/>
    <w:rsid w:val="008347BD"/>
    <w:rsid w:val="00834DA8"/>
    <w:rsid w:val="00835E19"/>
    <w:rsid w:val="00836073"/>
    <w:rsid w:val="008400EB"/>
    <w:rsid w:val="0084072D"/>
    <w:rsid w:val="00841CC9"/>
    <w:rsid w:val="00842D21"/>
    <w:rsid w:val="008434C9"/>
    <w:rsid w:val="0084532C"/>
    <w:rsid w:val="00845E89"/>
    <w:rsid w:val="00850B9B"/>
    <w:rsid w:val="00853E3D"/>
    <w:rsid w:val="00854720"/>
    <w:rsid w:val="008604F3"/>
    <w:rsid w:val="0086067F"/>
    <w:rsid w:val="00861DF2"/>
    <w:rsid w:val="00862267"/>
    <w:rsid w:val="00865DD0"/>
    <w:rsid w:val="00875F4B"/>
    <w:rsid w:val="00876606"/>
    <w:rsid w:val="008777A4"/>
    <w:rsid w:val="008779FD"/>
    <w:rsid w:val="00880DA8"/>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97F"/>
    <w:rsid w:val="008971B9"/>
    <w:rsid w:val="008A08D0"/>
    <w:rsid w:val="008A3E7D"/>
    <w:rsid w:val="008A6668"/>
    <w:rsid w:val="008B2626"/>
    <w:rsid w:val="008B64A1"/>
    <w:rsid w:val="008B728A"/>
    <w:rsid w:val="008B76FE"/>
    <w:rsid w:val="008C01A3"/>
    <w:rsid w:val="008C1240"/>
    <w:rsid w:val="008C16BF"/>
    <w:rsid w:val="008C1D43"/>
    <w:rsid w:val="008C31C7"/>
    <w:rsid w:val="008C3BCE"/>
    <w:rsid w:val="008C54A3"/>
    <w:rsid w:val="008C59D9"/>
    <w:rsid w:val="008C5A3F"/>
    <w:rsid w:val="008C5AC5"/>
    <w:rsid w:val="008C6F69"/>
    <w:rsid w:val="008C77E7"/>
    <w:rsid w:val="008D0BE5"/>
    <w:rsid w:val="008D14E5"/>
    <w:rsid w:val="008D15CD"/>
    <w:rsid w:val="008D1A86"/>
    <w:rsid w:val="008D1F33"/>
    <w:rsid w:val="008D2CA9"/>
    <w:rsid w:val="008D351A"/>
    <w:rsid w:val="008D4744"/>
    <w:rsid w:val="008D5627"/>
    <w:rsid w:val="008D589C"/>
    <w:rsid w:val="008D7D07"/>
    <w:rsid w:val="008D7D17"/>
    <w:rsid w:val="008E09D8"/>
    <w:rsid w:val="008E0F08"/>
    <w:rsid w:val="008E0F52"/>
    <w:rsid w:val="008E197C"/>
    <w:rsid w:val="008E2367"/>
    <w:rsid w:val="008E2BF3"/>
    <w:rsid w:val="008E3947"/>
    <w:rsid w:val="008E39E9"/>
    <w:rsid w:val="008E3B61"/>
    <w:rsid w:val="008E51CB"/>
    <w:rsid w:val="008E59CE"/>
    <w:rsid w:val="008E5E80"/>
    <w:rsid w:val="008E72F4"/>
    <w:rsid w:val="008F28C6"/>
    <w:rsid w:val="008F3B5D"/>
    <w:rsid w:val="008F46E4"/>
    <w:rsid w:val="008F5210"/>
    <w:rsid w:val="008F55F1"/>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17B08"/>
    <w:rsid w:val="009203DD"/>
    <w:rsid w:val="00920EA1"/>
    <w:rsid w:val="0092168C"/>
    <w:rsid w:val="00922054"/>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36373"/>
    <w:rsid w:val="00941C1B"/>
    <w:rsid w:val="00942F77"/>
    <w:rsid w:val="00945115"/>
    <w:rsid w:val="00950A91"/>
    <w:rsid w:val="00951E41"/>
    <w:rsid w:val="00952E0A"/>
    <w:rsid w:val="00953DC5"/>
    <w:rsid w:val="009551EB"/>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6540"/>
    <w:rsid w:val="00977FC8"/>
    <w:rsid w:val="0098039D"/>
    <w:rsid w:val="00980927"/>
    <w:rsid w:val="009816C1"/>
    <w:rsid w:val="00984E5F"/>
    <w:rsid w:val="009867C3"/>
    <w:rsid w:val="00987FD3"/>
    <w:rsid w:val="009912AF"/>
    <w:rsid w:val="00991E4B"/>
    <w:rsid w:val="00993741"/>
    <w:rsid w:val="009947C9"/>
    <w:rsid w:val="00994E37"/>
    <w:rsid w:val="00997E80"/>
    <w:rsid w:val="009A0195"/>
    <w:rsid w:val="009A0E12"/>
    <w:rsid w:val="009A1A7E"/>
    <w:rsid w:val="009A2DFA"/>
    <w:rsid w:val="009A33C4"/>
    <w:rsid w:val="009A348B"/>
    <w:rsid w:val="009A56EF"/>
    <w:rsid w:val="009A696C"/>
    <w:rsid w:val="009A712B"/>
    <w:rsid w:val="009A71BB"/>
    <w:rsid w:val="009A75BB"/>
    <w:rsid w:val="009A763C"/>
    <w:rsid w:val="009B0443"/>
    <w:rsid w:val="009B13AD"/>
    <w:rsid w:val="009B1BB5"/>
    <w:rsid w:val="009B2A1E"/>
    <w:rsid w:val="009B2D42"/>
    <w:rsid w:val="009B39CA"/>
    <w:rsid w:val="009B5227"/>
    <w:rsid w:val="009B5F4F"/>
    <w:rsid w:val="009B6876"/>
    <w:rsid w:val="009B7356"/>
    <w:rsid w:val="009B78D6"/>
    <w:rsid w:val="009C02F5"/>
    <w:rsid w:val="009C061A"/>
    <w:rsid w:val="009C0825"/>
    <w:rsid w:val="009C12BE"/>
    <w:rsid w:val="009C328A"/>
    <w:rsid w:val="009C3C90"/>
    <w:rsid w:val="009C3E01"/>
    <w:rsid w:val="009C4619"/>
    <w:rsid w:val="009C4DE1"/>
    <w:rsid w:val="009C7990"/>
    <w:rsid w:val="009C7CD4"/>
    <w:rsid w:val="009C7E57"/>
    <w:rsid w:val="009D0BC2"/>
    <w:rsid w:val="009D16C7"/>
    <w:rsid w:val="009D188F"/>
    <w:rsid w:val="009D1EF8"/>
    <w:rsid w:val="009D2167"/>
    <w:rsid w:val="009D38DE"/>
    <w:rsid w:val="009D3D16"/>
    <w:rsid w:val="009D4841"/>
    <w:rsid w:val="009D5789"/>
    <w:rsid w:val="009D638E"/>
    <w:rsid w:val="009E0A50"/>
    <w:rsid w:val="009E3C9C"/>
    <w:rsid w:val="009E3EE6"/>
    <w:rsid w:val="009E4234"/>
    <w:rsid w:val="009E5D60"/>
    <w:rsid w:val="009E6732"/>
    <w:rsid w:val="009E6F40"/>
    <w:rsid w:val="009E7BC3"/>
    <w:rsid w:val="009E7FBB"/>
    <w:rsid w:val="009F0C3B"/>
    <w:rsid w:val="009F2EB1"/>
    <w:rsid w:val="009F3A74"/>
    <w:rsid w:val="009F3B30"/>
    <w:rsid w:val="009F4005"/>
    <w:rsid w:val="009F48DF"/>
    <w:rsid w:val="009F4D31"/>
    <w:rsid w:val="009F5D9E"/>
    <w:rsid w:val="009F6E4A"/>
    <w:rsid w:val="00A00086"/>
    <w:rsid w:val="00A00CC4"/>
    <w:rsid w:val="00A0136A"/>
    <w:rsid w:val="00A0177B"/>
    <w:rsid w:val="00A01BAE"/>
    <w:rsid w:val="00A02A3D"/>
    <w:rsid w:val="00A03A7D"/>
    <w:rsid w:val="00A05AE6"/>
    <w:rsid w:val="00A05B7F"/>
    <w:rsid w:val="00A05C6A"/>
    <w:rsid w:val="00A1013B"/>
    <w:rsid w:val="00A1014A"/>
    <w:rsid w:val="00A10AA8"/>
    <w:rsid w:val="00A10C3B"/>
    <w:rsid w:val="00A11075"/>
    <w:rsid w:val="00A11AA1"/>
    <w:rsid w:val="00A14146"/>
    <w:rsid w:val="00A1432C"/>
    <w:rsid w:val="00A1433B"/>
    <w:rsid w:val="00A15529"/>
    <w:rsid w:val="00A158F8"/>
    <w:rsid w:val="00A208FC"/>
    <w:rsid w:val="00A21312"/>
    <w:rsid w:val="00A21ECE"/>
    <w:rsid w:val="00A23991"/>
    <w:rsid w:val="00A23D1F"/>
    <w:rsid w:val="00A26675"/>
    <w:rsid w:val="00A30680"/>
    <w:rsid w:val="00A31971"/>
    <w:rsid w:val="00A34061"/>
    <w:rsid w:val="00A34248"/>
    <w:rsid w:val="00A3604E"/>
    <w:rsid w:val="00A36AD4"/>
    <w:rsid w:val="00A40CD7"/>
    <w:rsid w:val="00A40D7D"/>
    <w:rsid w:val="00A4112E"/>
    <w:rsid w:val="00A417A5"/>
    <w:rsid w:val="00A420AA"/>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B19"/>
    <w:rsid w:val="00A71C38"/>
    <w:rsid w:val="00A721F7"/>
    <w:rsid w:val="00A72528"/>
    <w:rsid w:val="00A726DE"/>
    <w:rsid w:val="00A76F09"/>
    <w:rsid w:val="00A77306"/>
    <w:rsid w:val="00A774B6"/>
    <w:rsid w:val="00A80A81"/>
    <w:rsid w:val="00A8136B"/>
    <w:rsid w:val="00A82FC9"/>
    <w:rsid w:val="00A83404"/>
    <w:rsid w:val="00A83C13"/>
    <w:rsid w:val="00A83F55"/>
    <w:rsid w:val="00A85D2B"/>
    <w:rsid w:val="00A86A6B"/>
    <w:rsid w:val="00A92EC2"/>
    <w:rsid w:val="00A935BA"/>
    <w:rsid w:val="00A93B8D"/>
    <w:rsid w:val="00A950B0"/>
    <w:rsid w:val="00A958FA"/>
    <w:rsid w:val="00A960DF"/>
    <w:rsid w:val="00A96AA1"/>
    <w:rsid w:val="00AA1AB5"/>
    <w:rsid w:val="00AA244E"/>
    <w:rsid w:val="00AA2ED5"/>
    <w:rsid w:val="00AA3B8A"/>
    <w:rsid w:val="00AA4B05"/>
    <w:rsid w:val="00AA74A7"/>
    <w:rsid w:val="00AA74EF"/>
    <w:rsid w:val="00AA75C3"/>
    <w:rsid w:val="00AB018D"/>
    <w:rsid w:val="00AB133E"/>
    <w:rsid w:val="00AB171A"/>
    <w:rsid w:val="00AB2298"/>
    <w:rsid w:val="00AB41CE"/>
    <w:rsid w:val="00AB4554"/>
    <w:rsid w:val="00AB4E36"/>
    <w:rsid w:val="00AB6613"/>
    <w:rsid w:val="00AB66F1"/>
    <w:rsid w:val="00AB6F09"/>
    <w:rsid w:val="00AC1A9A"/>
    <w:rsid w:val="00AC1B5B"/>
    <w:rsid w:val="00AC309A"/>
    <w:rsid w:val="00AC3832"/>
    <w:rsid w:val="00AC4C6F"/>
    <w:rsid w:val="00AC51F7"/>
    <w:rsid w:val="00AC701D"/>
    <w:rsid w:val="00AD109F"/>
    <w:rsid w:val="00AD18A1"/>
    <w:rsid w:val="00AD1B47"/>
    <w:rsid w:val="00AD1DF0"/>
    <w:rsid w:val="00AD20A5"/>
    <w:rsid w:val="00AD618C"/>
    <w:rsid w:val="00AD785B"/>
    <w:rsid w:val="00AE07B8"/>
    <w:rsid w:val="00AE0A64"/>
    <w:rsid w:val="00AE1EE7"/>
    <w:rsid w:val="00AE23FD"/>
    <w:rsid w:val="00AE26E8"/>
    <w:rsid w:val="00AE3258"/>
    <w:rsid w:val="00AE34AE"/>
    <w:rsid w:val="00AE7B1A"/>
    <w:rsid w:val="00AE7DE4"/>
    <w:rsid w:val="00AF009B"/>
    <w:rsid w:val="00AF40FF"/>
    <w:rsid w:val="00AF57D7"/>
    <w:rsid w:val="00AF6134"/>
    <w:rsid w:val="00B01CB1"/>
    <w:rsid w:val="00B037B8"/>
    <w:rsid w:val="00B039A7"/>
    <w:rsid w:val="00B03A02"/>
    <w:rsid w:val="00B04D20"/>
    <w:rsid w:val="00B0599E"/>
    <w:rsid w:val="00B05B19"/>
    <w:rsid w:val="00B0660C"/>
    <w:rsid w:val="00B06BD0"/>
    <w:rsid w:val="00B10A80"/>
    <w:rsid w:val="00B113C3"/>
    <w:rsid w:val="00B115A4"/>
    <w:rsid w:val="00B11BFA"/>
    <w:rsid w:val="00B11C86"/>
    <w:rsid w:val="00B123C4"/>
    <w:rsid w:val="00B12C0D"/>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4D56"/>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5689"/>
    <w:rsid w:val="00B60185"/>
    <w:rsid w:val="00B646DC"/>
    <w:rsid w:val="00B66F1E"/>
    <w:rsid w:val="00B67056"/>
    <w:rsid w:val="00B67266"/>
    <w:rsid w:val="00B67E18"/>
    <w:rsid w:val="00B70AD9"/>
    <w:rsid w:val="00B7174A"/>
    <w:rsid w:val="00B738FB"/>
    <w:rsid w:val="00B73B53"/>
    <w:rsid w:val="00B75424"/>
    <w:rsid w:val="00B7621F"/>
    <w:rsid w:val="00B76B2C"/>
    <w:rsid w:val="00B778F6"/>
    <w:rsid w:val="00B80BCD"/>
    <w:rsid w:val="00B82872"/>
    <w:rsid w:val="00B829EA"/>
    <w:rsid w:val="00B82E2A"/>
    <w:rsid w:val="00B843D9"/>
    <w:rsid w:val="00B854E1"/>
    <w:rsid w:val="00B858E2"/>
    <w:rsid w:val="00B8747F"/>
    <w:rsid w:val="00B90384"/>
    <w:rsid w:val="00B90AC9"/>
    <w:rsid w:val="00B90AD1"/>
    <w:rsid w:val="00B96EDC"/>
    <w:rsid w:val="00B971D6"/>
    <w:rsid w:val="00BA095F"/>
    <w:rsid w:val="00BA1D89"/>
    <w:rsid w:val="00BA1E17"/>
    <w:rsid w:val="00BA2281"/>
    <w:rsid w:val="00BA2794"/>
    <w:rsid w:val="00BA3582"/>
    <w:rsid w:val="00BA3F86"/>
    <w:rsid w:val="00BA5062"/>
    <w:rsid w:val="00BA57EC"/>
    <w:rsid w:val="00BA66A9"/>
    <w:rsid w:val="00BA78A9"/>
    <w:rsid w:val="00BA7B06"/>
    <w:rsid w:val="00BB08C4"/>
    <w:rsid w:val="00BB0C96"/>
    <w:rsid w:val="00BB0DEA"/>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037"/>
    <w:rsid w:val="00BD1209"/>
    <w:rsid w:val="00BD1B4B"/>
    <w:rsid w:val="00BD1BFC"/>
    <w:rsid w:val="00BD2A79"/>
    <w:rsid w:val="00BD2F7C"/>
    <w:rsid w:val="00BD37C6"/>
    <w:rsid w:val="00BD3C1D"/>
    <w:rsid w:val="00BD5E64"/>
    <w:rsid w:val="00BD614D"/>
    <w:rsid w:val="00BD6C82"/>
    <w:rsid w:val="00BD7C15"/>
    <w:rsid w:val="00BE0AD1"/>
    <w:rsid w:val="00BE38E0"/>
    <w:rsid w:val="00BE530C"/>
    <w:rsid w:val="00BE5596"/>
    <w:rsid w:val="00BE5C37"/>
    <w:rsid w:val="00BE628A"/>
    <w:rsid w:val="00BE6501"/>
    <w:rsid w:val="00BE7A90"/>
    <w:rsid w:val="00BF2A80"/>
    <w:rsid w:val="00BF321E"/>
    <w:rsid w:val="00BF40FD"/>
    <w:rsid w:val="00BF438A"/>
    <w:rsid w:val="00BF45F2"/>
    <w:rsid w:val="00BF4BA8"/>
    <w:rsid w:val="00BF508A"/>
    <w:rsid w:val="00BF59D2"/>
    <w:rsid w:val="00BF62D9"/>
    <w:rsid w:val="00C00213"/>
    <w:rsid w:val="00C022B6"/>
    <w:rsid w:val="00C04264"/>
    <w:rsid w:val="00C05447"/>
    <w:rsid w:val="00C05B8E"/>
    <w:rsid w:val="00C060C4"/>
    <w:rsid w:val="00C10182"/>
    <w:rsid w:val="00C10C11"/>
    <w:rsid w:val="00C13BA3"/>
    <w:rsid w:val="00C16CB2"/>
    <w:rsid w:val="00C16E41"/>
    <w:rsid w:val="00C17FDB"/>
    <w:rsid w:val="00C211D6"/>
    <w:rsid w:val="00C21C9F"/>
    <w:rsid w:val="00C2217A"/>
    <w:rsid w:val="00C2341A"/>
    <w:rsid w:val="00C24A17"/>
    <w:rsid w:val="00C24AD5"/>
    <w:rsid w:val="00C25C6A"/>
    <w:rsid w:val="00C30ABA"/>
    <w:rsid w:val="00C31D76"/>
    <w:rsid w:val="00C33824"/>
    <w:rsid w:val="00C36B70"/>
    <w:rsid w:val="00C36C30"/>
    <w:rsid w:val="00C37E92"/>
    <w:rsid w:val="00C410AC"/>
    <w:rsid w:val="00C41C93"/>
    <w:rsid w:val="00C44B8A"/>
    <w:rsid w:val="00C45AE5"/>
    <w:rsid w:val="00C46259"/>
    <w:rsid w:val="00C46478"/>
    <w:rsid w:val="00C471D4"/>
    <w:rsid w:val="00C53069"/>
    <w:rsid w:val="00C55C20"/>
    <w:rsid w:val="00C565BB"/>
    <w:rsid w:val="00C56AB2"/>
    <w:rsid w:val="00C57333"/>
    <w:rsid w:val="00C57ACE"/>
    <w:rsid w:val="00C6105B"/>
    <w:rsid w:val="00C63386"/>
    <w:rsid w:val="00C646BD"/>
    <w:rsid w:val="00C66068"/>
    <w:rsid w:val="00C66A86"/>
    <w:rsid w:val="00C66B55"/>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4AAF"/>
    <w:rsid w:val="00C85659"/>
    <w:rsid w:val="00C86974"/>
    <w:rsid w:val="00C86D59"/>
    <w:rsid w:val="00C86D91"/>
    <w:rsid w:val="00C87CC8"/>
    <w:rsid w:val="00C90C78"/>
    <w:rsid w:val="00C910DB"/>
    <w:rsid w:val="00C913AE"/>
    <w:rsid w:val="00C91D18"/>
    <w:rsid w:val="00C92B1E"/>
    <w:rsid w:val="00C930F7"/>
    <w:rsid w:val="00C94813"/>
    <w:rsid w:val="00C948CC"/>
    <w:rsid w:val="00C94E44"/>
    <w:rsid w:val="00C95A9D"/>
    <w:rsid w:val="00C95CB5"/>
    <w:rsid w:val="00C9669D"/>
    <w:rsid w:val="00C96BC4"/>
    <w:rsid w:val="00C9732C"/>
    <w:rsid w:val="00CA0B39"/>
    <w:rsid w:val="00CA194A"/>
    <w:rsid w:val="00CA1D7E"/>
    <w:rsid w:val="00CA5DED"/>
    <w:rsid w:val="00CB0305"/>
    <w:rsid w:val="00CB032D"/>
    <w:rsid w:val="00CB0C96"/>
    <w:rsid w:val="00CB156B"/>
    <w:rsid w:val="00CB19E0"/>
    <w:rsid w:val="00CB253D"/>
    <w:rsid w:val="00CB2A2E"/>
    <w:rsid w:val="00CB2B9D"/>
    <w:rsid w:val="00CB2ECA"/>
    <w:rsid w:val="00CB3167"/>
    <w:rsid w:val="00CB40DD"/>
    <w:rsid w:val="00CB7D9A"/>
    <w:rsid w:val="00CC016F"/>
    <w:rsid w:val="00CC0910"/>
    <w:rsid w:val="00CC0A8F"/>
    <w:rsid w:val="00CC0E98"/>
    <w:rsid w:val="00CC182A"/>
    <w:rsid w:val="00CC18A9"/>
    <w:rsid w:val="00CC203A"/>
    <w:rsid w:val="00CC2059"/>
    <w:rsid w:val="00CC2E62"/>
    <w:rsid w:val="00CC34DF"/>
    <w:rsid w:val="00CC3CAB"/>
    <w:rsid w:val="00CC400D"/>
    <w:rsid w:val="00CC48D4"/>
    <w:rsid w:val="00CC5730"/>
    <w:rsid w:val="00CC5FE9"/>
    <w:rsid w:val="00CC61AA"/>
    <w:rsid w:val="00CC77D7"/>
    <w:rsid w:val="00CD08EF"/>
    <w:rsid w:val="00CD0965"/>
    <w:rsid w:val="00CD1729"/>
    <w:rsid w:val="00CD238A"/>
    <w:rsid w:val="00CD2D3F"/>
    <w:rsid w:val="00CD4096"/>
    <w:rsid w:val="00CD455C"/>
    <w:rsid w:val="00CD6AF3"/>
    <w:rsid w:val="00CD6E74"/>
    <w:rsid w:val="00CD782A"/>
    <w:rsid w:val="00CD79F0"/>
    <w:rsid w:val="00CD7A41"/>
    <w:rsid w:val="00CE05FD"/>
    <w:rsid w:val="00CE0B24"/>
    <w:rsid w:val="00CE1181"/>
    <w:rsid w:val="00CE13A9"/>
    <w:rsid w:val="00CE1753"/>
    <w:rsid w:val="00CE346D"/>
    <w:rsid w:val="00CE4548"/>
    <w:rsid w:val="00CE4A7E"/>
    <w:rsid w:val="00CE53C9"/>
    <w:rsid w:val="00CE5818"/>
    <w:rsid w:val="00CE7F3A"/>
    <w:rsid w:val="00CF3685"/>
    <w:rsid w:val="00CF6FDE"/>
    <w:rsid w:val="00D00583"/>
    <w:rsid w:val="00D00D93"/>
    <w:rsid w:val="00D03432"/>
    <w:rsid w:val="00D057D2"/>
    <w:rsid w:val="00D10A61"/>
    <w:rsid w:val="00D11098"/>
    <w:rsid w:val="00D1140A"/>
    <w:rsid w:val="00D1352C"/>
    <w:rsid w:val="00D13DE1"/>
    <w:rsid w:val="00D13FFD"/>
    <w:rsid w:val="00D16932"/>
    <w:rsid w:val="00D16EB2"/>
    <w:rsid w:val="00D20B96"/>
    <w:rsid w:val="00D21318"/>
    <w:rsid w:val="00D2275E"/>
    <w:rsid w:val="00D24141"/>
    <w:rsid w:val="00D24582"/>
    <w:rsid w:val="00D24B82"/>
    <w:rsid w:val="00D2627D"/>
    <w:rsid w:val="00D26525"/>
    <w:rsid w:val="00D26E3C"/>
    <w:rsid w:val="00D27920"/>
    <w:rsid w:val="00D27944"/>
    <w:rsid w:val="00D27DB6"/>
    <w:rsid w:val="00D30830"/>
    <w:rsid w:val="00D31253"/>
    <w:rsid w:val="00D31E45"/>
    <w:rsid w:val="00D32EF0"/>
    <w:rsid w:val="00D332C9"/>
    <w:rsid w:val="00D33B63"/>
    <w:rsid w:val="00D33C8D"/>
    <w:rsid w:val="00D36542"/>
    <w:rsid w:val="00D36766"/>
    <w:rsid w:val="00D378F2"/>
    <w:rsid w:val="00D37A4C"/>
    <w:rsid w:val="00D415E0"/>
    <w:rsid w:val="00D41E43"/>
    <w:rsid w:val="00D42E51"/>
    <w:rsid w:val="00D432AC"/>
    <w:rsid w:val="00D43B6E"/>
    <w:rsid w:val="00D44359"/>
    <w:rsid w:val="00D44D85"/>
    <w:rsid w:val="00D458EF"/>
    <w:rsid w:val="00D474D2"/>
    <w:rsid w:val="00D516C6"/>
    <w:rsid w:val="00D516E8"/>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0887"/>
    <w:rsid w:val="00D81599"/>
    <w:rsid w:val="00D8254E"/>
    <w:rsid w:val="00D84673"/>
    <w:rsid w:val="00D84DC3"/>
    <w:rsid w:val="00D84E93"/>
    <w:rsid w:val="00D860D9"/>
    <w:rsid w:val="00D8610E"/>
    <w:rsid w:val="00D87FC9"/>
    <w:rsid w:val="00D91523"/>
    <w:rsid w:val="00D925B9"/>
    <w:rsid w:val="00D93242"/>
    <w:rsid w:val="00D93F38"/>
    <w:rsid w:val="00D94817"/>
    <w:rsid w:val="00D9540B"/>
    <w:rsid w:val="00D96033"/>
    <w:rsid w:val="00D9664C"/>
    <w:rsid w:val="00D970F2"/>
    <w:rsid w:val="00D97534"/>
    <w:rsid w:val="00D9781D"/>
    <w:rsid w:val="00DA0104"/>
    <w:rsid w:val="00DA0574"/>
    <w:rsid w:val="00DA4243"/>
    <w:rsid w:val="00DA577B"/>
    <w:rsid w:val="00DA5867"/>
    <w:rsid w:val="00DA58C8"/>
    <w:rsid w:val="00DA5B4F"/>
    <w:rsid w:val="00DA619E"/>
    <w:rsid w:val="00DA6B5F"/>
    <w:rsid w:val="00DA6BF7"/>
    <w:rsid w:val="00DA7A3A"/>
    <w:rsid w:val="00DB0A43"/>
    <w:rsid w:val="00DB1385"/>
    <w:rsid w:val="00DB155D"/>
    <w:rsid w:val="00DB3E74"/>
    <w:rsid w:val="00DB51FA"/>
    <w:rsid w:val="00DB5A4D"/>
    <w:rsid w:val="00DB63FC"/>
    <w:rsid w:val="00DB648C"/>
    <w:rsid w:val="00DC2000"/>
    <w:rsid w:val="00DC240F"/>
    <w:rsid w:val="00DC344D"/>
    <w:rsid w:val="00DC38CF"/>
    <w:rsid w:val="00DC4214"/>
    <w:rsid w:val="00DC4455"/>
    <w:rsid w:val="00DC726B"/>
    <w:rsid w:val="00DC72CE"/>
    <w:rsid w:val="00DC7863"/>
    <w:rsid w:val="00DD004C"/>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5E4"/>
    <w:rsid w:val="00DE3621"/>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2E57"/>
    <w:rsid w:val="00E13915"/>
    <w:rsid w:val="00E13FA6"/>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7E36"/>
    <w:rsid w:val="00E4003F"/>
    <w:rsid w:val="00E404F4"/>
    <w:rsid w:val="00E414F9"/>
    <w:rsid w:val="00E41B96"/>
    <w:rsid w:val="00E42C26"/>
    <w:rsid w:val="00E44630"/>
    <w:rsid w:val="00E4481C"/>
    <w:rsid w:val="00E461BD"/>
    <w:rsid w:val="00E50E11"/>
    <w:rsid w:val="00E5234C"/>
    <w:rsid w:val="00E5280A"/>
    <w:rsid w:val="00E54771"/>
    <w:rsid w:val="00E6048C"/>
    <w:rsid w:val="00E60666"/>
    <w:rsid w:val="00E60879"/>
    <w:rsid w:val="00E6119D"/>
    <w:rsid w:val="00E612E2"/>
    <w:rsid w:val="00E64FAA"/>
    <w:rsid w:val="00E65D8A"/>
    <w:rsid w:val="00E671F0"/>
    <w:rsid w:val="00E705BD"/>
    <w:rsid w:val="00E7092A"/>
    <w:rsid w:val="00E71726"/>
    <w:rsid w:val="00E719AE"/>
    <w:rsid w:val="00E7201B"/>
    <w:rsid w:val="00E727CE"/>
    <w:rsid w:val="00E72C46"/>
    <w:rsid w:val="00E73CC9"/>
    <w:rsid w:val="00E73F79"/>
    <w:rsid w:val="00E7425D"/>
    <w:rsid w:val="00E746E4"/>
    <w:rsid w:val="00E75438"/>
    <w:rsid w:val="00E758D7"/>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3EE1"/>
    <w:rsid w:val="00E94576"/>
    <w:rsid w:val="00E94BC3"/>
    <w:rsid w:val="00E95EFF"/>
    <w:rsid w:val="00EA01E4"/>
    <w:rsid w:val="00EA2617"/>
    <w:rsid w:val="00EA2993"/>
    <w:rsid w:val="00EA2A52"/>
    <w:rsid w:val="00EA3B1C"/>
    <w:rsid w:val="00EA4B15"/>
    <w:rsid w:val="00EA4DA3"/>
    <w:rsid w:val="00EA5733"/>
    <w:rsid w:val="00EA578D"/>
    <w:rsid w:val="00EA5AFF"/>
    <w:rsid w:val="00EA5C38"/>
    <w:rsid w:val="00EA714A"/>
    <w:rsid w:val="00EA7944"/>
    <w:rsid w:val="00EB188C"/>
    <w:rsid w:val="00EB1B62"/>
    <w:rsid w:val="00EB2DB8"/>
    <w:rsid w:val="00EB3291"/>
    <w:rsid w:val="00EB3861"/>
    <w:rsid w:val="00EB39F4"/>
    <w:rsid w:val="00EB44E1"/>
    <w:rsid w:val="00EB4D4C"/>
    <w:rsid w:val="00EB4EE1"/>
    <w:rsid w:val="00EB58DC"/>
    <w:rsid w:val="00EB5C61"/>
    <w:rsid w:val="00EB706A"/>
    <w:rsid w:val="00EB7AAC"/>
    <w:rsid w:val="00EC0C44"/>
    <w:rsid w:val="00EC26AB"/>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5C9"/>
    <w:rsid w:val="00ED76CF"/>
    <w:rsid w:val="00ED7881"/>
    <w:rsid w:val="00EE0129"/>
    <w:rsid w:val="00EE0372"/>
    <w:rsid w:val="00EE03A0"/>
    <w:rsid w:val="00EE294C"/>
    <w:rsid w:val="00EE3B07"/>
    <w:rsid w:val="00EE6C98"/>
    <w:rsid w:val="00EE797C"/>
    <w:rsid w:val="00EF2183"/>
    <w:rsid w:val="00EF369D"/>
    <w:rsid w:val="00EF3EBD"/>
    <w:rsid w:val="00EF6D23"/>
    <w:rsid w:val="00F012B3"/>
    <w:rsid w:val="00F0155B"/>
    <w:rsid w:val="00F01685"/>
    <w:rsid w:val="00F02284"/>
    <w:rsid w:val="00F0481A"/>
    <w:rsid w:val="00F059B9"/>
    <w:rsid w:val="00F06851"/>
    <w:rsid w:val="00F07529"/>
    <w:rsid w:val="00F105B1"/>
    <w:rsid w:val="00F11F16"/>
    <w:rsid w:val="00F122A0"/>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300D0"/>
    <w:rsid w:val="00F30C47"/>
    <w:rsid w:val="00F30CC0"/>
    <w:rsid w:val="00F30E43"/>
    <w:rsid w:val="00F3108F"/>
    <w:rsid w:val="00F31C66"/>
    <w:rsid w:val="00F326F9"/>
    <w:rsid w:val="00F3646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5AD"/>
    <w:rsid w:val="00F611E2"/>
    <w:rsid w:val="00F61290"/>
    <w:rsid w:val="00F62928"/>
    <w:rsid w:val="00F62DB9"/>
    <w:rsid w:val="00F6411C"/>
    <w:rsid w:val="00F6491B"/>
    <w:rsid w:val="00F6492C"/>
    <w:rsid w:val="00F64BE5"/>
    <w:rsid w:val="00F656E2"/>
    <w:rsid w:val="00F66DF6"/>
    <w:rsid w:val="00F675E3"/>
    <w:rsid w:val="00F713D1"/>
    <w:rsid w:val="00F7157E"/>
    <w:rsid w:val="00F71818"/>
    <w:rsid w:val="00F72FBA"/>
    <w:rsid w:val="00F730A2"/>
    <w:rsid w:val="00F735B4"/>
    <w:rsid w:val="00F74B83"/>
    <w:rsid w:val="00F751E6"/>
    <w:rsid w:val="00F75DF3"/>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97AB2"/>
    <w:rsid w:val="00FA0700"/>
    <w:rsid w:val="00FA104A"/>
    <w:rsid w:val="00FA1399"/>
    <w:rsid w:val="00FA1C10"/>
    <w:rsid w:val="00FA1D08"/>
    <w:rsid w:val="00FA2A9E"/>
    <w:rsid w:val="00FA2B96"/>
    <w:rsid w:val="00FA32D8"/>
    <w:rsid w:val="00FA3E25"/>
    <w:rsid w:val="00FA4A69"/>
    <w:rsid w:val="00FA5212"/>
    <w:rsid w:val="00FA6D92"/>
    <w:rsid w:val="00FA6E15"/>
    <w:rsid w:val="00FA7399"/>
    <w:rsid w:val="00FA74C1"/>
    <w:rsid w:val="00FA7A33"/>
    <w:rsid w:val="00FB0463"/>
    <w:rsid w:val="00FB1455"/>
    <w:rsid w:val="00FB2C40"/>
    <w:rsid w:val="00FB3124"/>
    <w:rsid w:val="00FB3A1A"/>
    <w:rsid w:val="00FB4B9B"/>
    <w:rsid w:val="00FB4BF1"/>
    <w:rsid w:val="00FB625B"/>
    <w:rsid w:val="00FB636D"/>
    <w:rsid w:val="00FB6D0F"/>
    <w:rsid w:val="00FC0B35"/>
    <w:rsid w:val="00FC0C1F"/>
    <w:rsid w:val="00FC138A"/>
    <w:rsid w:val="00FC153C"/>
    <w:rsid w:val="00FC1B4F"/>
    <w:rsid w:val="00FC48C2"/>
    <w:rsid w:val="00FC5A81"/>
    <w:rsid w:val="00FC5DB9"/>
    <w:rsid w:val="00FC6328"/>
    <w:rsid w:val="00FC6FCC"/>
    <w:rsid w:val="00FC7760"/>
    <w:rsid w:val="00FC78DC"/>
    <w:rsid w:val="00FC7C74"/>
    <w:rsid w:val="00FD0432"/>
    <w:rsid w:val="00FD202D"/>
    <w:rsid w:val="00FD249E"/>
    <w:rsid w:val="00FD5E85"/>
    <w:rsid w:val="00FD6A98"/>
    <w:rsid w:val="00FE247D"/>
    <w:rsid w:val="00FE3AB3"/>
    <w:rsid w:val="00FE3ED3"/>
    <w:rsid w:val="00FE7EB1"/>
    <w:rsid w:val="00FF143A"/>
    <w:rsid w:val="00FF17E9"/>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96222"/>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uiPriority w:val="59"/>
    <w:qFormat/>
    <w:rsid w:val="003155F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 w:type="table" w:customStyle="1" w:styleId="15">
    <w:name w:val="Сетка таблицы1"/>
    <w:basedOn w:val="a1"/>
    <w:next w:val="af4"/>
    <w:uiPriority w:val="39"/>
    <w:rsid w:val="005839E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27650">
      <w:bodyDiv w:val="1"/>
      <w:marLeft w:val="0"/>
      <w:marRight w:val="0"/>
      <w:marTop w:val="0"/>
      <w:marBottom w:val="0"/>
      <w:divBdr>
        <w:top w:val="none" w:sz="0" w:space="0" w:color="auto"/>
        <w:left w:val="none" w:sz="0" w:space="0" w:color="auto"/>
        <w:bottom w:val="none" w:sz="0" w:space="0" w:color="auto"/>
        <w:right w:val="none" w:sz="0" w:space="0" w:color="auto"/>
      </w:divBdr>
    </w:div>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41903451">
      <w:bodyDiv w:val="1"/>
      <w:marLeft w:val="0"/>
      <w:marRight w:val="0"/>
      <w:marTop w:val="0"/>
      <w:marBottom w:val="0"/>
      <w:divBdr>
        <w:top w:val="none" w:sz="0" w:space="0" w:color="auto"/>
        <w:left w:val="none" w:sz="0" w:space="0" w:color="auto"/>
        <w:bottom w:val="none" w:sz="0" w:space="0" w:color="auto"/>
        <w:right w:val="none" w:sz="0" w:space="0" w:color="auto"/>
      </w:divBdr>
      <w:divsChild>
        <w:div w:id="1169052898">
          <w:marLeft w:val="0"/>
          <w:marRight w:val="0"/>
          <w:marTop w:val="0"/>
          <w:marBottom w:val="0"/>
          <w:divBdr>
            <w:top w:val="none" w:sz="0" w:space="18" w:color="auto"/>
            <w:left w:val="none" w:sz="0" w:space="18" w:color="auto"/>
            <w:bottom w:val="none" w:sz="0" w:space="12" w:color="auto"/>
            <w:right w:val="single" w:sz="6" w:space="18" w:color="E4E7F2"/>
          </w:divBdr>
          <w:divsChild>
            <w:div w:id="1418481001">
              <w:marLeft w:val="0"/>
              <w:marRight w:val="0"/>
              <w:marTop w:val="0"/>
              <w:marBottom w:val="0"/>
              <w:divBdr>
                <w:top w:val="none" w:sz="0" w:space="0" w:color="auto"/>
                <w:left w:val="none" w:sz="0" w:space="0" w:color="auto"/>
                <w:bottom w:val="none" w:sz="0" w:space="0" w:color="auto"/>
                <w:right w:val="none" w:sz="0" w:space="0" w:color="auto"/>
              </w:divBdr>
              <w:divsChild>
                <w:div w:id="1619489595">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4367129">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37304200">
      <w:bodyDiv w:val="1"/>
      <w:marLeft w:val="0"/>
      <w:marRight w:val="0"/>
      <w:marTop w:val="0"/>
      <w:marBottom w:val="0"/>
      <w:divBdr>
        <w:top w:val="none" w:sz="0" w:space="0" w:color="auto"/>
        <w:left w:val="none" w:sz="0" w:space="0" w:color="auto"/>
        <w:bottom w:val="none" w:sz="0" w:space="0" w:color="auto"/>
        <w:right w:val="none" w:sz="0" w:space="0" w:color="auto"/>
      </w:divBdr>
    </w:div>
    <w:div w:id="638152447">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408031">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30895814">
      <w:bodyDiv w:val="1"/>
      <w:marLeft w:val="0"/>
      <w:marRight w:val="0"/>
      <w:marTop w:val="0"/>
      <w:marBottom w:val="0"/>
      <w:divBdr>
        <w:top w:val="none" w:sz="0" w:space="0" w:color="auto"/>
        <w:left w:val="none" w:sz="0" w:space="0" w:color="auto"/>
        <w:bottom w:val="none" w:sz="0" w:space="0" w:color="auto"/>
        <w:right w:val="none" w:sz="0" w:space="0" w:color="auto"/>
      </w:divBdr>
    </w:div>
    <w:div w:id="940842663">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993140876">
      <w:bodyDiv w:val="1"/>
      <w:marLeft w:val="0"/>
      <w:marRight w:val="0"/>
      <w:marTop w:val="0"/>
      <w:marBottom w:val="0"/>
      <w:divBdr>
        <w:top w:val="none" w:sz="0" w:space="0" w:color="auto"/>
        <w:left w:val="none" w:sz="0" w:space="0" w:color="auto"/>
        <w:bottom w:val="none" w:sz="0" w:space="0" w:color="auto"/>
        <w:right w:val="none" w:sz="0" w:space="0" w:color="auto"/>
      </w:divBdr>
      <w:divsChild>
        <w:div w:id="1279147317">
          <w:marLeft w:val="0"/>
          <w:marRight w:val="0"/>
          <w:marTop w:val="240"/>
          <w:marBottom w:val="0"/>
          <w:divBdr>
            <w:top w:val="none" w:sz="0" w:space="0" w:color="auto"/>
            <w:left w:val="none" w:sz="0" w:space="0" w:color="auto"/>
            <w:bottom w:val="none" w:sz="0" w:space="0" w:color="auto"/>
            <w:right w:val="none" w:sz="0" w:space="0" w:color="auto"/>
          </w:divBdr>
        </w:div>
      </w:divsChild>
    </w:div>
    <w:div w:id="1022559558">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75586200">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13675733">
      <w:bodyDiv w:val="1"/>
      <w:marLeft w:val="0"/>
      <w:marRight w:val="0"/>
      <w:marTop w:val="0"/>
      <w:marBottom w:val="0"/>
      <w:divBdr>
        <w:top w:val="none" w:sz="0" w:space="0" w:color="auto"/>
        <w:left w:val="none" w:sz="0" w:space="0" w:color="auto"/>
        <w:bottom w:val="none" w:sz="0" w:space="0" w:color="auto"/>
        <w:right w:val="none" w:sz="0" w:space="0" w:color="auto"/>
      </w:divBdr>
    </w:div>
    <w:div w:id="111536987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0153181">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198855538">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4945244">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086910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0230695">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3724624">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0122154">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63248365">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56172174">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0140836">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96178636">
      <w:bodyDiv w:val="1"/>
      <w:marLeft w:val="0"/>
      <w:marRight w:val="0"/>
      <w:marTop w:val="0"/>
      <w:marBottom w:val="0"/>
      <w:divBdr>
        <w:top w:val="none" w:sz="0" w:space="0" w:color="auto"/>
        <w:left w:val="none" w:sz="0" w:space="0" w:color="auto"/>
        <w:bottom w:val="none" w:sz="0" w:space="0" w:color="auto"/>
        <w:right w:val="none" w:sz="0" w:space="0" w:color="auto"/>
      </w:divBdr>
      <w:divsChild>
        <w:div w:id="654064801">
          <w:marLeft w:val="0"/>
          <w:marRight w:val="0"/>
          <w:marTop w:val="240"/>
          <w:marBottom w:val="0"/>
          <w:divBdr>
            <w:top w:val="none" w:sz="0" w:space="0" w:color="auto"/>
            <w:left w:val="none" w:sz="0" w:space="0" w:color="auto"/>
            <w:bottom w:val="none" w:sz="0" w:space="0" w:color="auto"/>
            <w:right w:val="none" w:sz="0" w:space="0" w:color="auto"/>
          </w:divBdr>
        </w:div>
      </w:divsChild>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FA5582-BE30-477D-94ED-B92D72A70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2376</TotalTime>
  <Pages>20</Pages>
  <Words>7462</Words>
  <Characters>42536</Characters>
  <Application>Microsoft Office Word</Application>
  <DocSecurity>0</DocSecurity>
  <Lines>354</Lines>
  <Paragraphs>99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49899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Родин Михаил Владимирович</cp:lastModifiedBy>
  <cp:revision>302</cp:revision>
  <cp:lastPrinted>2026-05-19T10:08:00Z</cp:lastPrinted>
  <dcterms:created xsi:type="dcterms:W3CDTF">2023-02-08T09:48:00Z</dcterms:created>
  <dcterms:modified xsi:type="dcterms:W3CDTF">2026-05-19T19:57:00Z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