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08B" w:rsidRDefault="00E3108B" w:rsidP="00E3108B">
      <w:pPr>
        <w:spacing w:line="240" w:lineRule="auto"/>
        <w:ind w:right="0" w:firstLine="0"/>
        <w:jc w:val="center"/>
        <w:rPr>
          <w:b/>
        </w:rPr>
      </w:pPr>
      <w:r>
        <w:rPr>
          <w:b/>
        </w:rPr>
        <w:t xml:space="preserve">РЕШЕНИЕ </w:t>
      </w:r>
    </w:p>
    <w:p w:rsidR="006F4DD0" w:rsidRDefault="00E3108B" w:rsidP="00E3108B">
      <w:pPr>
        <w:spacing w:line="240" w:lineRule="auto"/>
        <w:ind w:right="0" w:firstLine="0"/>
        <w:jc w:val="center"/>
        <w:rPr>
          <w:b/>
        </w:rPr>
      </w:pPr>
      <w:r>
        <w:rPr>
          <w:b/>
        </w:rPr>
        <w:t xml:space="preserve">Комиссии по контролю в сфере закупок по делу № 012/06/105-312/2026 </w:t>
      </w:r>
    </w:p>
    <w:p w:rsidR="00E3108B" w:rsidRDefault="00E3108B" w:rsidP="00E3108B">
      <w:pPr>
        <w:spacing w:line="240" w:lineRule="auto"/>
        <w:ind w:right="0" w:firstLine="0"/>
        <w:jc w:val="center"/>
      </w:pPr>
    </w:p>
    <w:p w:rsidR="006F4DD0" w:rsidRDefault="00E3108B">
      <w:pPr>
        <w:spacing w:after="298"/>
        <w:ind w:firstLine="0"/>
      </w:pPr>
      <w:proofErr w:type="gramStart"/>
      <w:r>
        <w:t>14  мая</w:t>
      </w:r>
      <w:proofErr w:type="gramEnd"/>
      <w:r>
        <w:t xml:space="preserve"> 2026 года                                                                                                       г. Йошкар-Ола</w:t>
      </w:r>
    </w:p>
    <w:p w:rsidR="006F4DD0" w:rsidRDefault="00E3108B" w:rsidP="00E3108B">
      <w:pPr>
        <w:spacing w:line="240" w:lineRule="auto"/>
        <w:ind w:right="0" w:firstLine="709"/>
      </w:pPr>
      <w:r>
        <w:t xml:space="preserve">Комиссия Марийского УФАС России по контролю в сфере закупок № 1 в составе: </w:t>
      </w:r>
    </w:p>
    <w:p w:rsidR="006F4DD0" w:rsidRDefault="00E3108B" w:rsidP="00E3108B">
      <w:pPr>
        <w:spacing w:line="240" w:lineRule="auto"/>
        <w:ind w:right="0" w:firstLine="709"/>
      </w:pPr>
      <w:r>
        <w:t>Председателя Комиссии:</w:t>
      </w:r>
    </w:p>
    <w:p w:rsidR="00E3108B" w:rsidRDefault="00E3108B" w:rsidP="00E3108B">
      <w:pPr>
        <w:spacing w:line="240" w:lineRule="auto"/>
        <w:ind w:right="0" w:firstLine="709"/>
      </w:pPr>
      <w:r>
        <w:t xml:space="preserve"> —</w:t>
      </w:r>
      <w:r>
        <w:t>замес</w:t>
      </w:r>
      <w:r>
        <w:t xml:space="preserve">тителя руководителя-начальника отдела контроля закупок и антимонопольного контроля органов власти; </w:t>
      </w:r>
    </w:p>
    <w:p w:rsidR="006F4DD0" w:rsidRDefault="00E3108B" w:rsidP="00E3108B">
      <w:pPr>
        <w:spacing w:line="240" w:lineRule="auto"/>
        <w:ind w:right="0" w:firstLine="709"/>
      </w:pPr>
      <w:r>
        <w:t xml:space="preserve"> членов Комиссии: </w:t>
      </w:r>
    </w:p>
    <w:p w:rsidR="006F4DD0" w:rsidRDefault="00E3108B" w:rsidP="00E3108B">
      <w:pPr>
        <w:spacing w:line="240" w:lineRule="auto"/>
        <w:ind w:right="0" w:firstLine="709"/>
      </w:pPr>
      <w:r>
        <w:t>—</w:t>
      </w:r>
      <w:r>
        <w:t xml:space="preserve">главного специалиста-эксперта отдела контроля закупок и антимонопольного контроля органов власти; </w:t>
      </w:r>
    </w:p>
    <w:p w:rsidR="00E3108B" w:rsidRDefault="00E3108B" w:rsidP="00E3108B">
      <w:pPr>
        <w:spacing w:line="240" w:lineRule="auto"/>
        <w:ind w:right="0" w:firstLine="709"/>
      </w:pPr>
      <w:r>
        <w:t>—</w:t>
      </w:r>
      <w:r>
        <w:t>главно</w:t>
      </w:r>
      <w:r>
        <w:t xml:space="preserve">го специалиста-эксперта отдела контроля закупок и антимонопольного контроля органов власти; </w:t>
      </w:r>
    </w:p>
    <w:p w:rsidR="00E3108B" w:rsidRDefault="00E3108B" w:rsidP="00E3108B">
      <w:pPr>
        <w:spacing w:line="240" w:lineRule="auto"/>
        <w:ind w:right="0" w:firstLine="709"/>
      </w:pPr>
      <w:r>
        <w:t>без участия представителей ГБУ РМЭ «</w:t>
      </w:r>
      <w:proofErr w:type="spellStart"/>
      <w:r>
        <w:t>Козьмодемьянская</w:t>
      </w:r>
      <w:proofErr w:type="spellEnd"/>
      <w:r>
        <w:t xml:space="preserve"> межрайонная больница», </w:t>
      </w:r>
      <w:r>
        <w:t>надлежащим образом извещенных о дате, времени, месте рассмотрения дела;</w:t>
      </w:r>
    </w:p>
    <w:p w:rsidR="00E3108B" w:rsidRDefault="00E3108B" w:rsidP="00E3108B">
      <w:pPr>
        <w:spacing w:line="240" w:lineRule="auto"/>
        <w:ind w:right="0" w:firstLine="709"/>
      </w:pPr>
      <w:r>
        <w:t xml:space="preserve"> при участии посредством </w:t>
      </w:r>
      <w:proofErr w:type="spellStart"/>
      <w:r>
        <w:t>видеоконференцсвящи</w:t>
      </w:r>
      <w:proofErr w:type="spellEnd"/>
      <w:r>
        <w:t xml:space="preserve"> представителя ООО «ЛВД» —</w:t>
      </w:r>
      <w:r>
        <w:t xml:space="preserve"> (по доверенности);</w:t>
      </w:r>
    </w:p>
    <w:p w:rsidR="00E3108B" w:rsidRDefault="00E3108B" w:rsidP="00E3108B">
      <w:pPr>
        <w:spacing w:line="240" w:lineRule="auto"/>
        <w:ind w:right="0" w:firstLine="709"/>
      </w:pPr>
      <w:r>
        <w:t xml:space="preserve"> в присутствии представителей уполномоченного органа — Комитета по регулированию </w:t>
      </w:r>
      <w:r>
        <w:t xml:space="preserve">контрактной системы в сфере закупок Республики Марий </w:t>
      </w:r>
      <w:proofErr w:type="gramStart"/>
      <w:r>
        <w:t xml:space="preserve">Эл </w:t>
      </w:r>
      <w:r>
        <w:t xml:space="preserve"> (</w:t>
      </w:r>
      <w:proofErr w:type="gramEnd"/>
      <w:r>
        <w:t xml:space="preserve">по доверенности), </w:t>
      </w:r>
      <w:r>
        <w:t xml:space="preserve">(по доверенности), </w:t>
      </w:r>
      <w:r>
        <w:t>(по доверенности);</w:t>
      </w:r>
    </w:p>
    <w:p w:rsidR="006F4DD0" w:rsidRDefault="00E3108B" w:rsidP="00E3108B">
      <w:pPr>
        <w:spacing w:line="240" w:lineRule="auto"/>
        <w:ind w:right="0" w:firstLine="709"/>
      </w:pPr>
      <w:r>
        <w:t xml:space="preserve"> рассмотрев жалобу ООО «ЛВД» от 06.05.2026 на положения извещения о проведении закупки на поставк</w:t>
      </w:r>
      <w:r>
        <w:t xml:space="preserve">у шовного материала для нужд ГБУ РМЭ </w:t>
      </w:r>
      <w:r>
        <w:t>«</w:t>
      </w:r>
      <w:proofErr w:type="spellStart"/>
      <w:r>
        <w:t>Козьмодемьянская</w:t>
      </w:r>
      <w:proofErr w:type="spellEnd"/>
      <w:r>
        <w:t xml:space="preserve"> МБ» (номер извещения в ЕИС 0108500000426002619),</w:t>
      </w:r>
    </w:p>
    <w:p w:rsidR="00E3108B" w:rsidRDefault="00E3108B" w:rsidP="00E3108B">
      <w:pPr>
        <w:spacing w:line="240" w:lineRule="auto"/>
        <w:ind w:right="0" w:firstLine="709"/>
      </w:pPr>
    </w:p>
    <w:p w:rsidR="006F4DD0" w:rsidRDefault="00E3108B">
      <w:pPr>
        <w:spacing w:after="298"/>
        <w:ind w:left="969" w:right="-15" w:hanging="10"/>
        <w:jc w:val="center"/>
      </w:pPr>
      <w:r>
        <w:rPr>
          <w:b/>
        </w:rPr>
        <w:t>УСТАНОВИЛА:</w:t>
      </w:r>
    </w:p>
    <w:p w:rsidR="006F4DD0" w:rsidRDefault="00E3108B" w:rsidP="00E3108B">
      <w:pPr>
        <w:spacing w:line="240" w:lineRule="auto"/>
        <w:ind w:right="0" w:firstLine="709"/>
      </w:pPr>
      <w:r>
        <w:t>Заказчиком, уполномоченным органом проводилась закупка на поставку шовного материала для нужд ГБУ РМЭ «</w:t>
      </w:r>
      <w:proofErr w:type="spellStart"/>
      <w:r>
        <w:t>Козьмодемьянская</w:t>
      </w:r>
      <w:proofErr w:type="spellEnd"/>
      <w:r>
        <w:t xml:space="preserve"> МБ».</w:t>
      </w:r>
    </w:p>
    <w:p w:rsidR="006F4DD0" w:rsidRDefault="00E3108B" w:rsidP="00E3108B">
      <w:pPr>
        <w:spacing w:line="240" w:lineRule="auto"/>
        <w:ind w:right="0" w:firstLine="709"/>
      </w:pPr>
      <w:r>
        <w:lastRenderedPageBreak/>
        <w:t>В с</w:t>
      </w:r>
      <w:r>
        <w:t>оответствии с частью 1 статьи 105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— Закон о контрактной системе) при проведении конкурентны</w:t>
      </w:r>
      <w:r>
        <w:t>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</w:t>
      </w:r>
      <w:r>
        <w:t>бжаловать в судебном порядке или в порядке, установленном настоящей главой, в контрольный орган в сфере закупок действия ( бездействие) субъекта (субъектов) контроля, если такие действия (бездействие) нарушают права и законные интересы участника закупки. П</w:t>
      </w:r>
      <w:r>
        <w:t xml:space="preserve">ри этом обжалование действий </w:t>
      </w:r>
      <w:proofErr w:type="gramStart"/>
      <w:r>
        <w:t>( бездействия</w:t>
      </w:r>
      <w:proofErr w:type="gramEnd"/>
      <w:r>
        <w:t xml:space="preserve">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 </w:t>
      </w:r>
    </w:p>
    <w:p w:rsidR="006F4DD0" w:rsidRDefault="00E3108B" w:rsidP="00E3108B">
      <w:pPr>
        <w:spacing w:line="240" w:lineRule="auto"/>
        <w:ind w:right="0" w:firstLine="709"/>
      </w:pPr>
      <w:r>
        <w:t>В соответствии с пунктом 1 части 2 статьи 105 За</w:t>
      </w:r>
      <w:r>
        <w:t>кона о контрактной системе жалоба на положения извещения об осуществлении закупки, документации о закупке (в случае если настоящим Федеральным законом предусмотрена документация о закупке) может быть подана до окончания срока подачи заявок на участие в зак</w:t>
      </w:r>
      <w:r>
        <w:t xml:space="preserve">упке. При этом участник закупки вправе подать только одну жалобу на положения извещения об осуществлении закупки, документации о закупке (в случае если настоящим Федеральным законом предусмотрена документация о закупке). </w:t>
      </w:r>
    </w:p>
    <w:p w:rsidR="006F4DD0" w:rsidRDefault="00E3108B" w:rsidP="00E3108B">
      <w:pPr>
        <w:spacing w:line="240" w:lineRule="auto"/>
        <w:ind w:right="0" w:firstLine="709"/>
      </w:pPr>
      <w:proofErr w:type="gramStart"/>
      <w:r>
        <w:t>06.05.2026  в</w:t>
      </w:r>
      <w:proofErr w:type="gramEnd"/>
      <w:r>
        <w:t xml:space="preserve"> Марийское УФАС Росси</w:t>
      </w:r>
      <w:r>
        <w:t xml:space="preserve">и поступила жалоба ООО «ЛВД» на положения извещения вышеуказанной закупки. </w:t>
      </w:r>
    </w:p>
    <w:p w:rsidR="006F4DD0" w:rsidRDefault="00E3108B" w:rsidP="00E3108B">
      <w:pPr>
        <w:spacing w:line="240" w:lineRule="auto"/>
        <w:ind w:right="0" w:firstLine="709"/>
      </w:pPr>
      <w:r>
        <w:t>В жалобе заявитель указывал на то, что под характеристики технического задания по позициям №№ 4, 10, 16, 21 подходит товар единственного производителя.</w:t>
      </w:r>
    </w:p>
    <w:p w:rsidR="006F4DD0" w:rsidRDefault="00E3108B" w:rsidP="00E3108B">
      <w:pPr>
        <w:spacing w:line="240" w:lineRule="auto"/>
        <w:ind w:right="0" w:firstLine="709"/>
      </w:pPr>
      <w:r>
        <w:t>Заказчик, уполномоченный орг</w:t>
      </w:r>
      <w:r>
        <w:t xml:space="preserve">ан с доводами жалобы не согласились, представили устные и письменные пояснения. </w:t>
      </w:r>
    </w:p>
    <w:p w:rsidR="006F4DD0" w:rsidRDefault="00E3108B" w:rsidP="00E3108B">
      <w:pPr>
        <w:spacing w:line="240" w:lineRule="auto"/>
        <w:ind w:right="0" w:firstLine="709"/>
      </w:pPr>
      <w:r>
        <w:t>Изучив представленные документы и материалы, выслушав участников дела, обсудив доводы жалобы, руководствуясь статьей 106 Закона о контрактной системе, Комиссия пришла к следую</w:t>
      </w:r>
      <w:r>
        <w:t xml:space="preserve">щим выводам. </w:t>
      </w:r>
    </w:p>
    <w:p w:rsidR="006F4DD0" w:rsidRDefault="00E3108B" w:rsidP="00E3108B">
      <w:pPr>
        <w:spacing w:line="240" w:lineRule="auto"/>
        <w:ind w:right="0" w:firstLine="709"/>
      </w:pPr>
      <w:r>
        <w:t>30.04.2026 уполномоченным органом в ЕИС размещено извещение № 0108500000426002619 о проведении закупки на поставку шовного материала для нужд ГБУ РМЭ «</w:t>
      </w:r>
      <w:proofErr w:type="spellStart"/>
      <w:r>
        <w:t>Козьмодемьянская</w:t>
      </w:r>
      <w:proofErr w:type="spellEnd"/>
      <w:r>
        <w:t xml:space="preserve"> МБ».</w:t>
      </w:r>
    </w:p>
    <w:p w:rsidR="006F4DD0" w:rsidRDefault="00E3108B" w:rsidP="00E3108B">
      <w:pPr>
        <w:spacing w:line="240" w:lineRule="auto"/>
        <w:ind w:right="0" w:firstLine="709"/>
      </w:pPr>
      <w:r>
        <w:t xml:space="preserve">Начальная (максимальная) цена контракта: 900 000,00 рублей. </w:t>
      </w:r>
    </w:p>
    <w:p w:rsidR="006F4DD0" w:rsidRDefault="00E3108B" w:rsidP="00E3108B">
      <w:pPr>
        <w:spacing w:line="240" w:lineRule="auto"/>
        <w:ind w:right="0" w:firstLine="709"/>
      </w:pPr>
      <w:r>
        <w:t>Дата и в</w:t>
      </w:r>
      <w:r>
        <w:t>ремя окончания срока подачи заявок: 13.05.2026 08:00 (МСК).</w:t>
      </w:r>
    </w:p>
    <w:p w:rsidR="006F4DD0" w:rsidRDefault="00E3108B" w:rsidP="00E3108B">
      <w:pPr>
        <w:spacing w:line="240" w:lineRule="auto"/>
        <w:ind w:right="0" w:firstLine="709"/>
      </w:pPr>
      <w:r>
        <w:t>Одной из целей контрактной системы, в силу части 1 статьи 1 Закона о контрактной системе, является удовлетворение потребностей заказчиков в товарах (работах, услугах), которые необходимы для осуще</w:t>
      </w:r>
      <w:r>
        <w:t>ствления ими своих функций, при соблюдении определенных, установленных Законом ограничений. Следовательно, принцип повышения эффективности, результативности осуществления закупок товаров, работ, услуг должен пониматься как право заказчика на приобретение и</w:t>
      </w:r>
      <w:r>
        <w:t xml:space="preserve">менно тех товаров (работ, услуг), которые наиболее полно соответствуют потребностям заказчика по своим качественным </w:t>
      </w:r>
      <w:proofErr w:type="gramStart"/>
      <w:r>
        <w:t>( функциональным</w:t>
      </w:r>
      <w:proofErr w:type="gramEnd"/>
      <w:r>
        <w:t>) характеристикам.</w:t>
      </w:r>
    </w:p>
    <w:p w:rsidR="006F4DD0" w:rsidRDefault="00E3108B" w:rsidP="00E3108B">
      <w:pPr>
        <w:spacing w:line="240" w:lineRule="auto"/>
        <w:ind w:right="0" w:firstLine="709"/>
      </w:pPr>
      <w:r>
        <w:t>Согласно пункту 1 части 2 статьи 42 Закона о контрактной системе извещение об осуществлении закупки, если</w:t>
      </w:r>
      <w:r>
        <w:t xml:space="preserve">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 </w:t>
      </w:r>
    </w:p>
    <w:p w:rsidR="006F4DD0" w:rsidRDefault="00E3108B" w:rsidP="00E3108B">
      <w:pPr>
        <w:spacing w:line="240" w:lineRule="auto"/>
        <w:ind w:right="0" w:firstLine="709"/>
      </w:pPr>
      <w:r>
        <w:t>В силу пункта 1 части 1 статьи 33 Закона о контрактной системе в описании объекта закупки указываю</w:t>
      </w:r>
      <w:r>
        <w:t xml:space="preserve">тся функциональные, технические и качественные характеристики, </w:t>
      </w:r>
      <w:r>
        <w:lastRenderedPageBreak/>
        <w:t>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</w:t>
      </w:r>
      <w:r>
        <w:t>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</w:t>
      </w:r>
      <w:r>
        <w:t xml:space="preserve">тников закупки. </w:t>
      </w:r>
    </w:p>
    <w:p w:rsidR="006F4DD0" w:rsidRDefault="00E3108B" w:rsidP="00E3108B">
      <w:pPr>
        <w:spacing w:line="240" w:lineRule="auto"/>
        <w:ind w:right="0" w:firstLine="709"/>
      </w:pPr>
      <w:r>
        <w:t>Согласно статье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</w:t>
      </w:r>
      <w:r>
        <w:t xml:space="preserve"> Российской Федерации и иными нормативными правовыми актами о контрактной системе в сфере закупок стать поставщиком (подрядчиком, исполнителем). </w:t>
      </w:r>
    </w:p>
    <w:p w:rsidR="006F4DD0" w:rsidRDefault="00E3108B" w:rsidP="00E3108B">
      <w:pPr>
        <w:spacing w:line="240" w:lineRule="auto"/>
        <w:ind w:right="0" w:firstLine="709"/>
      </w:pPr>
      <w:r>
        <w:t>Конкуренция при осуществлении закупок должна быть основана на соблюдении принципа добросовестной ценовой и нец</w:t>
      </w:r>
      <w:r>
        <w:t>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зак</w:t>
      </w:r>
      <w:r>
        <w:t>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</w:t>
      </w:r>
      <w:r>
        <w:t xml:space="preserve">куренции, в частности к необоснованному ограничению числа участников закупок. </w:t>
      </w:r>
    </w:p>
    <w:p w:rsidR="006F4DD0" w:rsidRDefault="00E3108B" w:rsidP="00E3108B">
      <w:pPr>
        <w:spacing w:line="240" w:lineRule="auto"/>
        <w:ind w:right="0" w:firstLine="709"/>
      </w:pPr>
      <w:r>
        <w:t xml:space="preserve">На основании анализа указанных норм следует, что заказчик вправе включить в описание объекта закупки такие характеристики товара, которые отвечают его потребностям и необходимы </w:t>
      </w:r>
      <w:r>
        <w:t xml:space="preserve">для выполнения соответствующих функций учреждения. При этом заказчик вправе в необходимой степени детализировать предмет закупки, но при этом не совершая действий, которые влекут ограничение числа участников закупок. </w:t>
      </w:r>
      <w:proofErr w:type="gramStart"/>
      <w:r>
        <w:t>В частности</w:t>
      </w:r>
      <w:proofErr w:type="gramEnd"/>
      <w:r>
        <w:t xml:space="preserve"> такими действиями будут явл</w:t>
      </w:r>
      <w:r>
        <w:t>яться описание объекта закупки под товар единственного производителя.</w:t>
      </w:r>
    </w:p>
    <w:p w:rsidR="006F4DD0" w:rsidRDefault="00E3108B" w:rsidP="00E3108B">
      <w:pPr>
        <w:spacing w:line="240" w:lineRule="auto"/>
        <w:ind w:right="0" w:firstLine="709"/>
      </w:pPr>
      <w:r>
        <w:t>По мнению заявителя, заказчиком установлены характеристики, которые свидетельствуют о товаре единственного производителя — PETERS SURGICAL INDIA (P). LTD., а именно заказчиком по позиция</w:t>
      </w:r>
      <w:r>
        <w:t>м №№ 4, 10 установлены следующие требования:</w:t>
      </w:r>
    </w:p>
    <w:p w:rsidR="006F4DD0" w:rsidRDefault="00E3108B" w:rsidP="00E3108B">
      <w:pPr>
        <w:numPr>
          <w:ilvl w:val="0"/>
          <w:numId w:val="1"/>
        </w:numPr>
        <w:spacing w:line="240" w:lineRule="auto"/>
        <w:ind w:left="0" w:right="0" w:firstLine="709"/>
      </w:pPr>
      <w:r>
        <w:t xml:space="preserve">материал нити: из сополимера </w:t>
      </w:r>
      <w:proofErr w:type="spellStart"/>
      <w:r>
        <w:t>гликолида</w:t>
      </w:r>
      <w:proofErr w:type="spellEnd"/>
      <w:r>
        <w:t xml:space="preserve"> и L-</w:t>
      </w:r>
      <w:proofErr w:type="spellStart"/>
      <w:r>
        <w:t>лактида</w:t>
      </w:r>
      <w:proofErr w:type="spellEnd"/>
      <w:r>
        <w:t xml:space="preserve"> (90% </w:t>
      </w:r>
      <w:proofErr w:type="spellStart"/>
      <w:r>
        <w:t>гликолида</w:t>
      </w:r>
      <w:proofErr w:type="spellEnd"/>
      <w:r>
        <w:t xml:space="preserve"> и 10% </w:t>
      </w:r>
      <w:proofErr w:type="spellStart"/>
      <w:r>
        <w:t>Lлактида</w:t>
      </w:r>
      <w:proofErr w:type="spellEnd"/>
      <w:r>
        <w:t xml:space="preserve">) или из </w:t>
      </w:r>
      <w:proofErr w:type="spellStart"/>
      <w:r>
        <w:t>полиглактина</w:t>
      </w:r>
      <w:proofErr w:type="spellEnd"/>
      <w:r>
        <w:t xml:space="preserve"> 910;</w:t>
      </w:r>
    </w:p>
    <w:p w:rsidR="006F4DD0" w:rsidRDefault="00E3108B" w:rsidP="00E3108B">
      <w:pPr>
        <w:numPr>
          <w:ilvl w:val="0"/>
          <w:numId w:val="1"/>
        </w:numPr>
        <w:spacing w:line="240" w:lineRule="auto"/>
        <w:ind w:left="0" w:right="0" w:firstLine="709"/>
      </w:pPr>
      <w:r>
        <w:t>покрытие нити: из смеси сополимера (</w:t>
      </w:r>
      <w:proofErr w:type="spellStart"/>
      <w:r>
        <w:t>гликолид</w:t>
      </w:r>
      <w:proofErr w:type="spellEnd"/>
      <w:r>
        <w:t>-ко-</w:t>
      </w:r>
      <w:proofErr w:type="spellStart"/>
      <w:r>
        <w:t>лактид</w:t>
      </w:r>
      <w:proofErr w:type="spellEnd"/>
      <w:r>
        <w:t xml:space="preserve">, </w:t>
      </w:r>
      <w:proofErr w:type="spellStart"/>
      <w:r>
        <w:t>глакомер</w:t>
      </w:r>
      <w:proofErr w:type="spellEnd"/>
      <w:r>
        <w:t xml:space="preserve"> 37) и </w:t>
      </w:r>
      <w:proofErr w:type="spellStart"/>
      <w:r>
        <w:t>стеарата</w:t>
      </w:r>
      <w:proofErr w:type="spellEnd"/>
      <w:r>
        <w:t xml:space="preserve"> кальция или </w:t>
      </w:r>
      <w:proofErr w:type="spellStart"/>
      <w:r>
        <w:t>стеарат</w:t>
      </w:r>
      <w:proofErr w:type="spellEnd"/>
      <w:r>
        <w:t xml:space="preserve"> каль</w:t>
      </w:r>
      <w:r>
        <w:t xml:space="preserve">ция и сополимер </w:t>
      </w:r>
      <w:proofErr w:type="spellStart"/>
      <w:r>
        <w:t>гликолида</w:t>
      </w:r>
      <w:proofErr w:type="spellEnd"/>
      <w:r>
        <w:t xml:space="preserve"> 30% и L -</w:t>
      </w:r>
      <w:proofErr w:type="spellStart"/>
      <w:r>
        <w:t>лактида</w:t>
      </w:r>
      <w:proofErr w:type="spellEnd"/>
      <w:r>
        <w:t xml:space="preserve"> 70% </w:t>
      </w:r>
    </w:p>
    <w:p w:rsidR="006F4DD0" w:rsidRDefault="00E3108B" w:rsidP="00E3108B">
      <w:pPr>
        <w:numPr>
          <w:ilvl w:val="0"/>
          <w:numId w:val="1"/>
        </w:numPr>
        <w:spacing w:line="240" w:lineRule="auto"/>
        <w:ind w:left="0" w:right="0" w:firstLine="709"/>
      </w:pPr>
      <w:r>
        <w:t xml:space="preserve">прочность на 14 </w:t>
      </w:r>
      <w:proofErr w:type="gramStart"/>
      <w:r>
        <w:t>день:  ≥</w:t>
      </w:r>
      <w:proofErr w:type="gramEnd"/>
      <w:r>
        <w:t xml:space="preserve"> 70 и ≤ 75;</w:t>
      </w:r>
    </w:p>
    <w:p w:rsidR="006F4DD0" w:rsidRDefault="00E3108B" w:rsidP="00E3108B">
      <w:pPr>
        <w:numPr>
          <w:ilvl w:val="0"/>
          <w:numId w:val="1"/>
        </w:numPr>
        <w:spacing w:line="240" w:lineRule="auto"/>
        <w:ind w:left="0" w:right="0" w:firstLine="709"/>
      </w:pPr>
      <w:r>
        <w:t xml:space="preserve">прочность на 21 день: ≥ </w:t>
      </w:r>
      <w:proofErr w:type="gramStart"/>
      <w:r>
        <w:t>50 ;</w:t>
      </w:r>
      <w:proofErr w:type="gramEnd"/>
    </w:p>
    <w:p w:rsidR="006F4DD0" w:rsidRDefault="00E3108B" w:rsidP="00E3108B">
      <w:pPr>
        <w:numPr>
          <w:ilvl w:val="0"/>
          <w:numId w:val="1"/>
        </w:numPr>
        <w:spacing w:line="240" w:lineRule="auto"/>
        <w:ind w:left="0" w:right="0" w:firstLine="709"/>
      </w:pPr>
      <w:r>
        <w:t xml:space="preserve">срок полного рассасывания нити: нижняя граница диапазона: ≥ 60; 6) срок полного рассасывания нити: верхняя граница диапазона: ≤ 80. По позиции </w:t>
      </w:r>
      <w:r>
        <w:t>№ 16 установлены следующие требования:</w:t>
      </w:r>
    </w:p>
    <w:p w:rsidR="006F4DD0" w:rsidRDefault="00E3108B" w:rsidP="00E3108B">
      <w:pPr>
        <w:numPr>
          <w:ilvl w:val="0"/>
          <w:numId w:val="2"/>
        </w:numPr>
        <w:spacing w:line="240" w:lineRule="auto"/>
        <w:ind w:left="0" w:right="0" w:firstLine="709"/>
      </w:pPr>
      <w:r>
        <w:t xml:space="preserve">материал нити: </w:t>
      </w:r>
      <w:proofErr w:type="spellStart"/>
      <w:r>
        <w:t>полиглактин</w:t>
      </w:r>
      <w:proofErr w:type="spellEnd"/>
      <w:r>
        <w:t xml:space="preserve"> 910 или из поли (</w:t>
      </w:r>
      <w:proofErr w:type="spellStart"/>
      <w:r>
        <w:t>гликолид</w:t>
      </w:r>
      <w:proofErr w:type="spellEnd"/>
      <w:r>
        <w:t>-ко-</w:t>
      </w:r>
      <w:proofErr w:type="spellStart"/>
      <w:r>
        <w:t>лактид</w:t>
      </w:r>
      <w:proofErr w:type="spellEnd"/>
      <w:r>
        <w:t>);</w:t>
      </w:r>
    </w:p>
    <w:p w:rsidR="006F4DD0" w:rsidRDefault="00E3108B" w:rsidP="00E3108B">
      <w:pPr>
        <w:numPr>
          <w:ilvl w:val="0"/>
          <w:numId w:val="2"/>
        </w:numPr>
        <w:spacing w:line="240" w:lineRule="auto"/>
        <w:ind w:left="0" w:right="0" w:firstLine="709"/>
      </w:pPr>
      <w:r>
        <w:t xml:space="preserve">покрытие нити: из </w:t>
      </w:r>
      <w:proofErr w:type="spellStart"/>
      <w:r>
        <w:t>стеарата</w:t>
      </w:r>
      <w:proofErr w:type="spellEnd"/>
      <w:r>
        <w:t xml:space="preserve"> кальция и поли(</w:t>
      </w:r>
      <w:proofErr w:type="spellStart"/>
      <w:r>
        <w:t>гликолид</w:t>
      </w:r>
      <w:proofErr w:type="spellEnd"/>
      <w:r>
        <w:t>-ко-</w:t>
      </w:r>
      <w:proofErr w:type="spellStart"/>
      <w:r>
        <w:t>лактид</w:t>
      </w:r>
      <w:proofErr w:type="spellEnd"/>
      <w:r>
        <w:t>) или из смеси сополимера (</w:t>
      </w:r>
      <w:proofErr w:type="spellStart"/>
      <w:r>
        <w:t>гликолид</w:t>
      </w:r>
      <w:proofErr w:type="spellEnd"/>
      <w:r>
        <w:t>-ко-</w:t>
      </w:r>
      <w:proofErr w:type="spellStart"/>
      <w:r>
        <w:t>лактид</w:t>
      </w:r>
      <w:proofErr w:type="spellEnd"/>
      <w:r>
        <w:t xml:space="preserve">, </w:t>
      </w:r>
      <w:proofErr w:type="spellStart"/>
      <w:r>
        <w:t>глакомер</w:t>
      </w:r>
      <w:proofErr w:type="spellEnd"/>
      <w:r>
        <w:t xml:space="preserve"> 37) и </w:t>
      </w:r>
      <w:proofErr w:type="spellStart"/>
      <w:r>
        <w:t>стеарата</w:t>
      </w:r>
      <w:proofErr w:type="spellEnd"/>
      <w:r>
        <w:t xml:space="preserve"> кальция;</w:t>
      </w:r>
    </w:p>
    <w:p w:rsidR="006F4DD0" w:rsidRDefault="00E3108B" w:rsidP="00E3108B">
      <w:pPr>
        <w:numPr>
          <w:ilvl w:val="0"/>
          <w:numId w:val="2"/>
        </w:numPr>
        <w:spacing w:line="240" w:lineRule="auto"/>
        <w:ind w:left="0" w:right="0" w:firstLine="709"/>
      </w:pPr>
      <w:r>
        <w:t xml:space="preserve">тип (структура) нити: плетеная с покрытием;  </w:t>
      </w:r>
    </w:p>
    <w:p w:rsidR="006F4DD0" w:rsidRDefault="00E3108B" w:rsidP="00E3108B">
      <w:pPr>
        <w:numPr>
          <w:ilvl w:val="0"/>
          <w:numId w:val="2"/>
        </w:numPr>
        <w:spacing w:line="240" w:lineRule="auto"/>
        <w:ind w:left="0" w:right="0" w:firstLine="709"/>
      </w:pPr>
      <w:r>
        <w:t xml:space="preserve">срок полного рассасывания нити: нижняя граница диапазона: ≥ 60; </w:t>
      </w:r>
    </w:p>
    <w:p w:rsidR="006F4DD0" w:rsidRDefault="00E3108B" w:rsidP="00E3108B">
      <w:pPr>
        <w:numPr>
          <w:ilvl w:val="0"/>
          <w:numId w:val="2"/>
        </w:numPr>
        <w:spacing w:line="240" w:lineRule="auto"/>
        <w:ind w:left="0" w:right="0" w:firstLine="709"/>
      </w:pPr>
      <w:r>
        <w:t>срок полного рассасывания нити: верхняя граница диапазона: ≤ 80.</w:t>
      </w:r>
    </w:p>
    <w:p w:rsidR="006F4DD0" w:rsidRDefault="00E3108B" w:rsidP="00E3108B">
      <w:pPr>
        <w:spacing w:line="240" w:lineRule="auto"/>
        <w:ind w:right="0" w:firstLine="709"/>
      </w:pPr>
      <w:r>
        <w:t>По позиции № 21 установлены следующие требования:</w:t>
      </w:r>
    </w:p>
    <w:p w:rsidR="006F4DD0" w:rsidRDefault="00E3108B" w:rsidP="00E3108B">
      <w:pPr>
        <w:numPr>
          <w:ilvl w:val="0"/>
          <w:numId w:val="3"/>
        </w:numPr>
        <w:spacing w:line="240" w:lineRule="auto"/>
        <w:ind w:left="0" w:right="0" w:firstLine="709"/>
      </w:pPr>
      <w:r>
        <w:lastRenderedPageBreak/>
        <w:t xml:space="preserve">материал нити: из сополимера, </w:t>
      </w:r>
      <w:r>
        <w:t xml:space="preserve">состоящего на 90 % из </w:t>
      </w:r>
      <w:proofErr w:type="spellStart"/>
      <w:r>
        <w:t>гликолида</w:t>
      </w:r>
      <w:proofErr w:type="spellEnd"/>
      <w:r>
        <w:t xml:space="preserve"> и на 10 % из </w:t>
      </w:r>
      <w:proofErr w:type="spellStart"/>
      <w:r>
        <w:t>Lлактида</w:t>
      </w:r>
      <w:proofErr w:type="spellEnd"/>
      <w:r>
        <w:t xml:space="preserve"> (</w:t>
      </w:r>
      <w:proofErr w:type="spellStart"/>
      <w:r>
        <w:t>полиглактин</w:t>
      </w:r>
      <w:proofErr w:type="spellEnd"/>
      <w:r>
        <w:t xml:space="preserve"> 910) или из сополимера </w:t>
      </w:r>
      <w:proofErr w:type="spellStart"/>
      <w:r>
        <w:t>гликолида</w:t>
      </w:r>
      <w:proofErr w:type="spellEnd"/>
      <w:r>
        <w:t xml:space="preserve"> и L-</w:t>
      </w:r>
      <w:proofErr w:type="spellStart"/>
      <w:r>
        <w:t>лактида</w:t>
      </w:r>
      <w:proofErr w:type="spellEnd"/>
      <w:r>
        <w:t xml:space="preserve"> (90% </w:t>
      </w:r>
      <w:proofErr w:type="spellStart"/>
      <w:r>
        <w:t>глколида</w:t>
      </w:r>
      <w:proofErr w:type="spellEnd"/>
      <w:r>
        <w:t xml:space="preserve"> и 10 % L-</w:t>
      </w:r>
      <w:proofErr w:type="spellStart"/>
      <w:r>
        <w:t>лактида</w:t>
      </w:r>
      <w:proofErr w:type="spellEnd"/>
      <w:r>
        <w:t>);</w:t>
      </w:r>
    </w:p>
    <w:p w:rsidR="006F4DD0" w:rsidRDefault="00E3108B" w:rsidP="00E3108B">
      <w:pPr>
        <w:numPr>
          <w:ilvl w:val="0"/>
          <w:numId w:val="3"/>
        </w:numPr>
        <w:spacing w:line="240" w:lineRule="auto"/>
        <w:ind w:left="0" w:right="0" w:firstLine="709"/>
      </w:pPr>
      <w:r>
        <w:t>тип (структура) нити: плетеная с покрытием;</w:t>
      </w:r>
    </w:p>
    <w:p w:rsidR="006F4DD0" w:rsidRDefault="00E3108B" w:rsidP="00E3108B">
      <w:pPr>
        <w:numPr>
          <w:ilvl w:val="0"/>
          <w:numId w:val="3"/>
        </w:numPr>
        <w:spacing w:line="240" w:lineRule="auto"/>
        <w:ind w:left="0" w:right="0" w:firstLine="709"/>
      </w:pPr>
      <w:r>
        <w:t xml:space="preserve">покрытие нити: смесь равных частей сополимера </w:t>
      </w:r>
      <w:proofErr w:type="spellStart"/>
      <w:r>
        <w:t>гликолида</w:t>
      </w:r>
      <w:proofErr w:type="spellEnd"/>
      <w:r>
        <w:t xml:space="preserve"> и </w:t>
      </w:r>
      <w:proofErr w:type="spellStart"/>
      <w:r>
        <w:t>лактида</w:t>
      </w:r>
      <w:proofErr w:type="spellEnd"/>
      <w:r>
        <w:t xml:space="preserve"> (</w:t>
      </w:r>
      <w:proofErr w:type="spellStart"/>
      <w:r>
        <w:t>гликомер</w:t>
      </w:r>
      <w:proofErr w:type="spellEnd"/>
      <w:r>
        <w:t xml:space="preserve"> 37</w:t>
      </w:r>
      <w:proofErr w:type="gramStart"/>
      <w:r>
        <w:t>)  и</w:t>
      </w:r>
      <w:proofErr w:type="gramEnd"/>
      <w:r>
        <w:t xml:space="preserve"> </w:t>
      </w:r>
      <w:proofErr w:type="spellStart"/>
      <w:r>
        <w:t>стеарата</w:t>
      </w:r>
      <w:proofErr w:type="spellEnd"/>
      <w:r>
        <w:t xml:space="preserve"> кальция или </w:t>
      </w:r>
      <w:proofErr w:type="spellStart"/>
      <w:r>
        <w:t>стеарат</w:t>
      </w:r>
      <w:proofErr w:type="spellEnd"/>
      <w:r>
        <w:t xml:space="preserve"> кальция и сополимер </w:t>
      </w:r>
      <w:proofErr w:type="spellStart"/>
      <w:r>
        <w:t>гликолида</w:t>
      </w:r>
      <w:proofErr w:type="spellEnd"/>
      <w:r>
        <w:t xml:space="preserve"> 30% и L -</w:t>
      </w:r>
      <w:proofErr w:type="spellStart"/>
      <w:r>
        <w:t>лактида</w:t>
      </w:r>
      <w:proofErr w:type="spellEnd"/>
      <w:r>
        <w:t xml:space="preserve"> 70%;</w:t>
      </w:r>
    </w:p>
    <w:p w:rsidR="006F4DD0" w:rsidRDefault="00E3108B" w:rsidP="00E3108B">
      <w:pPr>
        <w:numPr>
          <w:ilvl w:val="0"/>
          <w:numId w:val="3"/>
        </w:numPr>
        <w:spacing w:line="240" w:lineRule="auto"/>
        <w:ind w:left="0" w:right="0" w:firstLine="709"/>
      </w:pPr>
      <w:r>
        <w:t xml:space="preserve">прочность на 14 </w:t>
      </w:r>
      <w:proofErr w:type="gramStart"/>
      <w:r>
        <w:t>день:  ≥</w:t>
      </w:r>
      <w:proofErr w:type="gramEnd"/>
      <w:r>
        <w:t xml:space="preserve"> 70 и ≤ 75;</w:t>
      </w:r>
    </w:p>
    <w:p w:rsidR="006F4DD0" w:rsidRDefault="00E3108B" w:rsidP="00E3108B">
      <w:pPr>
        <w:numPr>
          <w:ilvl w:val="0"/>
          <w:numId w:val="3"/>
        </w:numPr>
        <w:spacing w:line="240" w:lineRule="auto"/>
        <w:ind w:left="0" w:right="0" w:firstLine="709"/>
      </w:pPr>
      <w:r>
        <w:t>срок полного рассасывания нити: нижняя граница диапазона: ≥ 60; 6) срок полного рассасывания нити: верхняя граница диапазон</w:t>
      </w:r>
      <w:r>
        <w:t>а: ≤ 80.</w:t>
      </w:r>
    </w:p>
    <w:p w:rsidR="006F4DD0" w:rsidRDefault="00E3108B" w:rsidP="00E3108B">
      <w:pPr>
        <w:spacing w:line="240" w:lineRule="auto"/>
        <w:ind w:right="0" w:firstLine="709"/>
      </w:pPr>
      <w:r>
        <w:t>Заказчик с доводами жалобы не согласился, представил письменные и устные пояснения, в которых указал, что по позициям №№ 4, 10 подходит товар двух производителей:</w:t>
      </w:r>
    </w:p>
    <w:p w:rsidR="006F4DD0" w:rsidRDefault="00E3108B" w:rsidP="00E3108B">
      <w:pPr>
        <w:numPr>
          <w:ilvl w:val="0"/>
          <w:numId w:val="4"/>
        </w:numPr>
        <w:spacing w:line="240" w:lineRule="auto"/>
        <w:ind w:right="0" w:firstLine="709"/>
      </w:pPr>
      <w:r>
        <w:t>нити</w:t>
      </w:r>
      <w:r w:rsidRPr="00E3108B">
        <w:rPr>
          <w:lang w:val="en-US"/>
        </w:rPr>
        <w:t xml:space="preserve"> </w:t>
      </w:r>
      <w:r>
        <w:t>производства</w:t>
      </w:r>
      <w:r w:rsidRPr="00E3108B">
        <w:rPr>
          <w:lang w:val="en-US"/>
        </w:rPr>
        <w:t xml:space="preserve"> PETERS SURGICAL INDIA (P). </w:t>
      </w:r>
      <w:r>
        <w:t>LTD, РУ ФСЗ 2010/06271, Индия;</w:t>
      </w:r>
    </w:p>
    <w:p w:rsidR="006F4DD0" w:rsidRPr="00E3108B" w:rsidRDefault="00E3108B" w:rsidP="00E3108B">
      <w:pPr>
        <w:numPr>
          <w:ilvl w:val="0"/>
          <w:numId w:val="4"/>
        </w:numPr>
        <w:spacing w:line="240" w:lineRule="auto"/>
        <w:ind w:right="0" w:firstLine="709"/>
        <w:rPr>
          <w:lang w:val="en-US"/>
        </w:rPr>
      </w:pPr>
      <w:r>
        <w:t>нити</w:t>
      </w:r>
      <w:r w:rsidRPr="00E3108B">
        <w:rPr>
          <w:lang w:val="en-US"/>
        </w:rPr>
        <w:t xml:space="preserve"> </w:t>
      </w:r>
      <w:proofErr w:type="spellStart"/>
      <w:r>
        <w:t>Адв</w:t>
      </w:r>
      <w:r>
        <w:t>акрил</w:t>
      </w:r>
      <w:proofErr w:type="spellEnd"/>
      <w:r w:rsidRPr="00E3108B">
        <w:rPr>
          <w:lang w:val="en-US"/>
        </w:rPr>
        <w:t xml:space="preserve">, </w:t>
      </w:r>
      <w:r>
        <w:t>производства</w:t>
      </w:r>
      <w:r w:rsidRPr="00E3108B">
        <w:rPr>
          <w:lang w:val="en-US"/>
        </w:rPr>
        <w:t xml:space="preserve"> Advanced </w:t>
      </w:r>
      <w:proofErr w:type="spellStart"/>
      <w:r w:rsidRPr="00E3108B">
        <w:rPr>
          <w:lang w:val="en-US"/>
        </w:rPr>
        <w:t>MedTech</w:t>
      </w:r>
      <w:proofErr w:type="spellEnd"/>
      <w:r w:rsidRPr="00E3108B">
        <w:rPr>
          <w:lang w:val="en-US"/>
        </w:rPr>
        <w:t xml:space="preserve"> Solutions Private Limited, </w:t>
      </w:r>
      <w:r>
        <w:t>РУ</w:t>
      </w:r>
      <w:r w:rsidRPr="00E3108B">
        <w:rPr>
          <w:lang w:val="en-US"/>
        </w:rPr>
        <w:t xml:space="preserve"> </w:t>
      </w:r>
      <w:r>
        <w:t>РЗН</w:t>
      </w:r>
      <w:r w:rsidRPr="00E3108B">
        <w:rPr>
          <w:lang w:val="en-US"/>
        </w:rPr>
        <w:t xml:space="preserve"> 2023/</w:t>
      </w:r>
      <w:proofErr w:type="gramStart"/>
      <w:r w:rsidRPr="00E3108B">
        <w:rPr>
          <w:lang w:val="en-US"/>
        </w:rPr>
        <w:t>21674 ,</w:t>
      </w:r>
      <w:proofErr w:type="gramEnd"/>
      <w:r w:rsidRPr="00E3108B">
        <w:rPr>
          <w:lang w:val="en-US"/>
        </w:rPr>
        <w:t xml:space="preserve"> </w:t>
      </w:r>
      <w:r>
        <w:t>Индия</w:t>
      </w:r>
      <w:r w:rsidRPr="00E3108B">
        <w:rPr>
          <w:lang w:val="en-US"/>
        </w:rPr>
        <w:t>.</w:t>
      </w:r>
    </w:p>
    <w:p w:rsidR="006F4DD0" w:rsidRDefault="00E3108B" w:rsidP="00E3108B">
      <w:pPr>
        <w:spacing w:line="240" w:lineRule="auto"/>
        <w:ind w:right="0" w:firstLine="709"/>
      </w:pPr>
      <w:r>
        <w:t>По позиции № 16 подходит товар двух производителей:</w:t>
      </w:r>
    </w:p>
    <w:p w:rsidR="006F4DD0" w:rsidRDefault="00E3108B" w:rsidP="00E3108B">
      <w:pPr>
        <w:numPr>
          <w:ilvl w:val="0"/>
          <w:numId w:val="4"/>
        </w:numPr>
        <w:spacing w:line="240" w:lineRule="auto"/>
        <w:ind w:right="0" w:firstLine="709"/>
      </w:pPr>
      <w:r>
        <w:t>нити</w:t>
      </w:r>
      <w:r w:rsidRPr="00E3108B">
        <w:rPr>
          <w:lang w:val="en-US"/>
        </w:rPr>
        <w:t xml:space="preserve"> </w:t>
      </w:r>
      <w:r>
        <w:t>производства</w:t>
      </w:r>
      <w:r w:rsidRPr="00E3108B">
        <w:rPr>
          <w:lang w:val="en-US"/>
        </w:rPr>
        <w:t xml:space="preserve"> PETERS SURGICAL INDIA (P). </w:t>
      </w:r>
      <w:r>
        <w:t>LTD, РУ ФСЗ 2010/06271,</w:t>
      </w:r>
    </w:p>
    <w:p w:rsidR="006F4DD0" w:rsidRDefault="00E3108B" w:rsidP="00E3108B">
      <w:pPr>
        <w:spacing w:line="240" w:lineRule="auto"/>
        <w:ind w:right="0" w:firstLine="709"/>
      </w:pPr>
      <w:r>
        <w:t>Индия;</w:t>
      </w:r>
    </w:p>
    <w:p w:rsidR="006F4DD0" w:rsidRDefault="00E3108B" w:rsidP="00E3108B">
      <w:pPr>
        <w:numPr>
          <w:ilvl w:val="0"/>
          <w:numId w:val="4"/>
        </w:numPr>
        <w:spacing w:line="240" w:lineRule="auto"/>
        <w:ind w:right="0" w:firstLine="709"/>
      </w:pPr>
      <w:r>
        <w:t>нити производства ООО «</w:t>
      </w:r>
      <w:proofErr w:type="spellStart"/>
      <w:r>
        <w:t>МгиК</w:t>
      </w:r>
      <w:proofErr w:type="spellEnd"/>
      <w:r>
        <w:t>», РУ РЗН 2019/8580, Россия.</w:t>
      </w:r>
    </w:p>
    <w:p w:rsidR="006F4DD0" w:rsidRDefault="00E3108B" w:rsidP="00E3108B">
      <w:pPr>
        <w:spacing w:line="240" w:lineRule="auto"/>
        <w:ind w:right="0" w:firstLine="709"/>
      </w:pPr>
      <w:r>
        <w:t>По позиции № 21 подходит товар двух производителей:</w:t>
      </w:r>
    </w:p>
    <w:p w:rsidR="006F4DD0" w:rsidRDefault="00E3108B" w:rsidP="00E3108B">
      <w:pPr>
        <w:numPr>
          <w:ilvl w:val="0"/>
          <w:numId w:val="4"/>
        </w:numPr>
        <w:spacing w:line="240" w:lineRule="auto"/>
        <w:ind w:right="0" w:firstLine="709"/>
      </w:pPr>
      <w:r>
        <w:t>нити</w:t>
      </w:r>
      <w:r w:rsidRPr="00E3108B">
        <w:rPr>
          <w:lang w:val="en-US"/>
        </w:rPr>
        <w:t xml:space="preserve"> </w:t>
      </w:r>
      <w:r>
        <w:t>производства</w:t>
      </w:r>
      <w:r w:rsidRPr="00E3108B">
        <w:rPr>
          <w:lang w:val="en-US"/>
        </w:rPr>
        <w:t xml:space="preserve"> PETERS SURGICAL INDIA (P). </w:t>
      </w:r>
      <w:r>
        <w:t>LTD, РУ ФСЗ 2010/06271, Индия;</w:t>
      </w:r>
    </w:p>
    <w:p w:rsidR="006F4DD0" w:rsidRPr="00E3108B" w:rsidRDefault="00E3108B" w:rsidP="00E3108B">
      <w:pPr>
        <w:numPr>
          <w:ilvl w:val="0"/>
          <w:numId w:val="4"/>
        </w:numPr>
        <w:spacing w:line="240" w:lineRule="auto"/>
        <w:ind w:right="0" w:firstLine="709"/>
        <w:rPr>
          <w:lang w:val="en-US"/>
        </w:rPr>
      </w:pPr>
      <w:r>
        <w:t>нити</w:t>
      </w:r>
      <w:r w:rsidRPr="00E3108B">
        <w:rPr>
          <w:lang w:val="en-US"/>
        </w:rPr>
        <w:t xml:space="preserve"> </w:t>
      </w:r>
      <w:proofErr w:type="spellStart"/>
      <w:r>
        <w:t>Адвакрил</w:t>
      </w:r>
      <w:proofErr w:type="spellEnd"/>
      <w:r w:rsidRPr="00E3108B">
        <w:rPr>
          <w:lang w:val="en-US"/>
        </w:rPr>
        <w:t xml:space="preserve">, </w:t>
      </w:r>
      <w:r>
        <w:t>производства</w:t>
      </w:r>
      <w:r w:rsidRPr="00E3108B">
        <w:rPr>
          <w:lang w:val="en-US"/>
        </w:rPr>
        <w:t xml:space="preserve"> Advanced </w:t>
      </w:r>
      <w:proofErr w:type="spellStart"/>
      <w:r w:rsidRPr="00E3108B">
        <w:rPr>
          <w:lang w:val="en-US"/>
        </w:rPr>
        <w:t>MedTech</w:t>
      </w:r>
      <w:proofErr w:type="spellEnd"/>
      <w:r w:rsidRPr="00E3108B">
        <w:rPr>
          <w:lang w:val="en-US"/>
        </w:rPr>
        <w:t xml:space="preserve"> Solutions Private Limited, </w:t>
      </w:r>
      <w:r>
        <w:t>РУ</w:t>
      </w:r>
      <w:r w:rsidRPr="00E3108B">
        <w:rPr>
          <w:lang w:val="en-US"/>
        </w:rPr>
        <w:t xml:space="preserve"> </w:t>
      </w:r>
      <w:r>
        <w:t>РЗН</w:t>
      </w:r>
      <w:r w:rsidRPr="00E3108B">
        <w:rPr>
          <w:lang w:val="en-US"/>
        </w:rPr>
        <w:t xml:space="preserve"> 2023/</w:t>
      </w:r>
      <w:proofErr w:type="gramStart"/>
      <w:r w:rsidRPr="00E3108B">
        <w:rPr>
          <w:lang w:val="en-US"/>
        </w:rPr>
        <w:t>21674 ,</w:t>
      </w:r>
      <w:proofErr w:type="gramEnd"/>
      <w:r w:rsidRPr="00E3108B">
        <w:rPr>
          <w:lang w:val="en-US"/>
        </w:rPr>
        <w:t xml:space="preserve"> </w:t>
      </w:r>
      <w:r>
        <w:t>Индия</w:t>
      </w:r>
      <w:r w:rsidRPr="00E3108B">
        <w:rPr>
          <w:lang w:val="en-US"/>
        </w:rPr>
        <w:t>.</w:t>
      </w:r>
    </w:p>
    <w:p w:rsidR="006F4DD0" w:rsidRDefault="00E3108B" w:rsidP="00E3108B">
      <w:pPr>
        <w:spacing w:line="240" w:lineRule="auto"/>
        <w:ind w:right="0" w:firstLine="709"/>
      </w:pPr>
      <w:r>
        <w:t>В рамках рассмотрения жалобы установлено, что нити PETERS SURGICAL INDIA (P). LTD, РУ ФСЗ 2010/06271, Индия подходят по всем спорным позициям, нити производства ООО «</w:t>
      </w:r>
      <w:proofErr w:type="spellStart"/>
      <w:r>
        <w:t>МгиК</w:t>
      </w:r>
      <w:proofErr w:type="spellEnd"/>
      <w:r>
        <w:t>», РУ РЗН 2019/8580, Россия подходят по позиции № 16.</w:t>
      </w:r>
    </w:p>
    <w:p w:rsidR="006F4DD0" w:rsidRDefault="00E3108B" w:rsidP="00E3108B">
      <w:pPr>
        <w:spacing w:line="240" w:lineRule="auto"/>
        <w:ind w:right="0" w:firstLine="709"/>
      </w:pPr>
      <w:r>
        <w:t>Также</w:t>
      </w:r>
      <w:r>
        <w:t xml:space="preserve"> установлено, что нити производства </w:t>
      </w:r>
      <w:proofErr w:type="spellStart"/>
      <w:r>
        <w:t>Advanced</w:t>
      </w:r>
      <w:proofErr w:type="spellEnd"/>
      <w:r>
        <w:t xml:space="preserve"> </w:t>
      </w:r>
      <w:proofErr w:type="spellStart"/>
      <w:r>
        <w:t>MedTech</w:t>
      </w:r>
      <w:proofErr w:type="spellEnd"/>
      <w:r>
        <w:t xml:space="preserve"> </w:t>
      </w:r>
      <w:proofErr w:type="spellStart"/>
      <w:r>
        <w:t>Solutions</w:t>
      </w:r>
      <w:proofErr w:type="spellEnd"/>
      <w:r>
        <w:t xml:space="preserve"> 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Limited</w:t>
      </w:r>
      <w:proofErr w:type="spellEnd"/>
      <w:r>
        <w:t>, РУ РЗН 2023/21674 подходят по позициям №№ 4, 10, 21 за исключением характеристики «срок полного рассасывания нити: нижняя граница диапазона».</w:t>
      </w:r>
    </w:p>
    <w:p w:rsidR="006F4DD0" w:rsidRDefault="00E3108B" w:rsidP="00E3108B">
      <w:pPr>
        <w:spacing w:line="240" w:lineRule="auto"/>
        <w:ind w:right="0" w:firstLine="709"/>
      </w:pPr>
      <w:r>
        <w:t>Так, в регистрационном удостоверен</w:t>
      </w:r>
      <w:r>
        <w:t xml:space="preserve">ии, документации к нитям производства </w:t>
      </w:r>
      <w:proofErr w:type="spellStart"/>
      <w:r>
        <w:t>Advanced</w:t>
      </w:r>
      <w:proofErr w:type="spellEnd"/>
      <w:r>
        <w:t xml:space="preserve"> </w:t>
      </w:r>
      <w:proofErr w:type="spellStart"/>
      <w:r>
        <w:t>MedTech</w:t>
      </w:r>
      <w:proofErr w:type="spellEnd"/>
      <w:r>
        <w:t xml:space="preserve"> </w:t>
      </w:r>
      <w:proofErr w:type="spellStart"/>
      <w:r>
        <w:t>Solutions</w:t>
      </w:r>
      <w:proofErr w:type="spellEnd"/>
      <w:r>
        <w:t xml:space="preserve"> </w:t>
      </w:r>
      <w:proofErr w:type="spellStart"/>
      <w:r>
        <w:t>Private</w:t>
      </w:r>
      <w:proofErr w:type="spellEnd"/>
      <w:r>
        <w:t xml:space="preserve"> </w:t>
      </w:r>
      <w:proofErr w:type="spellStart"/>
      <w:r>
        <w:t>Limited</w:t>
      </w:r>
      <w:proofErr w:type="spellEnd"/>
      <w:r>
        <w:t>, РУ РЗН 2023/21674, Индия, не содержится сведений о нижней границе полного рассасывания нити, в документации указано, что полное рассасывание шовного материала происходит до 8</w:t>
      </w:r>
      <w:r>
        <w:t>0 дней.</w:t>
      </w:r>
    </w:p>
    <w:p w:rsidR="006F4DD0" w:rsidRDefault="00E3108B" w:rsidP="00E3108B">
      <w:pPr>
        <w:spacing w:line="240" w:lineRule="auto"/>
        <w:ind w:right="0" w:firstLine="709"/>
      </w:pPr>
      <w:r>
        <w:t>Учитывая то, что документация содержит лишь общий срок рассасывания материала, а заказчиком указано, что данный товар подходит под описание объекта закупки, Комиссия не может сделать однозначный вывод, что данный товар не подходит под спорные позиц</w:t>
      </w:r>
      <w:r>
        <w:t>ии.</w:t>
      </w:r>
    </w:p>
    <w:p w:rsidR="006F4DD0" w:rsidRDefault="00E3108B" w:rsidP="00E3108B">
      <w:pPr>
        <w:spacing w:line="240" w:lineRule="auto"/>
        <w:ind w:right="0" w:firstLine="709"/>
      </w:pPr>
      <w:r>
        <w:t xml:space="preserve">Кроме того, установлено, что на участие в закупке подано 3 заявки, участниками к поставке предложен различный товар, снижение цены по закупке составило 35,50%. </w:t>
      </w:r>
    </w:p>
    <w:p w:rsidR="006F4DD0" w:rsidRDefault="00E3108B" w:rsidP="00E3108B">
      <w:pPr>
        <w:spacing w:line="240" w:lineRule="auto"/>
        <w:ind w:right="0" w:firstLine="709"/>
      </w:pPr>
      <w:r>
        <w:t>Таким образом, заявителем не доказано, что под описание объекта закупки подходит товар толь</w:t>
      </w:r>
      <w:r>
        <w:t>ко единственного производителя, каких-либо документальных подтверждений этому заявителем в материалы дела представлено не было.</w:t>
      </w:r>
    </w:p>
    <w:p w:rsidR="006F4DD0" w:rsidRDefault="00E3108B" w:rsidP="00E3108B">
      <w:pPr>
        <w:spacing w:line="240" w:lineRule="auto"/>
        <w:ind w:right="0" w:firstLine="709"/>
      </w:pPr>
      <w:r>
        <w:t>Частью 8 статьи 106 Закона о контрактной системе предусмотрено, что по результатам рассмотрения жалобы по существу контрольный о</w:t>
      </w:r>
      <w:r>
        <w:t xml:space="preserve">рган в сфере закупок принимает решение о признании жалобы обоснованной или необоснованной. </w:t>
      </w:r>
    </w:p>
    <w:p w:rsidR="006F4DD0" w:rsidRDefault="00E3108B" w:rsidP="00E3108B">
      <w:pPr>
        <w:spacing w:line="240" w:lineRule="auto"/>
        <w:ind w:right="0" w:firstLine="709"/>
      </w:pPr>
      <w:r>
        <w:lastRenderedPageBreak/>
        <w:t xml:space="preserve">На основании вышеизложенного, руководствуясь частью 8 статьи 106 Закона о контрактной системе, Комиссия </w:t>
      </w:r>
    </w:p>
    <w:p w:rsidR="006F4DD0" w:rsidRDefault="00E3108B">
      <w:pPr>
        <w:spacing w:after="298"/>
        <w:ind w:left="969" w:right="-15" w:hanging="10"/>
        <w:jc w:val="center"/>
      </w:pPr>
      <w:r>
        <w:rPr>
          <w:b/>
        </w:rPr>
        <w:t>РЕШИЛА:</w:t>
      </w:r>
      <w:r>
        <w:t xml:space="preserve"> </w:t>
      </w:r>
    </w:p>
    <w:p w:rsidR="006F4DD0" w:rsidRDefault="00E3108B">
      <w:pPr>
        <w:numPr>
          <w:ilvl w:val="0"/>
          <w:numId w:val="5"/>
        </w:numPr>
        <w:ind w:hanging="260"/>
      </w:pPr>
      <w:r>
        <w:t>Признать жалобу ООО «ЛВД» необоснованной.</w:t>
      </w:r>
    </w:p>
    <w:p w:rsidR="006F4DD0" w:rsidRDefault="00E3108B">
      <w:pPr>
        <w:numPr>
          <w:ilvl w:val="0"/>
          <w:numId w:val="5"/>
        </w:numPr>
        <w:spacing w:after="298"/>
        <w:ind w:hanging="260"/>
      </w:pPr>
      <w:r>
        <w:t>Требован</w:t>
      </w:r>
      <w:r>
        <w:t xml:space="preserve">ие о приостановлении процедуры закупки отменить. </w:t>
      </w:r>
    </w:p>
    <w:p w:rsidR="006F4DD0" w:rsidRDefault="00E3108B">
      <w:pPr>
        <w:spacing w:after="628" w:line="234" w:lineRule="auto"/>
        <w:ind w:right="9" w:firstLine="710"/>
      </w:pPr>
      <w:r>
        <w:rPr>
          <w:i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  <w:r>
        <w:t xml:space="preserve"> </w:t>
      </w:r>
    </w:p>
    <w:p w:rsidR="006F4DD0" w:rsidRDefault="006F4DD0">
      <w:pPr>
        <w:spacing w:line="246" w:lineRule="auto"/>
        <w:ind w:left="10" w:right="24" w:hanging="10"/>
        <w:jc w:val="right"/>
      </w:pPr>
      <w:bookmarkStart w:id="0" w:name="_GoBack"/>
      <w:bookmarkEnd w:id="0"/>
    </w:p>
    <w:sectPr w:rsidR="006F4DD0">
      <w:footerReference w:type="even" r:id="rId7"/>
      <w:footerReference w:type="default" r:id="rId8"/>
      <w:footerReference w:type="first" r:id="rId9"/>
      <w:pgSz w:w="11906" w:h="16838"/>
      <w:pgMar w:top="1146" w:right="569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3108B">
      <w:pPr>
        <w:spacing w:line="240" w:lineRule="auto"/>
      </w:pPr>
      <w:r>
        <w:separator/>
      </w:r>
    </w:p>
  </w:endnote>
  <w:endnote w:type="continuationSeparator" w:id="0">
    <w:p w:rsidR="00000000" w:rsidRDefault="00E310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DD0" w:rsidRDefault="00E3108B">
    <w:pPr>
      <w:spacing w:line="240" w:lineRule="auto"/>
      <w:ind w:right="0" w:firstLine="0"/>
      <w:jc w:val="left"/>
    </w:pPr>
    <w:r>
      <w:rPr>
        <w:sz w:val="24"/>
      </w:rPr>
      <w:t xml:space="preserve">2026-2636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DD0" w:rsidRDefault="00E3108B">
    <w:pPr>
      <w:spacing w:line="240" w:lineRule="auto"/>
      <w:ind w:right="0" w:firstLine="0"/>
      <w:jc w:val="left"/>
    </w:pPr>
    <w:r>
      <w:rPr>
        <w:sz w:val="24"/>
      </w:rPr>
      <w:t xml:space="preserve">2026-2636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DD0" w:rsidRDefault="006F4DD0">
    <w:pPr>
      <w:spacing w:line="276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3108B">
      <w:pPr>
        <w:spacing w:line="240" w:lineRule="auto"/>
      </w:pPr>
      <w:r>
        <w:separator/>
      </w:r>
    </w:p>
  </w:footnote>
  <w:footnote w:type="continuationSeparator" w:id="0">
    <w:p w:rsidR="00000000" w:rsidRDefault="00E3108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D23B6"/>
    <w:multiLevelType w:val="hybridMultilevel"/>
    <w:tmpl w:val="53149B0E"/>
    <w:lvl w:ilvl="0" w:tplc="03F2C5BC">
      <w:start w:val="1"/>
      <w:numFmt w:val="decimal"/>
      <w:lvlText w:val="%1)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6CCFDB4">
      <w:start w:val="1"/>
      <w:numFmt w:val="lowerLetter"/>
      <w:lvlText w:val="%2"/>
      <w:lvlJc w:val="left"/>
      <w:pPr>
        <w:ind w:left="1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F9E3FC2">
      <w:start w:val="1"/>
      <w:numFmt w:val="lowerRoman"/>
      <w:lvlText w:val="%3"/>
      <w:lvlJc w:val="left"/>
      <w:pPr>
        <w:ind w:left="2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6A03DBC">
      <w:start w:val="1"/>
      <w:numFmt w:val="decimal"/>
      <w:lvlText w:val="%4"/>
      <w:lvlJc w:val="left"/>
      <w:pPr>
        <w:ind w:left="3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BD41018">
      <w:start w:val="1"/>
      <w:numFmt w:val="lowerLetter"/>
      <w:lvlText w:val="%5"/>
      <w:lvlJc w:val="left"/>
      <w:pPr>
        <w:ind w:left="3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38EFCF6">
      <w:start w:val="1"/>
      <w:numFmt w:val="lowerRoman"/>
      <w:lvlText w:val="%6"/>
      <w:lvlJc w:val="left"/>
      <w:pPr>
        <w:ind w:left="4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500D9D0">
      <w:start w:val="1"/>
      <w:numFmt w:val="decimal"/>
      <w:lvlText w:val="%7"/>
      <w:lvlJc w:val="left"/>
      <w:pPr>
        <w:ind w:left="5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DBE1F3C">
      <w:start w:val="1"/>
      <w:numFmt w:val="lowerLetter"/>
      <w:lvlText w:val="%8"/>
      <w:lvlJc w:val="left"/>
      <w:pPr>
        <w:ind w:left="6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176D3D6">
      <w:start w:val="1"/>
      <w:numFmt w:val="lowerRoman"/>
      <w:lvlText w:val="%9"/>
      <w:lvlJc w:val="left"/>
      <w:pPr>
        <w:ind w:left="6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5E409F8"/>
    <w:multiLevelType w:val="hybridMultilevel"/>
    <w:tmpl w:val="4872A91C"/>
    <w:lvl w:ilvl="0" w:tplc="001809A4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072CB96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05C33E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76E7618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5D8EDFA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8ACA4A2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7A879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2747FD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BD2A3A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116080E"/>
    <w:multiLevelType w:val="hybridMultilevel"/>
    <w:tmpl w:val="7FDCA1B2"/>
    <w:lvl w:ilvl="0" w:tplc="B64CF434">
      <w:start w:val="1"/>
      <w:numFmt w:val="decimal"/>
      <w:lvlText w:val="%1."/>
      <w:lvlJc w:val="left"/>
      <w:pPr>
        <w:ind w:left="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84A0F88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A0680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40EAEA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52AE42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3889FD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40B2F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424129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B58D63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F307198"/>
    <w:multiLevelType w:val="hybridMultilevel"/>
    <w:tmpl w:val="6D8AC2DC"/>
    <w:lvl w:ilvl="0" w:tplc="1F3A6C3A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AB46C4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5826F1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3988CB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E1E14A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5B4BBEC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3F89CD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0604AE4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BC8677A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936642C"/>
    <w:multiLevelType w:val="hybridMultilevel"/>
    <w:tmpl w:val="8AFC91A6"/>
    <w:lvl w:ilvl="0" w:tplc="F4D2DDD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1A8AAD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3EA11F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62218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F8C308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E8058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2DEEF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E6E50E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F5268F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DD0"/>
    <w:rsid w:val="006F4DD0"/>
    <w:rsid w:val="00E3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0BD63-A484-4665-88A0-CB18DF380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right="-2" w:firstLine="70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1696</Words>
  <Characters>9669</Characters>
  <Application>Microsoft Office Word</Application>
  <DocSecurity>0</DocSecurity>
  <Lines>80</Lines>
  <Paragraphs>22</Paragraphs>
  <ScaleCrop>false</ScaleCrop>
  <Company/>
  <LinksUpToDate>false</LinksUpToDate>
  <CharactersWithSpaces>11343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Ухова Инна Николаевна</dc:creator>
  <cp:keywords/>
  <cp:lastModifiedBy>Ухова Инна Николаевна</cp:lastModifiedBy>
  <cp:revision>2</cp:revision>
  <dcterms:created xsi:type="dcterms:W3CDTF">2026-05-18T13:21:00Z</dcterms:created>
  <dcterms:modified xsi:type="dcterms:W3CDTF">2026-05-18T13:21:00Z</dcterms:modified>
</cp:coreProperties>
</file>