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7F03B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/>
          <w:bCs/>
          <w:kern w:val="3"/>
          <w:lang w:eastAsia="zh-CN" w:bidi="hi-IN"/>
        </w:rPr>
      </w:pPr>
      <w:r w:rsidRPr="00EB184A">
        <w:rPr>
          <w:rFonts w:eastAsia="NSimSun"/>
          <w:b/>
          <w:bCs/>
          <w:kern w:val="3"/>
          <w:lang w:eastAsia="zh-CN" w:bidi="hi-IN"/>
        </w:rPr>
        <w:t>ГКУ «Центр организации закупок Челябинской области»</w:t>
      </w:r>
    </w:p>
    <w:p w14:paraId="7DC7EFCE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  <w:r w:rsidRPr="00EB184A">
        <w:rPr>
          <w:rFonts w:eastAsia="NSimSun"/>
          <w:bCs/>
          <w:kern w:val="3"/>
          <w:lang w:eastAsia="zh-CN" w:bidi="hi-IN"/>
        </w:rPr>
        <w:t>ИНН 7451402146</w:t>
      </w:r>
    </w:p>
    <w:p w14:paraId="7A47B316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  <w:r w:rsidRPr="00EB184A">
        <w:rPr>
          <w:rFonts w:eastAsia="NSimSun"/>
          <w:bCs/>
          <w:kern w:val="3"/>
          <w:lang w:eastAsia="zh-CN" w:bidi="hi-IN"/>
        </w:rPr>
        <w:t>454084, г. Челябинск, ул. Калинина, д. 21</w:t>
      </w:r>
    </w:p>
    <w:p w14:paraId="2BAE3992" w14:textId="77777777" w:rsidR="00EB184A" w:rsidRPr="00EB184A" w:rsidRDefault="00BD1E17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  <w:hyperlink r:id="rId7" w:history="1">
        <w:r w:rsidR="00EB184A" w:rsidRPr="00EB184A">
          <w:rPr>
            <w:rFonts w:eastAsia="NSimSun"/>
            <w:bCs/>
            <w:color w:val="0563C1"/>
            <w:kern w:val="3"/>
            <w:u w:val="single"/>
            <w:lang w:eastAsia="zh-CN" w:bidi="hi-IN"/>
          </w:rPr>
          <w:t>zakup@zakup.gov74.ru</w:t>
        </w:r>
      </w:hyperlink>
      <w:r w:rsidR="00EB184A" w:rsidRPr="00EB184A">
        <w:rPr>
          <w:rFonts w:eastAsia="NSimSun"/>
          <w:bCs/>
          <w:kern w:val="3"/>
          <w:lang w:eastAsia="zh-CN" w:bidi="hi-IN"/>
        </w:rPr>
        <w:t xml:space="preserve">  </w:t>
      </w:r>
    </w:p>
    <w:p w14:paraId="55E36324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kern w:val="3"/>
          <w:lang w:eastAsia="zh-CN" w:bidi="hi-IN"/>
        </w:rPr>
      </w:pPr>
    </w:p>
    <w:p w14:paraId="0F5F3266" w14:textId="77777777" w:rsidR="00EB184A" w:rsidRPr="00EB184A" w:rsidRDefault="00EB184A" w:rsidP="00EB184A">
      <w:pPr>
        <w:widowControl/>
        <w:autoSpaceDN w:val="0"/>
        <w:ind w:left="4962"/>
        <w:rPr>
          <w:rFonts w:eastAsia="NSimSun"/>
          <w:b/>
          <w:bCs/>
          <w:kern w:val="3"/>
          <w:lang w:eastAsia="zh-CN" w:bidi="hi-IN"/>
        </w:rPr>
      </w:pPr>
      <w:r w:rsidRPr="00EB184A">
        <w:rPr>
          <w:rFonts w:eastAsia="NSimSun"/>
          <w:b/>
          <w:bCs/>
          <w:kern w:val="3"/>
          <w:lang w:eastAsia="zh-CN" w:bidi="hi-IN"/>
        </w:rPr>
        <w:t>ГБУЗ «Областная больница г. Троицк»</w:t>
      </w:r>
    </w:p>
    <w:p w14:paraId="521D301F" w14:textId="77777777" w:rsidR="00EB184A" w:rsidRPr="00EB184A" w:rsidRDefault="00EB184A" w:rsidP="00EB184A">
      <w:pPr>
        <w:widowControl/>
        <w:autoSpaceDN w:val="0"/>
        <w:ind w:left="4962"/>
        <w:rPr>
          <w:rFonts w:eastAsia="NSimSun"/>
          <w:bCs/>
          <w:kern w:val="3"/>
          <w:lang w:eastAsia="zh-CN" w:bidi="hi-IN"/>
        </w:rPr>
      </w:pPr>
      <w:r w:rsidRPr="00EB184A">
        <w:rPr>
          <w:rFonts w:eastAsia="NSimSun"/>
          <w:bCs/>
          <w:kern w:val="3"/>
          <w:lang w:eastAsia="zh-CN" w:bidi="hi-IN"/>
        </w:rPr>
        <w:t>ИНН 7418004412</w:t>
      </w:r>
    </w:p>
    <w:p w14:paraId="44CBF086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  <w:r w:rsidRPr="00EB184A">
        <w:rPr>
          <w:rFonts w:eastAsia="NSimSun"/>
          <w:bCs/>
          <w:kern w:val="3"/>
          <w:lang w:eastAsia="zh-CN" w:bidi="hi-IN"/>
        </w:rPr>
        <w:t xml:space="preserve">457100, Челябинская область, г. Троицк,  </w:t>
      </w:r>
    </w:p>
    <w:p w14:paraId="5ED727A9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  <w:r w:rsidRPr="00EB184A">
        <w:rPr>
          <w:rFonts w:eastAsia="NSimSun"/>
          <w:bCs/>
          <w:kern w:val="3"/>
          <w:lang w:eastAsia="zh-CN" w:bidi="hi-IN"/>
        </w:rPr>
        <w:t>пл. Майская, д.1</w:t>
      </w:r>
    </w:p>
    <w:p w14:paraId="7F195635" w14:textId="77777777" w:rsidR="00EB184A" w:rsidRPr="00EB184A" w:rsidRDefault="00BD1E17" w:rsidP="00EB184A">
      <w:pPr>
        <w:widowControl/>
        <w:autoSpaceDN w:val="0"/>
        <w:ind w:left="4962"/>
        <w:textAlignment w:val="baseline"/>
        <w:rPr>
          <w:rFonts w:eastAsia="NSimSun"/>
          <w:kern w:val="3"/>
          <w:lang w:eastAsia="zh-CN" w:bidi="hi-IN"/>
        </w:rPr>
      </w:pPr>
      <w:hyperlink r:id="rId8" w:history="1">
        <w:r w:rsidR="00EB184A" w:rsidRPr="00EB184A">
          <w:rPr>
            <w:rFonts w:eastAsia="NSimSun"/>
            <w:color w:val="0563C1"/>
            <w:kern w:val="3"/>
            <w:u w:val="single"/>
            <w:lang w:eastAsia="zh-CN" w:bidi="hi-IN"/>
          </w:rPr>
          <w:t>ks@crbtroick74.ru</w:t>
        </w:r>
      </w:hyperlink>
    </w:p>
    <w:p w14:paraId="0A0D2AF7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</w:p>
    <w:p w14:paraId="3635F503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/>
          <w:bCs/>
          <w:kern w:val="3"/>
          <w:lang w:eastAsia="zh-CN" w:bidi="hi-IN"/>
        </w:rPr>
      </w:pPr>
      <w:r w:rsidRPr="00EB184A">
        <w:rPr>
          <w:rFonts w:eastAsia="NSimSun"/>
          <w:b/>
          <w:bCs/>
          <w:kern w:val="3"/>
          <w:lang w:eastAsia="zh-CN" w:bidi="hi-IN"/>
        </w:rPr>
        <w:t>ООО «РТС-тендер»</w:t>
      </w:r>
    </w:p>
    <w:p w14:paraId="4F053F2B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  <w:r w:rsidRPr="00EB184A">
        <w:rPr>
          <w:rFonts w:eastAsia="NSimSun"/>
          <w:bCs/>
          <w:kern w:val="3"/>
          <w:lang w:eastAsia="zh-CN" w:bidi="hi-IN"/>
        </w:rPr>
        <w:t>121151, г. Москва,</w:t>
      </w:r>
    </w:p>
    <w:p w14:paraId="17552E9D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  <w:r w:rsidRPr="00EB184A">
        <w:rPr>
          <w:rFonts w:eastAsia="NSimSun"/>
          <w:bCs/>
          <w:kern w:val="3"/>
          <w:lang w:eastAsia="zh-CN" w:bidi="hi-IN"/>
        </w:rPr>
        <w:t>набережная Тараса Шевченко, д. 23А</w:t>
      </w:r>
    </w:p>
    <w:p w14:paraId="39E9F648" w14:textId="77777777" w:rsidR="00EB184A" w:rsidRPr="00EB184A" w:rsidRDefault="00BD1E17" w:rsidP="00EB184A">
      <w:pPr>
        <w:widowControl/>
        <w:autoSpaceDN w:val="0"/>
        <w:ind w:left="4962"/>
        <w:textAlignment w:val="baseline"/>
        <w:rPr>
          <w:rFonts w:eastAsia="NSimSun"/>
          <w:bCs/>
          <w:kern w:val="3"/>
          <w:lang w:eastAsia="zh-CN" w:bidi="hi-IN"/>
        </w:rPr>
      </w:pPr>
      <w:hyperlink r:id="rId9" w:history="1">
        <w:r w:rsidR="00EB184A" w:rsidRPr="00EB184A">
          <w:rPr>
            <w:rFonts w:eastAsia="NSimSun"/>
            <w:bCs/>
            <w:color w:val="0563C1"/>
            <w:kern w:val="3"/>
            <w:u w:val="single"/>
            <w:lang w:eastAsia="zh-CN" w:bidi="hi-IN"/>
          </w:rPr>
          <w:t>info@rts-tender.ru</w:t>
        </w:r>
      </w:hyperlink>
    </w:p>
    <w:p w14:paraId="5F99F94D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/>
          <w:bCs/>
          <w:kern w:val="3"/>
          <w:lang w:eastAsia="zh-CN" w:bidi="hi-IN"/>
        </w:rPr>
      </w:pPr>
    </w:p>
    <w:p w14:paraId="30FDF450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b/>
          <w:bCs/>
          <w:kern w:val="3"/>
          <w:lang w:eastAsia="zh-CN" w:bidi="hi-IN"/>
        </w:rPr>
      </w:pPr>
      <w:r w:rsidRPr="00EB184A">
        <w:rPr>
          <w:rFonts w:eastAsia="NSimSun"/>
          <w:b/>
          <w:bCs/>
          <w:kern w:val="3"/>
          <w:lang w:eastAsia="zh-CN" w:bidi="hi-IN"/>
        </w:rPr>
        <w:t>ООО «АНГИОВИЖН»</w:t>
      </w:r>
    </w:p>
    <w:p w14:paraId="199265C6" w14:textId="77777777" w:rsidR="00EB184A" w:rsidRPr="00EB184A" w:rsidRDefault="00EB184A" w:rsidP="00EB184A">
      <w:pPr>
        <w:widowControl/>
        <w:autoSpaceDN w:val="0"/>
        <w:ind w:left="4962"/>
        <w:textAlignment w:val="baseline"/>
        <w:rPr>
          <w:rFonts w:eastAsia="NSimSun"/>
          <w:kern w:val="3"/>
          <w:lang w:eastAsia="zh-CN" w:bidi="hi-IN"/>
        </w:rPr>
      </w:pPr>
      <w:r w:rsidRPr="00EB184A">
        <w:rPr>
          <w:rFonts w:eastAsia="NSimSun"/>
          <w:kern w:val="3"/>
          <w:lang w:eastAsia="zh-CN" w:bidi="hi-IN"/>
        </w:rPr>
        <w:t>ИНН 7203604924</w:t>
      </w:r>
    </w:p>
    <w:p w14:paraId="20572610" w14:textId="77777777" w:rsidR="00EB184A" w:rsidRPr="00EB184A" w:rsidRDefault="00EB184A" w:rsidP="00EB184A">
      <w:pPr>
        <w:widowControl/>
        <w:autoSpaceDN w:val="0"/>
        <w:ind w:left="4962" w:hanging="6"/>
        <w:textAlignment w:val="baseline"/>
        <w:rPr>
          <w:rFonts w:eastAsia="NSimSun"/>
          <w:kern w:val="3"/>
          <w:lang w:eastAsia="zh-CN" w:bidi="hi-IN"/>
        </w:rPr>
      </w:pPr>
      <w:r w:rsidRPr="00EB184A">
        <w:rPr>
          <w:rFonts w:eastAsia="NSimSun"/>
          <w:kern w:val="3"/>
          <w:lang w:eastAsia="zh-CN" w:bidi="hi-IN"/>
        </w:rPr>
        <w:t xml:space="preserve">625000, Тюменская область, г. Тюмень, </w:t>
      </w:r>
    </w:p>
    <w:p w14:paraId="4A5BF214" w14:textId="77777777" w:rsidR="00EB184A" w:rsidRPr="00EB184A" w:rsidRDefault="00EB184A" w:rsidP="00EB184A">
      <w:pPr>
        <w:widowControl/>
        <w:autoSpaceDN w:val="0"/>
        <w:ind w:left="4962" w:hanging="6"/>
        <w:textAlignment w:val="baseline"/>
        <w:rPr>
          <w:rFonts w:eastAsia="NSimSun"/>
          <w:kern w:val="3"/>
          <w:lang w:eastAsia="zh-CN" w:bidi="hi-IN"/>
        </w:rPr>
      </w:pPr>
      <w:r w:rsidRPr="00EB184A">
        <w:rPr>
          <w:rFonts w:eastAsia="NSimSun"/>
          <w:kern w:val="3"/>
          <w:lang w:eastAsia="zh-CN" w:bidi="hi-IN"/>
        </w:rPr>
        <w:t>ул. Некрасова, д. 10, этаж 6</w:t>
      </w:r>
    </w:p>
    <w:p w14:paraId="4462C0EF" w14:textId="77777777" w:rsidR="00EB184A" w:rsidRPr="00EB184A" w:rsidRDefault="00BD1E17" w:rsidP="00EB184A">
      <w:pPr>
        <w:widowControl/>
        <w:autoSpaceDN w:val="0"/>
        <w:ind w:left="4248" w:firstLine="708"/>
        <w:textAlignment w:val="baseline"/>
        <w:rPr>
          <w:rFonts w:eastAsia="NSimSun"/>
          <w:kern w:val="3"/>
          <w:lang w:eastAsia="zh-CN" w:bidi="hi-IN"/>
        </w:rPr>
      </w:pPr>
      <w:hyperlink r:id="rId10" w:history="1">
        <w:r w:rsidR="00EB184A" w:rsidRPr="00EB184A">
          <w:rPr>
            <w:rFonts w:eastAsia="NSimSun"/>
            <w:color w:val="0563C1"/>
            <w:kern w:val="3"/>
            <w:u w:val="single"/>
            <w:lang w:eastAsia="zh-CN" w:bidi="hi-IN"/>
          </w:rPr>
          <w:t>sales@angiovizhn.ru</w:t>
        </w:r>
      </w:hyperlink>
    </w:p>
    <w:p w14:paraId="2DCC1B11" w14:textId="77777777" w:rsidR="001428AC" w:rsidRDefault="001428AC">
      <w:pPr>
        <w:ind w:left="4820" w:right="340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14:paraId="03697425" w14:textId="77777777" w:rsidR="001428AC" w:rsidRDefault="00CE430A">
      <w:pPr>
        <w:pStyle w:val="afff0"/>
        <w:jc w:val="center"/>
        <w:rPr>
          <w:rFonts w:cs="Times New Roman"/>
          <w:b/>
          <w:bCs/>
          <w:color w:val="000000"/>
          <w:sz w:val="26"/>
          <w:szCs w:val="26"/>
        </w:rPr>
      </w:pPr>
      <w:bookmarkStart w:id="0" w:name="p1"/>
      <w:bookmarkEnd w:id="0"/>
      <w:r>
        <w:rPr>
          <w:rFonts w:cs="Times New Roman"/>
          <w:b/>
          <w:bCs/>
          <w:color w:val="000000"/>
          <w:sz w:val="26"/>
          <w:szCs w:val="26"/>
        </w:rPr>
        <w:t xml:space="preserve">Р Е Ш Е Н И Е </w:t>
      </w:r>
    </w:p>
    <w:p w14:paraId="26E3757A" w14:textId="1BA33845" w:rsidR="001428AC" w:rsidRDefault="00CE430A">
      <w:pPr>
        <w:pStyle w:val="afff0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по делу № </w:t>
      </w:r>
      <w:r>
        <w:rPr>
          <w:rFonts w:cs="Times New Roman"/>
          <w:b/>
          <w:bCs/>
          <w:sz w:val="26"/>
          <w:szCs w:val="26"/>
        </w:rPr>
        <w:t>074/06/105-</w:t>
      </w:r>
      <w:r w:rsidR="00EB184A">
        <w:rPr>
          <w:rFonts w:cs="Times New Roman"/>
          <w:b/>
          <w:bCs/>
          <w:sz w:val="26"/>
          <w:szCs w:val="26"/>
        </w:rPr>
        <w:t>1085</w:t>
      </w:r>
      <w:r>
        <w:rPr>
          <w:rFonts w:cs="Times New Roman"/>
          <w:b/>
          <w:bCs/>
          <w:sz w:val="26"/>
          <w:szCs w:val="26"/>
        </w:rPr>
        <w:t>/202</w:t>
      </w:r>
      <w:r w:rsidR="00EB184A">
        <w:rPr>
          <w:rFonts w:cs="Times New Roman"/>
          <w:b/>
          <w:bCs/>
          <w:sz w:val="26"/>
          <w:szCs w:val="26"/>
        </w:rPr>
        <w:t>6 (201</w:t>
      </w:r>
      <w:r>
        <w:rPr>
          <w:rFonts w:cs="Times New Roman"/>
          <w:b/>
          <w:bCs/>
          <w:sz w:val="26"/>
          <w:szCs w:val="26"/>
        </w:rPr>
        <w:t>-ж/202</w:t>
      </w:r>
      <w:r w:rsidR="007C32BD">
        <w:rPr>
          <w:rFonts w:cs="Times New Roman"/>
          <w:b/>
          <w:bCs/>
          <w:sz w:val="26"/>
          <w:szCs w:val="26"/>
        </w:rPr>
        <w:t>6</w:t>
      </w:r>
      <w:r>
        <w:rPr>
          <w:rFonts w:cs="Times New Roman"/>
          <w:b/>
          <w:bCs/>
          <w:sz w:val="26"/>
          <w:szCs w:val="26"/>
        </w:rPr>
        <w:t>)</w:t>
      </w:r>
    </w:p>
    <w:p w14:paraId="788E3E41" w14:textId="77777777" w:rsidR="001428AC" w:rsidRDefault="00CE430A">
      <w:pPr>
        <w:pStyle w:val="afff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              г. Челябинск, пр. Ленина, 59</w:t>
      </w:r>
    </w:p>
    <w:p w14:paraId="6C1ADF7E" w14:textId="349AAD67" w:rsidR="001428AC" w:rsidRDefault="00CE430A">
      <w:pPr>
        <w:pStyle w:val="afff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741D73">
        <w:rPr>
          <w:rFonts w:cs="Times New Roman"/>
          <w:color w:val="000000"/>
          <w:sz w:val="26"/>
          <w:szCs w:val="26"/>
        </w:rPr>
        <w:t>14</w:t>
      </w:r>
      <w:r w:rsidR="007C32BD">
        <w:rPr>
          <w:rFonts w:cs="Times New Roman"/>
          <w:color w:val="000000"/>
          <w:sz w:val="26"/>
          <w:szCs w:val="26"/>
        </w:rPr>
        <w:t xml:space="preserve"> мая 2026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14:paraId="7CCC6453" w14:textId="77777777" w:rsidR="001428AC" w:rsidRDefault="00CE430A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  <w:bookmarkStart w:id="1" w:name="_GoBack"/>
      <w:bookmarkEnd w:id="1"/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843"/>
        <w:gridCol w:w="142"/>
        <w:gridCol w:w="6520"/>
      </w:tblGrid>
      <w:tr w:rsidR="001428AC" w14:paraId="4492EB0E" w14:textId="77777777" w:rsidTr="00EB184A">
        <w:tc>
          <w:tcPr>
            <w:tcW w:w="1701" w:type="dxa"/>
            <w:shd w:val="clear" w:color="auto" w:fill="auto"/>
          </w:tcPr>
          <w:p w14:paraId="17B37E76" w14:textId="77777777" w:rsidR="001428AC" w:rsidRDefault="00CE430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1843" w:type="dxa"/>
            <w:shd w:val="clear" w:color="auto" w:fill="auto"/>
          </w:tcPr>
          <w:p w14:paraId="5F1574E2" w14:textId="77777777" w:rsidR="001428AC" w:rsidRDefault="00CE430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142" w:type="dxa"/>
            <w:shd w:val="clear" w:color="auto" w:fill="auto"/>
          </w:tcPr>
          <w:p w14:paraId="252AA4FE" w14:textId="77777777" w:rsidR="001428AC" w:rsidRDefault="00CE430A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6520" w:type="dxa"/>
            <w:shd w:val="clear" w:color="auto" w:fill="auto"/>
          </w:tcPr>
          <w:p w14:paraId="5FAE9036" w14:textId="4F63084D" w:rsidR="001428AC" w:rsidRDefault="007C32BD" w:rsidP="007C32BD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</w:t>
            </w:r>
            <w:r w:rsidR="00CE430A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аместителя</w:t>
            </w: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</w:t>
            </w:r>
            <w:r w:rsidR="00CE430A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руководителя управления</w:t>
            </w: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</w:t>
            </w:r>
            <w:r w:rsidR="00CE430A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1428AC" w14:paraId="7FB633C1" w14:textId="77777777" w:rsidTr="00EB184A">
        <w:tc>
          <w:tcPr>
            <w:tcW w:w="1701" w:type="dxa"/>
            <w:shd w:val="clear" w:color="auto" w:fill="auto"/>
          </w:tcPr>
          <w:p w14:paraId="1BA7C0A5" w14:textId="77777777" w:rsidR="001428AC" w:rsidRDefault="00CE430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1843" w:type="dxa"/>
            <w:shd w:val="clear" w:color="auto" w:fill="auto"/>
          </w:tcPr>
          <w:p w14:paraId="2C1BBCF6" w14:textId="3461894B" w:rsidR="001428AC" w:rsidRDefault="007C32BD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Черенковой</w:t>
            </w:r>
            <w:r w:rsidR="00CE430A">
              <w:rPr>
                <w:rFonts w:eastAsia="Andale Sans UI"/>
                <w:kern w:val="2"/>
                <w:sz w:val="26"/>
                <w:szCs w:val="26"/>
                <w:lang w:eastAsia="zh-CN"/>
              </w:rPr>
              <w:t xml:space="preserve"> </w:t>
            </w:r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Е</w:t>
            </w:r>
            <w:r w:rsidR="00CE430A">
              <w:rPr>
                <w:rFonts w:eastAsia="Andale Sans UI"/>
                <w:kern w:val="2"/>
                <w:sz w:val="26"/>
                <w:szCs w:val="26"/>
                <w:lang w:eastAsia="zh-CN"/>
              </w:rPr>
              <w:t>.</w:t>
            </w:r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Б</w:t>
            </w:r>
            <w:r w:rsidR="00CE430A">
              <w:rPr>
                <w:rFonts w:eastAsia="Andale Sans UI"/>
                <w:kern w:val="2"/>
                <w:sz w:val="26"/>
                <w:szCs w:val="26"/>
                <w:lang w:eastAsia="zh-CN"/>
              </w:rPr>
              <w:t>.</w:t>
            </w:r>
          </w:p>
          <w:p w14:paraId="461E264E" w14:textId="77777777" w:rsidR="001428AC" w:rsidRDefault="001428AC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142" w:type="dxa"/>
            <w:shd w:val="clear" w:color="auto" w:fill="auto"/>
          </w:tcPr>
          <w:p w14:paraId="0B4C55D8" w14:textId="77777777" w:rsidR="001428AC" w:rsidRDefault="00CE430A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6520" w:type="dxa"/>
            <w:shd w:val="clear" w:color="auto" w:fill="auto"/>
          </w:tcPr>
          <w:p w14:paraId="69343A05" w14:textId="37E7BE72" w:rsidR="001428AC" w:rsidRDefault="007C32BD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главного специалиста-эксперта </w:t>
            </w:r>
            <w:r w:rsidR="00CE430A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отдела контроля закупок для государственных и муниципальных нужд Челябинского УФАС России,</w:t>
            </w:r>
          </w:p>
        </w:tc>
      </w:tr>
      <w:tr w:rsidR="001428AC" w14:paraId="57B3B4C7" w14:textId="77777777" w:rsidTr="00EB184A">
        <w:tc>
          <w:tcPr>
            <w:tcW w:w="1701" w:type="dxa"/>
            <w:shd w:val="clear" w:color="auto" w:fill="auto"/>
          </w:tcPr>
          <w:p w14:paraId="6F24AB33" w14:textId="77777777" w:rsidR="001428AC" w:rsidRDefault="00CE430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843" w:type="dxa"/>
            <w:shd w:val="clear" w:color="auto" w:fill="auto"/>
          </w:tcPr>
          <w:p w14:paraId="0486D668" w14:textId="77777777" w:rsidR="001428AC" w:rsidRDefault="00CE430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Абаимовой</w:t>
            </w:r>
            <w:proofErr w:type="spellEnd"/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Н.Н.</w:t>
            </w:r>
          </w:p>
        </w:tc>
        <w:tc>
          <w:tcPr>
            <w:tcW w:w="142" w:type="dxa"/>
            <w:shd w:val="clear" w:color="auto" w:fill="auto"/>
          </w:tcPr>
          <w:p w14:paraId="6A0E4BFA" w14:textId="77777777" w:rsidR="001428AC" w:rsidRDefault="00CE430A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6520" w:type="dxa"/>
            <w:shd w:val="clear" w:color="auto" w:fill="auto"/>
          </w:tcPr>
          <w:p w14:paraId="3E57ED21" w14:textId="77777777" w:rsidR="001428AC" w:rsidRDefault="00CE430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главного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14:paraId="2E555F96" w14:textId="18018F93" w:rsidR="001428AC" w:rsidRDefault="00CE430A">
      <w:pPr>
        <w:pStyle w:val="afff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</w:t>
      </w:r>
      <w:r w:rsidR="00EB184A" w:rsidRPr="00EB184A">
        <w:rPr>
          <w:sz w:val="26"/>
          <w:szCs w:val="26"/>
        </w:rPr>
        <w:t>ООО «АНГИОВИЖН»</w:t>
      </w:r>
      <w:r>
        <w:rPr>
          <w:sz w:val="26"/>
          <w:szCs w:val="26"/>
        </w:rPr>
        <w:t xml:space="preserve"> (далее - </w:t>
      </w:r>
      <w:r w:rsidR="007C32BD">
        <w:rPr>
          <w:sz w:val="26"/>
          <w:szCs w:val="26"/>
        </w:rPr>
        <w:t>Общество</w:t>
      </w:r>
      <w:r>
        <w:rPr>
          <w:sz w:val="26"/>
          <w:szCs w:val="26"/>
        </w:rPr>
        <w:t xml:space="preserve">, заявитель) на </w:t>
      </w:r>
      <w:r>
        <w:rPr>
          <w:rFonts w:eastAsia="Times New Roman" w:cs="Times New Roman"/>
          <w:sz w:val="26"/>
          <w:szCs w:val="26"/>
        </w:rPr>
        <w:t xml:space="preserve">положения извещения </w:t>
      </w:r>
      <w:r w:rsidR="00EB184A" w:rsidRPr="00EB184A">
        <w:rPr>
          <w:rFonts w:eastAsia="Times New Roman" w:cs="Times New Roman"/>
          <w:sz w:val="26"/>
          <w:szCs w:val="26"/>
        </w:rPr>
        <w:t>о закупке при проведении ГБУЗ «Областная больница г. Троицк» электронного аукциона на поставку расходных материалов для отделения рентгенохирургических методов диагностики и лечения (извещение № 0869200000226003575</w:t>
      </w:r>
      <w:r>
        <w:rPr>
          <w:sz w:val="26"/>
          <w:szCs w:val="26"/>
        </w:rPr>
        <w:t>) (дал</w:t>
      </w:r>
      <w:r w:rsidR="00EB184A">
        <w:rPr>
          <w:sz w:val="26"/>
          <w:szCs w:val="26"/>
        </w:rPr>
        <w:t>ее - аукцион</w:t>
      </w:r>
      <w:r w:rsidR="007C32BD">
        <w:rPr>
          <w:sz w:val="26"/>
          <w:szCs w:val="26"/>
        </w:rPr>
        <w:t xml:space="preserve">, </w:t>
      </w:r>
      <w:r>
        <w:rPr>
          <w:sz w:val="26"/>
          <w:szCs w:val="26"/>
        </w:rPr>
        <w:t>закупка), в присутствии:</w:t>
      </w:r>
    </w:p>
    <w:p w14:paraId="4327635A" w14:textId="1899C097" w:rsidR="007211B9" w:rsidRDefault="00CE430A">
      <w:pPr>
        <w:tabs>
          <w:tab w:val="left" w:pos="730"/>
          <w:tab w:val="left" w:pos="6640"/>
        </w:tabs>
        <w:ind w:left="1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представителей заказчика: </w:t>
      </w:r>
      <w:proofErr w:type="spellStart"/>
      <w:r w:rsidR="00B344A7">
        <w:rPr>
          <w:sz w:val="26"/>
          <w:szCs w:val="26"/>
        </w:rPr>
        <w:t>Штин</w:t>
      </w:r>
      <w:proofErr w:type="spellEnd"/>
      <w:r w:rsidR="00B344A7">
        <w:rPr>
          <w:sz w:val="26"/>
          <w:szCs w:val="26"/>
        </w:rPr>
        <w:t xml:space="preserve"> Е.А</w:t>
      </w:r>
      <w:r w:rsidR="007211B9">
        <w:rPr>
          <w:sz w:val="26"/>
          <w:szCs w:val="26"/>
        </w:rPr>
        <w:t>.,</w:t>
      </w:r>
      <w:r w:rsidR="0004448C">
        <w:rPr>
          <w:sz w:val="26"/>
          <w:szCs w:val="26"/>
        </w:rPr>
        <w:t xml:space="preserve"> </w:t>
      </w:r>
      <w:proofErr w:type="spellStart"/>
      <w:r w:rsidR="00B344A7">
        <w:rPr>
          <w:sz w:val="26"/>
          <w:szCs w:val="26"/>
        </w:rPr>
        <w:t>Вержаевой</w:t>
      </w:r>
      <w:proofErr w:type="spellEnd"/>
      <w:r w:rsidR="00B344A7">
        <w:rPr>
          <w:sz w:val="26"/>
          <w:szCs w:val="26"/>
        </w:rPr>
        <w:t xml:space="preserve"> Е.В.</w:t>
      </w:r>
      <w:r>
        <w:rPr>
          <w:sz w:val="26"/>
          <w:szCs w:val="26"/>
        </w:rPr>
        <w:t xml:space="preserve">, </w:t>
      </w:r>
      <w:r w:rsidR="0004448C">
        <w:rPr>
          <w:sz w:val="26"/>
          <w:szCs w:val="26"/>
        </w:rPr>
        <w:t>на основании доверенностей</w:t>
      </w:r>
      <w:r>
        <w:rPr>
          <w:sz w:val="26"/>
          <w:szCs w:val="26"/>
        </w:rPr>
        <w:t xml:space="preserve"> </w:t>
      </w:r>
      <w:r w:rsidR="004A7A0D">
        <w:rPr>
          <w:sz w:val="26"/>
          <w:szCs w:val="26"/>
        </w:rPr>
        <w:t xml:space="preserve">от 08.05.2026 </w:t>
      </w:r>
      <w:r w:rsidR="00B344A7">
        <w:rPr>
          <w:sz w:val="26"/>
          <w:szCs w:val="26"/>
        </w:rPr>
        <w:t>№№</w:t>
      </w:r>
      <w:r w:rsidR="004A7A0D">
        <w:rPr>
          <w:sz w:val="26"/>
          <w:szCs w:val="26"/>
        </w:rPr>
        <w:t xml:space="preserve"> </w:t>
      </w:r>
      <w:r w:rsidR="00B344A7">
        <w:rPr>
          <w:sz w:val="26"/>
          <w:szCs w:val="26"/>
        </w:rPr>
        <w:t>37, 3</w:t>
      </w:r>
      <w:r w:rsidR="004A7A0D">
        <w:rPr>
          <w:sz w:val="26"/>
          <w:szCs w:val="26"/>
        </w:rPr>
        <w:t>, соответственно;</w:t>
      </w:r>
    </w:p>
    <w:p w14:paraId="5A712EEF" w14:textId="0F1753AC" w:rsidR="001428AC" w:rsidRDefault="007211B9">
      <w:pPr>
        <w:tabs>
          <w:tab w:val="left" w:pos="730"/>
          <w:tab w:val="left" w:pos="6640"/>
        </w:tabs>
        <w:ind w:left="1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представителя</w:t>
      </w:r>
      <w:r w:rsidR="00CE430A">
        <w:rPr>
          <w:sz w:val="26"/>
          <w:szCs w:val="26"/>
        </w:rPr>
        <w:t xml:space="preserve"> </w:t>
      </w:r>
      <w:r w:rsidRPr="007211B9">
        <w:rPr>
          <w:sz w:val="26"/>
          <w:szCs w:val="26"/>
        </w:rPr>
        <w:t>ГКУ «Центр организации закупок Челябинской области»</w:t>
      </w:r>
      <w:r>
        <w:rPr>
          <w:sz w:val="26"/>
          <w:szCs w:val="26"/>
        </w:rPr>
        <w:t xml:space="preserve"> (уполномоченный орган): Федосеева А.С., на основании</w:t>
      </w:r>
      <w:r w:rsidR="004A7A0D">
        <w:rPr>
          <w:sz w:val="26"/>
          <w:szCs w:val="26"/>
        </w:rPr>
        <w:t xml:space="preserve"> Доверенности № 9 от 07.07.2025;</w:t>
      </w:r>
    </w:p>
    <w:p w14:paraId="5F4C2587" w14:textId="77777777" w:rsidR="00B344A7" w:rsidRPr="00B344A7" w:rsidRDefault="00B344A7" w:rsidP="00B344A7">
      <w:pPr>
        <w:tabs>
          <w:tab w:val="left" w:pos="730"/>
          <w:tab w:val="left" w:pos="6640"/>
        </w:tabs>
        <w:ind w:left="17"/>
        <w:jc w:val="both"/>
        <w:rPr>
          <w:sz w:val="26"/>
          <w:szCs w:val="26"/>
        </w:rPr>
      </w:pPr>
      <w:r w:rsidRPr="00B344A7">
        <w:rPr>
          <w:sz w:val="26"/>
          <w:szCs w:val="26"/>
        </w:rPr>
        <w:t>- в отсутствие заявителя, надлежащим образом уведомленного о дате и времени заседания Комиссии, в том числе публично, путем размещения информации о проведении внеплановой проверки в Единой информационной системе в сфере закупок на официальном сайте www.zakupki.gov.ru в разделе «Внеплановые проверки»,</w:t>
      </w:r>
    </w:p>
    <w:p w14:paraId="3CFD76DB" w14:textId="77777777" w:rsidR="001428AC" w:rsidRDefault="001428AC">
      <w:pPr>
        <w:tabs>
          <w:tab w:val="left" w:pos="730"/>
          <w:tab w:val="left" w:pos="6640"/>
        </w:tabs>
        <w:ind w:left="17"/>
        <w:jc w:val="both"/>
        <w:rPr>
          <w:sz w:val="26"/>
          <w:szCs w:val="26"/>
        </w:rPr>
      </w:pPr>
    </w:p>
    <w:p w14:paraId="7BB13077" w14:textId="77777777" w:rsidR="001428AC" w:rsidRDefault="00CE430A">
      <w:pPr>
        <w:pStyle w:val="afff0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14:paraId="40DF82C3" w14:textId="15D38CAD" w:rsidR="001428AC" w:rsidRDefault="00CE430A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Согласно представленным документам извещение о проведении </w:t>
      </w:r>
      <w:r w:rsidR="00B344A7" w:rsidRPr="00B344A7">
        <w:rPr>
          <w:rFonts w:cs="Times New Roman"/>
          <w:color w:val="000000"/>
          <w:sz w:val="26"/>
          <w:szCs w:val="26"/>
        </w:rPr>
        <w:t>электронного аукциона на поставку расходных материалов для отделения рентгенохирургических методов диагностики и лечения (извещение № 0869200000226003575</w:t>
      </w:r>
      <w:r>
        <w:rPr>
          <w:rFonts w:cs="Times New Roman"/>
          <w:color w:val="000000"/>
          <w:sz w:val="26"/>
          <w:szCs w:val="26"/>
        </w:rPr>
        <w:t xml:space="preserve">) опубликовано на официальном сайте Единой информационной системы в сфере закупок www.zakupki.gov.ru (далее – ЕИС) </w:t>
      </w:r>
      <w:r w:rsidR="00897068">
        <w:rPr>
          <w:rFonts w:cs="Times New Roman"/>
          <w:color w:val="000000"/>
          <w:sz w:val="26"/>
          <w:szCs w:val="26"/>
        </w:rPr>
        <w:t>2</w:t>
      </w:r>
      <w:r w:rsidR="00B344A7">
        <w:rPr>
          <w:rFonts w:cs="Times New Roman"/>
          <w:color w:val="000000"/>
          <w:sz w:val="26"/>
          <w:szCs w:val="26"/>
        </w:rPr>
        <w:t>4</w:t>
      </w:r>
      <w:r>
        <w:rPr>
          <w:rFonts w:cs="Times New Roman"/>
          <w:color w:val="000000"/>
          <w:sz w:val="26"/>
          <w:szCs w:val="26"/>
        </w:rPr>
        <w:t>.</w:t>
      </w:r>
      <w:r w:rsidR="00897068">
        <w:rPr>
          <w:rFonts w:cs="Times New Roman"/>
          <w:color w:val="000000"/>
          <w:sz w:val="26"/>
          <w:szCs w:val="26"/>
        </w:rPr>
        <w:t>04</w:t>
      </w:r>
      <w:r>
        <w:rPr>
          <w:rFonts w:cs="Times New Roman"/>
          <w:color w:val="000000"/>
          <w:sz w:val="26"/>
          <w:szCs w:val="26"/>
        </w:rPr>
        <w:t>.202</w:t>
      </w:r>
      <w:r w:rsidR="00897068">
        <w:rPr>
          <w:rFonts w:cs="Times New Roman"/>
          <w:color w:val="000000"/>
          <w:sz w:val="26"/>
          <w:szCs w:val="26"/>
        </w:rPr>
        <w:t>6</w:t>
      </w:r>
      <w:r w:rsidR="00B344A7">
        <w:rPr>
          <w:rFonts w:cs="Times New Roman"/>
          <w:color w:val="000000"/>
          <w:sz w:val="26"/>
          <w:szCs w:val="26"/>
        </w:rPr>
        <w:t xml:space="preserve"> в 16:16 (МСК+2).</w:t>
      </w:r>
    </w:p>
    <w:p w14:paraId="6FE001E9" w14:textId="3FE5D3E8" w:rsidR="00A93E0F" w:rsidRDefault="00A93E0F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  <w:r w:rsidRPr="00A93E0F">
        <w:rPr>
          <w:rFonts w:cs="Times New Roman"/>
          <w:color w:val="000000"/>
          <w:sz w:val="26"/>
          <w:szCs w:val="26"/>
        </w:rPr>
        <w:t xml:space="preserve">Дата и время окончания срока подачи заявок на участие в закупке - </w:t>
      </w:r>
      <w:r w:rsidR="00B344A7">
        <w:rPr>
          <w:rFonts w:cs="Times New Roman"/>
          <w:color w:val="000000"/>
          <w:sz w:val="26"/>
          <w:szCs w:val="26"/>
        </w:rPr>
        <w:t>07</w:t>
      </w:r>
      <w:r w:rsidRPr="00A93E0F">
        <w:rPr>
          <w:rFonts w:cs="Times New Roman"/>
          <w:color w:val="000000"/>
          <w:sz w:val="26"/>
          <w:szCs w:val="26"/>
        </w:rPr>
        <w:t>.0</w:t>
      </w:r>
      <w:r w:rsidR="00B344A7">
        <w:rPr>
          <w:rFonts w:cs="Times New Roman"/>
          <w:color w:val="000000"/>
          <w:sz w:val="26"/>
          <w:szCs w:val="26"/>
        </w:rPr>
        <w:t>5</w:t>
      </w:r>
      <w:r w:rsidRPr="00A93E0F">
        <w:rPr>
          <w:rFonts w:cs="Times New Roman"/>
          <w:color w:val="000000"/>
          <w:sz w:val="26"/>
          <w:szCs w:val="26"/>
        </w:rPr>
        <w:t>.2026 в 08:00 (МСК+2).</w:t>
      </w:r>
    </w:p>
    <w:p w14:paraId="477861DB" w14:textId="7F8402C8" w:rsidR="001428AC" w:rsidRDefault="00B802E3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Начальная</w:t>
      </w:r>
      <w:r w:rsidR="00CE430A">
        <w:rPr>
          <w:rFonts w:cs="Times New Roman"/>
          <w:color w:val="000000"/>
          <w:sz w:val="26"/>
          <w:szCs w:val="26"/>
        </w:rPr>
        <w:t xml:space="preserve"> цена контракта -  </w:t>
      </w:r>
      <w:r w:rsidR="00B344A7">
        <w:rPr>
          <w:rFonts w:cs="Times New Roman"/>
          <w:color w:val="000000"/>
          <w:sz w:val="26"/>
          <w:szCs w:val="26"/>
        </w:rPr>
        <w:t>9</w:t>
      </w:r>
      <w:r w:rsidR="00897068">
        <w:rPr>
          <w:rFonts w:cs="Times New Roman"/>
          <w:color w:val="000000"/>
          <w:sz w:val="26"/>
          <w:szCs w:val="26"/>
        </w:rPr>
        <w:t> </w:t>
      </w:r>
      <w:r w:rsidR="00B344A7">
        <w:rPr>
          <w:rFonts w:cs="Times New Roman"/>
          <w:color w:val="000000"/>
          <w:sz w:val="26"/>
          <w:szCs w:val="26"/>
        </w:rPr>
        <w:t>500</w:t>
      </w:r>
      <w:r w:rsidR="00897068">
        <w:rPr>
          <w:rFonts w:cs="Times New Roman"/>
          <w:color w:val="000000"/>
          <w:sz w:val="26"/>
          <w:szCs w:val="26"/>
        </w:rPr>
        <w:t xml:space="preserve"> 000</w:t>
      </w:r>
      <w:r w:rsidR="00CE430A">
        <w:rPr>
          <w:rFonts w:cs="Times New Roman"/>
          <w:color w:val="000000"/>
          <w:sz w:val="26"/>
          <w:szCs w:val="26"/>
        </w:rPr>
        <w:t>,</w:t>
      </w:r>
      <w:r w:rsidR="00897068">
        <w:rPr>
          <w:rFonts w:cs="Times New Roman"/>
          <w:color w:val="000000"/>
          <w:sz w:val="26"/>
          <w:szCs w:val="26"/>
        </w:rPr>
        <w:t>00</w:t>
      </w:r>
      <w:r w:rsidR="00CE430A">
        <w:rPr>
          <w:rFonts w:cs="Times New Roman"/>
          <w:color w:val="000000"/>
          <w:sz w:val="26"/>
          <w:szCs w:val="26"/>
        </w:rPr>
        <w:t xml:space="preserve"> рублей.</w:t>
      </w:r>
    </w:p>
    <w:p w14:paraId="066BB58F" w14:textId="26611931" w:rsidR="00B802E3" w:rsidRDefault="00B802E3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Сумма цен единиц товара, работы, услуги -</w:t>
      </w:r>
      <w:r w:rsidRPr="00B802E3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285 064,96 рублей.</w:t>
      </w:r>
    </w:p>
    <w:p w14:paraId="5117350A" w14:textId="645352FA" w:rsidR="00A93E0F" w:rsidRDefault="00A93E0F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  <w:r w:rsidRPr="00A93E0F">
        <w:rPr>
          <w:rFonts w:cs="Times New Roman"/>
          <w:color w:val="000000"/>
          <w:sz w:val="26"/>
          <w:szCs w:val="26"/>
        </w:rPr>
        <w:t>В ходе проведения закупки запросов на разъяснение положений извещения не поступало.</w:t>
      </w:r>
    </w:p>
    <w:p w14:paraId="3AD8C48A" w14:textId="494F759B" w:rsidR="00B802E3" w:rsidRDefault="00505CEF" w:rsidP="00505CEF">
      <w:pPr>
        <w:pStyle w:val="afff0"/>
        <w:ind w:firstLine="706"/>
        <w:jc w:val="both"/>
        <w:rPr>
          <w:color w:val="000000"/>
          <w:sz w:val="26"/>
          <w:szCs w:val="26"/>
        </w:rPr>
      </w:pPr>
      <w:r w:rsidRPr="00505CEF">
        <w:rPr>
          <w:color w:val="000000"/>
          <w:sz w:val="26"/>
          <w:szCs w:val="26"/>
        </w:rPr>
        <w:t xml:space="preserve">В соответствии с протоколом подведения итогов от </w:t>
      </w:r>
      <w:r w:rsidR="00B802E3">
        <w:rPr>
          <w:color w:val="000000"/>
          <w:sz w:val="26"/>
          <w:szCs w:val="26"/>
        </w:rPr>
        <w:t>12</w:t>
      </w:r>
      <w:r w:rsidRPr="00505CEF">
        <w:rPr>
          <w:color w:val="000000"/>
          <w:sz w:val="26"/>
          <w:szCs w:val="26"/>
        </w:rPr>
        <w:t>.0</w:t>
      </w:r>
      <w:r>
        <w:rPr>
          <w:color w:val="000000"/>
          <w:sz w:val="26"/>
          <w:szCs w:val="26"/>
        </w:rPr>
        <w:t>5</w:t>
      </w:r>
      <w:r w:rsidRPr="00505CEF">
        <w:rPr>
          <w:color w:val="000000"/>
          <w:sz w:val="26"/>
          <w:szCs w:val="26"/>
        </w:rPr>
        <w:t>.2026</w:t>
      </w:r>
      <w:r>
        <w:rPr>
          <w:color w:val="000000"/>
          <w:sz w:val="26"/>
          <w:szCs w:val="26"/>
        </w:rPr>
        <w:t>,</w:t>
      </w:r>
      <w:r w:rsidR="00B802E3">
        <w:rPr>
          <w:color w:val="000000"/>
          <w:sz w:val="26"/>
          <w:szCs w:val="26"/>
        </w:rPr>
        <w:t xml:space="preserve"> на участие в закупке подано 3 заявки. Все признаны комиссией по осуществлению закупок соответствующими требованиям извещения.</w:t>
      </w:r>
      <w:r>
        <w:rPr>
          <w:color w:val="000000"/>
          <w:sz w:val="26"/>
          <w:szCs w:val="26"/>
        </w:rPr>
        <w:t xml:space="preserve"> </w:t>
      </w:r>
    </w:p>
    <w:p w14:paraId="3D9C3B23" w14:textId="73119653" w:rsidR="00505CEF" w:rsidRPr="00505CEF" w:rsidRDefault="00505CEF" w:rsidP="00505CEF">
      <w:pPr>
        <w:pStyle w:val="afff0"/>
        <w:ind w:firstLine="706"/>
        <w:jc w:val="both"/>
        <w:rPr>
          <w:color w:val="000000"/>
          <w:sz w:val="26"/>
          <w:szCs w:val="26"/>
        </w:rPr>
      </w:pPr>
      <w:r w:rsidRPr="00505CEF">
        <w:rPr>
          <w:color w:val="000000"/>
          <w:sz w:val="26"/>
          <w:szCs w:val="26"/>
        </w:rPr>
        <w:t xml:space="preserve">Снижение по итогам проведения закупки составило </w:t>
      </w:r>
      <w:r w:rsidR="00B802E3">
        <w:rPr>
          <w:color w:val="000000"/>
          <w:sz w:val="26"/>
          <w:szCs w:val="26"/>
        </w:rPr>
        <w:t>36,00</w:t>
      </w:r>
      <w:r>
        <w:rPr>
          <w:color w:val="000000"/>
          <w:sz w:val="26"/>
          <w:szCs w:val="26"/>
        </w:rPr>
        <w:t xml:space="preserve"> </w:t>
      </w:r>
      <w:r w:rsidRPr="00505CEF">
        <w:rPr>
          <w:color w:val="000000"/>
          <w:sz w:val="26"/>
          <w:szCs w:val="26"/>
        </w:rPr>
        <w:t>%.</w:t>
      </w:r>
    </w:p>
    <w:p w14:paraId="04C0E059" w14:textId="5FD57F08" w:rsidR="00B802E3" w:rsidRDefault="00B802E3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Победителем закупки признан участник с идентификационным номером заявки №</w:t>
      </w:r>
      <w:r w:rsidRPr="00B802E3">
        <w:rPr>
          <w:rFonts w:cs="Times New Roman"/>
          <w:color w:val="000000"/>
          <w:sz w:val="26"/>
          <w:szCs w:val="26"/>
        </w:rPr>
        <w:t>121185860</w:t>
      </w:r>
      <w:r>
        <w:rPr>
          <w:rFonts w:cs="Times New Roman"/>
          <w:color w:val="000000"/>
          <w:sz w:val="26"/>
          <w:szCs w:val="26"/>
        </w:rPr>
        <w:t xml:space="preserve"> с предложением о </w:t>
      </w:r>
      <w:r w:rsidR="00654149">
        <w:rPr>
          <w:rFonts w:cs="Times New Roman"/>
          <w:color w:val="000000"/>
          <w:sz w:val="26"/>
          <w:szCs w:val="26"/>
        </w:rPr>
        <w:t>с</w:t>
      </w:r>
      <w:r w:rsidR="00654149" w:rsidRPr="00654149">
        <w:rPr>
          <w:rFonts w:cs="Times New Roman"/>
          <w:color w:val="000000"/>
          <w:sz w:val="26"/>
          <w:szCs w:val="26"/>
        </w:rPr>
        <w:t>умм</w:t>
      </w:r>
      <w:r w:rsidR="00654149">
        <w:rPr>
          <w:rFonts w:cs="Times New Roman"/>
          <w:color w:val="000000"/>
          <w:sz w:val="26"/>
          <w:szCs w:val="26"/>
        </w:rPr>
        <w:t>е</w:t>
      </w:r>
      <w:r w:rsidR="00654149" w:rsidRPr="00654149">
        <w:rPr>
          <w:rFonts w:cs="Times New Roman"/>
          <w:color w:val="000000"/>
          <w:sz w:val="26"/>
          <w:szCs w:val="26"/>
        </w:rPr>
        <w:t xml:space="preserve"> цен единиц товара</w:t>
      </w:r>
      <w:r w:rsidR="00654149">
        <w:rPr>
          <w:rFonts w:cs="Times New Roman"/>
          <w:color w:val="000000"/>
          <w:sz w:val="26"/>
          <w:szCs w:val="26"/>
        </w:rPr>
        <w:t xml:space="preserve"> -</w:t>
      </w:r>
      <w:r w:rsidR="00654149" w:rsidRPr="00654149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182 441,20 рублей</w:t>
      </w:r>
    </w:p>
    <w:p w14:paraId="533674FA" w14:textId="77777777" w:rsidR="001428AC" w:rsidRDefault="00CE430A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 дату рассмотрения жалобы контракт не заключен.</w:t>
      </w:r>
    </w:p>
    <w:p w14:paraId="1C7738D0" w14:textId="77777777" w:rsidR="00654149" w:rsidRPr="00362928" w:rsidRDefault="00654149">
      <w:pPr>
        <w:pStyle w:val="afff0"/>
        <w:ind w:firstLine="706"/>
        <w:jc w:val="both"/>
        <w:rPr>
          <w:rFonts w:cs="Times New Roman"/>
          <w:color w:val="000000"/>
          <w:sz w:val="26"/>
          <w:szCs w:val="26"/>
        </w:rPr>
      </w:pPr>
    </w:p>
    <w:p w14:paraId="67EA6728" w14:textId="27A8F5E0" w:rsidR="004C333D" w:rsidRDefault="00CE430A" w:rsidP="004C333D">
      <w:pPr>
        <w:pStyle w:val="afff0"/>
        <w:ind w:firstLine="709"/>
        <w:contextualSpacing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Доводы жалобы заключаются в том, что </w:t>
      </w:r>
      <w:r w:rsidR="004C333D" w:rsidRPr="004C333D">
        <w:rPr>
          <w:rFonts w:cs="Times New Roman"/>
          <w:sz w:val="26"/>
          <w:szCs w:val="26"/>
        </w:rPr>
        <w:t xml:space="preserve">заказчиком не </w:t>
      </w:r>
      <w:r w:rsidR="004C333D">
        <w:rPr>
          <w:rFonts w:cs="Times New Roman"/>
          <w:sz w:val="26"/>
          <w:szCs w:val="26"/>
        </w:rPr>
        <w:t>установлены</w:t>
      </w:r>
      <w:r w:rsidR="004C333D" w:rsidRPr="004C333D">
        <w:rPr>
          <w:rFonts w:cs="Times New Roman"/>
          <w:sz w:val="26"/>
          <w:szCs w:val="26"/>
        </w:rPr>
        <w:t xml:space="preserve"> позици</w:t>
      </w:r>
      <w:r w:rsidR="004C333D">
        <w:rPr>
          <w:rFonts w:cs="Times New Roman"/>
          <w:sz w:val="26"/>
          <w:szCs w:val="26"/>
        </w:rPr>
        <w:t>и</w:t>
      </w:r>
      <w:r w:rsidR="004C333D" w:rsidRPr="004C333D">
        <w:rPr>
          <w:rFonts w:cs="Times New Roman"/>
          <w:sz w:val="26"/>
          <w:szCs w:val="26"/>
        </w:rPr>
        <w:t xml:space="preserve"> каталога товаров, работ, услуг (</w:t>
      </w:r>
      <w:r w:rsidR="004C333D">
        <w:rPr>
          <w:rFonts w:cs="Times New Roman"/>
          <w:sz w:val="26"/>
          <w:szCs w:val="26"/>
        </w:rPr>
        <w:t xml:space="preserve">далее - КТРУ): 32.50.13.190-02616 и 32.50.13.110-00140, в связи с чем </w:t>
      </w:r>
      <w:r w:rsidR="004C333D" w:rsidRPr="004C333D">
        <w:rPr>
          <w:rFonts w:cs="Times New Roman"/>
          <w:sz w:val="26"/>
          <w:szCs w:val="26"/>
        </w:rPr>
        <w:t>ООО «АНГИОВИЖН»</w:t>
      </w:r>
      <w:r w:rsidR="004C333D">
        <w:rPr>
          <w:rFonts w:cs="Times New Roman"/>
          <w:sz w:val="26"/>
          <w:szCs w:val="26"/>
        </w:rPr>
        <w:t xml:space="preserve"> полагает, что «</w:t>
      </w:r>
      <w:r w:rsidR="004C333D" w:rsidRPr="004C333D">
        <w:rPr>
          <w:rFonts w:cs="Times New Roman"/>
          <w:sz w:val="26"/>
          <w:szCs w:val="26"/>
        </w:rPr>
        <w:t>заказчик устанавливает параметры в собственной формулировке, что фактически представляет собой формальное игнорирование требований об обязательном использовании КТРУ при наличии соответствующей позиции</w:t>
      </w:r>
      <w:r w:rsidR="004C333D">
        <w:rPr>
          <w:rFonts w:cs="Times New Roman"/>
          <w:sz w:val="26"/>
          <w:szCs w:val="26"/>
        </w:rPr>
        <w:t>»</w:t>
      </w:r>
      <w:r w:rsidR="004C333D" w:rsidRPr="004C333D">
        <w:rPr>
          <w:rFonts w:cs="Times New Roman"/>
          <w:sz w:val="26"/>
          <w:szCs w:val="26"/>
        </w:rPr>
        <w:t>.</w:t>
      </w:r>
    </w:p>
    <w:p w14:paraId="415BFBEC" w14:textId="158F93BE" w:rsidR="001428AC" w:rsidRDefault="00CE430A">
      <w:pPr>
        <w:pStyle w:val="afff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Представители заказчика</w:t>
      </w:r>
      <w:r w:rsidR="00897068">
        <w:rPr>
          <w:sz w:val="26"/>
          <w:szCs w:val="26"/>
        </w:rPr>
        <w:t>, уполномоченного органа</w:t>
      </w:r>
      <w:r>
        <w:rPr>
          <w:sz w:val="26"/>
          <w:szCs w:val="26"/>
        </w:rPr>
        <w:t xml:space="preserve"> с доводами жалобы не согласились, представили в материалы дела письменные пояснения. </w:t>
      </w:r>
    </w:p>
    <w:p w14:paraId="0B1B58B8" w14:textId="77777777" w:rsidR="001428AC" w:rsidRDefault="00CE430A">
      <w:pPr>
        <w:pStyle w:val="afff0"/>
        <w:ind w:firstLine="709"/>
        <w:contextualSpacing/>
        <w:jc w:val="both"/>
        <w:rPr>
          <w:rFonts w:eastAsia="Times New Roman"/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</w:t>
      </w:r>
    </w:p>
    <w:p w14:paraId="40C4C98C" w14:textId="77777777" w:rsidR="001428AC" w:rsidRDefault="00CE430A">
      <w:pPr>
        <w:pStyle w:val="1f2"/>
        <w:spacing w:line="299" w:lineRule="exact"/>
        <w:ind w:left="20" w:right="20" w:firstLine="720"/>
        <w:jc w:val="both"/>
        <w:rPr>
          <w:i/>
          <w:sz w:val="26"/>
          <w:szCs w:val="26"/>
        </w:rPr>
      </w:pPr>
      <w:r>
        <w:rPr>
          <w:rFonts w:eastAsia="Times New Roman"/>
          <w:color w:val="000000"/>
          <w:sz w:val="26"/>
          <w:szCs w:val="26"/>
          <w:lang w:val="ru"/>
        </w:rPr>
        <w:t xml:space="preserve"> </w:t>
      </w:r>
      <w:r>
        <w:rPr>
          <w:i/>
          <w:sz w:val="26"/>
          <w:szCs w:val="26"/>
        </w:rPr>
        <w:t>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14:paraId="2C2A44C9" w14:textId="77777777" w:rsidR="001428AC" w:rsidRDefault="00CE430A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color w:val="000000"/>
          <w:sz w:val="26"/>
          <w:szCs w:val="26"/>
          <w:lang w:bidi="en-US"/>
        </w:rPr>
      </w:pPr>
      <w:r>
        <w:rPr>
          <w:rFonts w:eastAsia="Times New Roman" w:cs="Tahoma"/>
          <w:color w:val="000000"/>
          <w:sz w:val="26"/>
          <w:szCs w:val="26"/>
          <w:lang w:bidi="en-US"/>
        </w:rPr>
        <w:t>Пунктом 1 части 2 статьи 42 Закона о контрактной системе предусмотрено, что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14:paraId="1E1957E1" w14:textId="77777777" w:rsidR="00505CEF" w:rsidRPr="007417D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t xml:space="preserve"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</w:t>
      </w:r>
      <w:r w:rsidRPr="007417DF">
        <w:rPr>
          <w:rFonts w:eastAsia="Times New Roman" w:cs="Tahoma"/>
          <w:sz w:val="26"/>
          <w:szCs w:val="26"/>
          <w:lang w:bidi="en-US"/>
        </w:rPr>
        <w:t xml:space="preserve">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14:paraId="4D4D0251" w14:textId="77777777" w:rsidR="00505CEF" w:rsidRPr="007417D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lastRenderedPageBreak/>
        <w:t xml:space="preserve">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</w:t>
      </w:r>
      <w:r w:rsidRPr="007417DF">
        <w:rPr>
          <w:rFonts w:eastAsia="Times New Roman" w:cs="Tahoma"/>
          <w:sz w:val="26"/>
          <w:szCs w:val="26"/>
          <w:lang w:bidi="en-US"/>
        </w:rPr>
        <w:t xml:space="preserve">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</w:t>
      </w:r>
      <w:r w:rsidRPr="007417DF">
        <w:rPr>
          <w:rFonts w:eastAsia="Times New Roman" w:cs="Tahoma"/>
          <w:b/>
          <w:sz w:val="26"/>
          <w:szCs w:val="26"/>
          <w:lang w:bidi="en-US"/>
        </w:rPr>
        <w:t>потребностям заказчика</w:t>
      </w:r>
      <w:r w:rsidRPr="007417DF">
        <w:rPr>
          <w:rFonts w:eastAsia="Times New Roman" w:cs="Tahoma"/>
          <w:sz w:val="26"/>
          <w:szCs w:val="26"/>
          <w:lang w:bidi="en-US"/>
        </w:rPr>
        <w:t xml:space="preserve">. </w:t>
      </w:r>
    </w:p>
    <w:p w14:paraId="1E5EC461" w14:textId="77777777" w:rsidR="00505CEF" w:rsidRPr="00505CE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t xml:space="preserve">В соответствии с частью 2 статьи 33 Закона о контрактной системе документация о закупке должна </w:t>
      </w:r>
      <w:r w:rsidRPr="00505CEF">
        <w:rPr>
          <w:rFonts w:eastAsia="Times New Roman" w:cs="Tahoma"/>
          <w:sz w:val="26"/>
          <w:szCs w:val="26"/>
          <w:u w:val="single"/>
          <w:lang w:bidi="en-US"/>
        </w:rPr>
        <w:t>содержать показатели, позволяющие определить соответствие закупаемых товара, работы, услуги требованиям заказчика</w:t>
      </w:r>
      <w:r w:rsidRPr="00505CEF">
        <w:rPr>
          <w:rFonts w:eastAsia="Times New Roman" w:cs="Tahoma"/>
          <w:sz w:val="26"/>
          <w:szCs w:val="26"/>
          <w:lang w:bidi="en-US"/>
        </w:rPr>
        <w:t>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14:paraId="0141871C" w14:textId="77777777" w:rsidR="00505CEF" w:rsidRPr="00505CE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t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14:paraId="49E8F704" w14:textId="77777777" w:rsidR="00505CEF" w:rsidRPr="00505CE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14:paraId="095936FD" w14:textId="77777777" w:rsidR="00505CEF" w:rsidRPr="00505CE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61D7A179" w14:textId="77777777" w:rsidR="00505CEF" w:rsidRPr="00505CE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t xml:space="preserve"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</w:t>
      </w:r>
      <w:r w:rsidRPr="007417DF">
        <w:rPr>
          <w:rFonts w:eastAsia="Times New Roman" w:cs="Tahoma"/>
          <w:sz w:val="26"/>
          <w:szCs w:val="26"/>
          <w:u w:val="single"/>
          <w:lang w:bidi="en-US"/>
        </w:rPr>
        <w:t xml:space="preserve">заказчики обязаны применять </w:t>
      </w:r>
      <w:r w:rsidRPr="007417DF">
        <w:rPr>
          <w:rFonts w:eastAsia="Times New Roman" w:cs="Tahoma"/>
          <w:b/>
          <w:sz w:val="26"/>
          <w:szCs w:val="26"/>
          <w:u w:val="single"/>
          <w:lang w:bidi="en-US"/>
        </w:rPr>
        <w:t>информацию,</w:t>
      </w:r>
      <w:r w:rsidRPr="007417DF">
        <w:rPr>
          <w:rFonts w:eastAsia="Times New Roman" w:cs="Tahoma"/>
          <w:sz w:val="26"/>
          <w:szCs w:val="26"/>
          <w:u w:val="single"/>
          <w:lang w:bidi="en-US"/>
        </w:rPr>
        <w:t xml:space="preserve"> включенную в позицию каталога</w:t>
      </w:r>
      <w:r w:rsidRPr="00505CEF">
        <w:rPr>
          <w:rFonts w:eastAsia="Times New Roman" w:cs="Tahoma"/>
          <w:sz w:val="26"/>
          <w:szCs w:val="26"/>
          <w:lang w:bidi="en-US"/>
        </w:rPr>
        <w:t xml:space="preserve"> в соответствии с подпунктами «б» - «и»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</w:t>
      </w:r>
    </w:p>
    <w:p w14:paraId="285A7ABF" w14:textId="77777777" w:rsidR="00505CEF" w:rsidRPr="00505CE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t xml:space="preserve">По смыслу пунктов 5 и 6 Правил № 145,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при условии </w:t>
      </w:r>
      <w:r w:rsidRPr="00505CEF">
        <w:rPr>
          <w:rFonts w:eastAsia="Times New Roman" w:cs="Tahoma"/>
          <w:sz w:val="26"/>
          <w:szCs w:val="26"/>
          <w:lang w:bidi="en-US"/>
        </w:rPr>
        <w:lastRenderedPageBreak/>
        <w:t>наличия в извещении об осуществлении закупки обоснования необходимости использования данных характеристик.</w:t>
      </w:r>
    </w:p>
    <w:p w14:paraId="3223B86B" w14:textId="77777777" w:rsidR="00505CEF" w:rsidRPr="00505CEF" w:rsidRDefault="00505CEF" w:rsidP="00505CEF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505CEF">
        <w:rPr>
          <w:rFonts w:eastAsia="Times New Roman" w:cs="Tahoma"/>
          <w:sz w:val="26"/>
          <w:szCs w:val="26"/>
          <w:lang w:bidi="en-US"/>
        </w:rPr>
        <w:t xml:space="preserve">При этом, согласно пункту 7 Правил № 145 в случае планирования и осуществления закупки товара, работы, услуги, в отношении которых в КТРУ отсутствуют соответствующие позиции, заказчик осуществляет описание товара, работы, услуги в соответствии со статьей 33 Закона о контрактной системе. </w:t>
      </w:r>
    </w:p>
    <w:p w14:paraId="4FFFD310" w14:textId="6ADE656E" w:rsidR="001428AC" w:rsidRDefault="00CE430A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u w:val="single"/>
          <w:lang w:bidi="en-US"/>
        </w:rPr>
      </w:pPr>
      <w:r>
        <w:rPr>
          <w:rFonts w:eastAsia="Times New Roman" w:cs="Tahoma"/>
          <w:sz w:val="26"/>
          <w:szCs w:val="26"/>
          <w:lang w:bidi="en-US"/>
        </w:rPr>
        <w:t xml:space="preserve">Таким образом, описание объекта закупки, изложенное в извещении о закупке, проекте контракта </w:t>
      </w:r>
      <w:r w:rsidRPr="007417DF">
        <w:rPr>
          <w:rFonts w:eastAsia="Times New Roman" w:cs="Tahoma"/>
          <w:sz w:val="26"/>
          <w:szCs w:val="26"/>
          <w:u w:val="single"/>
          <w:lang w:bidi="en-US"/>
        </w:rPr>
        <w:t>должно содержать объективную информацию, соответствующую требованиям действующего законодательства и позволяющую определить соответствие товаров, работ, услуг потребности заказчика.</w:t>
      </w:r>
    </w:p>
    <w:p w14:paraId="4B3C0C80" w14:textId="605A756D" w:rsidR="004C17D4" w:rsidRPr="004C17D4" w:rsidRDefault="004C17D4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ahoma"/>
          <w:sz w:val="26"/>
          <w:szCs w:val="26"/>
          <w:lang w:bidi="en-US"/>
        </w:rPr>
      </w:pPr>
      <w:r w:rsidRPr="004C17D4">
        <w:rPr>
          <w:rFonts w:eastAsia="Times New Roman" w:cs="Tahoma"/>
          <w:sz w:val="26"/>
          <w:szCs w:val="26"/>
          <w:lang w:bidi="en-US"/>
        </w:rPr>
        <w:t>Заказчик в соответствии с требованиями абзаца 5 подпункта «а» пункта 7 ПП № 1875 продекларировал</w:t>
      </w:r>
      <w:r w:rsidR="00445EB7">
        <w:rPr>
          <w:rFonts w:eastAsia="Times New Roman" w:cs="Tahoma"/>
          <w:sz w:val="26"/>
          <w:szCs w:val="26"/>
          <w:lang w:bidi="en-US"/>
        </w:rPr>
        <w:t xml:space="preserve"> в извещении</w:t>
      </w:r>
      <w:r w:rsidRPr="004C17D4">
        <w:rPr>
          <w:rFonts w:eastAsia="Times New Roman" w:cs="Tahoma"/>
          <w:sz w:val="26"/>
          <w:szCs w:val="26"/>
          <w:lang w:bidi="en-US"/>
        </w:rPr>
        <w:t xml:space="preserve"> факт отсутствия на территории Российской Федерации производства закупаемого товара с характеристиками, соответствующими потребности заказчика.</w:t>
      </w:r>
    </w:p>
    <w:p w14:paraId="635DB5E6" w14:textId="77777777" w:rsidR="00AD479D" w:rsidRDefault="00AD479D">
      <w:pPr>
        <w:pStyle w:val="afff2"/>
        <w:widowControl/>
        <w:autoSpaceDE w:val="0"/>
        <w:autoSpaceDN w:val="0"/>
        <w:adjustRightInd w:val="0"/>
        <w:ind w:left="0" w:firstLineChars="288" w:firstLine="749"/>
        <w:jc w:val="both"/>
        <w:rPr>
          <w:rFonts w:eastAsia="Times New Roman"/>
          <w:sz w:val="26"/>
          <w:szCs w:val="26"/>
        </w:rPr>
      </w:pPr>
    </w:p>
    <w:p w14:paraId="6ECFB450" w14:textId="408C862A" w:rsidR="00AD479D" w:rsidRDefault="00AD479D">
      <w:pPr>
        <w:pStyle w:val="afff2"/>
        <w:widowControl/>
        <w:autoSpaceDE w:val="0"/>
        <w:autoSpaceDN w:val="0"/>
        <w:adjustRightInd w:val="0"/>
        <w:ind w:left="0" w:firstLineChars="288" w:firstLine="749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Согласно Описанию объекта закупки (</w:t>
      </w:r>
      <w:r w:rsidRPr="00AD479D">
        <w:rPr>
          <w:rFonts w:eastAsia="Times New Roman"/>
          <w:sz w:val="26"/>
          <w:szCs w:val="26"/>
        </w:rPr>
        <w:t>Приложение №1 к извещению</w:t>
      </w:r>
      <w:r>
        <w:rPr>
          <w:rFonts w:eastAsia="Times New Roman"/>
          <w:sz w:val="26"/>
          <w:szCs w:val="26"/>
        </w:rPr>
        <w:t>)</w:t>
      </w:r>
      <w:r w:rsidRPr="00AD479D">
        <w:t xml:space="preserve"> </w:t>
      </w:r>
      <w:r w:rsidRPr="00AD479D">
        <w:rPr>
          <w:rFonts w:eastAsia="Times New Roman"/>
          <w:sz w:val="26"/>
          <w:szCs w:val="26"/>
        </w:rPr>
        <w:t>ГБУЗ «Областная больница г. Троицк»</w:t>
      </w:r>
      <w:r>
        <w:rPr>
          <w:rFonts w:eastAsia="Times New Roman"/>
          <w:sz w:val="26"/>
          <w:szCs w:val="26"/>
        </w:rPr>
        <w:t xml:space="preserve"> (заказчику), требуются к поставке </w:t>
      </w:r>
      <w:r w:rsidRPr="00AD479D">
        <w:rPr>
          <w:rFonts w:eastAsia="Times New Roman"/>
          <w:sz w:val="26"/>
          <w:szCs w:val="26"/>
        </w:rPr>
        <w:t>расходные материалы</w:t>
      </w:r>
      <w:r>
        <w:rPr>
          <w:rFonts w:eastAsia="Times New Roman"/>
          <w:sz w:val="26"/>
          <w:szCs w:val="26"/>
        </w:rPr>
        <w:t>, которые</w:t>
      </w:r>
      <w:r w:rsidRPr="00AD479D">
        <w:rPr>
          <w:rFonts w:eastAsia="Times New Roman"/>
          <w:sz w:val="26"/>
          <w:szCs w:val="26"/>
        </w:rPr>
        <w:t xml:space="preserve"> закупаются в рамках одной операции (коронарная </w:t>
      </w:r>
      <w:proofErr w:type="spellStart"/>
      <w:r w:rsidRPr="00AD479D">
        <w:rPr>
          <w:rFonts w:eastAsia="Times New Roman"/>
          <w:sz w:val="26"/>
          <w:szCs w:val="26"/>
        </w:rPr>
        <w:t>реваскуляризация</w:t>
      </w:r>
      <w:proofErr w:type="spellEnd"/>
      <w:r w:rsidRPr="00AD479D">
        <w:rPr>
          <w:rFonts w:eastAsia="Times New Roman"/>
          <w:sz w:val="26"/>
          <w:szCs w:val="26"/>
        </w:rPr>
        <w:t xml:space="preserve"> миокарда с применением </w:t>
      </w:r>
      <w:proofErr w:type="spellStart"/>
      <w:r w:rsidRPr="00AD479D">
        <w:rPr>
          <w:rFonts w:eastAsia="Times New Roman"/>
          <w:sz w:val="26"/>
          <w:szCs w:val="26"/>
        </w:rPr>
        <w:t>ангиопластики</w:t>
      </w:r>
      <w:proofErr w:type="spellEnd"/>
      <w:r w:rsidRPr="00AD479D">
        <w:rPr>
          <w:rFonts w:eastAsia="Times New Roman"/>
          <w:sz w:val="26"/>
          <w:szCs w:val="26"/>
        </w:rPr>
        <w:t xml:space="preserve"> в сочетании со </w:t>
      </w:r>
      <w:proofErr w:type="spellStart"/>
      <w:r w:rsidRPr="00AD479D">
        <w:rPr>
          <w:rFonts w:eastAsia="Times New Roman"/>
          <w:sz w:val="26"/>
          <w:szCs w:val="26"/>
        </w:rPr>
        <w:t>стентированием</w:t>
      </w:r>
      <w:proofErr w:type="spellEnd"/>
      <w:r w:rsidRPr="00AD479D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при ишемической болезни сердца) (далее – товар), а именно:</w:t>
      </w:r>
    </w:p>
    <w:tbl>
      <w:tblPr>
        <w:tblStyle w:val="af9"/>
        <w:tblpPr w:leftFromText="180" w:rightFromText="180" w:vertAnchor="text" w:tblpX="-351" w:tblpY="1"/>
        <w:tblW w:w="10626" w:type="dxa"/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3544"/>
        <w:gridCol w:w="1701"/>
        <w:gridCol w:w="1559"/>
        <w:gridCol w:w="566"/>
        <w:gridCol w:w="567"/>
      </w:tblGrid>
      <w:tr w:rsidR="00AD479D" w:rsidRPr="00FD1632" w14:paraId="1C71AB45" w14:textId="77777777" w:rsidTr="00AD479D">
        <w:tc>
          <w:tcPr>
            <w:tcW w:w="421" w:type="dxa"/>
            <w:vMerge w:val="restart"/>
            <w:vAlign w:val="center"/>
          </w:tcPr>
          <w:p w14:paraId="1754A22E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№ п/п</w:t>
            </w:r>
          </w:p>
        </w:tc>
        <w:tc>
          <w:tcPr>
            <w:tcW w:w="2268" w:type="dxa"/>
            <w:vMerge w:val="restart"/>
            <w:vAlign w:val="center"/>
          </w:tcPr>
          <w:p w14:paraId="24DE73B0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6804" w:type="dxa"/>
            <w:gridSpan w:val="3"/>
          </w:tcPr>
          <w:p w14:paraId="0508EA87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Описание объекта закупки</w:t>
            </w:r>
          </w:p>
        </w:tc>
        <w:tc>
          <w:tcPr>
            <w:tcW w:w="566" w:type="dxa"/>
            <w:vMerge w:val="restart"/>
            <w:vAlign w:val="center"/>
          </w:tcPr>
          <w:p w14:paraId="4219EA60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567" w:type="dxa"/>
            <w:vMerge w:val="restart"/>
            <w:vAlign w:val="center"/>
          </w:tcPr>
          <w:p w14:paraId="77413A97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Количество</w:t>
            </w:r>
          </w:p>
        </w:tc>
      </w:tr>
      <w:tr w:rsidR="00AD479D" w:rsidRPr="00FD1632" w14:paraId="372A5ACF" w14:textId="77777777" w:rsidTr="00AD479D">
        <w:tc>
          <w:tcPr>
            <w:tcW w:w="421" w:type="dxa"/>
            <w:vMerge/>
            <w:vAlign w:val="center"/>
          </w:tcPr>
          <w:p w14:paraId="4FC425A5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32E511E5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18EC47B3" w14:textId="77777777" w:rsidR="00AD479D" w:rsidRPr="00FD1632" w:rsidRDefault="00AD479D" w:rsidP="00445EB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D1632"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701" w:type="dxa"/>
            <w:vAlign w:val="center"/>
          </w:tcPr>
          <w:p w14:paraId="3B8758C6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Показатели, не подлежащие изменению по результатам проведения электронного аукциона</w:t>
            </w:r>
          </w:p>
        </w:tc>
        <w:tc>
          <w:tcPr>
            <w:tcW w:w="1559" w:type="dxa"/>
            <w:vAlign w:val="center"/>
          </w:tcPr>
          <w:p w14:paraId="526566FD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Максимальные и/или минимальные значения</w:t>
            </w:r>
          </w:p>
        </w:tc>
        <w:tc>
          <w:tcPr>
            <w:tcW w:w="566" w:type="dxa"/>
            <w:vMerge/>
            <w:vAlign w:val="center"/>
          </w:tcPr>
          <w:p w14:paraId="172CE78E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30BBFECA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D479D" w:rsidRPr="00FD1632" w14:paraId="53494530" w14:textId="77777777" w:rsidTr="00AD479D">
        <w:tc>
          <w:tcPr>
            <w:tcW w:w="421" w:type="dxa"/>
            <w:vAlign w:val="center"/>
          </w:tcPr>
          <w:p w14:paraId="6EEA7F5A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35249CD4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2</w:t>
            </w:r>
          </w:p>
        </w:tc>
        <w:tc>
          <w:tcPr>
            <w:tcW w:w="3544" w:type="dxa"/>
            <w:vAlign w:val="center"/>
          </w:tcPr>
          <w:p w14:paraId="58A131AD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3AFBB0AF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14:paraId="64B6068F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 w:rsidRPr="00FD1632">
              <w:rPr>
                <w:rFonts w:eastAsia="Calibri"/>
                <w:b/>
                <w:sz w:val="20"/>
                <w:szCs w:val="20"/>
              </w:rPr>
              <w:t>5</w:t>
            </w:r>
          </w:p>
        </w:tc>
        <w:tc>
          <w:tcPr>
            <w:tcW w:w="566" w:type="dxa"/>
            <w:vAlign w:val="center"/>
          </w:tcPr>
          <w:p w14:paraId="362685C0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14:paraId="7EE5DC81" w14:textId="77777777" w:rsidR="00AD479D" w:rsidRPr="00FD1632" w:rsidRDefault="00AD479D" w:rsidP="00445E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AD479D" w:rsidRPr="00FD1632" w14:paraId="43FBDBB2" w14:textId="77777777" w:rsidTr="00AD479D">
        <w:tc>
          <w:tcPr>
            <w:tcW w:w="421" w:type="dxa"/>
            <w:vMerge w:val="restart"/>
            <w:tcBorders>
              <w:top w:val="nil"/>
            </w:tcBorders>
          </w:tcPr>
          <w:p w14:paraId="3CF013E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6137AFF3" w14:textId="77777777" w:rsidR="00AD479D" w:rsidRPr="00AD479D" w:rsidRDefault="00AD479D" w:rsidP="00445EB7">
            <w:pPr>
              <w:rPr>
                <w:rFonts w:eastAsia="Calibri"/>
                <w:b/>
                <w:sz w:val="20"/>
                <w:szCs w:val="20"/>
              </w:rPr>
            </w:pPr>
            <w:r w:rsidRPr="00AD479D">
              <w:rPr>
                <w:rFonts w:eastAsia="Calibri"/>
                <w:b/>
                <w:sz w:val="20"/>
                <w:szCs w:val="20"/>
              </w:rPr>
              <w:t>32.50.13.190</w:t>
            </w:r>
          </w:p>
          <w:p w14:paraId="3065D7DE" w14:textId="77777777" w:rsidR="00AD479D" w:rsidRPr="00AD479D" w:rsidRDefault="00AD479D" w:rsidP="00445EB7">
            <w:pPr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AD479D">
              <w:rPr>
                <w:rFonts w:eastAsia="Calibri"/>
                <w:b/>
                <w:sz w:val="20"/>
                <w:szCs w:val="20"/>
              </w:rPr>
              <w:t>Стент</w:t>
            </w:r>
            <w:proofErr w:type="spellEnd"/>
            <w:r w:rsidRPr="00AD479D">
              <w:rPr>
                <w:rFonts w:eastAsia="Calibri"/>
                <w:b/>
                <w:sz w:val="20"/>
                <w:szCs w:val="20"/>
              </w:rPr>
              <w:t xml:space="preserve"> для коронарных артерий, выделяющий лекарственное средство</w:t>
            </w:r>
          </w:p>
          <w:p w14:paraId="4E172A4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  <w:p w14:paraId="69BDBC5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2EEF0137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</w:t>
            </w:r>
            <w:proofErr w:type="spellStart"/>
            <w:r w:rsidRPr="00FD1632">
              <w:rPr>
                <w:sz w:val="20"/>
                <w:szCs w:val="20"/>
              </w:rPr>
              <w:t>стента</w:t>
            </w:r>
            <w:proofErr w:type="spellEnd"/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sz w:val="20"/>
                <w:szCs w:val="20"/>
              </w:rPr>
              <w:t>, мм:</w:t>
            </w:r>
          </w:p>
          <w:p w14:paraId="220E69E2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FD1632">
              <w:rPr>
                <w:iCs/>
                <w:sz w:val="20"/>
                <w:szCs w:val="20"/>
              </w:rPr>
              <w:t>Поставка  товаров</w:t>
            </w:r>
            <w:proofErr w:type="gramEnd"/>
            <w:r w:rsidRPr="00FD1632">
              <w:rPr>
                <w:iCs/>
                <w:sz w:val="20"/>
                <w:szCs w:val="20"/>
              </w:rPr>
              <w:t xml:space="preserve">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1E00C0D8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2.5 и </w:t>
            </w:r>
            <w:proofErr w:type="gramStart"/>
            <w:r w:rsidRPr="00FD1632">
              <w:rPr>
                <w:sz w:val="20"/>
                <w:szCs w:val="20"/>
              </w:rPr>
              <w:t>&lt; 2.75</w:t>
            </w:r>
            <w:proofErr w:type="gramEnd"/>
            <w:r w:rsidRPr="00FD1632">
              <w:rPr>
                <w:sz w:val="20"/>
                <w:szCs w:val="20"/>
              </w:rPr>
              <w:t>;</w:t>
            </w:r>
          </w:p>
          <w:p w14:paraId="1DF2EBB9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2.75  и</w:t>
            </w:r>
            <w:proofErr w:type="gramEnd"/>
            <w:r w:rsidRPr="00FD1632">
              <w:rPr>
                <w:sz w:val="20"/>
                <w:szCs w:val="20"/>
              </w:rPr>
              <w:t xml:space="preserve">  &lt; 3;</w:t>
            </w:r>
          </w:p>
          <w:p w14:paraId="0B49D61A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3  и</w:t>
            </w:r>
            <w:proofErr w:type="gramEnd"/>
            <w:r w:rsidRPr="00FD1632">
              <w:rPr>
                <w:sz w:val="20"/>
                <w:szCs w:val="20"/>
              </w:rPr>
              <w:t xml:space="preserve">  ≤ 3.25;</w:t>
            </w:r>
          </w:p>
          <w:p w14:paraId="2AA7584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3.5  и</w:t>
            </w:r>
            <w:proofErr w:type="gramEnd"/>
            <w:r w:rsidRPr="00FD1632">
              <w:rPr>
                <w:sz w:val="20"/>
                <w:szCs w:val="20"/>
              </w:rPr>
              <w:t xml:space="preserve">  ≤ 3.75;</w:t>
            </w:r>
          </w:p>
          <w:p w14:paraId="70F22B13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4  и</w:t>
            </w:r>
            <w:proofErr w:type="gramEnd"/>
            <w:r w:rsidRPr="00FD1632">
              <w:rPr>
                <w:sz w:val="20"/>
                <w:szCs w:val="20"/>
              </w:rPr>
              <w:t xml:space="preserve">  ≤ 4.25</w:t>
            </w:r>
          </w:p>
        </w:tc>
        <w:tc>
          <w:tcPr>
            <w:tcW w:w="1559" w:type="dxa"/>
            <w:tcBorders>
              <w:top w:val="nil"/>
            </w:tcBorders>
          </w:tcPr>
          <w:p w14:paraId="156B7A35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573BF1EF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nil"/>
            </w:tcBorders>
          </w:tcPr>
          <w:p w14:paraId="31BD3DE2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479D" w:rsidRPr="00FD1632" w14:paraId="7DCA2D8D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3028184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0D3822C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3D99FA1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Длина </w:t>
            </w:r>
            <w:proofErr w:type="spellStart"/>
            <w:r w:rsidRPr="00FD1632">
              <w:rPr>
                <w:rFonts w:eastAsia="Calibri"/>
                <w:sz w:val="20"/>
                <w:szCs w:val="20"/>
              </w:rPr>
              <w:t>стента</w:t>
            </w:r>
            <w:proofErr w:type="spellEnd"/>
            <w:r w:rsidRPr="00FD1632">
              <w:rPr>
                <w:rFonts w:eastAsia="Calibri"/>
                <w:sz w:val="20"/>
                <w:szCs w:val="20"/>
              </w:rPr>
              <w:t>*, мм:</w:t>
            </w:r>
          </w:p>
          <w:p w14:paraId="571D069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FD1632">
              <w:rPr>
                <w:iCs/>
                <w:sz w:val="20"/>
                <w:szCs w:val="20"/>
              </w:rPr>
              <w:t>Поставка  товаров</w:t>
            </w:r>
            <w:proofErr w:type="gramEnd"/>
            <w:r w:rsidRPr="00FD1632">
              <w:rPr>
                <w:iCs/>
                <w:sz w:val="20"/>
                <w:szCs w:val="20"/>
              </w:rPr>
              <w:t xml:space="preserve">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0F93E4A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12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13;</w:t>
            </w:r>
          </w:p>
          <w:p w14:paraId="37B844F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14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17;</w:t>
            </w:r>
          </w:p>
          <w:p w14:paraId="333AB78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≥ 18 и ≤ 23;</w:t>
            </w:r>
          </w:p>
          <w:p w14:paraId="6EA0BE2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≥ 24 и ≤ 28;</w:t>
            </w:r>
          </w:p>
          <w:p w14:paraId="27AB591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≥ 32 и ≤ 35</w:t>
            </w:r>
          </w:p>
        </w:tc>
        <w:tc>
          <w:tcPr>
            <w:tcW w:w="1559" w:type="dxa"/>
            <w:tcBorders>
              <w:top w:val="nil"/>
            </w:tcBorders>
          </w:tcPr>
          <w:p w14:paraId="7384FA40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4F816CF9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333E72E3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5136A803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5042782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21093D3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7A7E9C9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Длина системы доставки</w:t>
            </w:r>
          </w:p>
        </w:tc>
        <w:tc>
          <w:tcPr>
            <w:tcW w:w="1701" w:type="dxa"/>
            <w:tcBorders>
              <w:top w:val="nil"/>
            </w:tcBorders>
          </w:tcPr>
          <w:p w14:paraId="664ACB8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5E6F2FE4" w14:textId="4BE81252" w:rsidR="00AD479D" w:rsidRPr="00FD1632" w:rsidRDefault="00AD479D" w:rsidP="00AD479D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 xml:space="preserve">≥ 135 </w:t>
            </w:r>
            <w:r>
              <w:rPr>
                <w:sz w:val="20"/>
                <w:szCs w:val="20"/>
                <w:shd w:val="clear" w:color="auto" w:fill="FFFFFF"/>
              </w:rPr>
              <w:t>см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6A8D37F5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46A8B50E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63A94A9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38D8515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5DB5065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04C116F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 xml:space="preserve">Материал </w:t>
            </w: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стента</w:t>
            </w:r>
            <w:proofErr w:type="spellEnd"/>
          </w:p>
        </w:tc>
        <w:tc>
          <w:tcPr>
            <w:tcW w:w="1701" w:type="dxa"/>
            <w:tcBorders>
              <w:top w:val="nil"/>
            </w:tcBorders>
          </w:tcPr>
          <w:p w14:paraId="7E9BCA8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39B5054B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 xml:space="preserve">Кобальт-хромовый или кобальт-платиновый или </w:t>
            </w: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платино</w:t>
            </w:r>
            <w:proofErr w:type="spellEnd"/>
            <w:r w:rsidRPr="00FD1632">
              <w:rPr>
                <w:sz w:val="20"/>
                <w:szCs w:val="20"/>
                <w:shd w:val="clear" w:color="auto" w:fill="FFFFFF"/>
              </w:rPr>
              <w:t>-хромовый сплав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7098D1E7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31B98BF2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0CB3C67D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0065F7C2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62DE713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0AAA3D7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Номинальное давление, физическая атмосфера (101325 Па)</w:t>
            </w:r>
          </w:p>
        </w:tc>
        <w:tc>
          <w:tcPr>
            <w:tcW w:w="1701" w:type="dxa"/>
            <w:tcBorders>
              <w:top w:val="nil"/>
            </w:tcBorders>
          </w:tcPr>
          <w:p w14:paraId="400521CD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1FEE7CF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7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1B3C816C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7B3DCB78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3E310C7" w14:textId="77777777" w:rsidTr="00AD479D">
        <w:tc>
          <w:tcPr>
            <w:tcW w:w="421" w:type="dxa"/>
            <w:vMerge w:val="restart"/>
            <w:tcBorders>
              <w:top w:val="nil"/>
            </w:tcBorders>
          </w:tcPr>
          <w:p w14:paraId="67D261A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0CFA39DD" w14:textId="77777777" w:rsidR="00AD479D" w:rsidRPr="00AD479D" w:rsidRDefault="00AD479D" w:rsidP="00445EB7">
            <w:pPr>
              <w:rPr>
                <w:rFonts w:eastAsia="Calibri"/>
                <w:b/>
                <w:sz w:val="20"/>
                <w:szCs w:val="20"/>
              </w:rPr>
            </w:pPr>
            <w:r w:rsidRPr="00AD479D">
              <w:rPr>
                <w:rFonts w:eastAsia="Calibri"/>
                <w:b/>
                <w:sz w:val="20"/>
                <w:szCs w:val="20"/>
              </w:rPr>
              <w:t>32.50.13.190</w:t>
            </w:r>
          </w:p>
          <w:p w14:paraId="768A8B1B" w14:textId="77777777" w:rsidR="00AD479D" w:rsidRPr="00AD479D" w:rsidRDefault="00AD479D" w:rsidP="00445EB7">
            <w:pPr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AD479D">
              <w:rPr>
                <w:rFonts w:eastAsia="Calibri"/>
                <w:b/>
                <w:sz w:val="20"/>
                <w:szCs w:val="20"/>
              </w:rPr>
              <w:t>Стент</w:t>
            </w:r>
            <w:proofErr w:type="spellEnd"/>
            <w:r w:rsidRPr="00AD479D">
              <w:rPr>
                <w:rFonts w:eastAsia="Calibri"/>
                <w:b/>
                <w:sz w:val="20"/>
                <w:szCs w:val="20"/>
              </w:rPr>
              <w:t xml:space="preserve"> для коронарных артерий, выделяющий лекарственное средство</w:t>
            </w:r>
          </w:p>
          <w:p w14:paraId="3C07710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  <w:p w14:paraId="048750A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562D612B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lastRenderedPageBreak/>
              <w:t xml:space="preserve">Диаметр </w:t>
            </w:r>
            <w:proofErr w:type="spellStart"/>
            <w:r w:rsidRPr="00FD1632">
              <w:rPr>
                <w:sz w:val="20"/>
                <w:szCs w:val="20"/>
              </w:rPr>
              <w:t>стента</w:t>
            </w:r>
            <w:proofErr w:type="spellEnd"/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sz w:val="20"/>
                <w:szCs w:val="20"/>
              </w:rPr>
              <w:t>, мм:</w:t>
            </w:r>
          </w:p>
          <w:p w14:paraId="25F5944D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FD1632">
              <w:rPr>
                <w:iCs/>
                <w:sz w:val="20"/>
                <w:szCs w:val="20"/>
              </w:rPr>
              <w:t>Поставка  товаров</w:t>
            </w:r>
            <w:proofErr w:type="gramEnd"/>
            <w:r w:rsidRPr="00FD1632">
              <w:rPr>
                <w:iCs/>
                <w:sz w:val="20"/>
                <w:szCs w:val="20"/>
              </w:rPr>
              <w:t xml:space="preserve">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5947141B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2.25 </w:t>
            </w:r>
            <w:proofErr w:type="gramStart"/>
            <w:r w:rsidRPr="00FD1632">
              <w:rPr>
                <w:sz w:val="20"/>
                <w:szCs w:val="20"/>
              </w:rPr>
              <w:t>и  &lt;</w:t>
            </w:r>
            <w:proofErr w:type="gramEnd"/>
            <w:r w:rsidRPr="00FD1632">
              <w:rPr>
                <w:sz w:val="20"/>
                <w:szCs w:val="20"/>
              </w:rPr>
              <w:t xml:space="preserve"> 2.5;</w:t>
            </w:r>
          </w:p>
          <w:p w14:paraId="16DB2A40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2.5 и </w:t>
            </w:r>
            <w:proofErr w:type="gramStart"/>
            <w:r w:rsidRPr="00FD1632">
              <w:rPr>
                <w:sz w:val="20"/>
                <w:szCs w:val="20"/>
              </w:rPr>
              <w:t>&lt; 2.75</w:t>
            </w:r>
            <w:proofErr w:type="gramEnd"/>
            <w:r w:rsidRPr="00FD1632">
              <w:rPr>
                <w:sz w:val="20"/>
                <w:szCs w:val="20"/>
              </w:rPr>
              <w:t>;</w:t>
            </w:r>
          </w:p>
          <w:p w14:paraId="70F095F0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3  и</w:t>
            </w:r>
            <w:proofErr w:type="gramEnd"/>
            <w:r w:rsidRPr="00FD1632">
              <w:rPr>
                <w:sz w:val="20"/>
                <w:szCs w:val="20"/>
              </w:rPr>
              <w:t xml:space="preserve">  ≤ 3.25;</w:t>
            </w:r>
          </w:p>
          <w:p w14:paraId="58B51D5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3.5  и</w:t>
            </w:r>
            <w:proofErr w:type="gramEnd"/>
            <w:r w:rsidRPr="00FD1632">
              <w:rPr>
                <w:sz w:val="20"/>
                <w:szCs w:val="20"/>
              </w:rPr>
              <w:t xml:space="preserve">  ≤ 3.75;</w:t>
            </w:r>
          </w:p>
          <w:p w14:paraId="37333D8A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4  и</w:t>
            </w:r>
            <w:proofErr w:type="gramEnd"/>
            <w:r w:rsidRPr="00FD1632">
              <w:rPr>
                <w:sz w:val="20"/>
                <w:szCs w:val="20"/>
              </w:rPr>
              <w:t xml:space="preserve">  ≤ 4.25</w:t>
            </w:r>
          </w:p>
        </w:tc>
        <w:tc>
          <w:tcPr>
            <w:tcW w:w="1559" w:type="dxa"/>
            <w:tcBorders>
              <w:top w:val="nil"/>
            </w:tcBorders>
          </w:tcPr>
          <w:p w14:paraId="43CCB40B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1F23ECD4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nil"/>
            </w:tcBorders>
          </w:tcPr>
          <w:p w14:paraId="40414AE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479D" w:rsidRPr="00FD1632" w14:paraId="67F0ED41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5907771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0E715EB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2E4A66E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Длина </w:t>
            </w:r>
            <w:proofErr w:type="spellStart"/>
            <w:r w:rsidRPr="00FD1632">
              <w:rPr>
                <w:rFonts w:eastAsia="Calibri"/>
                <w:sz w:val="20"/>
                <w:szCs w:val="20"/>
              </w:rPr>
              <w:t>стента</w:t>
            </w:r>
            <w:proofErr w:type="spellEnd"/>
            <w:r w:rsidRPr="00FD1632">
              <w:rPr>
                <w:rFonts w:eastAsia="Calibri"/>
                <w:sz w:val="20"/>
                <w:szCs w:val="20"/>
              </w:rPr>
              <w:t>*, мм:</w:t>
            </w:r>
          </w:p>
          <w:p w14:paraId="775A3AA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FD1632">
              <w:rPr>
                <w:iCs/>
                <w:sz w:val="20"/>
                <w:szCs w:val="20"/>
              </w:rPr>
              <w:t>Поставка  товаров</w:t>
            </w:r>
            <w:proofErr w:type="gramEnd"/>
            <w:r w:rsidRPr="00FD1632">
              <w:rPr>
                <w:iCs/>
                <w:sz w:val="20"/>
                <w:szCs w:val="20"/>
              </w:rPr>
              <w:t xml:space="preserve">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5B89F6BB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8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11;</w:t>
            </w:r>
          </w:p>
          <w:p w14:paraId="56CB55C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12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13;</w:t>
            </w:r>
          </w:p>
          <w:p w14:paraId="51A57D3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14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17;</w:t>
            </w:r>
          </w:p>
          <w:p w14:paraId="54C1985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≥ 18 и ≤ 23;</w:t>
            </w:r>
          </w:p>
          <w:p w14:paraId="21FE615B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≥ 24 и ≤ 28;</w:t>
            </w:r>
          </w:p>
          <w:p w14:paraId="36E99D6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29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31</w:t>
            </w:r>
          </w:p>
        </w:tc>
        <w:tc>
          <w:tcPr>
            <w:tcW w:w="1559" w:type="dxa"/>
            <w:tcBorders>
              <w:top w:val="nil"/>
            </w:tcBorders>
          </w:tcPr>
          <w:p w14:paraId="3B492F5F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01AB2203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1D44800B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57F2656E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20CABD7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1CD44D5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17A6B4E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Длина системы доставки</w:t>
            </w:r>
          </w:p>
        </w:tc>
        <w:tc>
          <w:tcPr>
            <w:tcW w:w="1701" w:type="dxa"/>
            <w:tcBorders>
              <w:top w:val="nil"/>
            </w:tcBorders>
          </w:tcPr>
          <w:p w14:paraId="7177D12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1C9F6B9C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≥ 140 Сантиметр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2AEFFA31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535DFE52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A45C600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092A1E6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2FDD2F6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53708864" w14:textId="77777777" w:rsidR="00AD479D" w:rsidRPr="00FD1632" w:rsidRDefault="00AD479D" w:rsidP="00445EB7">
            <w:pPr>
              <w:rPr>
                <w:sz w:val="20"/>
                <w:szCs w:val="20"/>
                <w:shd w:val="clear" w:color="auto" w:fill="FFFFFF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Лекарственное покрытие</w:t>
            </w:r>
          </w:p>
        </w:tc>
        <w:tc>
          <w:tcPr>
            <w:tcW w:w="1701" w:type="dxa"/>
            <w:tcBorders>
              <w:top w:val="nil"/>
            </w:tcBorders>
          </w:tcPr>
          <w:p w14:paraId="1F2D357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2469584C" w14:textId="77777777" w:rsidR="00AD479D" w:rsidRPr="00FD1632" w:rsidRDefault="00AD479D" w:rsidP="00445EB7">
            <w:pPr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Зотаролимус</w:t>
            </w:r>
            <w:proofErr w:type="spellEnd"/>
            <w:r w:rsidRPr="00FD1632">
              <w:rPr>
                <w:sz w:val="20"/>
                <w:szCs w:val="20"/>
                <w:shd w:val="clear" w:color="auto" w:fill="FFFFFF"/>
              </w:rPr>
              <w:t xml:space="preserve"> или </w:t>
            </w: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эверолимус</w:t>
            </w:r>
            <w:proofErr w:type="spellEnd"/>
          </w:p>
        </w:tc>
        <w:tc>
          <w:tcPr>
            <w:tcW w:w="566" w:type="dxa"/>
            <w:vMerge/>
            <w:tcBorders>
              <w:top w:val="nil"/>
            </w:tcBorders>
          </w:tcPr>
          <w:p w14:paraId="786D2051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0D7DB2EC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0A6F2835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51C9C5A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44B0F88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543B30D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 xml:space="preserve">Материал </w:t>
            </w: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стента</w:t>
            </w:r>
            <w:proofErr w:type="spellEnd"/>
          </w:p>
        </w:tc>
        <w:tc>
          <w:tcPr>
            <w:tcW w:w="1701" w:type="dxa"/>
            <w:tcBorders>
              <w:top w:val="nil"/>
            </w:tcBorders>
          </w:tcPr>
          <w:p w14:paraId="7DCE04E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39F908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 xml:space="preserve">Кобальт-хромовый или кобальт-платиновый или </w:t>
            </w: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платино</w:t>
            </w:r>
            <w:proofErr w:type="spellEnd"/>
            <w:r w:rsidRPr="00FD1632">
              <w:rPr>
                <w:sz w:val="20"/>
                <w:szCs w:val="20"/>
                <w:shd w:val="clear" w:color="auto" w:fill="FFFFFF"/>
              </w:rPr>
              <w:t>-хромовый сплав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7B7846E8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50453781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0C23AF3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656632A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1CB1E96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7053680F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Номинальное давление, физическая атмосфера (101325 Па)</w:t>
            </w:r>
          </w:p>
        </w:tc>
        <w:tc>
          <w:tcPr>
            <w:tcW w:w="1701" w:type="dxa"/>
            <w:tcBorders>
              <w:top w:val="nil"/>
            </w:tcBorders>
          </w:tcPr>
          <w:p w14:paraId="4ACBF345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0D408698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9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7F78379A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41FA0C9A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C8407DE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265C4F4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3E5AFA5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4342AC61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дистального </w:t>
            </w:r>
            <w:proofErr w:type="spellStart"/>
            <w:r w:rsidRPr="00FD1632">
              <w:rPr>
                <w:sz w:val="20"/>
                <w:szCs w:val="20"/>
              </w:rPr>
              <w:t>шафта</w:t>
            </w:r>
            <w:proofErr w:type="spellEnd"/>
            <w:r w:rsidRPr="00FD1632">
              <w:rPr>
                <w:sz w:val="20"/>
                <w:szCs w:val="20"/>
              </w:rPr>
              <w:t>, мм</w:t>
            </w:r>
          </w:p>
        </w:tc>
        <w:tc>
          <w:tcPr>
            <w:tcW w:w="1701" w:type="dxa"/>
            <w:tcBorders>
              <w:top w:val="nil"/>
            </w:tcBorders>
          </w:tcPr>
          <w:p w14:paraId="6FDBD7BB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5FF0209C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0,89 или 0,91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1A1FEE4B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5605831E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09AB6F95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602E8DB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74FE820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62D0739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проксимального </w:t>
            </w:r>
            <w:proofErr w:type="spellStart"/>
            <w:r w:rsidRPr="00FD1632">
              <w:rPr>
                <w:sz w:val="20"/>
                <w:szCs w:val="20"/>
              </w:rPr>
              <w:t>шафта</w:t>
            </w:r>
            <w:proofErr w:type="spellEnd"/>
            <w:r w:rsidRPr="00FD1632">
              <w:rPr>
                <w:sz w:val="20"/>
                <w:szCs w:val="20"/>
              </w:rPr>
              <w:t>, мм</w:t>
            </w:r>
          </w:p>
        </w:tc>
        <w:tc>
          <w:tcPr>
            <w:tcW w:w="1701" w:type="dxa"/>
            <w:tcBorders>
              <w:top w:val="nil"/>
            </w:tcBorders>
          </w:tcPr>
          <w:p w14:paraId="71EEF7F6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77AB9A97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≤0,69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0D56875F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4B940C5F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03668C58" w14:textId="77777777" w:rsidTr="00AD479D">
        <w:tc>
          <w:tcPr>
            <w:tcW w:w="421" w:type="dxa"/>
            <w:vMerge w:val="restart"/>
            <w:tcBorders>
              <w:top w:val="nil"/>
            </w:tcBorders>
          </w:tcPr>
          <w:p w14:paraId="10E45D2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23D67996" w14:textId="77777777" w:rsidR="00AD479D" w:rsidRPr="00AD479D" w:rsidRDefault="00AD479D" w:rsidP="00445EB7">
            <w:pPr>
              <w:rPr>
                <w:rFonts w:eastAsia="Calibri"/>
                <w:b/>
                <w:sz w:val="20"/>
                <w:szCs w:val="20"/>
              </w:rPr>
            </w:pPr>
            <w:r w:rsidRPr="00AD479D">
              <w:rPr>
                <w:rFonts w:eastAsia="Calibri"/>
                <w:b/>
                <w:sz w:val="20"/>
                <w:szCs w:val="20"/>
              </w:rPr>
              <w:t>32.50.13.190</w:t>
            </w:r>
          </w:p>
          <w:p w14:paraId="76032FDA" w14:textId="77777777" w:rsidR="00AD479D" w:rsidRPr="00AD479D" w:rsidRDefault="00AD479D" w:rsidP="00445EB7">
            <w:pPr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AD479D">
              <w:rPr>
                <w:rFonts w:eastAsia="Calibri"/>
                <w:b/>
                <w:sz w:val="20"/>
                <w:szCs w:val="20"/>
              </w:rPr>
              <w:t>Стент</w:t>
            </w:r>
            <w:proofErr w:type="spellEnd"/>
            <w:r w:rsidRPr="00AD479D">
              <w:rPr>
                <w:rFonts w:eastAsia="Calibri"/>
                <w:b/>
                <w:sz w:val="20"/>
                <w:szCs w:val="20"/>
              </w:rPr>
              <w:t xml:space="preserve"> для коронарных артерий, выделяющий лекарственное средство</w:t>
            </w:r>
          </w:p>
          <w:p w14:paraId="734FBF8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  <w:p w14:paraId="55733EE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41424D23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</w:t>
            </w:r>
            <w:proofErr w:type="spellStart"/>
            <w:r w:rsidRPr="00FD1632">
              <w:rPr>
                <w:sz w:val="20"/>
                <w:szCs w:val="20"/>
              </w:rPr>
              <w:t>стента</w:t>
            </w:r>
            <w:proofErr w:type="spellEnd"/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sz w:val="20"/>
                <w:szCs w:val="20"/>
              </w:rPr>
              <w:t>, мм:</w:t>
            </w:r>
          </w:p>
          <w:p w14:paraId="27960A4A" w14:textId="21D56E6F" w:rsidR="00AD479D" w:rsidRPr="00FD1632" w:rsidRDefault="00AD479D" w:rsidP="0021141B">
            <w:pPr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iCs/>
                <w:sz w:val="20"/>
                <w:szCs w:val="20"/>
              </w:rPr>
              <w:t xml:space="preserve"> Поставка товаров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421572CD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2.0 и </w:t>
            </w:r>
            <w:proofErr w:type="gramStart"/>
            <w:r w:rsidRPr="00FD1632">
              <w:rPr>
                <w:sz w:val="20"/>
                <w:szCs w:val="20"/>
              </w:rPr>
              <w:t>&lt; 2.25</w:t>
            </w:r>
            <w:proofErr w:type="gramEnd"/>
            <w:r w:rsidRPr="00FD1632">
              <w:rPr>
                <w:sz w:val="20"/>
                <w:szCs w:val="20"/>
              </w:rPr>
              <w:t>;</w:t>
            </w:r>
          </w:p>
          <w:p w14:paraId="4BE20BF9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2.5 и </w:t>
            </w:r>
            <w:proofErr w:type="gramStart"/>
            <w:r w:rsidRPr="00FD1632">
              <w:rPr>
                <w:sz w:val="20"/>
                <w:szCs w:val="20"/>
              </w:rPr>
              <w:t>&lt; 2.75</w:t>
            </w:r>
            <w:proofErr w:type="gramEnd"/>
            <w:r w:rsidRPr="00FD1632">
              <w:rPr>
                <w:sz w:val="20"/>
                <w:szCs w:val="20"/>
              </w:rPr>
              <w:t>;</w:t>
            </w:r>
          </w:p>
          <w:p w14:paraId="39F21FB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2.75  и</w:t>
            </w:r>
            <w:proofErr w:type="gramEnd"/>
            <w:r w:rsidRPr="00FD1632">
              <w:rPr>
                <w:sz w:val="20"/>
                <w:szCs w:val="20"/>
              </w:rPr>
              <w:t xml:space="preserve">  &lt; 3;</w:t>
            </w:r>
          </w:p>
          <w:p w14:paraId="18B72AD6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3  и</w:t>
            </w:r>
            <w:proofErr w:type="gramEnd"/>
            <w:r w:rsidRPr="00FD1632">
              <w:rPr>
                <w:sz w:val="20"/>
                <w:szCs w:val="20"/>
              </w:rPr>
              <w:t xml:space="preserve">  ≤ 3.25</w:t>
            </w:r>
          </w:p>
        </w:tc>
        <w:tc>
          <w:tcPr>
            <w:tcW w:w="1559" w:type="dxa"/>
            <w:tcBorders>
              <w:top w:val="nil"/>
            </w:tcBorders>
          </w:tcPr>
          <w:p w14:paraId="45F3238A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1BA75022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nil"/>
            </w:tcBorders>
          </w:tcPr>
          <w:p w14:paraId="7CB9EA83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479D" w:rsidRPr="00FD1632" w14:paraId="76FCCDCC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1022BD0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1FBB4E3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6FB4CAE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Длина </w:t>
            </w:r>
            <w:proofErr w:type="spellStart"/>
            <w:r w:rsidRPr="00FD1632">
              <w:rPr>
                <w:rFonts w:eastAsia="Calibri"/>
                <w:sz w:val="20"/>
                <w:szCs w:val="20"/>
              </w:rPr>
              <w:t>стента</w:t>
            </w:r>
            <w:proofErr w:type="spellEnd"/>
            <w:r w:rsidRPr="00FD1632">
              <w:rPr>
                <w:rFonts w:eastAsia="Calibri"/>
                <w:sz w:val="20"/>
                <w:szCs w:val="20"/>
              </w:rPr>
              <w:t>*, мм:</w:t>
            </w:r>
          </w:p>
          <w:p w14:paraId="05D80258" w14:textId="13FA4ECD" w:rsidR="00AD479D" w:rsidRPr="00FD1632" w:rsidRDefault="00AD479D" w:rsidP="0021141B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iCs/>
                <w:sz w:val="20"/>
                <w:szCs w:val="20"/>
              </w:rPr>
              <w:t xml:space="preserve"> Поставка товаров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4ADE8CF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8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11;</w:t>
            </w:r>
          </w:p>
          <w:p w14:paraId="56D28C8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14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17;</w:t>
            </w:r>
          </w:p>
          <w:p w14:paraId="6666556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≥ 18 и ≤ 23;</w:t>
            </w:r>
          </w:p>
          <w:p w14:paraId="7EE8723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≥ 24 и ≤ 28;</w:t>
            </w:r>
          </w:p>
          <w:p w14:paraId="3672A19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6ADF033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39E4C645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18971491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9A9FB35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5B70041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735ADA3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7F72A90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Длина системы доставки</w:t>
            </w:r>
          </w:p>
        </w:tc>
        <w:tc>
          <w:tcPr>
            <w:tcW w:w="1701" w:type="dxa"/>
            <w:tcBorders>
              <w:top w:val="nil"/>
            </w:tcBorders>
          </w:tcPr>
          <w:p w14:paraId="6CCC4AB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745C079A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≥ 140 Сантиметр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099CA226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59054161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C7B0247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4916F95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11687DB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70AA7ECF" w14:textId="77777777" w:rsidR="00AD479D" w:rsidRDefault="00AD479D" w:rsidP="00445EB7">
            <w:pPr>
              <w:rPr>
                <w:sz w:val="20"/>
                <w:szCs w:val="20"/>
                <w:shd w:val="clear" w:color="auto" w:fill="FFFFFF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Лекарственное покрытие</w:t>
            </w:r>
          </w:p>
          <w:p w14:paraId="57CFBC0A" w14:textId="77777777" w:rsidR="00AD479D" w:rsidRPr="00343A49" w:rsidRDefault="00AD479D" w:rsidP="00445EB7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576DBAC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27A23FE7" w14:textId="77777777" w:rsidR="00AD479D" w:rsidRPr="00630DA1" w:rsidRDefault="00AD479D" w:rsidP="00445EB7">
            <w:pPr>
              <w:rPr>
                <w:rFonts w:eastAsia="Calibri"/>
                <w:color w:val="FF0000"/>
                <w:sz w:val="20"/>
                <w:szCs w:val="20"/>
              </w:rPr>
            </w:pPr>
            <w:proofErr w:type="spellStart"/>
            <w:r w:rsidRPr="00630DA1">
              <w:rPr>
                <w:sz w:val="20"/>
                <w:szCs w:val="20"/>
                <w:shd w:val="clear" w:color="auto" w:fill="FFFFFF"/>
              </w:rPr>
              <w:t>Сиролимус</w:t>
            </w:r>
            <w:proofErr w:type="spellEnd"/>
            <w:r w:rsidRPr="00630DA1">
              <w:rPr>
                <w:sz w:val="20"/>
                <w:szCs w:val="20"/>
                <w:shd w:val="clear" w:color="auto" w:fill="FFFFFF"/>
              </w:rPr>
              <w:t xml:space="preserve">, (или) </w:t>
            </w:r>
            <w:proofErr w:type="spellStart"/>
            <w:r w:rsidRPr="00630DA1">
              <w:rPr>
                <w:sz w:val="20"/>
                <w:szCs w:val="20"/>
                <w:shd w:val="clear" w:color="auto" w:fill="FFFFFF"/>
              </w:rPr>
              <w:t>паклитаксель</w:t>
            </w:r>
            <w:proofErr w:type="spellEnd"/>
            <w:r w:rsidRPr="00630DA1">
              <w:rPr>
                <w:sz w:val="20"/>
                <w:szCs w:val="20"/>
                <w:shd w:val="clear" w:color="auto" w:fill="FFFFFF"/>
              </w:rPr>
              <w:t xml:space="preserve">, (или) </w:t>
            </w:r>
            <w:proofErr w:type="spellStart"/>
            <w:proofErr w:type="gramStart"/>
            <w:r w:rsidRPr="00630DA1">
              <w:rPr>
                <w:sz w:val="20"/>
                <w:szCs w:val="20"/>
                <w:shd w:val="clear" w:color="auto" w:fill="FFFFFF"/>
              </w:rPr>
              <w:t>афилимус</w:t>
            </w:r>
            <w:proofErr w:type="spellEnd"/>
            <w:r w:rsidRPr="00630DA1">
              <w:rPr>
                <w:sz w:val="20"/>
                <w:szCs w:val="20"/>
                <w:shd w:val="clear" w:color="auto" w:fill="FFFFFF"/>
              </w:rPr>
              <w:t>,  (</w:t>
            </w:r>
            <w:proofErr w:type="gramEnd"/>
            <w:r w:rsidRPr="00630DA1">
              <w:rPr>
                <w:sz w:val="20"/>
                <w:szCs w:val="20"/>
                <w:shd w:val="clear" w:color="auto" w:fill="FFFFFF"/>
              </w:rPr>
              <w:t xml:space="preserve">или) </w:t>
            </w:r>
            <w:proofErr w:type="spellStart"/>
            <w:r w:rsidRPr="00630DA1">
              <w:rPr>
                <w:sz w:val="20"/>
                <w:szCs w:val="20"/>
                <w:shd w:val="clear" w:color="auto" w:fill="FFFFFF"/>
              </w:rPr>
              <w:t>биолимус</w:t>
            </w:r>
            <w:proofErr w:type="spellEnd"/>
            <w:r w:rsidRPr="00630DA1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167A46D4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6BFBF88C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59E39B70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56133B8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3ADF8CC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2D29576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 xml:space="preserve">Материал </w:t>
            </w: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стента</w:t>
            </w:r>
            <w:proofErr w:type="spellEnd"/>
          </w:p>
        </w:tc>
        <w:tc>
          <w:tcPr>
            <w:tcW w:w="1701" w:type="dxa"/>
            <w:tcBorders>
              <w:top w:val="nil"/>
            </w:tcBorders>
          </w:tcPr>
          <w:p w14:paraId="260A2C4F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F52A724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 xml:space="preserve">Кобальт-хромовый или кобальт-платиновый или </w:t>
            </w: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платино</w:t>
            </w:r>
            <w:proofErr w:type="spellEnd"/>
            <w:r w:rsidRPr="00FD1632">
              <w:rPr>
                <w:sz w:val="20"/>
                <w:szCs w:val="20"/>
                <w:shd w:val="clear" w:color="auto" w:fill="FFFFFF"/>
              </w:rPr>
              <w:t>-хромовый сплав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50E3051E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30481F40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BCE26E8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0BCEF29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1D3CD7E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4233A55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Предельное давление разрыва баллона с установленным </w:t>
            </w:r>
            <w:proofErr w:type="spellStart"/>
            <w:r w:rsidRPr="00FD1632">
              <w:rPr>
                <w:rFonts w:eastAsia="Calibri"/>
                <w:sz w:val="20"/>
                <w:szCs w:val="20"/>
              </w:rPr>
              <w:t>стентом</w:t>
            </w:r>
            <w:proofErr w:type="spellEnd"/>
            <w:r w:rsidRPr="00FD1632">
              <w:rPr>
                <w:rFonts w:eastAsia="Calibri"/>
                <w:sz w:val="20"/>
                <w:szCs w:val="20"/>
              </w:rPr>
              <w:t>, физическая атмосфера (101325 Па)</w:t>
            </w:r>
          </w:p>
        </w:tc>
        <w:tc>
          <w:tcPr>
            <w:tcW w:w="1701" w:type="dxa"/>
            <w:tcBorders>
              <w:top w:val="nil"/>
            </w:tcBorders>
          </w:tcPr>
          <w:p w14:paraId="525ACE1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00A0961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16.0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2BAA5BAD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418BD098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15E17D88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1EB75F9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7BDBA88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0011BC87" w14:textId="77777777" w:rsidR="00AD479D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Номинальное давление, физическая атмосфера (101325 Па)</w:t>
            </w:r>
          </w:p>
          <w:p w14:paraId="437A38A5" w14:textId="77777777" w:rsidR="00AD479D" w:rsidRDefault="00AD479D" w:rsidP="00445EB7">
            <w:pPr>
              <w:rPr>
                <w:sz w:val="20"/>
                <w:szCs w:val="20"/>
              </w:rPr>
            </w:pPr>
          </w:p>
          <w:p w14:paraId="42DBF539" w14:textId="77777777" w:rsidR="00AD479D" w:rsidRDefault="00AD479D" w:rsidP="00445EB7">
            <w:pPr>
              <w:rPr>
                <w:sz w:val="20"/>
                <w:szCs w:val="20"/>
              </w:rPr>
            </w:pPr>
          </w:p>
          <w:p w14:paraId="0B5B66AC" w14:textId="77777777" w:rsidR="00AD479D" w:rsidRDefault="00AD479D" w:rsidP="00445EB7">
            <w:pPr>
              <w:rPr>
                <w:sz w:val="20"/>
                <w:szCs w:val="20"/>
              </w:rPr>
            </w:pPr>
          </w:p>
          <w:p w14:paraId="52A513AB" w14:textId="77777777" w:rsidR="00AD479D" w:rsidRDefault="00AD479D" w:rsidP="00445EB7">
            <w:pPr>
              <w:rPr>
                <w:sz w:val="20"/>
                <w:szCs w:val="20"/>
              </w:rPr>
            </w:pPr>
          </w:p>
          <w:p w14:paraId="21F06203" w14:textId="77777777" w:rsidR="00AD479D" w:rsidRDefault="00AD479D" w:rsidP="00445EB7">
            <w:pPr>
              <w:rPr>
                <w:sz w:val="20"/>
                <w:szCs w:val="20"/>
              </w:rPr>
            </w:pPr>
          </w:p>
          <w:p w14:paraId="34DD4079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26FF3E7F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290D4E21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8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7E7B001B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4FC00DE2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7F3E7988" w14:textId="77777777" w:rsidTr="00AD479D">
        <w:tc>
          <w:tcPr>
            <w:tcW w:w="421" w:type="dxa"/>
            <w:vMerge w:val="restart"/>
            <w:tcBorders>
              <w:top w:val="nil"/>
            </w:tcBorders>
          </w:tcPr>
          <w:p w14:paraId="0699898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4B3CA4BA" w14:textId="77777777" w:rsidR="00AD479D" w:rsidRPr="00FD1632" w:rsidRDefault="00AD479D" w:rsidP="00445EB7">
            <w:pPr>
              <w:rPr>
                <w:sz w:val="20"/>
                <w:szCs w:val="20"/>
                <w:shd w:val="clear" w:color="auto" w:fill="FFFFFF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32.50.13.110-00005834</w:t>
            </w:r>
          </w:p>
          <w:p w14:paraId="70885A5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 xml:space="preserve">Катетер сосудистый проводниковый, </w:t>
            </w:r>
            <w:r w:rsidRPr="00FD1632">
              <w:rPr>
                <w:sz w:val="20"/>
                <w:szCs w:val="20"/>
                <w:shd w:val="clear" w:color="auto" w:fill="FFFFFF"/>
              </w:rPr>
              <w:lastRenderedPageBreak/>
              <w:t>одноразового использования</w:t>
            </w:r>
          </w:p>
        </w:tc>
        <w:tc>
          <w:tcPr>
            <w:tcW w:w="3544" w:type="dxa"/>
            <w:tcBorders>
              <w:top w:val="nil"/>
            </w:tcBorders>
          </w:tcPr>
          <w:p w14:paraId="39FFD072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lastRenderedPageBreak/>
              <w:t>Гидрофильное покрытие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25EC687A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nil"/>
            </w:tcBorders>
          </w:tcPr>
          <w:p w14:paraId="7970D999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7958B525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nil"/>
            </w:tcBorders>
          </w:tcPr>
          <w:p w14:paraId="5B2A424D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479D" w:rsidRPr="00FD1632" w14:paraId="16FF6570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1AC9566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3903D0B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626B7BAF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Конфигурация кончика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074DC0A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Изогнутый</w:t>
            </w:r>
          </w:p>
        </w:tc>
        <w:tc>
          <w:tcPr>
            <w:tcW w:w="1559" w:type="dxa"/>
            <w:tcBorders>
              <w:top w:val="nil"/>
            </w:tcBorders>
          </w:tcPr>
          <w:p w14:paraId="2E2A41F4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2630EAB6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3DA8FD04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527EB22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5EE32B2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4BFAD96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7173D9CD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proofErr w:type="spellStart"/>
            <w:r w:rsidRPr="00FD1632">
              <w:rPr>
                <w:sz w:val="20"/>
                <w:szCs w:val="20"/>
              </w:rPr>
              <w:t>Мандрен</w:t>
            </w:r>
            <w:proofErr w:type="spellEnd"/>
            <w:r w:rsidRPr="00FD1632">
              <w:rPr>
                <w:sz w:val="20"/>
                <w:szCs w:val="20"/>
              </w:rPr>
              <w:t xml:space="preserve"> для придания формы </w:t>
            </w:r>
            <w:r w:rsidRPr="00FD1632">
              <w:rPr>
                <w:sz w:val="20"/>
                <w:szCs w:val="20"/>
              </w:rPr>
              <w:lastRenderedPageBreak/>
              <w:t>наконечника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47777F3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559" w:type="dxa"/>
            <w:tcBorders>
              <w:top w:val="nil"/>
            </w:tcBorders>
          </w:tcPr>
          <w:p w14:paraId="76415D19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449D6E49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669CB711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04CE4EF3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077436AB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10620442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1B4A0C0E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Наружный диаметр, </w:t>
            </w:r>
            <w:proofErr w:type="spellStart"/>
            <w:r w:rsidRPr="00FD1632">
              <w:rPr>
                <w:sz w:val="20"/>
                <w:szCs w:val="20"/>
              </w:rPr>
              <w:t>Fr</w:t>
            </w:r>
            <w:proofErr w:type="spellEnd"/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2BD31C8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nil"/>
            </w:tcBorders>
          </w:tcPr>
          <w:p w14:paraId="2F2B7E1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3290967E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6FEA265A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55981514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79B7645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0B905F6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3CA9B6EF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Рабочая длина, сантиметр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5DBBC99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9DF2840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sz w:val="20"/>
                <w:szCs w:val="20"/>
              </w:rPr>
              <w:t>70  и</w:t>
            </w:r>
            <w:proofErr w:type="gramEnd"/>
            <w:r w:rsidRPr="00FD1632">
              <w:rPr>
                <w:sz w:val="20"/>
                <w:szCs w:val="20"/>
              </w:rPr>
              <w:t xml:space="preserve">  ≤ 100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311803F4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015C8647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5B106BA9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466D7E7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7198F37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3C024F3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proofErr w:type="spellStart"/>
            <w:r w:rsidRPr="00FD1632">
              <w:rPr>
                <w:sz w:val="20"/>
                <w:szCs w:val="20"/>
              </w:rPr>
              <w:t>Рентгеноконтрастность</w:t>
            </w:r>
            <w:proofErr w:type="spellEnd"/>
          </w:p>
        </w:tc>
        <w:tc>
          <w:tcPr>
            <w:tcW w:w="1701" w:type="dxa"/>
            <w:vAlign w:val="center"/>
          </w:tcPr>
          <w:p w14:paraId="4D562B29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Да</w:t>
            </w:r>
          </w:p>
        </w:tc>
        <w:tc>
          <w:tcPr>
            <w:tcW w:w="1559" w:type="dxa"/>
          </w:tcPr>
          <w:p w14:paraId="7DC2962A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2D07B408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1B926A9B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099E4AF5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1FFF2AC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1B19F6B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4E1A3760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Усиление оплёткой из нержавеющей стали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ECB2B80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Да</w:t>
            </w:r>
          </w:p>
        </w:tc>
        <w:tc>
          <w:tcPr>
            <w:tcW w:w="1559" w:type="dxa"/>
            <w:tcBorders>
              <w:top w:val="nil"/>
            </w:tcBorders>
          </w:tcPr>
          <w:p w14:paraId="3350AE3C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3938FA61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59EA391F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6B302C47" w14:textId="77777777" w:rsidTr="00AD479D">
        <w:tc>
          <w:tcPr>
            <w:tcW w:w="421" w:type="dxa"/>
            <w:vMerge w:val="restart"/>
            <w:tcBorders>
              <w:top w:val="nil"/>
            </w:tcBorders>
          </w:tcPr>
          <w:p w14:paraId="18AE53A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72CCCFF0" w14:textId="77777777" w:rsidR="00AD479D" w:rsidRPr="00FD1632" w:rsidRDefault="00AD479D" w:rsidP="00445EB7">
            <w:pPr>
              <w:rPr>
                <w:sz w:val="20"/>
                <w:szCs w:val="20"/>
                <w:shd w:val="clear" w:color="auto" w:fill="FFFFFF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32.50.13.110-00005072</w:t>
            </w:r>
          </w:p>
          <w:p w14:paraId="36521DF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  <w:shd w:val="clear" w:color="auto" w:fill="FFFFFF"/>
              </w:rPr>
              <w:t>Проводник для доступа к коронарным/периферическим сосудам, одноразового использования</w:t>
            </w:r>
          </w:p>
        </w:tc>
        <w:tc>
          <w:tcPr>
            <w:tcW w:w="3544" w:type="dxa"/>
            <w:tcBorders>
              <w:top w:val="nil"/>
            </w:tcBorders>
          </w:tcPr>
          <w:p w14:paraId="0753E58C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проводника, дюйм; 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899DF69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 0.014</w:t>
            </w:r>
          </w:p>
        </w:tc>
        <w:tc>
          <w:tcPr>
            <w:tcW w:w="1559" w:type="dxa"/>
            <w:tcBorders>
              <w:top w:val="nil"/>
            </w:tcBorders>
          </w:tcPr>
          <w:p w14:paraId="021C97CA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1DF7CF4A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nil"/>
            </w:tcBorders>
          </w:tcPr>
          <w:p w14:paraId="46D8187C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479D" w:rsidRPr="00FD1632" w14:paraId="4D76C51E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321F9AD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0183746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2B14A460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Гидрофильное покрытие 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51F2C95F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наличие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14:paraId="6A24265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07DF3A63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19CFA196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66301DE7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6074F0A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01403D7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1881A936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 Длина </w:t>
            </w:r>
            <w:proofErr w:type="spellStart"/>
            <w:r w:rsidRPr="00FD1632">
              <w:rPr>
                <w:sz w:val="20"/>
                <w:szCs w:val="20"/>
              </w:rPr>
              <w:t>рентгеноконтрастного</w:t>
            </w:r>
            <w:proofErr w:type="spellEnd"/>
            <w:r w:rsidRPr="00FD1632">
              <w:rPr>
                <w:sz w:val="20"/>
                <w:szCs w:val="20"/>
              </w:rPr>
              <w:t xml:space="preserve"> кончика, см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414546F3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19BF9E73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2 или 3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672E6C8E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7B076810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66E2BA10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5EF81CE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6F7AB38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5145E61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Форма кончика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1989BB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  J – образный</w:t>
            </w:r>
          </w:p>
        </w:tc>
        <w:tc>
          <w:tcPr>
            <w:tcW w:w="1559" w:type="dxa"/>
            <w:tcBorders>
              <w:top w:val="nil"/>
            </w:tcBorders>
          </w:tcPr>
          <w:p w14:paraId="569A2DB1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73D7CF51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393950EF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8546AF5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2308DE7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264B4F3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322B2F4D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 Длина проводника, см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3DC25E89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64B18522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≤ 190 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094D619D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78A68BF7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66B7F217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499805F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68295062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13FDAB47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 Жесткость кончика, г: при малой поддержке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14:paraId="05A076F2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77FFE592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1,0 или 2,5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2F171311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234344ED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1270C5C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39CF4CD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60C306C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34E7EF1D" w14:textId="2B5CCA9B" w:rsidR="00AD479D" w:rsidRPr="00FD1632" w:rsidRDefault="00AD479D" w:rsidP="0021141B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Жесткость кончика, г: при средней поддержке </w:t>
            </w:r>
          </w:p>
        </w:tc>
        <w:tc>
          <w:tcPr>
            <w:tcW w:w="1701" w:type="dxa"/>
            <w:tcBorders>
              <w:top w:val="nil"/>
            </w:tcBorders>
          </w:tcPr>
          <w:p w14:paraId="40CCF7D0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124BBCF5" w14:textId="77777777" w:rsidR="00AD479D" w:rsidRPr="00FD1632" w:rsidRDefault="00AD479D" w:rsidP="00445EB7">
            <w:pPr>
              <w:pStyle w:val="msonormalmailrucssattributepostfix"/>
              <w:widowControl w:val="0"/>
              <w:spacing w:after="0"/>
              <w:ind w:right="-121"/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1,4 и ≤ 2.9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7E9CC709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5F8CA1C6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C64347F" w14:textId="77777777" w:rsidTr="00AD479D">
        <w:tc>
          <w:tcPr>
            <w:tcW w:w="421" w:type="dxa"/>
            <w:vMerge w:val="restart"/>
            <w:tcBorders>
              <w:top w:val="nil"/>
            </w:tcBorders>
          </w:tcPr>
          <w:p w14:paraId="421200A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47B11C8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32.50.22.190-00005156</w:t>
            </w:r>
          </w:p>
          <w:p w14:paraId="70A14B6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Стент-графт</w:t>
            </w:r>
            <w:proofErr w:type="spellEnd"/>
            <w:r w:rsidRPr="00FD1632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D1632">
              <w:rPr>
                <w:sz w:val="20"/>
                <w:szCs w:val="20"/>
                <w:shd w:val="clear" w:color="auto" w:fill="FFFFFF"/>
              </w:rPr>
              <w:t>эндоваскулярный</w:t>
            </w:r>
            <w:proofErr w:type="spellEnd"/>
            <w:r w:rsidRPr="00FD1632">
              <w:rPr>
                <w:sz w:val="20"/>
                <w:szCs w:val="20"/>
                <w:shd w:val="clear" w:color="auto" w:fill="FFFFFF"/>
              </w:rPr>
              <w:t xml:space="preserve"> для коронарной артерии</w:t>
            </w:r>
          </w:p>
        </w:tc>
        <w:tc>
          <w:tcPr>
            <w:tcW w:w="3544" w:type="dxa"/>
            <w:tcBorders>
              <w:top w:val="nil"/>
            </w:tcBorders>
          </w:tcPr>
          <w:p w14:paraId="76D683C2" w14:textId="77777777" w:rsidR="00AD479D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</w:t>
            </w:r>
            <w:proofErr w:type="spellStart"/>
            <w:r w:rsidRPr="00FD1632">
              <w:rPr>
                <w:sz w:val="20"/>
                <w:szCs w:val="20"/>
              </w:rPr>
              <w:t>стента</w:t>
            </w:r>
            <w:proofErr w:type="spellEnd"/>
            <w:r>
              <w:rPr>
                <w:sz w:val="20"/>
                <w:szCs w:val="20"/>
              </w:rPr>
              <w:t>*</w:t>
            </w:r>
            <w:r w:rsidRPr="00FD1632">
              <w:rPr>
                <w:sz w:val="20"/>
                <w:szCs w:val="20"/>
              </w:rPr>
              <w:t xml:space="preserve">, мм: </w:t>
            </w:r>
          </w:p>
          <w:p w14:paraId="1E89A57C" w14:textId="1A9A452F" w:rsidR="00AD479D" w:rsidRPr="00FD1632" w:rsidRDefault="00AD479D" w:rsidP="0021141B">
            <w:pPr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*</w:t>
            </w:r>
            <w:r w:rsidRPr="00FD1632">
              <w:rPr>
                <w:iCs/>
                <w:sz w:val="20"/>
                <w:szCs w:val="20"/>
              </w:rPr>
              <w:t xml:space="preserve"> Поставка товаров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219E5134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  <w:p w14:paraId="519DF27C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3,5</w:t>
            </w:r>
          </w:p>
        </w:tc>
        <w:tc>
          <w:tcPr>
            <w:tcW w:w="1559" w:type="dxa"/>
            <w:tcBorders>
              <w:top w:val="nil"/>
            </w:tcBorders>
          </w:tcPr>
          <w:p w14:paraId="336C5A89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5EDA0B4A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nil"/>
            </w:tcBorders>
          </w:tcPr>
          <w:p w14:paraId="6DF007B2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479D" w:rsidRPr="00FD1632" w14:paraId="7A5A4646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1B3EB74B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500A72D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3BE47D9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Длина </w:t>
            </w:r>
            <w:proofErr w:type="spellStart"/>
            <w:r w:rsidRPr="00FD1632">
              <w:rPr>
                <w:rFonts w:eastAsia="Calibri"/>
                <w:sz w:val="20"/>
                <w:szCs w:val="20"/>
              </w:rPr>
              <w:t>стента</w:t>
            </w:r>
            <w:proofErr w:type="spellEnd"/>
            <w:r w:rsidRPr="00FD1632">
              <w:rPr>
                <w:rFonts w:eastAsia="Calibri"/>
                <w:sz w:val="20"/>
                <w:szCs w:val="20"/>
              </w:rPr>
              <w:t>*, мм:</w:t>
            </w:r>
          </w:p>
          <w:p w14:paraId="47B301BE" w14:textId="1C844D68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*</w:t>
            </w:r>
            <w:r w:rsidR="0021141B">
              <w:rPr>
                <w:iCs/>
                <w:sz w:val="20"/>
                <w:szCs w:val="20"/>
              </w:rPr>
              <w:t xml:space="preserve"> Поставка </w:t>
            </w:r>
            <w:r w:rsidRPr="00FD1632">
              <w:rPr>
                <w:iCs/>
                <w:sz w:val="20"/>
                <w:szCs w:val="20"/>
              </w:rPr>
              <w:t>товаров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3956A17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≥ 8 и ≤ 26</w:t>
            </w:r>
          </w:p>
        </w:tc>
        <w:tc>
          <w:tcPr>
            <w:tcW w:w="1559" w:type="dxa"/>
            <w:tcBorders>
              <w:top w:val="nil"/>
            </w:tcBorders>
          </w:tcPr>
          <w:p w14:paraId="4B7D9BC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</w:tcPr>
          <w:p w14:paraId="2CCE5F63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042E2BFD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4D9F8737" w14:textId="77777777" w:rsidTr="00AD479D">
        <w:tc>
          <w:tcPr>
            <w:tcW w:w="421" w:type="dxa"/>
            <w:vMerge/>
            <w:tcBorders>
              <w:top w:val="nil"/>
            </w:tcBorders>
          </w:tcPr>
          <w:p w14:paraId="7446E29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5E6EA752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5615DC1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Длина системы доставки, см: </w:t>
            </w:r>
          </w:p>
        </w:tc>
        <w:tc>
          <w:tcPr>
            <w:tcW w:w="1701" w:type="dxa"/>
            <w:tcBorders>
              <w:top w:val="nil"/>
            </w:tcBorders>
          </w:tcPr>
          <w:p w14:paraId="1FAA30E2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5F221A9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≤ 143</w:t>
            </w:r>
          </w:p>
        </w:tc>
        <w:tc>
          <w:tcPr>
            <w:tcW w:w="566" w:type="dxa"/>
            <w:vMerge/>
            <w:tcBorders>
              <w:top w:val="nil"/>
            </w:tcBorders>
          </w:tcPr>
          <w:p w14:paraId="3A63713E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14:paraId="13FC3590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5CA3F810" w14:textId="77777777" w:rsidTr="00AD479D">
        <w:tc>
          <w:tcPr>
            <w:tcW w:w="421" w:type="dxa"/>
            <w:vMerge w:val="restart"/>
            <w:tcBorders>
              <w:top w:val="nil"/>
            </w:tcBorders>
          </w:tcPr>
          <w:p w14:paraId="7C1321C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050365C6" w14:textId="77777777" w:rsidR="00AD479D" w:rsidRPr="00AD479D" w:rsidRDefault="00AD479D" w:rsidP="00445EB7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AD479D">
              <w:rPr>
                <w:b/>
                <w:sz w:val="20"/>
                <w:szCs w:val="20"/>
                <w:shd w:val="clear" w:color="auto" w:fill="FFFFFF"/>
              </w:rPr>
              <w:t>32.50.13.110</w:t>
            </w:r>
          </w:p>
          <w:p w14:paraId="6E642349" w14:textId="77777777" w:rsidR="00AD479D" w:rsidRPr="00AD479D" w:rsidRDefault="00AD479D" w:rsidP="00445EB7">
            <w:pPr>
              <w:rPr>
                <w:rFonts w:eastAsia="Calibri"/>
                <w:b/>
                <w:sz w:val="20"/>
                <w:szCs w:val="20"/>
              </w:rPr>
            </w:pPr>
            <w:r w:rsidRPr="00AD479D">
              <w:rPr>
                <w:b/>
                <w:sz w:val="20"/>
                <w:szCs w:val="20"/>
                <w:shd w:val="clear" w:color="auto" w:fill="FFFFFF"/>
              </w:rPr>
              <w:t xml:space="preserve">Катетер баллонный для коронарной </w:t>
            </w:r>
            <w:proofErr w:type="spellStart"/>
            <w:r w:rsidRPr="00AD479D">
              <w:rPr>
                <w:b/>
                <w:sz w:val="20"/>
                <w:szCs w:val="20"/>
                <w:shd w:val="clear" w:color="auto" w:fill="FFFFFF"/>
              </w:rPr>
              <w:t>ангиопластики</w:t>
            </w:r>
            <w:proofErr w:type="spellEnd"/>
            <w:r w:rsidRPr="00AD479D">
              <w:rPr>
                <w:b/>
                <w:sz w:val="20"/>
                <w:szCs w:val="20"/>
                <w:shd w:val="clear" w:color="auto" w:fill="FFFFFF"/>
              </w:rPr>
              <w:t>, стандартный</w:t>
            </w:r>
          </w:p>
        </w:tc>
        <w:tc>
          <w:tcPr>
            <w:tcW w:w="3544" w:type="dxa"/>
            <w:tcBorders>
              <w:top w:val="nil"/>
            </w:tcBorders>
          </w:tcPr>
          <w:p w14:paraId="12AA96D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Гидрофильное покрытие</w:t>
            </w:r>
          </w:p>
        </w:tc>
        <w:tc>
          <w:tcPr>
            <w:tcW w:w="1701" w:type="dxa"/>
            <w:tcBorders>
              <w:top w:val="nil"/>
            </w:tcBorders>
          </w:tcPr>
          <w:p w14:paraId="356A732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Да</w:t>
            </w:r>
          </w:p>
        </w:tc>
        <w:tc>
          <w:tcPr>
            <w:tcW w:w="1559" w:type="dxa"/>
            <w:tcBorders>
              <w:top w:val="nil"/>
            </w:tcBorders>
          </w:tcPr>
          <w:p w14:paraId="4FCF807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nil"/>
            </w:tcBorders>
          </w:tcPr>
          <w:p w14:paraId="6680605F" w14:textId="77777777" w:rsidR="00AD479D" w:rsidRPr="00FD1632" w:rsidRDefault="00AD479D" w:rsidP="00445EB7">
            <w:pPr>
              <w:tabs>
                <w:tab w:val="left" w:pos="585"/>
              </w:tabs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nil"/>
            </w:tcBorders>
          </w:tcPr>
          <w:p w14:paraId="65FE021D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479D" w:rsidRPr="00FD1632" w14:paraId="54D6413C" w14:textId="77777777" w:rsidTr="00AD479D">
        <w:tc>
          <w:tcPr>
            <w:tcW w:w="421" w:type="dxa"/>
            <w:vMerge/>
          </w:tcPr>
          <w:p w14:paraId="19705C6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6948B32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0BACB91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Диаметр баллона*, мм:</w:t>
            </w:r>
          </w:p>
          <w:p w14:paraId="7C4626A2" w14:textId="68B5A768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iCs/>
                <w:sz w:val="20"/>
                <w:szCs w:val="20"/>
              </w:rPr>
              <w:t>*Поставка товаров производится по заявке Заказчика по мере необходимости (поступления пациента), индивидуально под каждого пациента.</w:t>
            </w:r>
          </w:p>
          <w:p w14:paraId="2A450F4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366835D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≥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0.7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1.25</w:t>
            </w:r>
          </w:p>
          <w:p w14:paraId="56E7510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1.25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1.5</w:t>
            </w:r>
          </w:p>
          <w:p w14:paraId="031C490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1.5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1.75</w:t>
            </w:r>
          </w:p>
          <w:p w14:paraId="6F2AFA1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1.75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</w:t>
            </w:r>
          </w:p>
          <w:p w14:paraId="5ECA49E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2.25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2.5</w:t>
            </w:r>
          </w:p>
          <w:p w14:paraId="1182478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2.5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2.75</w:t>
            </w:r>
          </w:p>
          <w:p w14:paraId="4DFF2F1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2.75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3</w:t>
            </w:r>
          </w:p>
        </w:tc>
        <w:tc>
          <w:tcPr>
            <w:tcW w:w="1559" w:type="dxa"/>
            <w:tcBorders>
              <w:top w:val="nil"/>
            </w:tcBorders>
          </w:tcPr>
          <w:p w14:paraId="51BE0A1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66" w:type="dxa"/>
            <w:vMerge/>
          </w:tcPr>
          <w:p w14:paraId="029565C1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86D5157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B4CF910" w14:textId="77777777" w:rsidTr="00AD479D">
        <w:tc>
          <w:tcPr>
            <w:tcW w:w="421" w:type="dxa"/>
            <w:vMerge/>
          </w:tcPr>
          <w:p w14:paraId="3A91885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7C2860D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3419411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Длина баллона*, мм:</w:t>
            </w:r>
          </w:p>
          <w:p w14:paraId="47E3401C" w14:textId="588E5DE9" w:rsidR="00AD479D" w:rsidRPr="00FD1632" w:rsidRDefault="00AD479D" w:rsidP="0021141B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iCs/>
                <w:sz w:val="20"/>
                <w:szCs w:val="20"/>
              </w:rPr>
              <w:t>*Поставка товаров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  <w:tcBorders>
              <w:top w:val="nil"/>
            </w:tcBorders>
          </w:tcPr>
          <w:p w14:paraId="741F5ED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&gt; 8 и ≤ 10</w:t>
            </w:r>
          </w:p>
          <w:p w14:paraId="7285604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14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16</w:t>
            </w:r>
          </w:p>
          <w:p w14:paraId="01CC44D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18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20</w:t>
            </w:r>
          </w:p>
          <w:p w14:paraId="147A928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30</w:t>
            </w:r>
          </w:p>
        </w:tc>
        <w:tc>
          <w:tcPr>
            <w:tcW w:w="1559" w:type="dxa"/>
            <w:tcBorders>
              <w:top w:val="nil"/>
            </w:tcBorders>
          </w:tcPr>
          <w:p w14:paraId="3D53058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14:paraId="3507F265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CEAEB2E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8FE7F00" w14:textId="77777777" w:rsidTr="00AD479D">
        <w:tc>
          <w:tcPr>
            <w:tcW w:w="421" w:type="dxa"/>
            <w:vMerge/>
          </w:tcPr>
          <w:p w14:paraId="42FB9AE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97168D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1ECF649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Рабочая длина катетера, см</w:t>
            </w:r>
          </w:p>
        </w:tc>
        <w:tc>
          <w:tcPr>
            <w:tcW w:w="1701" w:type="dxa"/>
            <w:tcBorders>
              <w:top w:val="nil"/>
            </w:tcBorders>
          </w:tcPr>
          <w:p w14:paraId="1553751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3DC0951B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135</w:t>
            </w:r>
          </w:p>
          <w:p w14:paraId="2024EFCC" w14:textId="77777777" w:rsidR="00AD479D" w:rsidRPr="00FD1632" w:rsidRDefault="00AD479D" w:rsidP="00445EB7">
            <w:pPr>
              <w:rPr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66" w:type="dxa"/>
            <w:vMerge/>
          </w:tcPr>
          <w:p w14:paraId="4410276C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AC52A8F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C635F38" w14:textId="77777777" w:rsidTr="00AD479D">
        <w:tc>
          <w:tcPr>
            <w:tcW w:w="421" w:type="dxa"/>
            <w:vMerge/>
          </w:tcPr>
          <w:p w14:paraId="165AEEA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39834E3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7D5C9F58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Номинальное давление раскрытия баллона, </w:t>
            </w:r>
            <w:proofErr w:type="spellStart"/>
            <w:r w:rsidRPr="00FD1632">
              <w:rPr>
                <w:sz w:val="20"/>
                <w:szCs w:val="20"/>
              </w:rPr>
              <w:t>атм</w:t>
            </w:r>
            <w:proofErr w:type="spellEnd"/>
          </w:p>
          <w:p w14:paraId="6559ED7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45F83A8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nil"/>
            </w:tcBorders>
          </w:tcPr>
          <w:p w14:paraId="5EEB6699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14:paraId="07CBF5F2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36A6E9C8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66CA2306" w14:textId="77777777" w:rsidTr="00AD479D">
        <w:tc>
          <w:tcPr>
            <w:tcW w:w="421" w:type="dxa"/>
            <w:vMerge/>
          </w:tcPr>
          <w:p w14:paraId="4B48BEB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0C91E0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7E914761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Совместимость с проводником, дюйм </w:t>
            </w:r>
          </w:p>
          <w:p w14:paraId="266C62D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27182BF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0.014</w:t>
            </w:r>
          </w:p>
        </w:tc>
        <w:tc>
          <w:tcPr>
            <w:tcW w:w="1559" w:type="dxa"/>
            <w:tcBorders>
              <w:top w:val="nil"/>
            </w:tcBorders>
          </w:tcPr>
          <w:p w14:paraId="655B917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14:paraId="04E8BAA2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6F4C8D00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79711C73" w14:textId="77777777" w:rsidTr="00AD479D">
        <w:tc>
          <w:tcPr>
            <w:tcW w:w="421" w:type="dxa"/>
            <w:vMerge/>
          </w:tcPr>
          <w:p w14:paraId="73AE77E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73B4AF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08B6A7A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дистальной части катетера (для </w:t>
            </w:r>
            <w:proofErr w:type="spellStart"/>
            <w:r w:rsidRPr="00FD1632">
              <w:rPr>
                <w:sz w:val="20"/>
                <w:szCs w:val="20"/>
              </w:rPr>
              <w:t>балоннов</w:t>
            </w:r>
            <w:proofErr w:type="spellEnd"/>
            <w:r w:rsidRPr="00FD1632">
              <w:rPr>
                <w:sz w:val="20"/>
                <w:szCs w:val="20"/>
              </w:rPr>
              <w:t xml:space="preserve"> диаметром 0,7 - 1.5 мм), мм</w:t>
            </w:r>
          </w:p>
        </w:tc>
        <w:tc>
          <w:tcPr>
            <w:tcW w:w="1701" w:type="dxa"/>
            <w:tcBorders>
              <w:top w:val="nil"/>
            </w:tcBorders>
          </w:tcPr>
          <w:p w14:paraId="6249F8D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4ADD68FD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0.79 или 0.83</w:t>
            </w:r>
          </w:p>
          <w:p w14:paraId="2B1193EB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14:paraId="5C646853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3031CB6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97E3DA3" w14:textId="77777777" w:rsidTr="00AD479D">
        <w:tc>
          <w:tcPr>
            <w:tcW w:w="421" w:type="dxa"/>
            <w:vMerge/>
          </w:tcPr>
          <w:p w14:paraId="035D59A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2F45D28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24AB7ED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дистальной части катетера (для </w:t>
            </w:r>
            <w:proofErr w:type="spellStart"/>
            <w:r w:rsidRPr="00FD1632">
              <w:rPr>
                <w:sz w:val="20"/>
                <w:szCs w:val="20"/>
              </w:rPr>
              <w:t>балоннов</w:t>
            </w:r>
            <w:proofErr w:type="spellEnd"/>
            <w:r w:rsidRPr="00FD1632">
              <w:rPr>
                <w:sz w:val="20"/>
                <w:szCs w:val="20"/>
              </w:rPr>
              <w:t xml:space="preserve"> диаметром 1.75 - 2.25 мм), мм</w:t>
            </w:r>
          </w:p>
        </w:tc>
        <w:tc>
          <w:tcPr>
            <w:tcW w:w="1701" w:type="dxa"/>
            <w:tcBorders>
              <w:top w:val="nil"/>
            </w:tcBorders>
          </w:tcPr>
          <w:p w14:paraId="622D84C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074B8024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0.79 или 0.89</w:t>
            </w:r>
          </w:p>
          <w:p w14:paraId="767FA13E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14:paraId="1959C242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37E25D6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18EFBA1" w14:textId="77777777" w:rsidTr="00AD479D">
        <w:tc>
          <w:tcPr>
            <w:tcW w:w="421" w:type="dxa"/>
            <w:vMerge/>
          </w:tcPr>
          <w:p w14:paraId="3B0F673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58F76A0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26AB0EC5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 xml:space="preserve">Диаметр дистальной части катетера (для </w:t>
            </w:r>
            <w:proofErr w:type="spellStart"/>
            <w:r w:rsidRPr="00FD1632">
              <w:rPr>
                <w:sz w:val="20"/>
                <w:szCs w:val="20"/>
              </w:rPr>
              <w:t>балоннов</w:t>
            </w:r>
            <w:proofErr w:type="spellEnd"/>
            <w:r w:rsidRPr="00FD1632">
              <w:rPr>
                <w:sz w:val="20"/>
                <w:szCs w:val="20"/>
              </w:rPr>
              <w:t xml:space="preserve"> диаметром 2,5 - 3 мм), мм</w:t>
            </w:r>
          </w:p>
        </w:tc>
        <w:tc>
          <w:tcPr>
            <w:tcW w:w="1701" w:type="dxa"/>
            <w:tcBorders>
              <w:top w:val="nil"/>
            </w:tcBorders>
          </w:tcPr>
          <w:p w14:paraId="0B6263F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0.89</w:t>
            </w:r>
          </w:p>
        </w:tc>
        <w:tc>
          <w:tcPr>
            <w:tcW w:w="1559" w:type="dxa"/>
            <w:tcBorders>
              <w:top w:val="nil"/>
            </w:tcBorders>
          </w:tcPr>
          <w:p w14:paraId="58A1269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14:paraId="39522302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F15C764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FA4E47E" w14:textId="77777777" w:rsidTr="00AD479D">
        <w:tc>
          <w:tcPr>
            <w:tcW w:w="421" w:type="dxa"/>
            <w:vMerge w:val="restart"/>
            <w:tcBorders>
              <w:top w:val="single" w:sz="4" w:space="0" w:color="auto"/>
            </w:tcBorders>
          </w:tcPr>
          <w:p w14:paraId="05582117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2268" w:type="dxa"/>
            <w:vMerge w:val="restart"/>
          </w:tcPr>
          <w:p w14:paraId="20FA1B6A" w14:textId="77777777" w:rsidR="00AD479D" w:rsidRPr="00AD479D" w:rsidRDefault="00AD479D" w:rsidP="00445EB7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AD479D">
              <w:rPr>
                <w:b/>
                <w:sz w:val="20"/>
                <w:szCs w:val="20"/>
                <w:shd w:val="clear" w:color="auto" w:fill="FFFFFF"/>
              </w:rPr>
              <w:t>32.50.13.110</w:t>
            </w:r>
          </w:p>
          <w:p w14:paraId="35FA83DB" w14:textId="77777777" w:rsidR="00AD479D" w:rsidRPr="00AD479D" w:rsidRDefault="00AD479D" w:rsidP="00445EB7">
            <w:pPr>
              <w:rPr>
                <w:rFonts w:eastAsia="Calibri"/>
                <w:b/>
                <w:sz w:val="20"/>
                <w:szCs w:val="20"/>
              </w:rPr>
            </w:pPr>
            <w:r w:rsidRPr="00AD479D">
              <w:rPr>
                <w:b/>
                <w:sz w:val="20"/>
                <w:szCs w:val="20"/>
                <w:shd w:val="clear" w:color="auto" w:fill="FFFFFF"/>
              </w:rPr>
              <w:t xml:space="preserve">Катетер баллонный для коронарной </w:t>
            </w:r>
            <w:proofErr w:type="spellStart"/>
            <w:r w:rsidRPr="00AD479D">
              <w:rPr>
                <w:b/>
                <w:sz w:val="20"/>
                <w:szCs w:val="20"/>
                <w:shd w:val="clear" w:color="auto" w:fill="FFFFFF"/>
              </w:rPr>
              <w:t>ангиопластики</w:t>
            </w:r>
            <w:proofErr w:type="spellEnd"/>
            <w:r w:rsidRPr="00AD479D">
              <w:rPr>
                <w:b/>
                <w:sz w:val="20"/>
                <w:szCs w:val="20"/>
                <w:shd w:val="clear" w:color="auto" w:fill="FFFFFF"/>
              </w:rPr>
              <w:t>, стандартный</w:t>
            </w:r>
          </w:p>
        </w:tc>
        <w:tc>
          <w:tcPr>
            <w:tcW w:w="3544" w:type="dxa"/>
          </w:tcPr>
          <w:p w14:paraId="66A133E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Гидрофильное покрытие</w:t>
            </w:r>
          </w:p>
        </w:tc>
        <w:tc>
          <w:tcPr>
            <w:tcW w:w="1701" w:type="dxa"/>
            <w:shd w:val="clear" w:color="auto" w:fill="auto"/>
          </w:tcPr>
          <w:p w14:paraId="51524DB0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Да</w:t>
            </w:r>
          </w:p>
        </w:tc>
        <w:tc>
          <w:tcPr>
            <w:tcW w:w="1559" w:type="dxa"/>
            <w:tcBorders>
              <w:left w:val="nil"/>
            </w:tcBorders>
            <w:shd w:val="clear" w:color="auto" w:fill="auto"/>
            <w:vAlign w:val="bottom"/>
          </w:tcPr>
          <w:p w14:paraId="5D7B280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</w:tcBorders>
          </w:tcPr>
          <w:p w14:paraId="58BCC075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14:paraId="5C302FC1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479D" w:rsidRPr="00FD1632" w14:paraId="114A286B" w14:textId="77777777" w:rsidTr="00AD479D">
        <w:tc>
          <w:tcPr>
            <w:tcW w:w="421" w:type="dxa"/>
            <w:vMerge/>
          </w:tcPr>
          <w:p w14:paraId="33DE866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7AD6BB9C" w14:textId="77777777" w:rsidR="00AD479D" w:rsidRPr="00FD1632" w:rsidRDefault="00AD479D" w:rsidP="00445EB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14:paraId="1AE8579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Диаметр баллона*, мм:</w:t>
            </w:r>
          </w:p>
          <w:p w14:paraId="5E7528E0" w14:textId="155427FA" w:rsidR="00AD479D" w:rsidRPr="00FD1632" w:rsidRDefault="0021141B" w:rsidP="00445EB7">
            <w:pPr>
              <w:rPr>
                <w:rFonts w:eastAsia="Calibri"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*Поставка </w:t>
            </w:r>
            <w:r w:rsidR="00AD479D" w:rsidRPr="00FD1632">
              <w:rPr>
                <w:iCs/>
                <w:sz w:val="20"/>
                <w:szCs w:val="20"/>
              </w:rPr>
              <w:t>товаров производится по заявке Заказчика по мере необходимости (поступления пациента), индивидуально под каждого пациента.</w:t>
            </w:r>
          </w:p>
          <w:p w14:paraId="4FADFE3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14:paraId="60FEE3A4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1.75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</w:t>
            </w:r>
          </w:p>
          <w:p w14:paraId="2D6FEBF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2.25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2.5</w:t>
            </w:r>
          </w:p>
          <w:p w14:paraId="39BD017B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2.5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2.75</w:t>
            </w:r>
          </w:p>
          <w:p w14:paraId="22EEAAD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2.75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3</w:t>
            </w:r>
          </w:p>
          <w:p w14:paraId="391CEE2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&gt; 3.25 и ≤ 3.5</w:t>
            </w:r>
          </w:p>
        </w:tc>
        <w:tc>
          <w:tcPr>
            <w:tcW w:w="1559" w:type="dxa"/>
            <w:tcBorders>
              <w:top w:val="nil"/>
              <w:left w:val="nil"/>
            </w:tcBorders>
            <w:shd w:val="clear" w:color="auto" w:fill="auto"/>
          </w:tcPr>
          <w:p w14:paraId="25E9CF5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14:paraId="15C3659E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41E164D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4A859364" w14:textId="77777777" w:rsidTr="00AD479D">
        <w:tc>
          <w:tcPr>
            <w:tcW w:w="421" w:type="dxa"/>
            <w:vMerge/>
          </w:tcPr>
          <w:p w14:paraId="64FD5D4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6F110F0" w14:textId="77777777" w:rsidR="00AD479D" w:rsidRPr="00FD1632" w:rsidRDefault="00AD479D" w:rsidP="00445EB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14:paraId="4923A958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Длина баллона*, мм:</w:t>
            </w:r>
          </w:p>
          <w:p w14:paraId="78246CDB" w14:textId="0ED48D85" w:rsidR="00AD479D" w:rsidRPr="00FD1632" w:rsidRDefault="00AD479D" w:rsidP="0021141B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iCs/>
                <w:sz w:val="20"/>
                <w:szCs w:val="20"/>
              </w:rPr>
              <w:t>*Поставка товаров производится по заявке Заказчика по мере необходимости (поступления пациента), индивидуально под каждого пациента.</w:t>
            </w:r>
          </w:p>
        </w:tc>
        <w:tc>
          <w:tcPr>
            <w:tcW w:w="1701" w:type="dxa"/>
          </w:tcPr>
          <w:p w14:paraId="2871103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&gt; 8 и ≤ 10</w:t>
            </w:r>
          </w:p>
          <w:p w14:paraId="14889F3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14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16</w:t>
            </w:r>
          </w:p>
          <w:p w14:paraId="5851F85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>&gt; 16 и ≤ 18</w:t>
            </w:r>
          </w:p>
          <w:p w14:paraId="5BB22F19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18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20</w:t>
            </w:r>
          </w:p>
          <w:p w14:paraId="5DC5C31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rFonts w:eastAsia="Calibri"/>
                <w:sz w:val="20"/>
                <w:szCs w:val="20"/>
              </w:rPr>
              <w:t xml:space="preserve">&gt; </w:t>
            </w:r>
            <w:proofErr w:type="gramStart"/>
            <w:r w:rsidRPr="00FD1632">
              <w:rPr>
                <w:rFonts w:eastAsia="Calibri"/>
                <w:sz w:val="20"/>
                <w:szCs w:val="20"/>
              </w:rPr>
              <w:t>20  и</w:t>
            </w:r>
            <w:proofErr w:type="gramEnd"/>
            <w:r w:rsidRPr="00FD1632">
              <w:rPr>
                <w:rFonts w:eastAsia="Calibri"/>
                <w:sz w:val="20"/>
                <w:szCs w:val="20"/>
              </w:rPr>
              <w:t xml:space="preserve">  ≤ 25</w:t>
            </w:r>
          </w:p>
        </w:tc>
        <w:tc>
          <w:tcPr>
            <w:tcW w:w="1559" w:type="dxa"/>
          </w:tcPr>
          <w:p w14:paraId="06D98673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14:paraId="62079562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57FAC5DD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03B39342" w14:textId="77777777" w:rsidTr="00AD479D">
        <w:tc>
          <w:tcPr>
            <w:tcW w:w="421" w:type="dxa"/>
            <w:vMerge/>
          </w:tcPr>
          <w:p w14:paraId="01743095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1788205" w14:textId="77777777" w:rsidR="00AD479D" w:rsidRPr="00FD1632" w:rsidRDefault="00AD479D" w:rsidP="00445EB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14:paraId="6720D501" w14:textId="77777777" w:rsidR="00AD479D" w:rsidRPr="00BE5672" w:rsidRDefault="00AD479D" w:rsidP="00445EB7">
            <w:pPr>
              <w:rPr>
                <w:color w:val="FF0000"/>
                <w:sz w:val="20"/>
                <w:szCs w:val="20"/>
              </w:rPr>
            </w:pPr>
            <w:r w:rsidRPr="00BE5672">
              <w:rPr>
                <w:sz w:val="20"/>
                <w:szCs w:val="20"/>
              </w:rPr>
              <w:t xml:space="preserve">Номинальное давление разрыва баллона, Физическая атмосфера (101325 Па) </w:t>
            </w:r>
          </w:p>
        </w:tc>
        <w:tc>
          <w:tcPr>
            <w:tcW w:w="1701" w:type="dxa"/>
          </w:tcPr>
          <w:p w14:paraId="71986ED6" w14:textId="77777777" w:rsidR="00AD479D" w:rsidRPr="00BE567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E10206" w14:textId="77777777" w:rsidR="00AD479D" w:rsidRPr="00BE567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BE5672">
              <w:rPr>
                <w:sz w:val="20"/>
                <w:szCs w:val="20"/>
              </w:rPr>
              <w:t>≥ 18</w:t>
            </w:r>
          </w:p>
        </w:tc>
        <w:tc>
          <w:tcPr>
            <w:tcW w:w="566" w:type="dxa"/>
            <w:vMerge/>
          </w:tcPr>
          <w:p w14:paraId="76178ACD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034C699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321CC209" w14:textId="77777777" w:rsidTr="00AD479D">
        <w:tc>
          <w:tcPr>
            <w:tcW w:w="421" w:type="dxa"/>
            <w:vMerge/>
          </w:tcPr>
          <w:p w14:paraId="1B24FCE2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75062AE6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08A8A771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Рабочая длина катетера, см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492C48E1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CDBC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≥ 135</w:t>
            </w:r>
          </w:p>
        </w:tc>
        <w:tc>
          <w:tcPr>
            <w:tcW w:w="566" w:type="dxa"/>
            <w:vMerge/>
          </w:tcPr>
          <w:p w14:paraId="448571A6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E65CAAA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  <w:tr w:rsidR="00AD479D" w:rsidRPr="00FD1632" w14:paraId="20C0143D" w14:textId="77777777" w:rsidTr="00AD479D">
        <w:tc>
          <w:tcPr>
            <w:tcW w:w="421" w:type="dxa"/>
            <w:vMerge/>
          </w:tcPr>
          <w:p w14:paraId="144CAAC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5C40C0DA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544" w:type="dxa"/>
          </w:tcPr>
          <w:p w14:paraId="3B335140" w14:textId="77777777" w:rsidR="00AD479D" w:rsidRPr="00FD1632" w:rsidRDefault="00AD479D" w:rsidP="00445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Наружный диаметр </w:t>
            </w:r>
            <w:r w:rsidRPr="00B206B4">
              <w:rPr>
                <w:sz w:val="20"/>
                <w:szCs w:val="20"/>
              </w:rPr>
              <w:t>проксимального</w:t>
            </w:r>
            <w:r w:rsidRPr="00FD1632">
              <w:rPr>
                <w:sz w:val="20"/>
                <w:szCs w:val="20"/>
              </w:rPr>
              <w:t xml:space="preserve"> </w:t>
            </w:r>
            <w:proofErr w:type="spellStart"/>
            <w:r w:rsidRPr="00FD1632">
              <w:rPr>
                <w:sz w:val="20"/>
                <w:szCs w:val="20"/>
              </w:rPr>
              <w:t>шафта</w:t>
            </w:r>
            <w:proofErr w:type="spellEnd"/>
            <w:r w:rsidRPr="00FD1632">
              <w:rPr>
                <w:sz w:val="20"/>
                <w:szCs w:val="20"/>
              </w:rPr>
              <w:t xml:space="preserve">, мм 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14:paraId="3AC0C6DD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D21F" w14:textId="77777777" w:rsidR="00AD479D" w:rsidRPr="00FD1632" w:rsidRDefault="00AD479D" w:rsidP="00445EB7">
            <w:pPr>
              <w:rPr>
                <w:rFonts w:eastAsia="Calibri"/>
                <w:sz w:val="20"/>
                <w:szCs w:val="20"/>
              </w:rPr>
            </w:pPr>
            <w:r w:rsidRPr="00FD1632">
              <w:rPr>
                <w:sz w:val="20"/>
                <w:szCs w:val="20"/>
              </w:rPr>
              <w:t>0,65 или 0,67</w:t>
            </w:r>
          </w:p>
        </w:tc>
        <w:tc>
          <w:tcPr>
            <w:tcW w:w="566" w:type="dxa"/>
            <w:vMerge/>
          </w:tcPr>
          <w:p w14:paraId="781EADD3" w14:textId="77777777" w:rsidR="00AD479D" w:rsidRPr="00FD1632" w:rsidRDefault="00AD479D" w:rsidP="00445EB7">
            <w:pPr>
              <w:tabs>
                <w:tab w:val="left" w:pos="585"/>
              </w:tabs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BFF6B31" w14:textId="77777777" w:rsidR="00AD479D" w:rsidRPr="00FD1632" w:rsidRDefault="00AD479D" w:rsidP="00445EB7">
            <w:pPr>
              <w:rPr>
                <w:sz w:val="20"/>
                <w:szCs w:val="20"/>
              </w:rPr>
            </w:pPr>
          </w:p>
        </w:tc>
      </w:tr>
    </w:tbl>
    <w:p w14:paraId="3165E472" w14:textId="77777777" w:rsidR="00AD479D" w:rsidRDefault="00AD479D">
      <w:pPr>
        <w:pStyle w:val="afff2"/>
        <w:widowControl/>
        <w:autoSpaceDE w:val="0"/>
        <w:autoSpaceDN w:val="0"/>
        <w:adjustRightInd w:val="0"/>
        <w:ind w:left="0" w:firstLineChars="288" w:firstLine="749"/>
        <w:jc w:val="both"/>
        <w:rPr>
          <w:rFonts w:eastAsia="Times New Roman"/>
          <w:sz w:val="26"/>
          <w:szCs w:val="26"/>
        </w:rPr>
      </w:pPr>
    </w:p>
    <w:p w14:paraId="0E0F220D" w14:textId="77777777" w:rsidR="0021141B" w:rsidRDefault="00362928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 w:rsidRPr="00362928">
        <w:rPr>
          <w:rFonts w:eastAsia="Times New Roman"/>
          <w:sz w:val="26"/>
          <w:szCs w:val="26"/>
        </w:rPr>
        <w:t>ООО «АНГИОВИЖН»</w:t>
      </w:r>
      <w:r w:rsidR="00505CEF">
        <w:rPr>
          <w:rFonts w:eastAsia="Times New Roman"/>
          <w:sz w:val="26"/>
          <w:szCs w:val="26"/>
        </w:rPr>
        <w:t xml:space="preserve"> </w:t>
      </w:r>
      <w:r w:rsidR="0021141B">
        <w:rPr>
          <w:rFonts w:eastAsia="Times New Roman"/>
          <w:sz w:val="26"/>
          <w:szCs w:val="26"/>
        </w:rPr>
        <w:t>указывает в жалобе следующее.</w:t>
      </w:r>
    </w:p>
    <w:p w14:paraId="0393B2F5" w14:textId="77777777" w:rsidR="003A3981" w:rsidRPr="003A3981" w:rsidRDefault="00505CEF" w:rsidP="003A3981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="003A3981" w:rsidRPr="003A3981">
        <w:rPr>
          <w:rFonts w:eastAsia="Times New Roman"/>
          <w:sz w:val="26"/>
          <w:szCs w:val="26"/>
        </w:rPr>
        <w:t xml:space="preserve">1) </w:t>
      </w:r>
      <w:proofErr w:type="gramStart"/>
      <w:r w:rsidR="003A3981" w:rsidRPr="003A3981">
        <w:rPr>
          <w:rFonts w:eastAsia="Times New Roman"/>
          <w:sz w:val="26"/>
          <w:szCs w:val="26"/>
        </w:rPr>
        <w:t>В</w:t>
      </w:r>
      <w:proofErr w:type="gramEnd"/>
      <w:r w:rsidR="003A3981" w:rsidRPr="003A3981">
        <w:rPr>
          <w:rFonts w:eastAsia="Times New Roman"/>
          <w:sz w:val="26"/>
          <w:szCs w:val="26"/>
        </w:rPr>
        <w:t xml:space="preserve"> техническом задании фигурируют позиции с идентификационным номером 212645035, 212645037, 212645039, с установленным кодом ОКПД: 32.50.13.190, однако описанию объекта закупки соответствует медицинское изделие, </w:t>
      </w:r>
      <w:proofErr w:type="spellStart"/>
      <w:r w:rsidR="003A3981" w:rsidRPr="003A3981">
        <w:rPr>
          <w:rFonts w:eastAsia="Times New Roman"/>
          <w:b/>
          <w:sz w:val="26"/>
          <w:szCs w:val="26"/>
        </w:rPr>
        <w:t>Стент</w:t>
      </w:r>
      <w:proofErr w:type="spellEnd"/>
      <w:r w:rsidR="003A3981" w:rsidRPr="003A3981">
        <w:rPr>
          <w:rFonts w:eastAsia="Times New Roman"/>
          <w:b/>
          <w:sz w:val="26"/>
          <w:szCs w:val="26"/>
        </w:rPr>
        <w:t xml:space="preserve"> для коронарных артерий выделяющий лекарственное средство,</w:t>
      </w:r>
      <w:r w:rsidR="003A3981" w:rsidRPr="003A3981">
        <w:rPr>
          <w:rFonts w:eastAsia="Times New Roman"/>
          <w:sz w:val="26"/>
          <w:szCs w:val="26"/>
        </w:rPr>
        <w:t xml:space="preserve"> НКМИ 155760 или 155800, которые регламентируется кодом КТРУ (Код КТРУ укрупнённый: 32.50.13.190-02616).</w:t>
      </w:r>
    </w:p>
    <w:p w14:paraId="72C15366" w14:textId="70271CB1" w:rsidR="00362928" w:rsidRDefault="003A3981" w:rsidP="003A3981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 w:rsidRPr="003A3981">
        <w:rPr>
          <w:rFonts w:eastAsia="Times New Roman"/>
          <w:sz w:val="26"/>
          <w:szCs w:val="26"/>
        </w:rPr>
        <w:t>Для данной позиции в каталоге товаров, работ, услуг (КТРУ) предусмотрена обязательная к применению позиция 32.50.13.190-02616 с датой начала обязат</w:t>
      </w:r>
      <w:r>
        <w:rPr>
          <w:rFonts w:eastAsia="Times New Roman"/>
          <w:sz w:val="26"/>
          <w:szCs w:val="26"/>
        </w:rPr>
        <w:t>ельного применения 08.01.2026.</w:t>
      </w:r>
    </w:p>
    <w:p w14:paraId="0480431F" w14:textId="506B9B92" w:rsidR="003A3981" w:rsidRPr="003A3981" w:rsidRDefault="004C17D4" w:rsidP="003A3981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2) </w:t>
      </w:r>
      <w:proofErr w:type="gramStart"/>
      <w:r>
        <w:rPr>
          <w:rFonts w:eastAsia="Times New Roman"/>
          <w:sz w:val="26"/>
          <w:szCs w:val="26"/>
        </w:rPr>
        <w:t>В</w:t>
      </w:r>
      <w:proofErr w:type="gramEnd"/>
      <w:r>
        <w:rPr>
          <w:rFonts w:eastAsia="Times New Roman"/>
          <w:sz w:val="26"/>
          <w:szCs w:val="26"/>
        </w:rPr>
        <w:t xml:space="preserve"> </w:t>
      </w:r>
      <w:r w:rsidR="003A3981" w:rsidRPr="003A3981">
        <w:rPr>
          <w:rFonts w:eastAsia="Times New Roman"/>
          <w:sz w:val="26"/>
          <w:szCs w:val="26"/>
        </w:rPr>
        <w:t xml:space="preserve">техническом задании фигурируют позиции с идентификационным номером 212645040, 212645041, с установленным кодом ОКПД: 32.50.13.110, однако описанию объекта закупки соответствует медицинское изделие, </w:t>
      </w:r>
      <w:r w:rsidR="003A3981" w:rsidRPr="003A3981">
        <w:rPr>
          <w:rFonts w:eastAsia="Times New Roman"/>
          <w:b/>
          <w:bCs/>
          <w:sz w:val="26"/>
          <w:szCs w:val="26"/>
        </w:rPr>
        <w:t xml:space="preserve">Катетер баллонный для коронарной </w:t>
      </w:r>
      <w:proofErr w:type="spellStart"/>
      <w:r w:rsidR="003A3981" w:rsidRPr="003A3981">
        <w:rPr>
          <w:rFonts w:eastAsia="Times New Roman"/>
          <w:b/>
          <w:bCs/>
          <w:sz w:val="26"/>
          <w:szCs w:val="26"/>
        </w:rPr>
        <w:t>ангиопластики</w:t>
      </w:r>
      <w:proofErr w:type="spellEnd"/>
      <w:r w:rsidR="003A3981" w:rsidRPr="003A3981">
        <w:rPr>
          <w:rFonts w:eastAsia="Times New Roman"/>
          <w:b/>
          <w:bCs/>
          <w:sz w:val="26"/>
          <w:szCs w:val="26"/>
        </w:rPr>
        <w:t xml:space="preserve">, стандартный </w:t>
      </w:r>
      <w:r w:rsidR="003A3981" w:rsidRPr="003A3981">
        <w:rPr>
          <w:rFonts w:eastAsia="Times New Roman"/>
          <w:sz w:val="26"/>
          <w:szCs w:val="26"/>
        </w:rPr>
        <w:t xml:space="preserve">НКМИ 136170, который регламентируется кодом КТРУ (Код КТРУ укрупнённый: </w:t>
      </w:r>
      <w:hyperlink r:id="rId11" w:tgtFrame="_blank" w:history="1">
        <w:r w:rsidR="003A3981" w:rsidRPr="003A3981">
          <w:rPr>
            <w:rStyle w:val="a7"/>
            <w:rFonts w:eastAsia="Times New Roman"/>
            <w:sz w:val="26"/>
            <w:szCs w:val="26"/>
          </w:rPr>
          <w:t>32.50.13.110-00140</w:t>
        </w:r>
      </w:hyperlink>
      <w:r w:rsidR="003A3981" w:rsidRPr="003A3981">
        <w:rPr>
          <w:rFonts w:eastAsia="Times New Roman"/>
          <w:sz w:val="26"/>
          <w:szCs w:val="26"/>
        </w:rPr>
        <w:t>).</w:t>
      </w:r>
    </w:p>
    <w:p w14:paraId="2784A35F" w14:textId="3063472B" w:rsidR="003A3981" w:rsidRDefault="003A3981" w:rsidP="003A3981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Следовательно, заявитель полагает, что </w:t>
      </w:r>
      <w:proofErr w:type="spellStart"/>
      <w:r>
        <w:rPr>
          <w:rFonts w:eastAsia="Times New Roman"/>
          <w:sz w:val="26"/>
          <w:szCs w:val="26"/>
        </w:rPr>
        <w:t>неустановление</w:t>
      </w:r>
      <w:proofErr w:type="spellEnd"/>
      <w:r>
        <w:rPr>
          <w:rFonts w:eastAsia="Times New Roman"/>
          <w:sz w:val="26"/>
          <w:szCs w:val="26"/>
        </w:rPr>
        <w:t xml:space="preserve"> заказчиком в извещении указанных позиций КТРУ нарушает законодательство о контрактной системе.</w:t>
      </w:r>
    </w:p>
    <w:p w14:paraId="55D35ECF" w14:textId="77777777" w:rsidR="004C17D4" w:rsidRDefault="004C17D4" w:rsidP="003A3981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</w:p>
    <w:p w14:paraId="28E907E3" w14:textId="6ED8A3C5" w:rsidR="004C17D4" w:rsidRDefault="00445EB7" w:rsidP="003A3981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Заказчик, не согласившись с доводами жалобы, представил в материалы дела письменные пояснения в которых указал следующее.</w:t>
      </w:r>
    </w:p>
    <w:p w14:paraId="67F1098C" w14:textId="14EEB1AF" w:rsidR="00362928" w:rsidRDefault="00445EB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Рассматриваемая з</w:t>
      </w:r>
      <w:r w:rsidRPr="00445EB7">
        <w:rPr>
          <w:rFonts w:eastAsia="Times New Roman"/>
          <w:sz w:val="26"/>
          <w:szCs w:val="26"/>
        </w:rPr>
        <w:t>акупка осуществляется в цел</w:t>
      </w:r>
      <w:r>
        <w:rPr>
          <w:rFonts w:eastAsia="Times New Roman"/>
          <w:sz w:val="26"/>
          <w:szCs w:val="26"/>
        </w:rPr>
        <w:t>ях</w:t>
      </w:r>
      <w:r w:rsidRPr="00445EB7">
        <w:rPr>
          <w:rFonts w:eastAsia="Times New Roman"/>
          <w:sz w:val="26"/>
          <w:szCs w:val="26"/>
        </w:rPr>
        <w:t xml:space="preserve"> обеспечения деятельности отделени</w:t>
      </w:r>
      <w:r>
        <w:rPr>
          <w:rFonts w:eastAsia="Times New Roman"/>
          <w:sz w:val="26"/>
          <w:szCs w:val="26"/>
        </w:rPr>
        <w:t>я</w:t>
      </w:r>
      <w:r w:rsidRPr="00445EB7">
        <w:rPr>
          <w:rFonts w:eastAsia="Times New Roman"/>
          <w:sz w:val="26"/>
          <w:szCs w:val="26"/>
        </w:rPr>
        <w:t xml:space="preserve"> рентгенохирургических методов диагностики и лечения и предусматривает поставку медицинских изделий, используемых п</w:t>
      </w:r>
      <w:r>
        <w:rPr>
          <w:rFonts w:eastAsia="Times New Roman"/>
          <w:sz w:val="26"/>
          <w:szCs w:val="26"/>
        </w:rPr>
        <w:t>ри оказании экстренной и специа</w:t>
      </w:r>
      <w:r w:rsidRPr="00445EB7">
        <w:rPr>
          <w:rFonts w:eastAsia="Times New Roman"/>
          <w:sz w:val="26"/>
          <w:szCs w:val="26"/>
        </w:rPr>
        <w:t>лизирова</w:t>
      </w:r>
      <w:r>
        <w:rPr>
          <w:rFonts w:eastAsia="Times New Roman"/>
          <w:sz w:val="26"/>
          <w:szCs w:val="26"/>
        </w:rPr>
        <w:t>нной меди</w:t>
      </w:r>
      <w:r w:rsidRPr="00445EB7">
        <w:rPr>
          <w:rFonts w:eastAsia="Times New Roman"/>
          <w:sz w:val="26"/>
          <w:szCs w:val="26"/>
        </w:rPr>
        <w:t>цинской помощи пациентам с р</w:t>
      </w:r>
      <w:r>
        <w:rPr>
          <w:rFonts w:eastAsia="Times New Roman"/>
          <w:sz w:val="26"/>
          <w:szCs w:val="26"/>
        </w:rPr>
        <w:t>а</w:t>
      </w:r>
      <w:r w:rsidRPr="00445EB7">
        <w:rPr>
          <w:rFonts w:eastAsia="Times New Roman"/>
          <w:sz w:val="26"/>
          <w:szCs w:val="26"/>
        </w:rPr>
        <w:t>зличными к</w:t>
      </w:r>
      <w:r>
        <w:rPr>
          <w:rFonts w:eastAsia="Times New Roman"/>
          <w:sz w:val="26"/>
          <w:szCs w:val="26"/>
        </w:rPr>
        <w:t>л</w:t>
      </w:r>
      <w:r w:rsidRPr="00445EB7">
        <w:rPr>
          <w:rFonts w:eastAsia="Times New Roman"/>
          <w:sz w:val="26"/>
          <w:szCs w:val="26"/>
        </w:rPr>
        <w:t>ини</w:t>
      </w:r>
      <w:r>
        <w:rPr>
          <w:rFonts w:eastAsia="Times New Roman"/>
          <w:sz w:val="26"/>
          <w:szCs w:val="26"/>
        </w:rPr>
        <w:t>ч</w:t>
      </w:r>
      <w:r w:rsidRPr="00445EB7">
        <w:rPr>
          <w:rFonts w:eastAsia="Times New Roman"/>
          <w:sz w:val="26"/>
          <w:szCs w:val="26"/>
        </w:rPr>
        <w:t>ескими пок</w:t>
      </w:r>
      <w:r>
        <w:rPr>
          <w:rFonts w:eastAsia="Times New Roman"/>
          <w:sz w:val="26"/>
          <w:szCs w:val="26"/>
        </w:rPr>
        <w:t>аз</w:t>
      </w:r>
      <w:r w:rsidRPr="00445EB7">
        <w:rPr>
          <w:rFonts w:eastAsia="Times New Roman"/>
          <w:sz w:val="26"/>
          <w:szCs w:val="26"/>
        </w:rPr>
        <w:t>ани</w:t>
      </w:r>
      <w:r>
        <w:rPr>
          <w:rFonts w:eastAsia="Times New Roman"/>
          <w:sz w:val="26"/>
          <w:szCs w:val="26"/>
        </w:rPr>
        <w:t>я</w:t>
      </w:r>
      <w:r w:rsidRPr="00445EB7">
        <w:rPr>
          <w:rFonts w:eastAsia="Times New Roman"/>
          <w:sz w:val="26"/>
          <w:szCs w:val="26"/>
        </w:rPr>
        <w:t>ми.</w:t>
      </w:r>
    </w:p>
    <w:p w14:paraId="77CA0722" w14:textId="37389E14" w:rsidR="00445EB7" w:rsidRDefault="00445EB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Поставка товара осуществляется по заявкам</w:t>
      </w:r>
      <w:r w:rsidRPr="00445EB7">
        <w:rPr>
          <w:rFonts w:eastAsia="Times New Roman"/>
          <w:sz w:val="26"/>
          <w:szCs w:val="26"/>
        </w:rPr>
        <w:t xml:space="preserve"> Заказчика по мере поступления пациентов и возникновени</w:t>
      </w:r>
      <w:r>
        <w:rPr>
          <w:rFonts w:eastAsia="Times New Roman"/>
          <w:sz w:val="26"/>
          <w:szCs w:val="26"/>
        </w:rPr>
        <w:t xml:space="preserve">я медицинской необходимости. </w:t>
      </w:r>
      <w:r w:rsidRPr="00445EB7">
        <w:rPr>
          <w:rFonts w:eastAsia="Times New Roman"/>
          <w:sz w:val="26"/>
          <w:szCs w:val="26"/>
        </w:rPr>
        <w:t>Закупка проводится с неопределенным объемом поставки в пределах максим</w:t>
      </w:r>
      <w:r>
        <w:rPr>
          <w:rFonts w:eastAsia="Times New Roman"/>
          <w:sz w:val="26"/>
          <w:szCs w:val="26"/>
        </w:rPr>
        <w:t>ал</w:t>
      </w:r>
      <w:r w:rsidRPr="00445EB7">
        <w:rPr>
          <w:rFonts w:eastAsia="Times New Roman"/>
          <w:sz w:val="26"/>
          <w:szCs w:val="26"/>
        </w:rPr>
        <w:t>ьного значения цены ко</w:t>
      </w:r>
      <w:r>
        <w:rPr>
          <w:rFonts w:eastAsia="Times New Roman"/>
          <w:sz w:val="26"/>
          <w:szCs w:val="26"/>
        </w:rPr>
        <w:t>н</w:t>
      </w:r>
      <w:r w:rsidRPr="00445EB7">
        <w:rPr>
          <w:rFonts w:eastAsia="Times New Roman"/>
          <w:sz w:val="26"/>
          <w:szCs w:val="26"/>
        </w:rPr>
        <w:t>тракта, поскольку на момент р</w:t>
      </w:r>
      <w:r>
        <w:rPr>
          <w:rFonts w:eastAsia="Times New Roman"/>
          <w:sz w:val="26"/>
          <w:szCs w:val="26"/>
        </w:rPr>
        <w:t>а</w:t>
      </w:r>
      <w:r w:rsidRPr="00445EB7">
        <w:rPr>
          <w:rFonts w:eastAsia="Times New Roman"/>
          <w:sz w:val="26"/>
          <w:szCs w:val="26"/>
        </w:rPr>
        <w:t>змещения извещения Заказчик объективно не может определить, какие именно р</w:t>
      </w:r>
      <w:r>
        <w:rPr>
          <w:rFonts w:eastAsia="Times New Roman"/>
          <w:sz w:val="26"/>
          <w:szCs w:val="26"/>
        </w:rPr>
        <w:t>аз</w:t>
      </w:r>
      <w:r w:rsidRPr="00445EB7">
        <w:rPr>
          <w:rFonts w:eastAsia="Times New Roman"/>
          <w:sz w:val="26"/>
          <w:szCs w:val="26"/>
        </w:rPr>
        <w:t>меры, модификации и характеристики медицинск</w:t>
      </w:r>
      <w:r>
        <w:rPr>
          <w:rFonts w:eastAsia="Times New Roman"/>
          <w:sz w:val="26"/>
          <w:szCs w:val="26"/>
        </w:rPr>
        <w:t xml:space="preserve">их изделий потребуются </w:t>
      </w:r>
      <w:r w:rsidRPr="00445EB7">
        <w:rPr>
          <w:rFonts w:eastAsia="Times New Roman"/>
          <w:sz w:val="26"/>
          <w:szCs w:val="26"/>
        </w:rPr>
        <w:t>конкретным пациент</w:t>
      </w:r>
      <w:r>
        <w:rPr>
          <w:rFonts w:eastAsia="Times New Roman"/>
          <w:sz w:val="26"/>
          <w:szCs w:val="26"/>
        </w:rPr>
        <w:t>а</w:t>
      </w:r>
      <w:r w:rsidRPr="00445EB7">
        <w:rPr>
          <w:rFonts w:eastAsia="Times New Roman"/>
          <w:sz w:val="26"/>
          <w:szCs w:val="26"/>
        </w:rPr>
        <w:t>м. В связи с указанной спецификой медицинско</w:t>
      </w:r>
      <w:r>
        <w:rPr>
          <w:rFonts w:eastAsia="Times New Roman"/>
          <w:sz w:val="26"/>
          <w:szCs w:val="26"/>
        </w:rPr>
        <w:t>й деятельности Заказчиком исполь</w:t>
      </w:r>
      <w:r w:rsidRPr="00445EB7">
        <w:rPr>
          <w:rFonts w:eastAsia="Times New Roman"/>
          <w:sz w:val="26"/>
          <w:szCs w:val="26"/>
        </w:rPr>
        <w:t>зованы укрупненные позиции ОК</w:t>
      </w:r>
      <w:r>
        <w:rPr>
          <w:rFonts w:eastAsia="Times New Roman"/>
          <w:sz w:val="26"/>
          <w:szCs w:val="26"/>
        </w:rPr>
        <w:t>ПД</w:t>
      </w:r>
      <w:r w:rsidRPr="00445EB7">
        <w:rPr>
          <w:rFonts w:eastAsia="Times New Roman"/>
          <w:sz w:val="26"/>
          <w:szCs w:val="26"/>
        </w:rPr>
        <w:t xml:space="preserve">2 и сформировано описание объекта закупки с </w:t>
      </w:r>
      <w:r>
        <w:rPr>
          <w:rFonts w:eastAsia="Times New Roman"/>
          <w:sz w:val="26"/>
          <w:szCs w:val="26"/>
        </w:rPr>
        <w:t>учетом</w:t>
      </w:r>
      <w:r w:rsidRPr="00445EB7">
        <w:rPr>
          <w:rFonts w:eastAsia="Times New Roman"/>
          <w:sz w:val="26"/>
          <w:szCs w:val="26"/>
        </w:rPr>
        <w:t xml:space="preserve"> фактической потребности </w:t>
      </w:r>
      <w:r>
        <w:rPr>
          <w:rFonts w:eastAsia="Times New Roman"/>
          <w:sz w:val="26"/>
          <w:szCs w:val="26"/>
        </w:rPr>
        <w:t>У</w:t>
      </w:r>
      <w:r w:rsidRPr="00445EB7">
        <w:rPr>
          <w:rFonts w:eastAsia="Times New Roman"/>
          <w:sz w:val="26"/>
          <w:szCs w:val="26"/>
        </w:rPr>
        <w:t>чреждения, необходимости обеспечения совместимости медицинских изделий и возможности непрерывного ок</w:t>
      </w:r>
      <w:r>
        <w:rPr>
          <w:rFonts w:eastAsia="Times New Roman"/>
          <w:sz w:val="26"/>
          <w:szCs w:val="26"/>
        </w:rPr>
        <w:t>аз</w:t>
      </w:r>
      <w:r w:rsidRPr="00445EB7">
        <w:rPr>
          <w:rFonts w:eastAsia="Times New Roman"/>
          <w:sz w:val="26"/>
          <w:szCs w:val="26"/>
        </w:rPr>
        <w:t>ания медицинской помо</w:t>
      </w:r>
      <w:r>
        <w:rPr>
          <w:rFonts w:eastAsia="Times New Roman"/>
          <w:sz w:val="26"/>
          <w:szCs w:val="26"/>
        </w:rPr>
        <w:t>щ</w:t>
      </w:r>
      <w:r w:rsidRPr="00445EB7">
        <w:rPr>
          <w:rFonts w:eastAsia="Times New Roman"/>
          <w:sz w:val="26"/>
          <w:szCs w:val="26"/>
        </w:rPr>
        <w:t>и.</w:t>
      </w:r>
    </w:p>
    <w:p w14:paraId="6B768214" w14:textId="045EC40A" w:rsidR="00445EB7" w:rsidRDefault="00445EB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 w:rsidRPr="00445EB7">
        <w:rPr>
          <w:rFonts w:eastAsia="Times New Roman"/>
          <w:sz w:val="26"/>
          <w:szCs w:val="26"/>
        </w:rPr>
        <w:t>Описание объекта закупки не содержит характеристик, противоречащих</w:t>
      </w:r>
      <w:r>
        <w:rPr>
          <w:rFonts w:eastAsia="Times New Roman"/>
          <w:sz w:val="26"/>
          <w:szCs w:val="26"/>
        </w:rPr>
        <w:t xml:space="preserve"> обязательным сведениям КТРУ. Д</w:t>
      </w:r>
      <w:r w:rsidRPr="00445EB7">
        <w:rPr>
          <w:rFonts w:eastAsia="Times New Roman"/>
          <w:sz w:val="26"/>
          <w:szCs w:val="26"/>
        </w:rPr>
        <w:t>ополнительные характерист</w:t>
      </w:r>
      <w:r>
        <w:rPr>
          <w:rFonts w:eastAsia="Times New Roman"/>
          <w:sz w:val="26"/>
          <w:szCs w:val="26"/>
        </w:rPr>
        <w:t>ики установлены Заказчиком искл</w:t>
      </w:r>
      <w:r w:rsidRPr="00445EB7">
        <w:rPr>
          <w:rFonts w:eastAsia="Times New Roman"/>
          <w:sz w:val="26"/>
          <w:szCs w:val="26"/>
        </w:rPr>
        <w:t>ючительно в це</w:t>
      </w:r>
      <w:r>
        <w:rPr>
          <w:rFonts w:eastAsia="Times New Roman"/>
          <w:sz w:val="26"/>
          <w:szCs w:val="26"/>
        </w:rPr>
        <w:t>ля</w:t>
      </w:r>
      <w:r w:rsidRPr="00445EB7">
        <w:rPr>
          <w:rFonts w:eastAsia="Times New Roman"/>
          <w:sz w:val="26"/>
          <w:szCs w:val="26"/>
        </w:rPr>
        <w:t>х конкретиза</w:t>
      </w:r>
      <w:r>
        <w:rPr>
          <w:rFonts w:eastAsia="Times New Roman"/>
          <w:sz w:val="26"/>
          <w:szCs w:val="26"/>
        </w:rPr>
        <w:t>ц</w:t>
      </w:r>
      <w:r w:rsidRPr="00445EB7">
        <w:rPr>
          <w:rFonts w:eastAsia="Times New Roman"/>
          <w:sz w:val="26"/>
          <w:szCs w:val="26"/>
        </w:rPr>
        <w:t xml:space="preserve">ии медицинских изделий с </w:t>
      </w:r>
      <w:r>
        <w:rPr>
          <w:rFonts w:eastAsia="Times New Roman"/>
          <w:sz w:val="26"/>
          <w:szCs w:val="26"/>
        </w:rPr>
        <w:t>учетом потребности Уч</w:t>
      </w:r>
      <w:r w:rsidRPr="00445EB7">
        <w:rPr>
          <w:rFonts w:eastAsia="Times New Roman"/>
          <w:sz w:val="26"/>
          <w:szCs w:val="26"/>
        </w:rPr>
        <w:t>реждения и специфики оказания медицин</w:t>
      </w:r>
      <w:r>
        <w:rPr>
          <w:rFonts w:eastAsia="Times New Roman"/>
          <w:sz w:val="26"/>
          <w:szCs w:val="26"/>
        </w:rPr>
        <w:t>ской помощи, что не противоречит п</w:t>
      </w:r>
      <w:r w:rsidRPr="00445EB7">
        <w:rPr>
          <w:rFonts w:eastAsia="Times New Roman"/>
          <w:sz w:val="26"/>
          <w:szCs w:val="26"/>
        </w:rPr>
        <w:t xml:space="preserve">ункту 5 Правил использования КТРУ, утвержденных Постановлением Правительства РФ N 145. </w:t>
      </w:r>
    </w:p>
    <w:p w14:paraId="12153105" w14:textId="77D0CE7B" w:rsidR="00445EB7" w:rsidRDefault="00445EB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 w:rsidRPr="00445EB7">
        <w:rPr>
          <w:rFonts w:eastAsia="Times New Roman"/>
          <w:sz w:val="26"/>
          <w:szCs w:val="26"/>
        </w:rPr>
        <w:t>Использование отдельных позиций КТРУ применительно к каждому р</w:t>
      </w:r>
      <w:r>
        <w:rPr>
          <w:rFonts w:eastAsia="Times New Roman"/>
          <w:sz w:val="26"/>
          <w:szCs w:val="26"/>
        </w:rPr>
        <w:t>аз</w:t>
      </w:r>
      <w:r w:rsidRPr="00445EB7">
        <w:rPr>
          <w:rFonts w:eastAsia="Times New Roman"/>
          <w:sz w:val="26"/>
          <w:szCs w:val="26"/>
        </w:rPr>
        <w:t>меру и каждой модификации медицинского изделия в рассматриваемом сл</w:t>
      </w:r>
      <w:r>
        <w:rPr>
          <w:rFonts w:eastAsia="Times New Roman"/>
          <w:sz w:val="26"/>
          <w:szCs w:val="26"/>
        </w:rPr>
        <w:t>уч</w:t>
      </w:r>
      <w:r w:rsidRPr="00445EB7">
        <w:rPr>
          <w:rFonts w:eastAsia="Times New Roman"/>
          <w:sz w:val="26"/>
          <w:szCs w:val="26"/>
        </w:rPr>
        <w:t>ае не обеспечив</w:t>
      </w:r>
      <w:r>
        <w:rPr>
          <w:rFonts w:eastAsia="Times New Roman"/>
          <w:sz w:val="26"/>
          <w:szCs w:val="26"/>
        </w:rPr>
        <w:t>а</w:t>
      </w:r>
      <w:r w:rsidRPr="00445EB7">
        <w:rPr>
          <w:rFonts w:eastAsia="Times New Roman"/>
          <w:sz w:val="26"/>
          <w:szCs w:val="26"/>
        </w:rPr>
        <w:t>ло бы возможность оперативного и непрерывного ок</w:t>
      </w:r>
      <w:r>
        <w:rPr>
          <w:rFonts w:eastAsia="Times New Roman"/>
          <w:sz w:val="26"/>
          <w:szCs w:val="26"/>
        </w:rPr>
        <w:t>а</w:t>
      </w:r>
      <w:r w:rsidRPr="00445EB7">
        <w:rPr>
          <w:rFonts w:eastAsia="Times New Roman"/>
          <w:sz w:val="26"/>
          <w:szCs w:val="26"/>
        </w:rPr>
        <w:t>зания медицинской помощи пациентам, поско</w:t>
      </w:r>
      <w:r>
        <w:rPr>
          <w:rFonts w:eastAsia="Times New Roman"/>
          <w:sz w:val="26"/>
          <w:szCs w:val="26"/>
        </w:rPr>
        <w:t xml:space="preserve">льку потребность в конкретных </w:t>
      </w:r>
      <w:r w:rsidR="00A43EC3">
        <w:rPr>
          <w:rFonts w:eastAsia="Times New Roman"/>
          <w:sz w:val="26"/>
          <w:szCs w:val="26"/>
        </w:rPr>
        <w:t>размерах</w:t>
      </w:r>
      <w:r w:rsidRPr="00445EB7">
        <w:rPr>
          <w:rFonts w:eastAsia="Times New Roman"/>
          <w:sz w:val="26"/>
          <w:szCs w:val="26"/>
        </w:rPr>
        <w:t xml:space="preserve"> и тип</w:t>
      </w:r>
      <w:r>
        <w:rPr>
          <w:rFonts w:eastAsia="Times New Roman"/>
          <w:sz w:val="26"/>
          <w:szCs w:val="26"/>
        </w:rPr>
        <w:t>а</w:t>
      </w:r>
      <w:r w:rsidRPr="00445EB7">
        <w:rPr>
          <w:rFonts w:eastAsia="Times New Roman"/>
          <w:sz w:val="26"/>
          <w:szCs w:val="26"/>
        </w:rPr>
        <w:t>х изделий определяется непосредственно в процессе ок</w:t>
      </w:r>
      <w:r>
        <w:rPr>
          <w:rFonts w:eastAsia="Times New Roman"/>
          <w:sz w:val="26"/>
          <w:szCs w:val="26"/>
        </w:rPr>
        <w:t>аз</w:t>
      </w:r>
      <w:r w:rsidRPr="00445EB7">
        <w:rPr>
          <w:rFonts w:eastAsia="Times New Roman"/>
          <w:sz w:val="26"/>
          <w:szCs w:val="26"/>
        </w:rPr>
        <w:t>ани</w:t>
      </w:r>
      <w:r>
        <w:rPr>
          <w:rFonts w:eastAsia="Times New Roman"/>
          <w:sz w:val="26"/>
          <w:szCs w:val="26"/>
        </w:rPr>
        <w:t>я</w:t>
      </w:r>
      <w:r w:rsidRPr="00445EB7">
        <w:rPr>
          <w:rFonts w:eastAsia="Times New Roman"/>
          <w:sz w:val="26"/>
          <w:szCs w:val="26"/>
        </w:rPr>
        <w:t xml:space="preserve"> медицинской помощи.</w:t>
      </w:r>
    </w:p>
    <w:p w14:paraId="6F152E79" w14:textId="77777777" w:rsidR="00445EB7" w:rsidRDefault="00445EB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</w:p>
    <w:p w14:paraId="0742F16D" w14:textId="16EDDF30" w:rsidR="00524DD7" w:rsidRDefault="00A43EC3">
      <w:pPr>
        <w:widowControl/>
        <w:autoSpaceDE w:val="0"/>
        <w:autoSpaceDN w:val="0"/>
        <w:adjustRightInd w:val="0"/>
        <w:ind w:firstLine="720"/>
        <w:jc w:val="both"/>
      </w:pPr>
      <w:r>
        <w:rPr>
          <w:rFonts w:eastAsia="Times New Roman"/>
          <w:sz w:val="26"/>
          <w:szCs w:val="26"/>
        </w:rPr>
        <w:t>Уполномоченный орган в письменных пояснениях указал</w:t>
      </w:r>
      <w:r w:rsidR="00D419C1">
        <w:rPr>
          <w:rFonts w:eastAsia="Times New Roman"/>
          <w:sz w:val="26"/>
          <w:szCs w:val="26"/>
        </w:rPr>
        <w:t>, что п</w:t>
      </w:r>
      <w:r w:rsidR="00524DD7" w:rsidRPr="00524DD7">
        <w:rPr>
          <w:rFonts w:eastAsia="Times New Roman"/>
          <w:sz w:val="26"/>
          <w:szCs w:val="26"/>
        </w:rPr>
        <w:t xml:space="preserve">ри описании объекта закупки Заказчик использовал информацию, включенную в соответствующую позицию каталога и указал согласно </w:t>
      </w:r>
      <w:r w:rsidR="00524DD7">
        <w:rPr>
          <w:rFonts w:eastAsia="Times New Roman"/>
          <w:sz w:val="26"/>
          <w:szCs w:val="26"/>
        </w:rPr>
        <w:t>этих</w:t>
      </w:r>
      <w:r w:rsidR="00524DD7" w:rsidRPr="00524DD7">
        <w:rPr>
          <w:rFonts w:eastAsia="Times New Roman"/>
          <w:sz w:val="26"/>
          <w:szCs w:val="26"/>
        </w:rPr>
        <w:t xml:space="preserve"> позици</w:t>
      </w:r>
      <w:r w:rsidR="00524DD7">
        <w:rPr>
          <w:rFonts w:eastAsia="Times New Roman"/>
          <w:sz w:val="26"/>
          <w:szCs w:val="26"/>
        </w:rPr>
        <w:t>й все</w:t>
      </w:r>
      <w:r w:rsidR="00524DD7" w:rsidRPr="00524DD7">
        <w:rPr>
          <w:rFonts w:eastAsia="Times New Roman"/>
          <w:sz w:val="26"/>
          <w:szCs w:val="26"/>
        </w:rPr>
        <w:t xml:space="preserve"> </w:t>
      </w:r>
      <w:r w:rsidR="00524DD7">
        <w:rPr>
          <w:rFonts w:eastAsia="Times New Roman"/>
          <w:sz w:val="26"/>
          <w:szCs w:val="26"/>
        </w:rPr>
        <w:t>характеристики</w:t>
      </w:r>
      <w:r w:rsidR="00524DD7" w:rsidRPr="00524DD7">
        <w:rPr>
          <w:rFonts w:eastAsia="Times New Roman"/>
          <w:sz w:val="26"/>
          <w:szCs w:val="26"/>
        </w:rPr>
        <w:t>. Заказчик не допустил отступления от требований КТРУ,</w:t>
      </w:r>
      <w:r w:rsidR="00524DD7">
        <w:rPr>
          <w:rFonts w:eastAsia="Times New Roman"/>
          <w:sz w:val="26"/>
          <w:szCs w:val="26"/>
        </w:rPr>
        <w:t xml:space="preserve"> не использовал </w:t>
      </w:r>
      <w:r w:rsidR="00524DD7" w:rsidRPr="00524DD7">
        <w:rPr>
          <w:rFonts w:eastAsia="Times New Roman"/>
          <w:sz w:val="26"/>
          <w:szCs w:val="26"/>
        </w:rPr>
        <w:t>характеристик</w:t>
      </w:r>
      <w:r w:rsidR="00524DD7">
        <w:rPr>
          <w:rFonts w:eastAsia="Times New Roman"/>
          <w:sz w:val="26"/>
          <w:szCs w:val="26"/>
        </w:rPr>
        <w:t>и</w:t>
      </w:r>
      <w:r w:rsidR="00524DD7" w:rsidRPr="00524DD7">
        <w:rPr>
          <w:rFonts w:eastAsia="Times New Roman"/>
          <w:sz w:val="26"/>
          <w:szCs w:val="26"/>
        </w:rPr>
        <w:t>, отличные от КТРУ</w:t>
      </w:r>
      <w:r w:rsidR="00524DD7">
        <w:rPr>
          <w:rFonts w:eastAsia="Times New Roman"/>
          <w:sz w:val="26"/>
          <w:szCs w:val="26"/>
        </w:rPr>
        <w:t>.</w:t>
      </w:r>
      <w:r w:rsidR="00524DD7" w:rsidRPr="00524DD7">
        <w:t xml:space="preserve"> </w:t>
      </w:r>
    </w:p>
    <w:p w14:paraId="3D3A5B6E" w14:textId="7294CA20" w:rsidR="00524DD7" w:rsidRPr="00524DD7" w:rsidRDefault="00524DD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Уполномоченный орган отметил, что запросов на разъяснение положений извещения по рассматриваемой закупке не поступало.</w:t>
      </w:r>
    </w:p>
    <w:p w14:paraId="7517C3BD" w14:textId="77777777" w:rsidR="00445EB7" w:rsidRDefault="00445EB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</w:p>
    <w:p w14:paraId="2BBD2D50" w14:textId="462BF79E" w:rsidR="00445EB7" w:rsidRDefault="00555F84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Комиссия отмечает, что обязательными характеристиками </w:t>
      </w:r>
      <w:r w:rsidR="008F79B2">
        <w:rPr>
          <w:rFonts w:eastAsia="Times New Roman"/>
          <w:sz w:val="26"/>
          <w:szCs w:val="26"/>
        </w:rPr>
        <w:t xml:space="preserve">позиций КТРУ, указанных заявителем, являются длина и диаметр </w:t>
      </w:r>
      <w:proofErr w:type="spellStart"/>
      <w:r w:rsidR="008F79B2">
        <w:rPr>
          <w:rFonts w:eastAsia="Times New Roman"/>
          <w:sz w:val="26"/>
          <w:szCs w:val="26"/>
        </w:rPr>
        <w:t>стента</w:t>
      </w:r>
      <w:proofErr w:type="spellEnd"/>
      <w:r w:rsidR="008F79B2">
        <w:rPr>
          <w:rFonts w:eastAsia="Times New Roman"/>
          <w:sz w:val="26"/>
          <w:szCs w:val="26"/>
        </w:rPr>
        <w:t xml:space="preserve"> и катетеров баллонных.</w:t>
      </w:r>
    </w:p>
    <w:p w14:paraId="1FC73E1E" w14:textId="3797DA85" w:rsidR="008F79B2" w:rsidRDefault="008F79B2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Причем, значения характеристик являются и</w:t>
      </w:r>
      <w:r w:rsidRPr="008F79B2">
        <w:rPr>
          <w:rFonts w:eastAsia="Times New Roman"/>
          <w:sz w:val="26"/>
          <w:szCs w:val="26"/>
        </w:rPr>
        <w:t>зменяем</w:t>
      </w:r>
      <w:r>
        <w:rPr>
          <w:rFonts w:eastAsia="Times New Roman"/>
          <w:sz w:val="26"/>
          <w:szCs w:val="26"/>
        </w:rPr>
        <w:t>ыми заказчиком (на выбор).</w:t>
      </w:r>
    </w:p>
    <w:p w14:paraId="332F45DC" w14:textId="619EC024" w:rsidR="008F79B2" w:rsidRDefault="008F79B2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Также, дополнительных характеристик поставляемого товара в извещении не установлено, при этом характеристики, являющиеся необязательными, указаны заказчиком.</w:t>
      </w:r>
    </w:p>
    <w:p w14:paraId="173EDC86" w14:textId="24AFEF12" w:rsidR="008F79B2" w:rsidRDefault="008F79B2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Значения всех характеристик не противоречат информации по указанным заявителем позициям КТРУ.</w:t>
      </w:r>
    </w:p>
    <w:p w14:paraId="09FC63A1" w14:textId="2C6B33B6" w:rsidR="002F0CD7" w:rsidRDefault="002F0CD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Кроме того, в инструкции по заполнению заявок по спорным значениям характеристик заказчик указал: «</w:t>
      </w:r>
      <w:r w:rsidRPr="002F0CD7">
        <w:rPr>
          <w:rFonts w:eastAsia="Times New Roman"/>
          <w:sz w:val="26"/>
          <w:szCs w:val="26"/>
        </w:rPr>
        <w:t>Значение характеристики не может изменяться участником закупки</w:t>
      </w:r>
      <w:r>
        <w:rPr>
          <w:rFonts w:eastAsia="Times New Roman"/>
          <w:sz w:val="26"/>
          <w:szCs w:val="26"/>
        </w:rPr>
        <w:t>».</w:t>
      </w:r>
    </w:p>
    <w:p w14:paraId="56C1E53F" w14:textId="43E73FF0" w:rsidR="002F0CD7" w:rsidRDefault="008F79B2" w:rsidP="002F0CD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Учитывая изложенное, принимая во внимание, что закупка осуществляется заказчиком в соответствии с частью 24 статьи 22 Закона о контрактной системе, и заказчик на момент объявления закупки не может знать, какие параметры </w:t>
      </w:r>
      <w:proofErr w:type="spellStart"/>
      <w:r w:rsidR="006222D6">
        <w:rPr>
          <w:rFonts w:eastAsia="Times New Roman"/>
          <w:sz w:val="26"/>
          <w:szCs w:val="26"/>
        </w:rPr>
        <w:t>стентов</w:t>
      </w:r>
      <w:proofErr w:type="spellEnd"/>
      <w:r w:rsidR="006222D6">
        <w:rPr>
          <w:rFonts w:eastAsia="Times New Roman"/>
          <w:sz w:val="26"/>
          <w:szCs w:val="26"/>
        </w:rPr>
        <w:t xml:space="preserve"> и баллонных катетеров понадобятся для оказания неотложной медицинской помощи </w:t>
      </w:r>
      <w:r w:rsidR="002F0CD7">
        <w:rPr>
          <w:rFonts w:eastAsia="Times New Roman"/>
          <w:sz w:val="26"/>
          <w:szCs w:val="26"/>
        </w:rPr>
        <w:t xml:space="preserve">конкретным </w:t>
      </w:r>
      <w:r w:rsidR="006222D6">
        <w:rPr>
          <w:rFonts w:eastAsia="Times New Roman"/>
          <w:sz w:val="26"/>
          <w:szCs w:val="26"/>
        </w:rPr>
        <w:t xml:space="preserve">пациентам для проведения </w:t>
      </w:r>
      <w:r w:rsidR="002F0CD7" w:rsidRPr="002F0CD7">
        <w:rPr>
          <w:rFonts w:eastAsia="Times New Roman"/>
          <w:sz w:val="26"/>
          <w:szCs w:val="26"/>
        </w:rPr>
        <w:t xml:space="preserve">операции (коронарная </w:t>
      </w:r>
      <w:proofErr w:type="spellStart"/>
      <w:r w:rsidR="002F0CD7" w:rsidRPr="002F0CD7">
        <w:rPr>
          <w:rFonts w:eastAsia="Times New Roman"/>
          <w:sz w:val="26"/>
          <w:szCs w:val="26"/>
        </w:rPr>
        <w:t>реваскуляризация</w:t>
      </w:r>
      <w:proofErr w:type="spellEnd"/>
      <w:r w:rsidR="002F0CD7" w:rsidRPr="002F0CD7">
        <w:rPr>
          <w:rFonts w:eastAsia="Times New Roman"/>
          <w:sz w:val="26"/>
          <w:szCs w:val="26"/>
        </w:rPr>
        <w:t xml:space="preserve"> миокарда</w:t>
      </w:r>
      <w:r w:rsidR="002F0CD7">
        <w:rPr>
          <w:rFonts w:eastAsia="Times New Roman"/>
          <w:sz w:val="26"/>
          <w:szCs w:val="26"/>
        </w:rPr>
        <w:t xml:space="preserve">), что зависит от клинический ситуации, Учреждением, фактически </w:t>
      </w:r>
      <w:r w:rsidR="002F0CD7" w:rsidRPr="002F0CD7">
        <w:rPr>
          <w:rFonts w:eastAsia="Times New Roman"/>
          <w:b/>
          <w:sz w:val="26"/>
          <w:szCs w:val="26"/>
        </w:rPr>
        <w:t>использована</w:t>
      </w:r>
      <w:r w:rsidR="002F0CD7">
        <w:rPr>
          <w:rFonts w:eastAsia="Times New Roman"/>
          <w:sz w:val="26"/>
          <w:szCs w:val="26"/>
        </w:rPr>
        <w:t xml:space="preserve"> информация из соответствующих позиций КТРУ, что свидетельствует об отсутствии противоречий с информацией из КТРУ и положениям законодательства о контрактной системе.</w:t>
      </w:r>
    </w:p>
    <w:p w14:paraId="32923712" w14:textId="515CFD4A" w:rsidR="001428AC" w:rsidRDefault="002F0CD7" w:rsidP="002F0CD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Таким образом, </w:t>
      </w:r>
      <w:r w:rsidR="00CE430A">
        <w:rPr>
          <w:rFonts w:eastAsia="Times New Roman"/>
          <w:sz w:val="26"/>
          <w:szCs w:val="26"/>
        </w:rPr>
        <w:t>Комиссия приходит к выводу</w:t>
      </w:r>
      <w:r>
        <w:rPr>
          <w:rFonts w:eastAsia="Times New Roman"/>
          <w:sz w:val="26"/>
          <w:szCs w:val="26"/>
        </w:rPr>
        <w:t xml:space="preserve"> о том, что</w:t>
      </w:r>
      <w:r w:rsidR="00CE430A">
        <w:rPr>
          <w:rFonts w:eastAsia="Times New Roman"/>
          <w:sz w:val="26"/>
          <w:szCs w:val="26"/>
        </w:rPr>
        <w:t xml:space="preserve"> доводы жалобы </w:t>
      </w:r>
      <w:r>
        <w:rPr>
          <w:rFonts w:eastAsia="Times New Roman"/>
          <w:sz w:val="26"/>
          <w:szCs w:val="26"/>
        </w:rPr>
        <w:t xml:space="preserve">                              </w:t>
      </w:r>
      <w:r w:rsidRPr="002F0CD7">
        <w:rPr>
          <w:rFonts w:eastAsia="Times New Roman"/>
          <w:sz w:val="26"/>
          <w:szCs w:val="26"/>
        </w:rPr>
        <w:t>ООО «АНГИОВИЖН»</w:t>
      </w:r>
      <w:r>
        <w:rPr>
          <w:rFonts w:eastAsia="Times New Roman"/>
          <w:sz w:val="26"/>
          <w:szCs w:val="26"/>
        </w:rPr>
        <w:t xml:space="preserve"> </w:t>
      </w:r>
      <w:r w:rsidR="00CE430A">
        <w:rPr>
          <w:rFonts w:eastAsia="Times New Roman"/>
          <w:sz w:val="26"/>
          <w:szCs w:val="26"/>
        </w:rPr>
        <w:t>не находят подтверждения, не обоснованы.</w:t>
      </w:r>
    </w:p>
    <w:p w14:paraId="5F7D20A7" w14:textId="77777777" w:rsidR="002F0CD7" w:rsidRDefault="002F0CD7" w:rsidP="002F0CD7">
      <w:pPr>
        <w:widowControl/>
        <w:autoSpaceDE w:val="0"/>
        <w:autoSpaceDN w:val="0"/>
        <w:adjustRightInd w:val="0"/>
        <w:ind w:firstLine="720"/>
        <w:jc w:val="both"/>
        <w:rPr>
          <w:rFonts w:eastAsia="Times New Roman"/>
          <w:sz w:val="26"/>
          <w:szCs w:val="26"/>
        </w:rPr>
      </w:pPr>
    </w:p>
    <w:p w14:paraId="2529FC09" w14:textId="77777777" w:rsidR="001428AC" w:rsidRDefault="00CE430A">
      <w:pPr>
        <w:jc w:val="both"/>
        <w:rPr>
          <w:i/>
          <w:iCs/>
          <w:color w:val="000000"/>
          <w:sz w:val="26"/>
          <w:szCs w:val="26"/>
        </w:rPr>
      </w:pPr>
      <w:r>
        <w:rPr>
          <w:rFonts w:eastAsia="Times New Roman" w:cs="Tahoma"/>
          <w:color w:val="000000"/>
          <w:sz w:val="26"/>
          <w:szCs w:val="26"/>
          <w:lang w:bidi="en-US"/>
        </w:rPr>
        <w:t xml:space="preserve">           </w:t>
      </w:r>
      <w:r>
        <w:rPr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14:paraId="50BBD000" w14:textId="77777777" w:rsidR="002F0CD7" w:rsidRDefault="002F0CD7">
      <w:pPr>
        <w:jc w:val="both"/>
        <w:rPr>
          <w:i/>
          <w:iCs/>
          <w:color w:val="000000"/>
          <w:sz w:val="26"/>
          <w:szCs w:val="26"/>
        </w:rPr>
      </w:pPr>
    </w:p>
    <w:p w14:paraId="62E2AC5C" w14:textId="77777777" w:rsidR="001428AC" w:rsidRDefault="00CE430A">
      <w:pPr>
        <w:pStyle w:val="afff0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14:paraId="5E5A7EB5" w14:textId="77777777" w:rsidR="002F0CD7" w:rsidRDefault="002F0CD7">
      <w:pPr>
        <w:pStyle w:val="afff0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14:paraId="5C3FE67E" w14:textId="46525469" w:rsidR="001428AC" w:rsidRDefault="00CE430A">
      <w:pPr>
        <w:pStyle w:val="afff0"/>
        <w:ind w:leftChars="59" w:left="142" w:firstLine="71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Признать </w:t>
      </w:r>
      <w:r w:rsidR="002F0CD7">
        <w:rPr>
          <w:rFonts w:cs="Times New Roman"/>
          <w:sz w:val="26"/>
          <w:szCs w:val="26"/>
        </w:rPr>
        <w:t xml:space="preserve">доводы </w:t>
      </w:r>
      <w:r>
        <w:rPr>
          <w:rFonts w:cs="Times New Roman"/>
          <w:sz w:val="26"/>
          <w:szCs w:val="26"/>
        </w:rPr>
        <w:t>жалоб</w:t>
      </w:r>
      <w:r w:rsidR="002F0CD7">
        <w:rPr>
          <w:rFonts w:cs="Times New Roman"/>
          <w:sz w:val="26"/>
          <w:szCs w:val="26"/>
        </w:rPr>
        <w:t>ы</w:t>
      </w:r>
      <w:r>
        <w:rPr>
          <w:rFonts w:cs="Times New Roman"/>
          <w:sz w:val="26"/>
          <w:szCs w:val="26"/>
        </w:rPr>
        <w:t xml:space="preserve"> </w:t>
      </w:r>
      <w:r w:rsidR="002F0CD7" w:rsidRPr="002F0CD7">
        <w:rPr>
          <w:rFonts w:cs="Times New Roman"/>
          <w:sz w:val="26"/>
          <w:szCs w:val="26"/>
        </w:rPr>
        <w:t>ООО «АНГИОВИЖН</w:t>
      </w:r>
      <w:r w:rsidR="002F0CD7">
        <w:rPr>
          <w:rFonts w:cs="Times New Roman"/>
          <w:sz w:val="26"/>
          <w:szCs w:val="26"/>
        </w:rPr>
        <w:t>»</w:t>
      </w:r>
      <w:r w:rsidR="006A4DBE" w:rsidRPr="006A4DBE">
        <w:rPr>
          <w:rFonts w:cs="Times New Roman"/>
          <w:sz w:val="26"/>
          <w:szCs w:val="26"/>
        </w:rPr>
        <w:t xml:space="preserve"> на положения извещения </w:t>
      </w:r>
      <w:r w:rsidR="002F0CD7" w:rsidRPr="002F0CD7">
        <w:rPr>
          <w:rFonts w:cs="Times New Roman"/>
          <w:sz w:val="26"/>
          <w:szCs w:val="26"/>
        </w:rPr>
        <w:t>о закупке при проведении ГБУЗ «Областная больница г. Троицк» электронного аукциона на поставку расходных материалов для отделения рентгенохирургических методов диагностики и лечения (извещение № 0869200000226003575</w:t>
      </w:r>
      <w:r>
        <w:rPr>
          <w:rFonts w:cs="Times New Roman"/>
          <w:sz w:val="26"/>
          <w:szCs w:val="26"/>
        </w:rPr>
        <w:t xml:space="preserve">) необоснованной. </w:t>
      </w:r>
    </w:p>
    <w:p w14:paraId="3D90D46F" w14:textId="77777777" w:rsidR="001428AC" w:rsidRDefault="00CE430A">
      <w:pPr>
        <w:pStyle w:val="afff0"/>
        <w:ind w:leftChars="59" w:left="142" w:firstLine="719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14:paraId="31564F61" w14:textId="77777777" w:rsidR="001428AC" w:rsidRDefault="001428AC">
      <w:pPr>
        <w:pStyle w:val="afff0"/>
        <w:ind w:firstLine="567"/>
        <w:jc w:val="both"/>
        <w:rPr>
          <w:rFonts w:cs="Times New Roman"/>
          <w:color w:val="000000"/>
          <w:sz w:val="26"/>
          <w:szCs w:val="26"/>
        </w:rPr>
      </w:pPr>
    </w:p>
    <w:p w14:paraId="6FA95614" w14:textId="77777777" w:rsidR="001428AC" w:rsidRDefault="001428AC">
      <w:pPr>
        <w:pStyle w:val="afff0"/>
        <w:ind w:firstLine="567"/>
        <w:jc w:val="both"/>
        <w:rPr>
          <w:rFonts w:cs="Times New Roman"/>
          <w:color w:val="000000"/>
          <w:sz w:val="26"/>
          <w:szCs w:val="26"/>
        </w:rPr>
      </w:pPr>
    </w:p>
    <w:p w14:paraId="408762F7" w14:textId="77777777" w:rsidR="001428AC" w:rsidRDefault="00CE430A">
      <w:pPr>
        <w:pStyle w:val="afff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В.А. </w:t>
      </w:r>
      <w:proofErr w:type="spellStart"/>
      <w:r>
        <w:rPr>
          <w:rFonts w:cs="Times New Roman"/>
          <w:color w:val="000000"/>
          <w:sz w:val="26"/>
          <w:szCs w:val="26"/>
        </w:rPr>
        <w:t>Ливончик</w:t>
      </w:r>
      <w:proofErr w:type="spellEnd"/>
    </w:p>
    <w:p w14:paraId="3BDA9D68" w14:textId="20455162" w:rsidR="001428AC" w:rsidRDefault="00CE430A">
      <w:pPr>
        <w:pStyle w:val="afff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</w:t>
      </w:r>
      <w:r w:rsidR="006A4DBE">
        <w:rPr>
          <w:rFonts w:cs="Times New Roman"/>
          <w:color w:val="000000"/>
          <w:sz w:val="26"/>
          <w:szCs w:val="26"/>
        </w:rPr>
        <w:t>Е.Б. Черенкова</w:t>
      </w:r>
    </w:p>
    <w:p w14:paraId="6E6C249F" w14:textId="77777777" w:rsidR="001428AC" w:rsidRDefault="00CE430A">
      <w:pPr>
        <w:pStyle w:val="afff0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Н.Н. Абаимова </w:t>
      </w:r>
    </w:p>
    <w:sectPr w:rsidR="001428AC">
      <w:footerReference w:type="default" r:id="rId12"/>
      <w:pgSz w:w="11906" w:h="16838"/>
      <w:pgMar w:top="851" w:right="565" w:bottom="993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9A679" w14:textId="77777777" w:rsidR="00445EB7" w:rsidRDefault="00445EB7">
      <w:r>
        <w:separator/>
      </w:r>
    </w:p>
  </w:endnote>
  <w:endnote w:type="continuationSeparator" w:id="0">
    <w:p w14:paraId="0E0882E4" w14:textId="77777777" w:rsidR="00445EB7" w:rsidRDefault="00445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Print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charset w:val="CC"/>
    <w:family w:val="roma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599BC" w14:textId="77777777" w:rsidR="00445EB7" w:rsidRDefault="00445EB7">
    <w:pPr>
      <w:pStyle w:val="af6"/>
      <w:jc w:val="center"/>
    </w:pPr>
    <w:r>
      <w:fldChar w:fldCharType="begin"/>
    </w:r>
    <w:r>
      <w:instrText>PAGE</w:instrText>
    </w:r>
    <w:r>
      <w:fldChar w:fldCharType="separate"/>
    </w:r>
    <w:r w:rsidR="00BD1E17">
      <w:rPr>
        <w:noProof/>
      </w:rPr>
      <w:t>4</w:t>
    </w:r>
    <w:r>
      <w:fldChar w:fldCharType="end"/>
    </w:r>
  </w:p>
  <w:p w14:paraId="42BBC72C" w14:textId="77777777" w:rsidR="00445EB7" w:rsidRDefault="00445EB7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2F8677" w14:textId="77777777" w:rsidR="00445EB7" w:rsidRDefault="00445EB7">
      <w:r>
        <w:separator/>
      </w:r>
    </w:p>
  </w:footnote>
  <w:footnote w:type="continuationSeparator" w:id="0">
    <w:p w14:paraId="73525A84" w14:textId="77777777" w:rsidR="00445EB7" w:rsidRDefault="00445E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691"/>
    <w:rsid w:val="000163B4"/>
    <w:rsid w:val="000167B8"/>
    <w:rsid w:val="0004448C"/>
    <w:rsid w:val="00067254"/>
    <w:rsid w:val="00091A53"/>
    <w:rsid w:val="0009442F"/>
    <w:rsid w:val="000A24D7"/>
    <w:rsid w:val="000C1A6A"/>
    <w:rsid w:val="000D2978"/>
    <w:rsid w:val="000E22D6"/>
    <w:rsid w:val="000E2CAB"/>
    <w:rsid w:val="00104DDA"/>
    <w:rsid w:val="00136469"/>
    <w:rsid w:val="001428AC"/>
    <w:rsid w:val="00145785"/>
    <w:rsid w:val="00152193"/>
    <w:rsid w:val="00157917"/>
    <w:rsid w:val="00176B21"/>
    <w:rsid w:val="001809A2"/>
    <w:rsid w:val="00180D36"/>
    <w:rsid w:val="0019530E"/>
    <w:rsid w:val="00195B82"/>
    <w:rsid w:val="001A12BD"/>
    <w:rsid w:val="001C77F7"/>
    <w:rsid w:val="001E4800"/>
    <w:rsid w:val="001E69EC"/>
    <w:rsid w:val="0021141B"/>
    <w:rsid w:val="00212DC8"/>
    <w:rsid w:val="00222B58"/>
    <w:rsid w:val="0024543D"/>
    <w:rsid w:val="002563F4"/>
    <w:rsid w:val="00273721"/>
    <w:rsid w:val="0028121A"/>
    <w:rsid w:val="00282245"/>
    <w:rsid w:val="002835AD"/>
    <w:rsid w:val="002906A3"/>
    <w:rsid w:val="002911E2"/>
    <w:rsid w:val="0029656C"/>
    <w:rsid w:val="002C291B"/>
    <w:rsid w:val="002F0CD7"/>
    <w:rsid w:val="002F5B2A"/>
    <w:rsid w:val="0030481D"/>
    <w:rsid w:val="00305B06"/>
    <w:rsid w:val="00332F84"/>
    <w:rsid w:val="0035491C"/>
    <w:rsid w:val="00355BFA"/>
    <w:rsid w:val="00362928"/>
    <w:rsid w:val="003726F7"/>
    <w:rsid w:val="00385D81"/>
    <w:rsid w:val="00387097"/>
    <w:rsid w:val="003905FB"/>
    <w:rsid w:val="003927F4"/>
    <w:rsid w:val="00395A74"/>
    <w:rsid w:val="003A3981"/>
    <w:rsid w:val="003B01F8"/>
    <w:rsid w:val="003D1964"/>
    <w:rsid w:val="003D1DE2"/>
    <w:rsid w:val="003D2962"/>
    <w:rsid w:val="003E53D4"/>
    <w:rsid w:val="00410CB5"/>
    <w:rsid w:val="004152B4"/>
    <w:rsid w:val="004245FA"/>
    <w:rsid w:val="0042721A"/>
    <w:rsid w:val="00445EB7"/>
    <w:rsid w:val="0046347F"/>
    <w:rsid w:val="004775DC"/>
    <w:rsid w:val="00484B00"/>
    <w:rsid w:val="004A7A0D"/>
    <w:rsid w:val="004B1D8A"/>
    <w:rsid w:val="004C17D4"/>
    <w:rsid w:val="004C333D"/>
    <w:rsid w:val="004E38A7"/>
    <w:rsid w:val="00501520"/>
    <w:rsid w:val="00505CEF"/>
    <w:rsid w:val="005226BA"/>
    <w:rsid w:val="00524DD7"/>
    <w:rsid w:val="0053000A"/>
    <w:rsid w:val="00555F84"/>
    <w:rsid w:val="00563679"/>
    <w:rsid w:val="005B2A52"/>
    <w:rsid w:val="005B51FC"/>
    <w:rsid w:val="005D75C8"/>
    <w:rsid w:val="005E0E63"/>
    <w:rsid w:val="005F5AE9"/>
    <w:rsid w:val="005F5C69"/>
    <w:rsid w:val="006028CF"/>
    <w:rsid w:val="00614634"/>
    <w:rsid w:val="00616D54"/>
    <w:rsid w:val="00617855"/>
    <w:rsid w:val="006222D6"/>
    <w:rsid w:val="00627895"/>
    <w:rsid w:val="00634499"/>
    <w:rsid w:val="00637A33"/>
    <w:rsid w:val="006505E5"/>
    <w:rsid w:val="00654149"/>
    <w:rsid w:val="0065417C"/>
    <w:rsid w:val="006541A9"/>
    <w:rsid w:val="00664A62"/>
    <w:rsid w:val="006673BA"/>
    <w:rsid w:val="006770EF"/>
    <w:rsid w:val="006776A7"/>
    <w:rsid w:val="0068436A"/>
    <w:rsid w:val="00696498"/>
    <w:rsid w:val="006A4DBE"/>
    <w:rsid w:val="006A61F5"/>
    <w:rsid w:val="006E5599"/>
    <w:rsid w:val="006F24AD"/>
    <w:rsid w:val="0071177F"/>
    <w:rsid w:val="00714838"/>
    <w:rsid w:val="007211B9"/>
    <w:rsid w:val="00732348"/>
    <w:rsid w:val="007417DF"/>
    <w:rsid w:val="00741D73"/>
    <w:rsid w:val="007448E0"/>
    <w:rsid w:val="007514F6"/>
    <w:rsid w:val="00751B51"/>
    <w:rsid w:val="007554CF"/>
    <w:rsid w:val="007671C7"/>
    <w:rsid w:val="00774B67"/>
    <w:rsid w:val="00780294"/>
    <w:rsid w:val="007839AE"/>
    <w:rsid w:val="00785A50"/>
    <w:rsid w:val="007A3FD8"/>
    <w:rsid w:val="007C32BD"/>
    <w:rsid w:val="007D01A2"/>
    <w:rsid w:val="007E179C"/>
    <w:rsid w:val="007E3A2B"/>
    <w:rsid w:val="007E57D1"/>
    <w:rsid w:val="007F2C4D"/>
    <w:rsid w:val="007F5147"/>
    <w:rsid w:val="00821BFF"/>
    <w:rsid w:val="00823361"/>
    <w:rsid w:val="00846889"/>
    <w:rsid w:val="008470FE"/>
    <w:rsid w:val="00850691"/>
    <w:rsid w:val="00857597"/>
    <w:rsid w:val="00897068"/>
    <w:rsid w:val="008B2586"/>
    <w:rsid w:val="008D277D"/>
    <w:rsid w:val="008D40EE"/>
    <w:rsid w:val="008E6040"/>
    <w:rsid w:val="008E617D"/>
    <w:rsid w:val="008F79B2"/>
    <w:rsid w:val="009027FB"/>
    <w:rsid w:val="00917627"/>
    <w:rsid w:val="0092291F"/>
    <w:rsid w:val="00924F41"/>
    <w:rsid w:val="009527FE"/>
    <w:rsid w:val="00960E80"/>
    <w:rsid w:val="0096753D"/>
    <w:rsid w:val="00987F85"/>
    <w:rsid w:val="0099542A"/>
    <w:rsid w:val="009A4092"/>
    <w:rsid w:val="009A584D"/>
    <w:rsid w:val="009B081B"/>
    <w:rsid w:val="009B36EC"/>
    <w:rsid w:val="009B5592"/>
    <w:rsid w:val="009B67D9"/>
    <w:rsid w:val="009E210E"/>
    <w:rsid w:val="009E5FC5"/>
    <w:rsid w:val="009F024A"/>
    <w:rsid w:val="00A35D01"/>
    <w:rsid w:val="00A366F9"/>
    <w:rsid w:val="00A43EC3"/>
    <w:rsid w:val="00A5364C"/>
    <w:rsid w:val="00A60C44"/>
    <w:rsid w:val="00A93E0F"/>
    <w:rsid w:val="00AA7DB4"/>
    <w:rsid w:val="00AC4E1B"/>
    <w:rsid w:val="00AC7437"/>
    <w:rsid w:val="00AD479D"/>
    <w:rsid w:val="00AE061C"/>
    <w:rsid w:val="00AF1F8F"/>
    <w:rsid w:val="00B12F04"/>
    <w:rsid w:val="00B25D88"/>
    <w:rsid w:val="00B344A7"/>
    <w:rsid w:val="00B37878"/>
    <w:rsid w:val="00B42187"/>
    <w:rsid w:val="00B4617B"/>
    <w:rsid w:val="00B578F5"/>
    <w:rsid w:val="00B62C70"/>
    <w:rsid w:val="00B802E3"/>
    <w:rsid w:val="00B81F00"/>
    <w:rsid w:val="00B82A17"/>
    <w:rsid w:val="00B94272"/>
    <w:rsid w:val="00BA3F88"/>
    <w:rsid w:val="00BB014F"/>
    <w:rsid w:val="00BB01EF"/>
    <w:rsid w:val="00BC2423"/>
    <w:rsid w:val="00BC687E"/>
    <w:rsid w:val="00BD1E17"/>
    <w:rsid w:val="00BD6D2F"/>
    <w:rsid w:val="00BE03E7"/>
    <w:rsid w:val="00BF634A"/>
    <w:rsid w:val="00C04556"/>
    <w:rsid w:val="00C118A3"/>
    <w:rsid w:val="00C213D0"/>
    <w:rsid w:val="00C63298"/>
    <w:rsid w:val="00C80EBA"/>
    <w:rsid w:val="00CB72DB"/>
    <w:rsid w:val="00CD0CC2"/>
    <w:rsid w:val="00CE430A"/>
    <w:rsid w:val="00D070BE"/>
    <w:rsid w:val="00D21140"/>
    <w:rsid w:val="00D338A9"/>
    <w:rsid w:val="00D419C1"/>
    <w:rsid w:val="00D6488A"/>
    <w:rsid w:val="00D656DF"/>
    <w:rsid w:val="00D6765E"/>
    <w:rsid w:val="00DA6862"/>
    <w:rsid w:val="00DB11F8"/>
    <w:rsid w:val="00DB510B"/>
    <w:rsid w:val="00DC5724"/>
    <w:rsid w:val="00DE0C36"/>
    <w:rsid w:val="00DE2EFD"/>
    <w:rsid w:val="00DF6445"/>
    <w:rsid w:val="00E1383F"/>
    <w:rsid w:val="00E45E87"/>
    <w:rsid w:val="00E544F0"/>
    <w:rsid w:val="00E617B9"/>
    <w:rsid w:val="00E80050"/>
    <w:rsid w:val="00E913E7"/>
    <w:rsid w:val="00EA621C"/>
    <w:rsid w:val="00EB184A"/>
    <w:rsid w:val="00ED2DE4"/>
    <w:rsid w:val="00EE0C0F"/>
    <w:rsid w:val="00EF1EE1"/>
    <w:rsid w:val="00EF3DE4"/>
    <w:rsid w:val="00F14306"/>
    <w:rsid w:val="00F17648"/>
    <w:rsid w:val="00F25192"/>
    <w:rsid w:val="00F35E61"/>
    <w:rsid w:val="00F37D28"/>
    <w:rsid w:val="00F42BA5"/>
    <w:rsid w:val="00F75EAB"/>
    <w:rsid w:val="00F86C10"/>
    <w:rsid w:val="00F93C63"/>
    <w:rsid w:val="00FA3E9B"/>
    <w:rsid w:val="00FA6BC7"/>
    <w:rsid w:val="00FB3965"/>
    <w:rsid w:val="00FB4BB9"/>
    <w:rsid w:val="05A96BE3"/>
    <w:rsid w:val="24BD0202"/>
    <w:rsid w:val="37C5270E"/>
    <w:rsid w:val="6B75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9F94FE-A5EF-4C90-9BF8-0D5F4981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annotation text" w:qFormat="1"/>
    <w:lsdException w:name="index heading" w:uiPriority="0" w:qFormat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qFormat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0" w:qFormat="1"/>
    <w:lsdException w:name="Emphasis" w:qFormat="1"/>
    <w:lsdException w:name="Document Map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Theme="minorEastAsia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uiPriority w:val="99"/>
    <w:pPr>
      <w:spacing w:after="120"/>
    </w:pPr>
    <w:rPr>
      <w:rFonts w:cstheme="minorBidi"/>
    </w:rPr>
  </w:style>
  <w:style w:type="character" w:styleId="a5">
    <w:name w:val="annotation reference"/>
    <w:basedOn w:val="a2"/>
    <w:uiPriority w:val="99"/>
    <w:qFormat/>
    <w:rPr>
      <w:rFonts w:ascii="Arial" w:hAnsi="Arial" w:cs="Arial"/>
      <w:sz w:val="16"/>
      <w:szCs w:val="16"/>
      <w:lang w:val="ru-RU"/>
    </w:rPr>
  </w:style>
  <w:style w:type="character" w:styleId="a6">
    <w:name w:val="Emphasis"/>
    <w:basedOn w:val="a2"/>
    <w:uiPriority w:val="99"/>
    <w:qFormat/>
    <w:rPr>
      <w:rFonts w:ascii="Arial" w:hAnsi="Arial" w:cs="Arial"/>
      <w:i/>
      <w:iCs/>
      <w:lang w:val="ru-RU"/>
    </w:rPr>
  </w:style>
  <w:style w:type="character" w:styleId="a7">
    <w:name w:val="Hyperlink"/>
    <w:basedOn w:val="a2"/>
    <w:uiPriority w:val="99"/>
    <w:unhideWhenUsed/>
    <w:rPr>
      <w:color w:val="0000FF"/>
      <w:u w:val="single"/>
    </w:rPr>
  </w:style>
  <w:style w:type="character" w:styleId="a8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styleId="a9">
    <w:name w:val="Strong"/>
    <w:basedOn w:val="a2"/>
    <w:qFormat/>
    <w:rPr>
      <w:rFonts w:ascii="Arial" w:hAnsi="Arial" w:cs="Arial"/>
      <w:b/>
      <w:bCs/>
      <w:lang w:val="ru-RU"/>
    </w:rPr>
  </w:style>
  <w:style w:type="paragraph" w:styleId="aa">
    <w:name w:val="Balloon Text"/>
    <w:basedOn w:val="a"/>
    <w:link w:val="41"/>
    <w:uiPriority w:val="99"/>
    <w:qFormat/>
    <w:rPr>
      <w:rFonts w:ascii="Tahoma" w:hAnsi="Tahoma" w:cs="Tahoma"/>
      <w:sz w:val="16"/>
      <w:szCs w:val="16"/>
    </w:rPr>
  </w:style>
  <w:style w:type="paragraph" w:styleId="22">
    <w:name w:val="Body Text 2"/>
    <w:basedOn w:val="a"/>
    <w:uiPriority w:val="99"/>
    <w:qFormat/>
    <w:pPr>
      <w:spacing w:after="120" w:line="480" w:lineRule="auto"/>
    </w:pPr>
  </w:style>
  <w:style w:type="paragraph" w:styleId="ab">
    <w:name w:val="endnote text"/>
    <w:basedOn w:val="a"/>
    <w:uiPriority w:val="99"/>
  </w:style>
  <w:style w:type="paragraph" w:styleId="ac">
    <w:name w:val="caption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d">
    <w:name w:val="annotation text"/>
    <w:basedOn w:val="a"/>
    <w:uiPriority w:val="99"/>
    <w:qFormat/>
  </w:style>
  <w:style w:type="paragraph" w:styleId="ae">
    <w:name w:val="annotation subject"/>
    <w:basedOn w:val="ad"/>
    <w:next w:val="ad"/>
    <w:uiPriority w:val="99"/>
    <w:qFormat/>
    <w:rPr>
      <w:b/>
      <w:bCs/>
    </w:rPr>
  </w:style>
  <w:style w:type="paragraph" w:styleId="af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styleId="af0">
    <w:name w:val="footnote text"/>
    <w:basedOn w:val="a"/>
    <w:uiPriority w:val="99"/>
    <w:rPr>
      <w:rFonts w:ascii="Calibri" w:hAnsi="Calibri" w:cs="Calibri"/>
    </w:rPr>
  </w:style>
  <w:style w:type="paragraph" w:styleId="af1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2">
    <w:name w:val="index heading"/>
    <w:basedOn w:val="a"/>
    <w:qFormat/>
    <w:pPr>
      <w:suppressLineNumbers/>
    </w:pPr>
    <w:rPr>
      <w:rFonts w:cs="Lucida Sans"/>
    </w:rPr>
  </w:style>
  <w:style w:type="paragraph" w:styleId="af3">
    <w:name w:val="Body Text Indent"/>
    <w:basedOn w:val="a"/>
    <w:uiPriority w:val="99"/>
    <w:pPr>
      <w:ind w:firstLine="851"/>
    </w:pPr>
    <w:rPr>
      <w:sz w:val="26"/>
      <w:szCs w:val="26"/>
    </w:rPr>
  </w:style>
  <w:style w:type="paragraph" w:styleId="af4">
    <w:name w:val="Title"/>
    <w:basedOn w:val="a0"/>
    <w:next w:val="af5"/>
    <w:uiPriority w:val="99"/>
    <w:qFormat/>
    <w:rPr>
      <w:rFonts w:ascii="Times New Roman" w:hAnsi="Times New Roman" w:cs="Times New Roman"/>
    </w:rPr>
  </w:style>
  <w:style w:type="paragraph" w:styleId="af5">
    <w:name w:val="Subtitle"/>
    <w:basedOn w:val="a0"/>
    <w:next w:val="a1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styleId="af6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7">
    <w:name w:val="List"/>
    <w:basedOn w:val="a1"/>
    <w:uiPriority w:val="99"/>
  </w:style>
  <w:style w:type="paragraph" w:styleId="af8">
    <w:name w:val="Normal (Web)"/>
    <w:basedOn w:val="a"/>
    <w:uiPriority w:val="99"/>
    <w:qFormat/>
    <w:pPr>
      <w:widowControl/>
      <w:spacing w:before="100" w:after="119"/>
    </w:pPr>
  </w:style>
  <w:style w:type="paragraph" w:styleId="23">
    <w:name w:val="Body Text Indent 2"/>
    <w:basedOn w:val="a"/>
    <w:link w:val="230"/>
    <w:uiPriority w:val="99"/>
    <w:qFormat/>
    <w:pPr>
      <w:spacing w:after="120" w:line="480" w:lineRule="auto"/>
      <w:ind w:left="283"/>
    </w:pPr>
  </w:style>
  <w:style w:type="paragraph" w:styleId="HTML">
    <w:name w:val="HTML Preformatted"/>
    <w:basedOn w:val="a"/>
    <w:link w:val="HTML1"/>
    <w:uiPriority w:val="99"/>
    <w:qFormat/>
    <w:pPr>
      <w:spacing w:after="160" w:line="240" w:lineRule="exact"/>
    </w:pPr>
  </w:style>
  <w:style w:type="table" w:styleId="af9">
    <w:name w:val="Table Grid"/>
    <w:basedOn w:val="a3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a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0">
    <w:name w:val="Основной текст Знак1"/>
    <w:basedOn w:val="a2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2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2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2"/>
    <w:uiPriority w:val="9"/>
    <w:semiHidden/>
    <w:qFormat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Текст выноски Знак4"/>
    <w:basedOn w:val="a2"/>
    <w:link w:val="aa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2"/>
    <w:uiPriority w:val="9"/>
    <w:semiHidden/>
    <w:qFormat/>
    <w:rPr>
      <w:b/>
      <w:bCs/>
      <w:sz w:val="28"/>
      <w:szCs w:val="28"/>
    </w:rPr>
  </w:style>
  <w:style w:type="character" w:customStyle="1" w:styleId="40">
    <w:name w:val="Заголовок 4 Знак"/>
    <w:basedOn w:val="a2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2"/>
    <w:uiPriority w:val="9"/>
    <w:semiHidden/>
    <w:qFormat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2"/>
    <w:uiPriority w:val="9"/>
    <w:semiHidden/>
    <w:qFormat/>
    <w:rPr>
      <w:sz w:val="24"/>
      <w:szCs w:val="24"/>
    </w:rPr>
  </w:style>
  <w:style w:type="character" w:customStyle="1" w:styleId="71">
    <w:name w:val="Заголовок 7 Знак1"/>
    <w:basedOn w:val="a2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2"/>
    <w:uiPriority w:val="9"/>
    <w:semiHidden/>
    <w:qFormat/>
    <w:rPr>
      <w:i/>
      <w:i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0">
    <w:name w:val="Текст выноски Знак3"/>
    <w:basedOn w:val="a2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2"/>
    <w:uiPriority w:val="10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2"/>
    <w:uiPriority w:val="11"/>
    <w:qFormat/>
    <w:rPr>
      <w:rFonts w:asciiTheme="majorHAnsi" w:eastAsiaTheme="majorEastAsia" w:hAnsiTheme="majorHAnsi" w:cstheme="majorBidi"/>
      <w:sz w:val="24"/>
      <w:szCs w:val="24"/>
    </w:rPr>
  </w:style>
  <w:style w:type="character" w:customStyle="1" w:styleId="afa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2"/>
    <w:uiPriority w:val="99"/>
    <w:semiHidden/>
    <w:qFormat/>
    <w:rPr>
      <w:rFonts w:ascii="Times New Roman" w:hAnsi="Times New Roman" w:cs="Times New Roman"/>
      <w:sz w:val="0"/>
      <w:szCs w:val="0"/>
    </w:rPr>
  </w:style>
  <w:style w:type="character" w:customStyle="1" w:styleId="12">
    <w:name w:val="Текст выноски Знак1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2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customStyle="1" w:styleId="afb">
    <w:name w:val="Верх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2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customStyle="1" w:styleId="CommentTextChar">
    <w:name w:val="Comment Text Char"/>
    <w:basedOn w:val="a2"/>
    <w:uiPriority w:val="99"/>
    <w:semiHidden/>
    <w:qFormat/>
    <w:rPr>
      <w:rFonts w:ascii="Times New Roman" w:hAnsi="Times New Roman" w:cs="Times New Roman"/>
      <w:sz w:val="20"/>
      <w:szCs w:val="20"/>
    </w:rPr>
  </w:style>
  <w:style w:type="character" w:customStyle="1" w:styleId="afd">
    <w:name w:val="Текст примечания Знак"/>
    <w:basedOn w:val="a2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fd"/>
    <w:uiPriority w:val="99"/>
    <w:semiHidden/>
    <w:qFormat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e">
    <w:name w:val="Тема примечания Знак"/>
    <w:basedOn w:val="afd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2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customStyle="1" w:styleId="230">
    <w:name w:val="Основной текст с отступом 2 Знак3"/>
    <w:basedOn w:val="a2"/>
    <w:link w:val="23"/>
    <w:uiPriority w:val="99"/>
    <w:qFormat/>
    <w:rPr>
      <w:sz w:val="24"/>
      <w:szCs w:val="24"/>
      <w:lang w:val="ru-RU"/>
    </w:rPr>
  </w:style>
  <w:style w:type="character" w:customStyle="1" w:styleId="aff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ff0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ff1">
    <w:name w:val="Ìàðêåðû ñïèñêà"/>
    <w:uiPriority w:val="99"/>
    <w:qFormat/>
    <w:rPr>
      <w:rFonts w:ascii="OpenSymbol" w:hAnsi="OpenSymbol" w:cs="OpenSymbol"/>
    </w:rPr>
  </w:style>
  <w:style w:type="character" w:customStyle="1" w:styleId="aff2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2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f3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f4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f5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f6">
    <w:name w:val="Посещённая гиперссылка"/>
    <w:basedOn w:val="a2"/>
    <w:uiPriority w:val="99"/>
    <w:rPr>
      <w:rFonts w:ascii="Arial" w:hAnsi="Arial" w:cs="Arial"/>
      <w:color w:val="800080"/>
      <w:u w:val="single"/>
      <w:lang w:val="ru-RU"/>
    </w:rPr>
  </w:style>
  <w:style w:type="character" w:customStyle="1" w:styleId="31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0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2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4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f7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f8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5"/>
    <w:uiPriority w:val="99"/>
    <w:qFormat/>
    <w:rPr>
      <w:rFonts w:ascii="TimesET" w:hAnsi="TimesET" w:cs="TimesET"/>
      <w:sz w:val="24"/>
      <w:szCs w:val="24"/>
    </w:rPr>
  </w:style>
  <w:style w:type="paragraph" w:customStyle="1" w:styleId="15">
    <w:name w:val="Îáû÷íûé1"/>
    <w:link w:val="1Text"/>
    <w:uiPriority w:val="99"/>
    <w:qFormat/>
    <w:pPr>
      <w:suppressAutoHyphens/>
      <w:jc w:val="both"/>
    </w:pPr>
    <w:rPr>
      <w:rFonts w:ascii="TimesET" w:eastAsiaTheme="minorEastAsia" w:hAnsi="TimesET" w:cs="TimesET"/>
      <w:sz w:val="24"/>
      <w:szCs w:val="24"/>
    </w:rPr>
  </w:style>
  <w:style w:type="character" w:customStyle="1" w:styleId="HTML1">
    <w:name w:val="Стандартный HTML Знак1"/>
    <w:basedOn w:val="a2"/>
    <w:link w:val="HTML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2"/>
    <w:uiPriority w:val="99"/>
    <w:semiHidden/>
    <w:qFormat/>
    <w:rPr>
      <w:rFonts w:ascii="Times New Roman" w:hAnsi="Times New Roman" w:cs="Times New Roman"/>
      <w:sz w:val="20"/>
      <w:szCs w:val="20"/>
    </w:rPr>
  </w:style>
  <w:style w:type="character" w:customStyle="1" w:styleId="16">
    <w:name w:val="Текст концевой сноски Знак1"/>
    <w:basedOn w:val="a2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customStyle="1" w:styleId="DocumentMapChar">
    <w:name w:val="Document Map Char"/>
    <w:basedOn w:val="a2"/>
    <w:uiPriority w:val="99"/>
    <w:semiHidden/>
    <w:qFormat/>
    <w:rPr>
      <w:rFonts w:ascii="Times New Roman" w:hAnsi="Times New Roman" w:cs="Times New Roman"/>
      <w:sz w:val="0"/>
      <w:szCs w:val="0"/>
    </w:rPr>
  </w:style>
  <w:style w:type="character" w:customStyle="1" w:styleId="aff9">
    <w:name w:val="Схема документа Знак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2"/>
    <w:uiPriority w:val="99"/>
    <w:semiHidden/>
    <w:qFormat/>
    <w:rPr>
      <w:rFonts w:ascii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2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fb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2"/>
    <w:uiPriority w:val="99"/>
    <w:qFormat/>
    <w:rPr>
      <w:sz w:val="22"/>
      <w:szCs w:val="22"/>
      <w:lang w:val="ru-RU"/>
    </w:rPr>
  </w:style>
  <w:style w:type="character" w:customStyle="1" w:styleId="affc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2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2"/>
    <w:uiPriority w:val="99"/>
    <w:qFormat/>
    <w:rPr>
      <w:sz w:val="24"/>
      <w:szCs w:val="24"/>
      <w:lang w:val="ru-RU"/>
    </w:rPr>
  </w:style>
  <w:style w:type="character" w:customStyle="1" w:styleId="affd">
    <w:name w:val="Неразрешенное упоминание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fe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ff">
    <w:name w:val="Выделение жирным"/>
    <w:qFormat/>
    <w:rPr>
      <w:b/>
      <w:bCs/>
    </w:rPr>
  </w:style>
  <w:style w:type="character" w:customStyle="1" w:styleId="Bodytext">
    <w:name w:val="Body text_"/>
    <w:basedOn w:val="a2"/>
    <w:link w:val="28"/>
    <w:qFormat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8">
    <w:name w:val="Основной текст2"/>
    <w:basedOn w:val="a"/>
    <w:link w:val="Bodytext"/>
    <w:qFormat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  <w:style w:type="character" w:customStyle="1" w:styleId="anyCharacter">
    <w:name w:val="any Character"/>
    <w:basedOn w:val="a2"/>
    <w:qFormat/>
    <w:rPr>
      <w:rFonts w:ascii="Times New Roman" w:eastAsia="Times New Roman" w:hAnsi="Times New Roman" w:cs="Times New Roman"/>
    </w:rPr>
  </w:style>
  <w:style w:type="paragraph" w:customStyle="1" w:styleId="29">
    <w:name w:val="Основной текст с отступом Знак2"/>
    <w:basedOn w:val="a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7">
    <w:name w:val="Указатель1"/>
    <w:basedOn w:val="a"/>
    <w:uiPriority w:val="99"/>
    <w:qFormat/>
    <w:rPr>
      <w:rFonts w:cstheme="minorBidi"/>
    </w:rPr>
  </w:style>
  <w:style w:type="paragraph" w:customStyle="1" w:styleId="afff0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suppressAutoHyphens/>
      <w:ind w:firstLine="720"/>
    </w:pPr>
    <w:rPr>
      <w:rFonts w:ascii="Arial" w:eastAsiaTheme="minorEastAsia" w:hAnsi="Arial" w:cs="Arial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  <w:suppressAutoHyphens/>
    </w:pPr>
    <w:rPr>
      <w:rFonts w:eastAsiaTheme="minorEastAsia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customStyle="1" w:styleId="18">
    <w:name w:val="Абзац списка1"/>
    <w:basedOn w:val="a"/>
    <w:uiPriority w:val="99"/>
    <w:qFormat/>
    <w:pPr>
      <w:ind w:left="720"/>
    </w:pPr>
  </w:style>
  <w:style w:type="paragraph" w:customStyle="1" w:styleId="afff1">
    <w:name w:val="Верхний и нижний колонтитулы"/>
    <w:basedOn w:val="a"/>
    <w:qFormat/>
  </w:style>
  <w:style w:type="paragraph" w:styleId="afff2">
    <w:name w:val="List Paragraph"/>
    <w:basedOn w:val="a"/>
    <w:uiPriority w:val="99"/>
    <w:qFormat/>
    <w:pPr>
      <w:ind w:left="720"/>
    </w:pPr>
    <w:rPr>
      <w:color w:val="000000"/>
    </w:rPr>
  </w:style>
  <w:style w:type="paragraph" w:customStyle="1" w:styleId="33">
    <w:name w:val="Указатель3"/>
    <w:basedOn w:val="a"/>
    <w:uiPriority w:val="99"/>
    <w:qFormat/>
  </w:style>
  <w:style w:type="paragraph" w:customStyle="1" w:styleId="19">
    <w:name w:val="Название объекта1"/>
    <w:basedOn w:val="a0"/>
    <w:next w:val="af5"/>
    <w:uiPriority w:val="99"/>
    <w:qFormat/>
    <w:rPr>
      <w:rFonts w:ascii="Times New Roman" w:hAnsi="Times New Roman" w:cs="Times New Roman"/>
    </w:rPr>
  </w:style>
  <w:style w:type="paragraph" w:customStyle="1" w:styleId="2a">
    <w:name w:val="Указатель2"/>
    <w:basedOn w:val="a"/>
    <w:uiPriority w:val="99"/>
    <w:qFormat/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f3">
    <w:name w:val="Заголовок таблицы"/>
    <w:basedOn w:val="afff0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suppressAutoHyphens/>
      <w:ind w:firstLine="720"/>
    </w:pPr>
    <w:rPr>
      <w:rFonts w:ascii="Arial" w:eastAsiaTheme="minorEastAsia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b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suppressAutoHyphens/>
      <w:ind w:firstLine="720"/>
    </w:pPr>
    <w:rPr>
      <w:rFonts w:ascii="Arial" w:eastAsiaTheme="minorEastAsia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a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b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c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c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4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d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afff4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e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6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7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8">
    <w:name w:val="No Spacing"/>
    <w:uiPriority w:val="99"/>
    <w:qFormat/>
    <w:pPr>
      <w:suppressAutoHyphens/>
    </w:pPr>
    <w:rPr>
      <w:rFonts w:asciiTheme="minorHAnsi" w:eastAsiaTheme="minorEastAsia" w:hAnsiTheme="minorHAnsi" w:cs="Calibri"/>
      <w:sz w:val="22"/>
      <w:szCs w:val="22"/>
    </w:rPr>
  </w:style>
  <w:style w:type="paragraph" w:customStyle="1" w:styleId="afff9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a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b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  <w:suppressAutoHyphens/>
    </w:pPr>
    <w:rPr>
      <w:rFonts w:ascii="Courier New" w:eastAsiaTheme="minorEastAsia" w:hAnsi="Courier New" w:cs="Courier New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uppressAutoHyphens/>
      <w:spacing w:line="300" w:lineRule="auto"/>
      <w:ind w:left="2240" w:right="1800"/>
      <w:jc w:val="center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uppressAutoHyphens/>
      <w:spacing w:before="240" w:line="252" w:lineRule="auto"/>
      <w:jc w:val="both"/>
    </w:pPr>
    <w:rPr>
      <w:rFonts w:eastAsiaTheme="minorEastAsia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customStyle="1" w:styleId="1f1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uppressAutoHyphens/>
      <w:spacing w:after="200" w:line="276" w:lineRule="auto"/>
    </w:pPr>
    <w:rPr>
      <w:rFonts w:eastAsiaTheme="minorEastAsia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bo">
    <w:name w:val="bo"/>
    <w:basedOn w:val="a1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2">
    <w:name w:val="Основной текст1"/>
    <w:basedOn w:val="a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pPr>
      <w:suppressAutoHyphens/>
    </w:pPr>
    <w:rPr>
      <w:rFonts w:eastAsiaTheme="minorEastAsia"/>
      <w:color w:val="000000"/>
      <w:sz w:val="24"/>
      <w:szCs w:val="24"/>
    </w:rPr>
  </w:style>
  <w:style w:type="paragraph" w:customStyle="1" w:styleId="35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c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d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customStyle="1" w:styleId="2d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table" w:customStyle="1" w:styleId="1f3">
    <w:name w:val="Сетка таблицы1"/>
    <w:basedOn w:val="a3"/>
    <w:uiPriority w:val="59"/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mailrucssattributepostfix">
    <w:name w:val="msonormal_mailru_css_attribute_postfix"/>
    <w:basedOn w:val="a"/>
    <w:qFormat/>
    <w:rsid w:val="00AD479D"/>
    <w:pPr>
      <w:widowControl/>
      <w:spacing w:beforeAutospacing="1" w:after="16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@crbtroick74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@zakup.gov74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zakupki.gov.ru/epz/ktru/ktruCard/commonInfo.html?itemId=32.50.13.110-00140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ales@angiovizh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DEE33-5227-4E5E-AFBA-9124AA4A8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3271</Words>
  <Characters>18645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cp:lastModifiedBy>Абаимова Наталья Николаевна</cp:lastModifiedBy>
  <cp:revision>8</cp:revision>
  <cp:lastPrinted>2025-08-28T10:27:00Z</cp:lastPrinted>
  <dcterms:created xsi:type="dcterms:W3CDTF">2026-05-20T08:07:00Z</dcterms:created>
  <dcterms:modified xsi:type="dcterms:W3CDTF">2026-05-21T12:25:00Z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383D45BA6C77441BB5B2BCD4625C41B5_13</vt:lpwstr>
  </property>
</Properties>
</file>