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54F" w:rsidRPr="00A9654F" w:rsidRDefault="00A9654F" w:rsidP="00A9654F">
      <w:pPr>
        <w:ind w:left="4678"/>
        <w:rPr>
          <w:color w:val="000000"/>
          <w:sz w:val="28"/>
          <w:szCs w:val="28"/>
        </w:rPr>
      </w:pPr>
    </w:p>
    <w:p w:rsidR="00A9654F" w:rsidRPr="00A9654F" w:rsidRDefault="00A9654F" w:rsidP="00A9654F">
      <w:pPr>
        <w:ind w:left="4678"/>
        <w:rPr>
          <w:color w:val="000000"/>
          <w:sz w:val="28"/>
          <w:szCs w:val="28"/>
        </w:rPr>
      </w:pPr>
    </w:p>
    <w:p w:rsidR="00A9654F" w:rsidRPr="00A9654F" w:rsidRDefault="00A9654F" w:rsidP="00A9654F">
      <w:pPr>
        <w:ind w:left="4678"/>
        <w:rPr>
          <w:color w:val="000000"/>
          <w:sz w:val="28"/>
          <w:szCs w:val="28"/>
        </w:rPr>
      </w:pPr>
      <w:r w:rsidRPr="00A9654F">
        <w:rPr>
          <w:color w:val="000000"/>
          <w:sz w:val="28"/>
          <w:szCs w:val="28"/>
        </w:rPr>
        <w:t>САНКТ-ПЕТЕРБУРГСКОЕ ГОСУДАРСТВЕННОЕ БЮДЖЕТНОЕ УЧРЕЖДЕНИЕ "ЦЕНТРАЛЬНОЕ УПРАВЛЕНИЕ РЕГИОНАЛЬНЫХ ДОРОГ И БЛАГОУСТРОЙСТВА"</w:t>
      </w:r>
    </w:p>
    <w:p w:rsidR="00A9654F" w:rsidRPr="00A9654F" w:rsidRDefault="00A9654F" w:rsidP="00A9654F">
      <w:pPr>
        <w:ind w:left="4678"/>
        <w:rPr>
          <w:color w:val="000000"/>
          <w:sz w:val="28"/>
          <w:szCs w:val="28"/>
        </w:rPr>
      </w:pPr>
    </w:p>
    <w:p w:rsidR="00A9654F" w:rsidRPr="00A9654F" w:rsidRDefault="00A9654F" w:rsidP="00A9654F">
      <w:pPr>
        <w:ind w:left="4678"/>
        <w:rPr>
          <w:color w:val="000000"/>
          <w:sz w:val="28"/>
          <w:szCs w:val="28"/>
        </w:rPr>
      </w:pPr>
      <w:r w:rsidRPr="00A9654F">
        <w:rPr>
          <w:color w:val="000000"/>
          <w:sz w:val="28"/>
          <w:szCs w:val="28"/>
        </w:rPr>
        <w:t xml:space="preserve">Российская Федерация, 199406, Санкт-Петербург, ПР-КТ МАЛЫЙ В.О., Д. 68, ЛИТЕРА Б </w:t>
      </w:r>
    </w:p>
    <w:p w:rsidR="00A9654F" w:rsidRPr="00A9654F" w:rsidRDefault="00A9654F" w:rsidP="00A9654F">
      <w:pPr>
        <w:ind w:left="4678"/>
        <w:rPr>
          <w:color w:val="000000"/>
          <w:sz w:val="28"/>
          <w:szCs w:val="28"/>
        </w:rPr>
      </w:pPr>
    </w:p>
    <w:p w:rsidR="00A9654F" w:rsidRPr="00A9654F" w:rsidRDefault="00A9654F" w:rsidP="00A9654F">
      <w:pPr>
        <w:ind w:left="4678"/>
        <w:rPr>
          <w:color w:val="000000"/>
          <w:sz w:val="28"/>
          <w:szCs w:val="28"/>
        </w:rPr>
      </w:pPr>
      <w:r w:rsidRPr="00A9654F">
        <w:rPr>
          <w:color w:val="000000"/>
          <w:sz w:val="28"/>
          <w:szCs w:val="28"/>
        </w:rPr>
        <w:t xml:space="preserve">КОВАШ ЛАРИСА АНАТОЛЬЕВНА </w:t>
      </w:r>
    </w:p>
    <w:p w:rsidR="00A9654F" w:rsidRPr="00A9654F" w:rsidRDefault="00A9654F" w:rsidP="00A9654F">
      <w:pPr>
        <w:ind w:left="4678"/>
        <w:rPr>
          <w:color w:val="000000"/>
          <w:sz w:val="28"/>
          <w:szCs w:val="28"/>
        </w:rPr>
      </w:pPr>
    </w:p>
    <w:p w:rsidR="00A9654F" w:rsidRPr="00A9654F" w:rsidRDefault="00A9654F" w:rsidP="00A9654F">
      <w:pPr>
        <w:ind w:left="4678"/>
        <w:rPr>
          <w:color w:val="000000"/>
          <w:sz w:val="28"/>
          <w:szCs w:val="28"/>
        </w:rPr>
      </w:pPr>
      <w:r w:rsidRPr="00A9654F">
        <w:rPr>
          <w:color w:val="000000"/>
          <w:sz w:val="28"/>
          <w:szCs w:val="28"/>
        </w:rPr>
        <w:t>196601, Г.САНКТ-ПЕТЕРБУРГ, Г. ПУШКИН, УЛ. САПЁРНАЯ, Д. 44, К. 1 ЛИТЕР А, КВ. 7</w:t>
      </w:r>
    </w:p>
    <w:p w:rsidR="007E685B" w:rsidRPr="007E685B" w:rsidRDefault="007E685B" w:rsidP="007E685B">
      <w:pPr>
        <w:ind w:left="4678"/>
        <w:rPr>
          <w:color w:val="000000"/>
          <w:sz w:val="28"/>
          <w:szCs w:val="28"/>
        </w:rPr>
      </w:pPr>
    </w:p>
    <w:p w:rsidR="00450191" w:rsidRDefault="00450191" w:rsidP="00450191">
      <w:pPr>
        <w:ind w:left="4678"/>
        <w:rPr>
          <w:color w:val="000000"/>
          <w:sz w:val="28"/>
          <w:szCs w:val="28"/>
        </w:rPr>
      </w:pPr>
    </w:p>
    <w:p w:rsidR="00450191" w:rsidRDefault="00450191" w:rsidP="00450191">
      <w:pPr>
        <w:ind w:left="4678"/>
        <w:rPr>
          <w:b/>
          <w:sz w:val="28"/>
          <w:szCs w:val="28"/>
        </w:rPr>
      </w:pPr>
    </w:p>
    <w:p w:rsidR="00483041" w:rsidRPr="00A220FD" w:rsidRDefault="00483041" w:rsidP="00483041">
      <w:pPr>
        <w:jc w:val="center"/>
        <w:rPr>
          <w:b/>
          <w:sz w:val="28"/>
          <w:szCs w:val="28"/>
        </w:rPr>
      </w:pPr>
      <w:r w:rsidRPr="00A220FD">
        <w:rPr>
          <w:b/>
          <w:sz w:val="28"/>
          <w:szCs w:val="28"/>
        </w:rPr>
        <w:t>РЕШЕНИЕ</w:t>
      </w:r>
    </w:p>
    <w:p w:rsidR="00483041" w:rsidRPr="00A220FD" w:rsidRDefault="00483041" w:rsidP="00483041">
      <w:pPr>
        <w:jc w:val="center"/>
        <w:rPr>
          <w:b/>
          <w:sz w:val="28"/>
          <w:szCs w:val="28"/>
        </w:rPr>
      </w:pPr>
      <w:r w:rsidRPr="00A220FD">
        <w:rPr>
          <w:sz w:val="28"/>
          <w:szCs w:val="28"/>
        </w:rPr>
        <w:t xml:space="preserve">по делу </w:t>
      </w:r>
      <w:r w:rsidRPr="00A220FD">
        <w:rPr>
          <w:b/>
          <w:sz w:val="28"/>
          <w:szCs w:val="28"/>
        </w:rPr>
        <w:t xml:space="preserve">№ </w:t>
      </w:r>
      <w:r w:rsidR="00A9654F" w:rsidRPr="00A9654F">
        <w:rPr>
          <w:b/>
          <w:sz w:val="28"/>
          <w:szCs w:val="28"/>
        </w:rPr>
        <w:t>078/06/105-1941/2026</w:t>
      </w:r>
    </w:p>
    <w:p w:rsidR="00483041" w:rsidRPr="00A220FD" w:rsidRDefault="00483041" w:rsidP="00483041">
      <w:pPr>
        <w:jc w:val="center"/>
        <w:rPr>
          <w:sz w:val="28"/>
          <w:szCs w:val="28"/>
        </w:rPr>
      </w:pPr>
      <w:r w:rsidRPr="00A220FD">
        <w:rPr>
          <w:b/>
          <w:sz w:val="28"/>
          <w:szCs w:val="28"/>
        </w:rPr>
        <w:t xml:space="preserve"> </w:t>
      </w:r>
      <w:r w:rsidRPr="00A220FD">
        <w:rPr>
          <w:sz w:val="28"/>
          <w:szCs w:val="28"/>
        </w:rPr>
        <w:t>о нарушении законодательства о контрактной системе</w:t>
      </w:r>
    </w:p>
    <w:p w:rsidR="00483041" w:rsidRPr="00A220FD" w:rsidRDefault="00483041" w:rsidP="00483041">
      <w:pPr>
        <w:ind w:firstLine="540"/>
        <w:jc w:val="both"/>
        <w:rPr>
          <w:sz w:val="28"/>
          <w:szCs w:val="28"/>
        </w:rPr>
      </w:pPr>
    </w:p>
    <w:p w:rsidR="00483041" w:rsidRPr="00A220FD" w:rsidRDefault="00A9654F" w:rsidP="00483041">
      <w:pPr>
        <w:tabs>
          <w:tab w:val="left" w:pos="0"/>
        </w:tabs>
        <w:jc w:val="both"/>
        <w:rPr>
          <w:sz w:val="28"/>
          <w:szCs w:val="28"/>
        </w:rPr>
      </w:pPr>
      <w:r>
        <w:rPr>
          <w:sz w:val="28"/>
          <w:szCs w:val="28"/>
        </w:rPr>
        <w:t>13</w:t>
      </w:r>
      <w:r w:rsidR="00483041" w:rsidRPr="00A220FD">
        <w:rPr>
          <w:sz w:val="28"/>
          <w:szCs w:val="28"/>
        </w:rPr>
        <w:t>.</w:t>
      </w:r>
      <w:r w:rsidR="00E809A9">
        <w:rPr>
          <w:sz w:val="28"/>
          <w:szCs w:val="28"/>
        </w:rPr>
        <w:t>0</w:t>
      </w:r>
      <w:r>
        <w:rPr>
          <w:sz w:val="28"/>
          <w:szCs w:val="28"/>
        </w:rPr>
        <w:t>5</w:t>
      </w:r>
      <w:r w:rsidR="00483041" w:rsidRPr="00A220FD">
        <w:rPr>
          <w:sz w:val="28"/>
          <w:szCs w:val="28"/>
        </w:rPr>
        <w:t>.202</w:t>
      </w:r>
      <w:r w:rsidR="00E809A9">
        <w:rPr>
          <w:sz w:val="28"/>
          <w:szCs w:val="28"/>
        </w:rPr>
        <w:t>6</w:t>
      </w:r>
      <w:r w:rsidR="00483041" w:rsidRPr="00A220FD">
        <w:rPr>
          <w:sz w:val="28"/>
          <w:szCs w:val="28"/>
        </w:rPr>
        <w:t xml:space="preserve">                                                                                           Санкт-Петербург</w:t>
      </w:r>
    </w:p>
    <w:p w:rsidR="00483041" w:rsidRPr="00A220FD" w:rsidRDefault="00483041" w:rsidP="00483041">
      <w:pPr>
        <w:tabs>
          <w:tab w:val="left" w:pos="0"/>
        </w:tabs>
        <w:jc w:val="both"/>
        <w:rPr>
          <w:sz w:val="28"/>
          <w:szCs w:val="28"/>
        </w:rPr>
      </w:pPr>
    </w:p>
    <w:p w:rsidR="00483041" w:rsidRPr="00A44D46" w:rsidRDefault="00483041" w:rsidP="00EF3CC1">
      <w:pPr>
        <w:tabs>
          <w:tab w:val="left" w:pos="0"/>
        </w:tabs>
        <w:jc w:val="both"/>
        <w:rPr>
          <w:sz w:val="28"/>
          <w:szCs w:val="28"/>
        </w:rPr>
      </w:pPr>
      <w:r w:rsidRPr="00A220FD">
        <w:rPr>
          <w:sz w:val="28"/>
          <w:szCs w:val="28"/>
        </w:rPr>
        <w:tab/>
        <w:t xml:space="preserve">Комиссия Санкт-Петербургского УФАС России по контролю в сфере закупок (далее – Комиссия УФАС) </w:t>
      </w:r>
      <w:r>
        <w:rPr>
          <w:sz w:val="28"/>
          <w:szCs w:val="28"/>
        </w:rPr>
        <w:t>в составе:</w:t>
      </w:r>
    </w:p>
    <w:p w:rsidR="00B16CB5" w:rsidRPr="00631EF8" w:rsidRDefault="00483041" w:rsidP="00B16CB5">
      <w:pPr>
        <w:tabs>
          <w:tab w:val="left" w:pos="0"/>
        </w:tabs>
        <w:jc w:val="both"/>
        <w:rPr>
          <w:sz w:val="28"/>
          <w:szCs w:val="28"/>
        </w:rPr>
      </w:pPr>
      <w:r>
        <w:rPr>
          <w:sz w:val="28"/>
          <w:szCs w:val="28"/>
        </w:rPr>
        <w:tab/>
        <w:t>при участии представител</w:t>
      </w:r>
      <w:r w:rsidR="00BF7048">
        <w:rPr>
          <w:sz w:val="28"/>
          <w:szCs w:val="28"/>
        </w:rPr>
        <w:t>ей</w:t>
      </w:r>
      <w:r>
        <w:rPr>
          <w:sz w:val="28"/>
          <w:szCs w:val="28"/>
        </w:rPr>
        <w:t xml:space="preserve"> </w:t>
      </w:r>
      <w:r w:rsidR="00A9654F" w:rsidRPr="00A9654F">
        <w:rPr>
          <w:color w:val="000000"/>
          <w:sz w:val="28"/>
          <w:szCs w:val="28"/>
        </w:rPr>
        <w:t xml:space="preserve">САНКТ-ПЕТЕРБУРГСКОЕ ГОСУДАРСТВЕННОЕ БЮДЖЕТНОЕ УЧРЕЖДЕНИЕ "ЦЕНТРАЛЬНОЕ УПРАВЛЕНИЕ РЕГИОНАЛЬНЫХ ДОРОГ И БЛАГОУСТРОЙСТВА" </w:t>
      </w:r>
      <w:r w:rsidR="00B16CB5">
        <w:rPr>
          <w:sz w:val="28"/>
          <w:szCs w:val="28"/>
        </w:rPr>
        <w:t>(далее – Заказчик</w:t>
      </w:r>
      <w:proofErr w:type="gramStart"/>
      <w:r w:rsidR="00B16CB5">
        <w:rPr>
          <w:sz w:val="28"/>
          <w:szCs w:val="28"/>
        </w:rPr>
        <w:t>):</w:t>
      </w:r>
      <w:r w:rsidR="00631EF8">
        <w:rPr>
          <w:sz w:val="28"/>
          <w:szCs w:val="28"/>
        </w:rPr>
        <w:t>,</w:t>
      </w:r>
      <w:proofErr w:type="gramEnd"/>
    </w:p>
    <w:p w:rsidR="00C52E71" w:rsidRPr="00B16CB5" w:rsidRDefault="00483041" w:rsidP="00483041">
      <w:pPr>
        <w:tabs>
          <w:tab w:val="left" w:pos="0"/>
        </w:tabs>
        <w:jc w:val="both"/>
        <w:rPr>
          <w:sz w:val="28"/>
          <w:szCs w:val="28"/>
        </w:rPr>
      </w:pPr>
      <w:r>
        <w:rPr>
          <w:sz w:val="28"/>
          <w:szCs w:val="28"/>
        </w:rPr>
        <w:tab/>
      </w:r>
      <w:r w:rsidR="00A9654F">
        <w:rPr>
          <w:sz w:val="28"/>
          <w:szCs w:val="28"/>
        </w:rPr>
        <w:t xml:space="preserve">в отсутствие представителей ИП </w:t>
      </w:r>
      <w:r w:rsidR="00A9654F" w:rsidRPr="00A9654F">
        <w:rPr>
          <w:sz w:val="28"/>
          <w:szCs w:val="28"/>
        </w:rPr>
        <w:t>КОВАШ ЛАРИС</w:t>
      </w:r>
      <w:r w:rsidR="00A9654F">
        <w:rPr>
          <w:sz w:val="28"/>
          <w:szCs w:val="28"/>
        </w:rPr>
        <w:t>Ы</w:t>
      </w:r>
      <w:r w:rsidR="00A9654F" w:rsidRPr="00A9654F">
        <w:rPr>
          <w:sz w:val="28"/>
          <w:szCs w:val="28"/>
        </w:rPr>
        <w:t xml:space="preserve"> </w:t>
      </w:r>
      <w:proofErr w:type="gramStart"/>
      <w:r w:rsidR="00A9654F" w:rsidRPr="00A9654F">
        <w:rPr>
          <w:sz w:val="28"/>
          <w:szCs w:val="28"/>
        </w:rPr>
        <w:t>АНАТОЛЬЕВН</w:t>
      </w:r>
      <w:r w:rsidR="00A9654F">
        <w:rPr>
          <w:sz w:val="28"/>
          <w:szCs w:val="28"/>
        </w:rPr>
        <w:t>Ы</w:t>
      </w:r>
      <w:r w:rsidR="00A9654F" w:rsidRPr="00A9654F">
        <w:rPr>
          <w:sz w:val="28"/>
          <w:szCs w:val="28"/>
        </w:rPr>
        <w:t xml:space="preserve"> </w:t>
      </w:r>
      <w:r w:rsidRPr="00A220FD">
        <w:rPr>
          <w:iCs/>
          <w:sz w:val="28"/>
          <w:szCs w:val="28"/>
        </w:rPr>
        <w:t xml:space="preserve"> </w:t>
      </w:r>
      <w:r w:rsidRPr="00A220FD">
        <w:rPr>
          <w:sz w:val="28"/>
          <w:szCs w:val="28"/>
        </w:rPr>
        <w:t>(</w:t>
      </w:r>
      <w:proofErr w:type="gramEnd"/>
      <w:r w:rsidRPr="00A220FD">
        <w:rPr>
          <w:sz w:val="28"/>
          <w:szCs w:val="28"/>
        </w:rPr>
        <w:t>далее – Заявитель</w:t>
      </w:r>
      <w:r w:rsidRPr="00A220FD">
        <w:rPr>
          <w:iCs/>
          <w:sz w:val="28"/>
          <w:szCs w:val="28"/>
          <w:lang w:eastAsia="en-US"/>
        </w:rPr>
        <w:t>)</w:t>
      </w:r>
      <w:r w:rsidR="00A9654F">
        <w:rPr>
          <w:iCs/>
          <w:sz w:val="28"/>
          <w:szCs w:val="28"/>
          <w:lang w:eastAsia="en-US"/>
        </w:rPr>
        <w:t xml:space="preserve"> уведомленных о заседании Комиссии УФАС</w:t>
      </w:r>
      <w:r w:rsidR="00C03F6F">
        <w:rPr>
          <w:iCs/>
          <w:sz w:val="28"/>
          <w:szCs w:val="28"/>
          <w:lang w:eastAsia="en-US"/>
        </w:rPr>
        <w:t>,</w:t>
      </w:r>
    </w:p>
    <w:p w:rsidR="00483041" w:rsidRPr="00631EF8" w:rsidRDefault="00C52E71" w:rsidP="00A9654F">
      <w:pPr>
        <w:tabs>
          <w:tab w:val="left" w:pos="0"/>
        </w:tabs>
        <w:jc w:val="both"/>
        <w:rPr>
          <w:sz w:val="28"/>
          <w:szCs w:val="28"/>
        </w:rPr>
      </w:pPr>
      <w:r>
        <w:rPr>
          <w:sz w:val="28"/>
          <w:szCs w:val="28"/>
        </w:rPr>
        <w:tab/>
      </w:r>
      <w:r w:rsidR="00483041" w:rsidRPr="00A220FD">
        <w:rPr>
          <w:sz w:val="28"/>
          <w:szCs w:val="28"/>
        </w:rPr>
        <w:t xml:space="preserve">рассмотрев посредством системы видеоконференцсвязи жалобу Заявителя </w:t>
      </w:r>
      <w:r w:rsidR="00A9654F" w:rsidRPr="00A9654F">
        <w:rPr>
          <w:sz w:val="28"/>
          <w:szCs w:val="28"/>
        </w:rPr>
        <w:t>(</w:t>
      </w:r>
      <w:proofErr w:type="spellStart"/>
      <w:r w:rsidR="00A9654F" w:rsidRPr="00A9654F">
        <w:rPr>
          <w:sz w:val="28"/>
          <w:szCs w:val="28"/>
        </w:rPr>
        <w:t>вх</w:t>
      </w:r>
      <w:proofErr w:type="spellEnd"/>
      <w:r w:rsidR="00A9654F" w:rsidRPr="00A9654F">
        <w:rPr>
          <w:sz w:val="28"/>
          <w:szCs w:val="28"/>
        </w:rPr>
        <w:t>. № 10392/26 от 07.05.2026) на действия СПБ ГБУ "ЦЕНТРАЛЬНОЕ УПРАВЛЕНИЕ РЕГИОНАЛЬНЫХ ДОРОГ И БЛАГОУСТРОЙСТВА", (далее – Комиссия по осуществлению за</w:t>
      </w:r>
      <w:r w:rsidR="00A9654F">
        <w:rPr>
          <w:sz w:val="28"/>
          <w:szCs w:val="28"/>
        </w:rPr>
        <w:t xml:space="preserve">купок в соответствии с 44-ФЗ), </w:t>
      </w:r>
      <w:r w:rsidR="00A9654F" w:rsidRPr="00A9654F">
        <w:rPr>
          <w:sz w:val="28"/>
          <w:szCs w:val="28"/>
        </w:rPr>
        <w:t xml:space="preserve">при определении (подрядчика, исполнителя) путем проведения закупки на </w:t>
      </w:r>
      <w:r w:rsidR="00A9654F">
        <w:rPr>
          <w:sz w:val="28"/>
          <w:szCs w:val="28"/>
        </w:rPr>
        <w:t>в</w:t>
      </w:r>
      <w:r w:rsidR="00A9654F" w:rsidRPr="00A9654F">
        <w:rPr>
          <w:sz w:val="28"/>
          <w:szCs w:val="28"/>
        </w:rPr>
        <w:t xml:space="preserve">ыполнение работ по текущему ремонту служебного помещения по адресу: Санкт-Петербург, </w:t>
      </w:r>
      <w:proofErr w:type="spellStart"/>
      <w:r w:rsidR="00A9654F" w:rsidRPr="00A9654F">
        <w:rPr>
          <w:sz w:val="28"/>
          <w:szCs w:val="28"/>
        </w:rPr>
        <w:t>вн.тер.г</w:t>
      </w:r>
      <w:proofErr w:type="spellEnd"/>
      <w:r w:rsidR="00A9654F" w:rsidRPr="00A9654F">
        <w:rPr>
          <w:sz w:val="28"/>
          <w:szCs w:val="28"/>
        </w:rPr>
        <w:t xml:space="preserve">. муниципальный округ Измайловское, </w:t>
      </w:r>
      <w:proofErr w:type="spellStart"/>
      <w:r w:rsidR="00A9654F" w:rsidRPr="00A9654F">
        <w:rPr>
          <w:sz w:val="28"/>
          <w:szCs w:val="28"/>
        </w:rPr>
        <w:t>ул</w:t>
      </w:r>
      <w:proofErr w:type="spellEnd"/>
      <w:r w:rsidR="00A9654F" w:rsidRPr="00A9654F">
        <w:rPr>
          <w:sz w:val="28"/>
          <w:szCs w:val="28"/>
        </w:rPr>
        <w:t xml:space="preserve"> 8-я Красноармейская, д. 23 литера А (помещение 6Н) (извещение № 0372500012626000088)</w:t>
      </w:r>
      <w:r w:rsidR="00A9654F" w:rsidRPr="00A9654F">
        <w:rPr>
          <w:sz w:val="28"/>
          <w:szCs w:val="28"/>
        </w:rPr>
        <w:t xml:space="preserve"> </w:t>
      </w:r>
      <w:r w:rsidR="00483041" w:rsidRPr="00A220FD">
        <w:rPr>
          <w:sz w:val="28"/>
          <w:szCs w:val="28"/>
        </w:rPr>
        <w:t xml:space="preserve">(далее – </w:t>
      </w:r>
      <w:r w:rsidR="00E809A9">
        <w:rPr>
          <w:sz w:val="28"/>
          <w:szCs w:val="28"/>
        </w:rPr>
        <w:t>аукцион</w:t>
      </w:r>
      <w:r w:rsidR="00483041" w:rsidRPr="00A220FD">
        <w:rPr>
          <w:sz w:val="28"/>
          <w:szCs w:val="28"/>
        </w:rPr>
        <w:t xml:space="preserve">), а также в результате </w:t>
      </w:r>
      <w:r w:rsidR="00483041" w:rsidRPr="00A220FD">
        <w:rPr>
          <w:sz w:val="28"/>
          <w:szCs w:val="28"/>
        </w:rPr>
        <w:lastRenderedPageBreak/>
        <w:t>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3041" w:rsidRPr="00A220FD" w:rsidRDefault="00483041" w:rsidP="00483041">
      <w:pPr>
        <w:jc w:val="center"/>
        <w:rPr>
          <w:sz w:val="28"/>
          <w:szCs w:val="28"/>
        </w:rPr>
      </w:pPr>
    </w:p>
    <w:p w:rsidR="00483041" w:rsidRPr="00A220FD" w:rsidRDefault="00483041" w:rsidP="00483041">
      <w:pPr>
        <w:jc w:val="center"/>
        <w:rPr>
          <w:b/>
          <w:sz w:val="28"/>
          <w:szCs w:val="28"/>
        </w:rPr>
      </w:pPr>
      <w:r w:rsidRPr="00A220FD">
        <w:rPr>
          <w:b/>
          <w:sz w:val="28"/>
          <w:szCs w:val="28"/>
        </w:rPr>
        <w:t>УСТАНОВИЛА:</w:t>
      </w:r>
    </w:p>
    <w:p w:rsidR="00483041" w:rsidRPr="00A220FD" w:rsidRDefault="00483041" w:rsidP="00483041">
      <w:pPr>
        <w:jc w:val="center"/>
        <w:outlineLvl w:val="0"/>
        <w:rPr>
          <w:sz w:val="28"/>
          <w:szCs w:val="28"/>
        </w:rPr>
      </w:pPr>
    </w:p>
    <w:p w:rsidR="00483041" w:rsidRPr="00A220FD" w:rsidRDefault="00483041" w:rsidP="00483041">
      <w:pPr>
        <w:ind w:right="-5" w:firstLine="720"/>
        <w:jc w:val="both"/>
        <w:rPr>
          <w:sz w:val="28"/>
          <w:szCs w:val="28"/>
        </w:rPr>
      </w:pPr>
      <w:r w:rsidRPr="00A220FD">
        <w:rPr>
          <w:sz w:val="28"/>
          <w:szCs w:val="28"/>
        </w:rPr>
        <w:t xml:space="preserve">Извещение о проведении </w:t>
      </w:r>
      <w:r w:rsidR="0015106C">
        <w:rPr>
          <w:sz w:val="28"/>
          <w:szCs w:val="28"/>
        </w:rPr>
        <w:t>аукциона</w:t>
      </w:r>
      <w:r w:rsidRPr="00A220FD">
        <w:rPr>
          <w:sz w:val="28"/>
          <w:szCs w:val="28"/>
        </w:rPr>
        <w:t xml:space="preserve"> размещено </w:t>
      </w:r>
      <w:r w:rsidR="00A9654F">
        <w:rPr>
          <w:sz w:val="28"/>
          <w:szCs w:val="28"/>
        </w:rPr>
        <w:t>21</w:t>
      </w:r>
      <w:r w:rsidR="00631EF8">
        <w:rPr>
          <w:sz w:val="28"/>
          <w:szCs w:val="28"/>
        </w:rPr>
        <w:t>.</w:t>
      </w:r>
      <w:r w:rsidR="00E809A9">
        <w:rPr>
          <w:sz w:val="28"/>
          <w:szCs w:val="28"/>
        </w:rPr>
        <w:t>0</w:t>
      </w:r>
      <w:r w:rsidR="00A9654F">
        <w:rPr>
          <w:sz w:val="28"/>
          <w:szCs w:val="28"/>
        </w:rPr>
        <w:t>4</w:t>
      </w:r>
      <w:r w:rsidRPr="00A220FD">
        <w:rPr>
          <w:sz w:val="28"/>
          <w:szCs w:val="28"/>
        </w:rPr>
        <w:t>.202</w:t>
      </w:r>
      <w:r w:rsidR="00E809A9">
        <w:rPr>
          <w:sz w:val="28"/>
          <w:szCs w:val="28"/>
        </w:rPr>
        <w:t>6</w:t>
      </w:r>
      <w:r w:rsidRPr="00A220FD">
        <w:rPr>
          <w:sz w:val="28"/>
          <w:szCs w:val="28"/>
        </w:rPr>
        <w:t xml:space="preserve"> в единой информационной системе, номер извещения </w:t>
      </w:r>
      <w:r w:rsidR="00A9654F" w:rsidRPr="00A9654F">
        <w:rPr>
          <w:sz w:val="28"/>
          <w:szCs w:val="28"/>
        </w:rPr>
        <w:t>0372500012626000088</w:t>
      </w:r>
      <w:r w:rsidRPr="00A220FD">
        <w:rPr>
          <w:sz w:val="28"/>
          <w:szCs w:val="28"/>
        </w:rPr>
        <w:t xml:space="preserve">. Начальная (максимальная) цена контракта – </w:t>
      </w:r>
      <w:r w:rsidR="00A9654F" w:rsidRPr="00A9654F">
        <w:rPr>
          <w:sz w:val="28"/>
          <w:szCs w:val="28"/>
        </w:rPr>
        <w:t>6 831 822,</w:t>
      </w:r>
      <w:r w:rsidR="00A9654F">
        <w:rPr>
          <w:sz w:val="28"/>
          <w:szCs w:val="28"/>
        </w:rPr>
        <w:t xml:space="preserve"> </w:t>
      </w:r>
      <w:r w:rsidR="00A9654F" w:rsidRPr="00A9654F">
        <w:rPr>
          <w:sz w:val="28"/>
          <w:szCs w:val="28"/>
        </w:rPr>
        <w:t>65</w:t>
      </w:r>
      <w:r w:rsidR="007E685B">
        <w:rPr>
          <w:sz w:val="28"/>
          <w:szCs w:val="28"/>
        </w:rPr>
        <w:t xml:space="preserve"> </w:t>
      </w:r>
      <w:r w:rsidRPr="00A220FD">
        <w:rPr>
          <w:sz w:val="28"/>
          <w:szCs w:val="28"/>
        </w:rPr>
        <w:t>рублей.</w:t>
      </w:r>
    </w:p>
    <w:p w:rsidR="00483041" w:rsidRDefault="00483041" w:rsidP="00483041">
      <w:pPr>
        <w:ind w:right="-5" w:firstLine="720"/>
        <w:jc w:val="both"/>
        <w:rPr>
          <w:sz w:val="28"/>
          <w:szCs w:val="28"/>
        </w:rPr>
      </w:pPr>
      <w:r w:rsidRPr="00A220FD">
        <w:rPr>
          <w:sz w:val="28"/>
          <w:szCs w:val="28"/>
        </w:rPr>
        <w:t xml:space="preserve">Заявитель указывает на </w:t>
      </w:r>
      <w:r w:rsidRPr="00D308D1">
        <w:rPr>
          <w:sz w:val="28"/>
          <w:szCs w:val="28"/>
        </w:rPr>
        <w:t>неправомерные действия ком</w:t>
      </w:r>
      <w:r>
        <w:rPr>
          <w:sz w:val="28"/>
          <w:szCs w:val="28"/>
        </w:rPr>
        <w:t xml:space="preserve">иссии Заказчика, выразившиеся, по его мнению, в неправомерном </w:t>
      </w:r>
      <w:r w:rsidR="0015106C">
        <w:rPr>
          <w:sz w:val="28"/>
          <w:szCs w:val="28"/>
        </w:rPr>
        <w:t>отклонении его заявки</w:t>
      </w:r>
      <w:r>
        <w:rPr>
          <w:sz w:val="28"/>
          <w:szCs w:val="28"/>
        </w:rPr>
        <w:t>.</w:t>
      </w:r>
    </w:p>
    <w:p w:rsidR="00483041" w:rsidRPr="00A220FD" w:rsidRDefault="00483041" w:rsidP="00483041">
      <w:pPr>
        <w:ind w:right="-5" w:firstLine="720"/>
        <w:jc w:val="both"/>
        <w:rPr>
          <w:sz w:val="28"/>
          <w:szCs w:val="28"/>
        </w:rPr>
      </w:pPr>
      <w:r w:rsidRPr="00A220FD">
        <w:rPr>
          <w:sz w:val="28"/>
          <w:szCs w:val="28"/>
        </w:rPr>
        <w:t xml:space="preserve">Согласно представленным в порядке ч. 2 ст. 106 Закона о контрактной системе возражениям, </w:t>
      </w:r>
      <w:r>
        <w:rPr>
          <w:sz w:val="28"/>
          <w:szCs w:val="28"/>
        </w:rPr>
        <w:t>З</w:t>
      </w:r>
      <w:r w:rsidRPr="00A220FD">
        <w:rPr>
          <w:sz w:val="28"/>
          <w:szCs w:val="28"/>
        </w:rPr>
        <w:t>аказчик с доводами жалобы согласен и считает ее обоснованной.</w:t>
      </w:r>
    </w:p>
    <w:p w:rsidR="00483041" w:rsidRDefault="00483041" w:rsidP="00483041">
      <w:pPr>
        <w:ind w:right="-5" w:firstLine="720"/>
        <w:jc w:val="both"/>
        <w:rPr>
          <w:sz w:val="28"/>
          <w:szCs w:val="28"/>
        </w:rPr>
      </w:pPr>
      <w:r w:rsidRPr="00A220FD">
        <w:rPr>
          <w:sz w:val="28"/>
          <w:szCs w:val="28"/>
        </w:rPr>
        <w:t>Информация, изложенная в</w:t>
      </w:r>
      <w:r>
        <w:rPr>
          <w:sz w:val="28"/>
          <w:szCs w:val="28"/>
        </w:rPr>
        <w:t xml:space="preserve"> жалобе, пояснения представителя</w:t>
      </w:r>
      <w:r w:rsidRPr="00A220FD">
        <w:rPr>
          <w:sz w:val="28"/>
          <w:szCs w:val="28"/>
        </w:rPr>
        <w:t xml:space="preserve"> </w:t>
      </w:r>
      <w:r>
        <w:rPr>
          <w:sz w:val="28"/>
          <w:szCs w:val="28"/>
        </w:rPr>
        <w:t>Заказчика</w:t>
      </w:r>
      <w:r w:rsidRPr="00A220FD">
        <w:rPr>
          <w:sz w:val="28"/>
          <w:szCs w:val="28"/>
        </w:rPr>
        <w:t>, представленные документы подтве</w:t>
      </w:r>
      <w:r>
        <w:rPr>
          <w:sz w:val="28"/>
          <w:szCs w:val="28"/>
        </w:rPr>
        <w:t>рждают следующие обстоятельства.</w:t>
      </w:r>
    </w:p>
    <w:p w:rsidR="0015106C" w:rsidRPr="0015106C" w:rsidRDefault="0015106C" w:rsidP="0015106C">
      <w:pPr>
        <w:autoSpaceDN w:val="0"/>
        <w:ind w:firstLine="708"/>
        <w:jc w:val="both"/>
        <w:rPr>
          <w:sz w:val="28"/>
          <w:szCs w:val="28"/>
        </w:rPr>
      </w:pPr>
      <w:r w:rsidRPr="0015106C">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5106C" w:rsidRPr="0015106C" w:rsidRDefault="0015106C" w:rsidP="0015106C">
      <w:pPr>
        <w:autoSpaceDN w:val="0"/>
        <w:ind w:firstLine="708"/>
        <w:jc w:val="both"/>
        <w:rPr>
          <w:sz w:val="28"/>
          <w:szCs w:val="28"/>
        </w:rPr>
      </w:pPr>
      <w:r w:rsidRPr="0015106C">
        <w:rPr>
          <w:sz w:val="28"/>
          <w:szCs w:val="28"/>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5106C" w:rsidRPr="0015106C" w:rsidRDefault="0015106C" w:rsidP="0015106C">
      <w:pPr>
        <w:autoSpaceDN w:val="0"/>
        <w:ind w:firstLine="708"/>
        <w:jc w:val="both"/>
        <w:rPr>
          <w:sz w:val="28"/>
          <w:szCs w:val="28"/>
        </w:rPr>
      </w:pPr>
      <w:r w:rsidRPr="0015106C">
        <w:rPr>
          <w:sz w:val="28"/>
          <w:szCs w:val="28"/>
        </w:rPr>
        <w:t>В соответствии с ч. 2 ст. 24 Закона о контрактной системе конкурентными способами являются:</w:t>
      </w:r>
    </w:p>
    <w:p w:rsidR="0015106C" w:rsidRPr="0015106C" w:rsidRDefault="0015106C" w:rsidP="0015106C">
      <w:pPr>
        <w:autoSpaceDN w:val="0"/>
        <w:ind w:firstLine="708"/>
        <w:jc w:val="both"/>
        <w:rPr>
          <w:sz w:val="28"/>
          <w:szCs w:val="28"/>
        </w:rPr>
      </w:pPr>
      <w:r w:rsidRPr="0015106C">
        <w:rPr>
          <w:sz w:val="28"/>
          <w:szCs w:val="28"/>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5106C" w:rsidRPr="0015106C" w:rsidRDefault="0015106C" w:rsidP="0015106C">
      <w:pPr>
        <w:autoSpaceDN w:val="0"/>
        <w:ind w:firstLine="708"/>
        <w:jc w:val="both"/>
        <w:rPr>
          <w:sz w:val="28"/>
          <w:szCs w:val="28"/>
        </w:rPr>
      </w:pPr>
      <w:r w:rsidRPr="0015106C">
        <w:rPr>
          <w:sz w:val="28"/>
          <w:szCs w:val="28"/>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5106C" w:rsidRPr="0015106C" w:rsidRDefault="0015106C" w:rsidP="0015106C">
      <w:pPr>
        <w:autoSpaceDN w:val="0"/>
        <w:ind w:firstLine="708"/>
        <w:jc w:val="both"/>
        <w:rPr>
          <w:sz w:val="28"/>
          <w:szCs w:val="28"/>
        </w:rPr>
      </w:pPr>
      <w:r w:rsidRPr="0015106C">
        <w:rPr>
          <w:sz w:val="28"/>
          <w:szCs w:val="28"/>
        </w:rPr>
        <w:t>3) запрос котировок в электронной форме (далее - электронный запрос котировок).</w:t>
      </w:r>
    </w:p>
    <w:p w:rsidR="0015106C" w:rsidRPr="0015106C" w:rsidRDefault="0015106C" w:rsidP="0015106C">
      <w:pPr>
        <w:autoSpaceDN w:val="0"/>
        <w:ind w:firstLine="708"/>
        <w:jc w:val="both"/>
        <w:rPr>
          <w:sz w:val="28"/>
          <w:szCs w:val="28"/>
        </w:rPr>
      </w:pPr>
      <w:r w:rsidRPr="0015106C">
        <w:rPr>
          <w:sz w:val="28"/>
          <w:szCs w:val="28"/>
        </w:rPr>
        <w:t xml:space="preserve">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proofErr w:type="spellStart"/>
      <w:r w:rsidRPr="0015106C">
        <w:rPr>
          <w:sz w:val="28"/>
          <w:szCs w:val="28"/>
        </w:rPr>
        <w:t>пп</w:t>
      </w:r>
      <w:proofErr w:type="spellEnd"/>
      <w:r w:rsidRPr="0015106C">
        <w:rPr>
          <w:sz w:val="28"/>
          <w:szCs w:val="28"/>
        </w:rPr>
        <w:t xml:space="preserve">. "м" - "п" п. 1, </w:t>
      </w:r>
      <w:proofErr w:type="spellStart"/>
      <w:r w:rsidRPr="0015106C">
        <w:rPr>
          <w:sz w:val="28"/>
          <w:szCs w:val="28"/>
        </w:rPr>
        <w:t>пп</w:t>
      </w:r>
      <w:proofErr w:type="spellEnd"/>
      <w:r w:rsidRPr="0015106C">
        <w:rPr>
          <w:sz w:val="28"/>
          <w:szCs w:val="28"/>
        </w:rPr>
        <w:t xml:space="preserve">. "а" - "в" п. 2, п. 5 ч. 1 ст. 43 Закона о контрактной системе. Заявка также может содержать информацию и документы, предусмотренные </w:t>
      </w:r>
      <w:proofErr w:type="spellStart"/>
      <w:r w:rsidRPr="0015106C">
        <w:rPr>
          <w:sz w:val="28"/>
          <w:szCs w:val="28"/>
        </w:rPr>
        <w:t>пп</w:t>
      </w:r>
      <w:proofErr w:type="spellEnd"/>
      <w:r w:rsidRPr="0015106C">
        <w:rPr>
          <w:sz w:val="28"/>
          <w:szCs w:val="28"/>
        </w:rPr>
        <w:t>. "д" п. 2 ч. 1 ст. 43 Закона о контрактной системе.</w:t>
      </w:r>
    </w:p>
    <w:p w:rsidR="0015106C" w:rsidRPr="0015106C" w:rsidRDefault="0015106C" w:rsidP="0015106C">
      <w:pPr>
        <w:autoSpaceDN w:val="0"/>
        <w:ind w:firstLine="708"/>
        <w:jc w:val="both"/>
        <w:rPr>
          <w:sz w:val="28"/>
          <w:szCs w:val="28"/>
        </w:rPr>
      </w:pPr>
      <w:r w:rsidRPr="0015106C">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15106C" w:rsidRPr="0015106C" w:rsidRDefault="0015106C" w:rsidP="0015106C">
      <w:pPr>
        <w:autoSpaceDN w:val="0"/>
        <w:ind w:firstLine="708"/>
        <w:jc w:val="both"/>
        <w:rPr>
          <w:sz w:val="28"/>
          <w:szCs w:val="28"/>
        </w:rPr>
      </w:pPr>
      <w:r w:rsidRPr="0015106C">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15106C">
        <w:rPr>
          <w:sz w:val="28"/>
          <w:szCs w:val="28"/>
        </w:rPr>
        <w:t>п.п</w:t>
      </w:r>
      <w:proofErr w:type="spellEnd"/>
      <w:r w:rsidRPr="0015106C">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 xml:space="preserve">- непредставления информации и документов, предусмотренных </w:t>
      </w:r>
      <w:proofErr w:type="spellStart"/>
      <w:r w:rsidRPr="0015106C">
        <w:rPr>
          <w:sz w:val="28"/>
          <w:szCs w:val="28"/>
        </w:rPr>
        <w:t>п.п</w:t>
      </w:r>
      <w:proofErr w:type="spellEnd"/>
      <w:r w:rsidRPr="0015106C">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15106C">
        <w:rPr>
          <w:sz w:val="28"/>
          <w:szCs w:val="28"/>
        </w:rPr>
        <w:t>ч.ч</w:t>
      </w:r>
      <w:proofErr w:type="spellEnd"/>
      <w:r w:rsidRPr="0015106C">
        <w:rPr>
          <w:sz w:val="28"/>
          <w:szCs w:val="28"/>
        </w:rPr>
        <w:t>. 1.1, 2 и 2.1 (при наличии таких требований) ст. 31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15106C" w:rsidRPr="0015106C" w:rsidRDefault="0015106C" w:rsidP="0015106C">
      <w:pPr>
        <w:autoSpaceDN w:val="0"/>
        <w:ind w:firstLine="708"/>
        <w:jc w:val="both"/>
        <w:rPr>
          <w:sz w:val="28"/>
          <w:szCs w:val="28"/>
        </w:rPr>
      </w:pPr>
      <w:r w:rsidRPr="0015106C">
        <w:rPr>
          <w:sz w:val="28"/>
          <w:szCs w:val="28"/>
        </w:rPr>
        <w:lastRenderedPageBreak/>
        <w:t xml:space="preserve">- выявления отнесения участника закупки к организациям, предусмотренным п. 4 ст. 2 Федерального закона от 4 июня 2018 года </w:t>
      </w:r>
    </w:p>
    <w:p w:rsidR="0015106C" w:rsidRPr="0015106C" w:rsidRDefault="0015106C" w:rsidP="0015106C">
      <w:pPr>
        <w:autoSpaceDN w:val="0"/>
        <w:ind w:firstLine="708"/>
        <w:jc w:val="both"/>
        <w:rPr>
          <w:sz w:val="28"/>
          <w:szCs w:val="28"/>
        </w:rPr>
      </w:pPr>
      <w:r w:rsidRPr="0015106C">
        <w:rPr>
          <w:sz w:val="28"/>
          <w:szCs w:val="28"/>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5106C" w:rsidRPr="0015106C" w:rsidRDefault="0015106C" w:rsidP="0015106C">
      <w:pPr>
        <w:autoSpaceDN w:val="0"/>
        <w:ind w:firstLine="708"/>
        <w:jc w:val="both"/>
        <w:rPr>
          <w:sz w:val="28"/>
          <w:szCs w:val="28"/>
        </w:rPr>
      </w:pPr>
      <w:r w:rsidRPr="0015106C">
        <w:rPr>
          <w:sz w:val="28"/>
          <w:szCs w:val="28"/>
        </w:rPr>
        <w:t>- предусмотренных ч. 6 ст. 45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xml:space="preserve">- выявления недостоверной информации, содержащейся в заявке </w:t>
      </w:r>
    </w:p>
    <w:p w:rsidR="0015106C" w:rsidRPr="0015106C" w:rsidRDefault="0015106C" w:rsidP="0015106C">
      <w:pPr>
        <w:autoSpaceDN w:val="0"/>
        <w:ind w:firstLine="708"/>
        <w:jc w:val="both"/>
        <w:rPr>
          <w:sz w:val="28"/>
          <w:szCs w:val="28"/>
        </w:rPr>
      </w:pPr>
      <w:r w:rsidRPr="0015106C">
        <w:rPr>
          <w:sz w:val="28"/>
          <w:szCs w:val="28"/>
        </w:rPr>
        <w:t>на участие в закупке.</w:t>
      </w:r>
    </w:p>
    <w:p w:rsidR="0015106C" w:rsidRPr="0015106C" w:rsidRDefault="0015106C" w:rsidP="0015106C">
      <w:pPr>
        <w:autoSpaceDN w:val="0"/>
        <w:ind w:firstLine="708"/>
        <w:jc w:val="both"/>
        <w:rPr>
          <w:sz w:val="28"/>
          <w:szCs w:val="28"/>
        </w:rPr>
      </w:pPr>
      <w:r w:rsidRPr="0015106C">
        <w:rPr>
          <w:sz w:val="28"/>
          <w:szCs w:val="28"/>
        </w:rPr>
        <w:t>В силу п. 2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5106C" w:rsidRPr="0015106C" w:rsidRDefault="0015106C" w:rsidP="0015106C">
      <w:pPr>
        <w:autoSpaceDN w:val="0"/>
        <w:ind w:firstLine="708"/>
        <w:jc w:val="both"/>
        <w:rPr>
          <w:sz w:val="28"/>
          <w:szCs w:val="28"/>
        </w:rPr>
      </w:pPr>
      <w:r w:rsidRPr="0015106C">
        <w:rPr>
          <w:sz w:val="28"/>
          <w:szCs w:val="28"/>
        </w:rPr>
        <w:t>В соответствии с ч. 13 ст. 48 Закона о контрактной системе протокол рассмотрения и оценки вторых частей заявок на участие в закупке должен содержать:</w:t>
      </w:r>
    </w:p>
    <w:p w:rsidR="0015106C" w:rsidRPr="0015106C" w:rsidRDefault="0015106C" w:rsidP="0015106C">
      <w:pPr>
        <w:autoSpaceDN w:val="0"/>
        <w:ind w:firstLine="708"/>
        <w:jc w:val="both"/>
        <w:rPr>
          <w:sz w:val="28"/>
          <w:szCs w:val="28"/>
        </w:rPr>
      </w:pPr>
      <w:r w:rsidRPr="0015106C">
        <w:rPr>
          <w:sz w:val="28"/>
          <w:szCs w:val="28"/>
        </w:rPr>
        <w:t>1) дату рассмотрения и оценки вторых частей заявок на участие в закупке, идентификационные номера таких заявок;</w:t>
      </w:r>
    </w:p>
    <w:p w:rsidR="0015106C" w:rsidRPr="0015106C" w:rsidRDefault="0015106C" w:rsidP="0015106C">
      <w:pPr>
        <w:autoSpaceDN w:val="0"/>
        <w:ind w:firstLine="708"/>
        <w:jc w:val="both"/>
        <w:rPr>
          <w:sz w:val="28"/>
          <w:szCs w:val="28"/>
        </w:rPr>
      </w:pPr>
      <w:r w:rsidRPr="0015106C">
        <w:rPr>
          <w:sz w:val="28"/>
          <w:szCs w:val="28"/>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15106C" w:rsidRPr="0015106C" w:rsidRDefault="0015106C" w:rsidP="0015106C">
      <w:pPr>
        <w:autoSpaceDN w:val="0"/>
        <w:ind w:firstLine="708"/>
        <w:jc w:val="both"/>
        <w:rPr>
          <w:sz w:val="28"/>
          <w:szCs w:val="28"/>
        </w:rPr>
      </w:pPr>
      <w:r w:rsidRPr="0015106C">
        <w:rPr>
          <w:sz w:val="28"/>
          <w:szCs w:val="28"/>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5106C" w:rsidRPr="0015106C" w:rsidRDefault="0015106C" w:rsidP="0015106C">
      <w:pPr>
        <w:autoSpaceDN w:val="0"/>
        <w:ind w:firstLine="708"/>
        <w:jc w:val="both"/>
        <w:rPr>
          <w:sz w:val="28"/>
          <w:szCs w:val="28"/>
        </w:rPr>
      </w:pPr>
      <w:r w:rsidRPr="0015106C">
        <w:rPr>
          <w:sz w:val="28"/>
          <w:szCs w:val="28"/>
        </w:rPr>
        <w:lastRenderedPageBreak/>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483041" w:rsidRDefault="00A9654F" w:rsidP="003A4757">
      <w:pPr>
        <w:autoSpaceDN w:val="0"/>
        <w:ind w:firstLine="708"/>
        <w:jc w:val="both"/>
        <w:rPr>
          <w:sz w:val="28"/>
          <w:szCs w:val="28"/>
        </w:rPr>
      </w:pPr>
      <w:r w:rsidRPr="00A9654F">
        <w:rPr>
          <w:sz w:val="28"/>
          <w:szCs w:val="28"/>
        </w:rPr>
        <w:t>Протокол подведения итогов определения поставщика (подрядчика, исполнителя) от 04.05.2026 №ИЭА1</w:t>
      </w:r>
      <w:r w:rsidR="003A4757" w:rsidRPr="003A4757">
        <w:rPr>
          <w:sz w:val="28"/>
          <w:szCs w:val="28"/>
        </w:rPr>
        <w:t xml:space="preserve"> размещен в единой информационной системе </w:t>
      </w:r>
      <w:r w:rsidR="0015106C">
        <w:rPr>
          <w:sz w:val="28"/>
          <w:szCs w:val="28"/>
        </w:rPr>
        <w:t>04</w:t>
      </w:r>
      <w:r w:rsidR="003A4757" w:rsidRPr="003A4757">
        <w:rPr>
          <w:sz w:val="28"/>
          <w:szCs w:val="28"/>
        </w:rPr>
        <w:t>.</w:t>
      </w:r>
      <w:r w:rsidR="0015106C">
        <w:rPr>
          <w:sz w:val="28"/>
          <w:szCs w:val="28"/>
        </w:rPr>
        <w:t>0</w:t>
      </w:r>
      <w:r w:rsidR="00A109CC">
        <w:rPr>
          <w:sz w:val="28"/>
          <w:szCs w:val="28"/>
        </w:rPr>
        <w:t>2</w:t>
      </w:r>
      <w:r w:rsidR="003A4757" w:rsidRPr="003A4757">
        <w:rPr>
          <w:sz w:val="28"/>
          <w:szCs w:val="28"/>
        </w:rPr>
        <w:t>.202</w:t>
      </w:r>
      <w:r w:rsidR="0015106C">
        <w:rPr>
          <w:sz w:val="28"/>
          <w:szCs w:val="28"/>
        </w:rPr>
        <w:t>6</w:t>
      </w:r>
      <w:r w:rsidR="003A4757" w:rsidRPr="003A4757">
        <w:rPr>
          <w:sz w:val="28"/>
          <w:szCs w:val="28"/>
        </w:rPr>
        <w:t xml:space="preserve"> в </w:t>
      </w:r>
      <w:r>
        <w:rPr>
          <w:sz w:val="28"/>
          <w:szCs w:val="28"/>
        </w:rPr>
        <w:t>12</w:t>
      </w:r>
      <w:r w:rsidR="003A4757" w:rsidRPr="003A4757">
        <w:rPr>
          <w:sz w:val="28"/>
          <w:szCs w:val="28"/>
        </w:rPr>
        <w:t xml:space="preserve"> часов </w:t>
      </w:r>
      <w:r>
        <w:rPr>
          <w:sz w:val="28"/>
          <w:szCs w:val="28"/>
        </w:rPr>
        <w:t>45</w:t>
      </w:r>
      <w:r w:rsidR="003A4757" w:rsidRPr="003A4757">
        <w:rPr>
          <w:sz w:val="28"/>
          <w:szCs w:val="28"/>
        </w:rPr>
        <w:t xml:space="preserve"> минут и содержит информацию </w:t>
      </w:r>
      <w:r w:rsidR="007E685B">
        <w:rPr>
          <w:sz w:val="28"/>
          <w:szCs w:val="28"/>
        </w:rPr>
        <w:t>об отклонении заявки участника:</w:t>
      </w:r>
      <w:r w:rsidR="00C03F6F">
        <w:rPr>
          <w:sz w:val="28"/>
          <w:szCs w:val="28"/>
        </w:rPr>
        <w:tab/>
      </w:r>
    </w:p>
    <w:p w:rsidR="0021069F" w:rsidRPr="0021069F" w:rsidRDefault="007E685B" w:rsidP="0021069F">
      <w:pPr>
        <w:autoSpaceDN w:val="0"/>
        <w:ind w:firstLine="708"/>
        <w:jc w:val="both"/>
        <w:rPr>
          <w:i/>
          <w:sz w:val="28"/>
          <w:szCs w:val="28"/>
        </w:rPr>
      </w:pPr>
      <w:r w:rsidRPr="007E685B">
        <w:rPr>
          <w:i/>
          <w:sz w:val="28"/>
          <w:szCs w:val="28"/>
        </w:rPr>
        <w:t>«</w:t>
      </w:r>
      <w:r w:rsidR="0021069F" w:rsidRPr="0021069F">
        <w:rPr>
          <w:i/>
          <w:sz w:val="28"/>
          <w:szCs w:val="28"/>
        </w:rPr>
        <w:t xml:space="preserve">Несоответствие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(за исключением информации и документов, предусмотренных п. 2 и </w:t>
      </w:r>
      <w:r w:rsidR="0021069F">
        <w:rPr>
          <w:i/>
          <w:sz w:val="28"/>
          <w:szCs w:val="28"/>
        </w:rPr>
        <w:t>3 ч. 6 статьи 43 Закона №44-ФЗ)</w:t>
      </w:r>
      <w:r w:rsidR="0021069F" w:rsidRPr="0021069F">
        <w:rPr>
          <w:i/>
          <w:sz w:val="28"/>
          <w:szCs w:val="28"/>
        </w:rPr>
        <w:t xml:space="preserve">. Отклонение по </w:t>
      </w:r>
      <w:r w:rsidR="0021069F">
        <w:rPr>
          <w:i/>
          <w:sz w:val="28"/>
          <w:szCs w:val="28"/>
        </w:rPr>
        <w:t xml:space="preserve">п.1 ч.12 ст. 48 Закона №44-ФЗ. </w:t>
      </w:r>
      <w:r w:rsidR="0021069F" w:rsidRPr="0021069F">
        <w:rPr>
          <w:i/>
          <w:sz w:val="28"/>
          <w:szCs w:val="28"/>
        </w:rPr>
        <w:t xml:space="preserve">а именно: в заявке представлены сведения, не соответствующие требованиям документации о закупке. </w:t>
      </w:r>
    </w:p>
    <w:p w:rsidR="0021069F" w:rsidRPr="0021069F" w:rsidRDefault="0021069F" w:rsidP="0021069F">
      <w:pPr>
        <w:autoSpaceDN w:val="0"/>
        <w:ind w:firstLine="708"/>
        <w:jc w:val="both"/>
        <w:rPr>
          <w:i/>
          <w:sz w:val="28"/>
          <w:szCs w:val="28"/>
        </w:rPr>
      </w:pPr>
      <w:r w:rsidRPr="0021069F">
        <w:rPr>
          <w:i/>
          <w:sz w:val="28"/>
          <w:szCs w:val="28"/>
        </w:rPr>
        <w:t>1. Для товара 1. Прибор отоп</w:t>
      </w:r>
      <w:r>
        <w:rPr>
          <w:i/>
          <w:sz w:val="28"/>
          <w:szCs w:val="28"/>
        </w:rPr>
        <w:t xml:space="preserve">ительный электрический бытовой </w:t>
      </w:r>
      <w:r w:rsidRPr="0021069F">
        <w:rPr>
          <w:i/>
          <w:sz w:val="28"/>
          <w:szCs w:val="28"/>
        </w:rPr>
        <w:t xml:space="preserve">27.51.26.110-00000002 27.51.26.110 Заказчик в извещении установил наименование характеристики в виде «Потребляемый ток, А» и требование к значению этой характеристики (значение характеристики в извещении) в виде: «максимально до 10». Участник закупки для данной характеристики представил сведения в составе заявки в виде: «максимально 7», что нарушает требования документации о закупке приложение № 3 (Требования к содержанию, составу заявки на участие в закупке), где указано, что «Участником в заявке на участие в закупке обязательно должна быть указана соответствующая единица измерения, установленная Заказчиком к конкретной характеристике товара (при наличии).». </w:t>
      </w:r>
    </w:p>
    <w:p w:rsidR="007E685B" w:rsidRPr="007E685B" w:rsidRDefault="0021069F" w:rsidP="0021069F">
      <w:pPr>
        <w:autoSpaceDN w:val="0"/>
        <w:ind w:firstLine="708"/>
        <w:jc w:val="both"/>
        <w:rPr>
          <w:i/>
          <w:sz w:val="28"/>
          <w:szCs w:val="28"/>
        </w:rPr>
      </w:pPr>
      <w:r w:rsidRPr="0021069F">
        <w:rPr>
          <w:i/>
          <w:sz w:val="28"/>
          <w:szCs w:val="28"/>
        </w:rPr>
        <w:t xml:space="preserve">2. Для товаров 4 и 6 Дверь противопожарная металлическая 25.12.10.000-00000011 25.12.10.190, Заказчик установил для характеристики «предел огнестойкости» неизменяемое значение «Минута, </w:t>
      </w:r>
      <w:proofErr w:type="gramStart"/>
      <w:r w:rsidRPr="0021069F">
        <w:rPr>
          <w:i/>
          <w:sz w:val="28"/>
          <w:szCs w:val="28"/>
        </w:rPr>
        <w:t>Равно</w:t>
      </w:r>
      <w:proofErr w:type="gramEnd"/>
      <w:r w:rsidRPr="0021069F">
        <w:rPr>
          <w:i/>
          <w:sz w:val="28"/>
          <w:szCs w:val="28"/>
        </w:rPr>
        <w:t xml:space="preserve"> значению: 30». Участник закупки указал для данных товаров реестровый номер РРПП «10728320» с наименованием «Двери противопожарные металлические глухие </w:t>
      </w:r>
      <w:proofErr w:type="spellStart"/>
      <w:r w:rsidRPr="0021069F">
        <w:rPr>
          <w:i/>
          <w:sz w:val="28"/>
          <w:szCs w:val="28"/>
        </w:rPr>
        <w:t>однопольные</w:t>
      </w:r>
      <w:proofErr w:type="spellEnd"/>
      <w:r w:rsidRPr="0021069F">
        <w:rPr>
          <w:i/>
          <w:sz w:val="28"/>
          <w:szCs w:val="28"/>
        </w:rPr>
        <w:t xml:space="preserve"> типа ДП-ТМ-01-EI60», где указан предел огнестойкости «60», что не соответствует товарам 4 и 6 в извещении и нарушает требования документации о закупке приложение № 3 (Требования к </w:t>
      </w:r>
      <w:r w:rsidRPr="0021069F">
        <w:rPr>
          <w:i/>
          <w:sz w:val="28"/>
          <w:szCs w:val="28"/>
        </w:rPr>
        <w:lastRenderedPageBreak/>
        <w:t>содержанию, составу заявки на участие в закупке), где указано, что «Ответственность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указанного в заявке на у</w:t>
      </w:r>
      <w:r>
        <w:rPr>
          <w:i/>
          <w:sz w:val="28"/>
          <w:szCs w:val="28"/>
        </w:rPr>
        <w:t>частие, несет участник закупки</w:t>
      </w:r>
      <w:r w:rsidR="007E685B" w:rsidRPr="007E685B">
        <w:rPr>
          <w:i/>
          <w:sz w:val="28"/>
          <w:szCs w:val="28"/>
        </w:rPr>
        <w:t>».</w:t>
      </w:r>
    </w:p>
    <w:p w:rsidR="0021069F" w:rsidRPr="0021069F" w:rsidRDefault="0021069F" w:rsidP="0021069F">
      <w:pPr>
        <w:ind w:firstLine="708"/>
        <w:jc w:val="both"/>
        <w:rPr>
          <w:sz w:val="28"/>
          <w:szCs w:val="28"/>
        </w:rPr>
      </w:pPr>
      <w:r w:rsidRPr="0021069F">
        <w:rPr>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21069F" w:rsidRPr="0021069F" w:rsidRDefault="0021069F" w:rsidP="0021069F">
      <w:pPr>
        <w:ind w:firstLine="708"/>
        <w:jc w:val="both"/>
        <w:rPr>
          <w:sz w:val="28"/>
          <w:szCs w:val="28"/>
        </w:rPr>
      </w:pPr>
      <w:r w:rsidRPr="0021069F">
        <w:rPr>
          <w:sz w:val="28"/>
          <w:szCs w:val="28"/>
        </w:rPr>
        <w:t xml:space="preserve">Согласно п. 1 ч. 2 ст. 42 Закона о контрактной системе, извещение </w:t>
      </w:r>
    </w:p>
    <w:p w:rsidR="0021069F" w:rsidRPr="0021069F" w:rsidRDefault="0021069F" w:rsidP="0021069F">
      <w:pPr>
        <w:ind w:firstLine="708"/>
        <w:jc w:val="both"/>
        <w:rPr>
          <w:sz w:val="28"/>
          <w:szCs w:val="28"/>
        </w:rPr>
      </w:pPr>
      <w:r w:rsidRPr="0021069F">
        <w:rPr>
          <w:sz w:val="28"/>
          <w:szCs w:val="28"/>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1069F" w:rsidRPr="0021069F" w:rsidRDefault="0021069F" w:rsidP="0021069F">
      <w:pPr>
        <w:ind w:firstLine="708"/>
        <w:jc w:val="both"/>
        <w:rPr>
          <w:sz w:val="28"/>
          <w:szCs w:val="28"/>
        </w:rPr>
      </w:pPr>
      <w:r w:rsidRPr="0021069F">
        <w:rPr>
          <w:sz w:val="28"/>
          <w:szCs w:val="28"/>
        </w:rPr>
        <w:t xml:space="preserve">В соответствии с </w:t>
      </w:r>
      <w:proofErr w:type="spellStart"/>
      <w:r w:rsidRPr="0021069F">
        <w:rPr>
          <w:sz w:val="28"/>
          <w:szCs w:val="28"/>
        </w:rPr>
        <w:t>п.п</w:t>
      </w:r>
      <w:proofErr w:type="spellEnd"/>
      <w:r w:rsidRPr="0021069F">
        <w:rPr>
          <w:sz w:val="28"/>
          <w:szCs w:val="28"/>
        </w:rPr>
        <w:t xml:space="preserve">. 1-2 ч. 1 ст. 33 Закона о контрактной системе, Заказчик в случаях, предусмотренных настоящим Федеральным законом, </w:t>
      </w:r>
    </w:p>
    <w:p w:rsidR="0021069F" w:rsidRPr="0021069F" w:rsidRDefault="0021069F" w:rsidP="0021069F">
      <w:pPr>
        <w:ind w:firstLine="708"/>
        <w:jc w:val="both"/>
        <w:rPr>
          <w:sz w:val="28"/>
          <w:szCs w:val="28"/>
        </w:rPr>
      </w:pPr>
      <w:r w:rsidRPr="0021069F">
        <w:rPr>
          <w:sz w:val="28"/>
          <w:szCs w:val="28"/>
        </w:rPr>
        <w:t>при описании объекта закупки должен руководствоваться следующими правилами:</w:t>
      </w:r>
    </w:p>
    <w:p w:rsidR="0021069F" w:rsidRPr="0021069F" w:rsidRDefault="0021069F" w:rsidP="0021069F">
      <w:pPr>
        <w:ind w:firstLine="708"/>
        <w:jc w:val="both"/>
        <w:rPr>
          <w:sz w:val="28"/>
          <w:szCs w:val="28"/>
        </w:rPr>
      </w:pPr>
      <w:r w:rsidRPr="0021069F">
        <w:rPr>
          <w:sz w:val="28"/>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1069F" w:rsidRPr="0021069F" w:rsidRDefault="0021069F" w:rsidP="0021069F">
      <w:pPr>
        <w:ind w:firstLine="708"/>
        <w:jc w:val="both"/>
        <w:rPr>
          <w:sz w:val="28"/>
          <w:szCs w:val="28"/>
        </w:rPr>
      </w:pPr>
      <w:r w:rsidRPr="0021069F">
        <w:rPr>
          <w:sz w:val="28"/>
          <w:szCs w:val="28"/>
        </w:rPr>
        <w:t>а) сопровождение такого указания словами «или эквивалент»;</w:t>
      </w:r>
    </w:p>
    <w:p w:rsidR="0021069F" w:rsidRPr="0021069F" w:rsidRDefault="0021069F" w:rsidP="0021069F">
      <w:pPr>
        <w:ind w:firstLine="708"/>
        <w:jc w:val="both"/>
        <w:rPr>
          <w:sz w:val="28"/>
          <w:szCs w:val="28"/>
        </w:rPr>
      </w:pPr>
      <w:r w:rsidRPr="0021069F">
        <w:rPr>
          <w:sz w:val="28"/>
          <w:szCs w:val="28"/>
        </w:rPr>
        <w:t xml:space="preserve">б) несовместимость товаров, на которых размещаются другие товарные знаки, и необходимость обеспечения взаимодействия таких товаров </w:t>
      </w:r>
    </w:p>
    <w:p w:rsidR="0021069F" w:rsidRPr="0021069F" w:rsidRDefault="0021069F" w:rsidP="0021069F">
      <w:pPr>
        <w:ind w:firstLine="708"/>
        <w:jc w:val="both"/>
        <w:rPr>
          <w:sz w:val="28"/>
          <w:szCs w:val="28"/>
        </w:rPr>
      </w:pPr>
      <w:r w:rsidRPr="0021069F">
        <w:rPr>
          <w:sz w:val="28"/>
          <w:szCs w:val="28"/>
        </w:rPr>
        <w:t>с товарами, используемыми заказчиком;</w:t>
      </w:r>
    </w:p>
    <w:p w:rsidR="0021069F" w:rsidRPr="0021069F" w:rsidRDefault="0021069F" w:rsidP="0021069F">
      <w:pPr>
        <w:ind w:firstLine="708"/>
        <w:jc w:val="both"/>
        <w:rPr>
          <w:sz w:val="28"/>
          <w:szCs w:val="28"/>
        </w:rPr>
      </w:pPr>
      <w:r w:rsidRPr="0021069F">
        <w:rPr>
          <w:sz w:val="28"/>
          <w:szCs w:val="28"/>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1069F" w:rsidRPr="0021069F" w:rsidRDefault="0021069F" w:rsidP="0021069F">
      <w:pPr>
        <w:ind w:firstLine="708"/>
        <w:jc w:val="both"/>
        <w:rPr>
          <w:sz w:val="28"/>
          <w:szCs w:val="28"/>
        </w:rPr>
      </w:pPr>
      <w:r w:rsidRPr="0021069F">
        <w:rPr>
          <w:sz w:val="28"/>
          <w:szCs w:val="28"/>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w:t>
      </w:r>
      <w:r w:rsidRPr="0021069F">
        <w:rPr>
          <w:sz w:val="28"/>
          <w:szCs w:val="28"/>
        </w:rPr>
        <w:lastRenderedPageBreak/>
        <w:t>лечебного питания и порядок его формирования утверждаются Правительством Российской Федерации;</w:t>
      </w:r>
    </w:p>
    <w:p w:rsidR="0021069F" w:rsidRPr="0021069F" w:rsidRDefault="0021069F" w:rsidP="0021069F">
      <w:pPr>
        <w:ind w:firstLine="708"/>
        <w:jc w:val="both"/>
        <w:rPr>
          <w:sz w:val="28"/>
          <w:szCs w:val="28"/>
        </w:rPr>
      </w:pPr>
      <w:r w:rsidRPr="0021069F">
        <w:rPr>
          <w:sz w:val="28"/>
          <w:szCs w:val="28"/>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1069F" w:rsidRPr="0021069F" w:rsidRDefault="0021069F" w:rsidP="0021069F">
      <w:pPr>
        <w:ind w:firstLine="708"/>
        <w:jc w:val="both"/>
        <w:rPr>
          <w:sz w:val="28"/>
          <w:szCs w:val="28"/>
        </w:rPr>
      </w:pPr>
      <w:r w:rsidRPr="0021069F">
        <w:rPr>
          <w:sz w:val="28"/>
          <w:szCs w:val="28"/>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21069F" w:rsidRPr="0021069F" w:rsidRDefault="0021069F" w:rsidP="0021069F">
      <w:pPr>
        <w:ind w:firstLine="708"/>
        <w:jc w:val="both"/>
        <w:rPr>
          <w:sz w:val="28"/>
          <w:szCs w:val="28"/>
        </w:rPr>
      </w:pPr>
      <w:r w:rsidRPr="0021069F">
        <w:rPr>
          <w:sz w:val="28"/>
          <w:szCs w:val="28"/>
        </w:rPr>
        <w:t>Требования в отношении закупаемых товаров установлены Заказчиком в структурированной форме извещения об осуществлении закупки.</w:t>
      </w:r>
    </w:p>
    <w:p w:rsidR="0021069F" w:rsidRDefault="0021069F" w:rsidP="0021069F">
      <w:pPr>
        <w:ind w:firstLine="708"/>
        <w:jc w:val="both"/>
        <w:rPr>
          <w:sz w:val="28"/>
          <w:szCs w:val="28"/>
        </w:rPr>
      </w:pPr>
      <w:r w:rsidRPr="0021069F">
        <w:rPr>
          <w:sz w:val="28"/>
          <w:szCs w:val="28"/>
        </w:rPr>
        <w:t xml:space="preserve">В отношении товарной позиции </w:t>
      </w:r>
      <w:r w:rsidRPr="0021069F">
        <w:rPr>
          <w:sz w:val="28"/>
          <w:szCs w:val="28"/>
        </w:rPr>
        <w:t>Для товара 1. Прибор отопительный электрический бытовой 27.51.26.110-00000002 27.51.26.110 Заказчик в извещении установил наименование характеристики в виде «Потребляемый ток, А» и требование к значению этой характеристики (значение характеристики в извещении) в виде: «максимально до 10</w:t>
      </w:r>
      <w:proofErr w:type="gramStart"/>
      <w:r w:rsidRPr="0021069F">
        <w:rPr>
          <w:sz w:val="28"/>
          <w:szCs w:val="28"/>
        </w:rPr>
        <w:t>».</w:t>
      </w:r>
      <w:r>
        <w:rPr>
          <w:sz w:val="28"/>
          <w:szCs w:val="28"/>
        </w:rPr>
        <w:t>.</w:t>
      </w:r>
      <w:proofErr w:type="gramEnd"/>
    </w:p>
    <w:p w:rsidR="0021069F" w:rsidRPr="0021069F" w:rsidRDefault="0021069F" w:rsidP="0021069F">
      <w:pPr>
        <w:ind w:firstLine="708"/>
        <w:jc w:val="both"/>
        <w:rPr>
          <w:sz w:val="28"/>
          <w:szCs w:val="28"/>
        </w:rPr>
      </w:pPr>
      <w:r w:rsidRPr="0021069F">
        <w:rPr>
          <w:sz w:val="28"/>
          <w:szCs w:val="28"/>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21069F" w:rsidRPr="0021069F" w:rsidRDefault="0021069F" w:rsidP="0021069F">
      <w:pPr>
        <w:ind w:firstLine="708"/>
        <w:jc w:val="both"/>
        <w:rPr>
          <w:sz w:val="28"/>
          <w:szCs w:val="28"/>
        </w:rPr>
      </w:pPr>
      <w:r w:rsidRPr="0021069F">
        <w:rPr>
          <w:sz w:val="28"/>
          <w:szCs w:val="28"/>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21069F" w:rsidRPr="0021069F" w:rsidRDefault="0021069F" w:rsidP="0021069F">
      <w:pPr>
        <w:ind w:firstLine="708"/>
        <w:jc w:val="both"/>
        <w:rPr>
          <w:sz w:val="28"/>
          <w:szCs w:val="28"/>
        </w:rPr>
      </w:pPr>
      <w:r w:rsidRPr="0021069F">
        <w:rPr>
          <w:sz w:val="28"/>
          <w:szCs w:val="28"/>
        </w:rPr>
        <w:lastRenderedPageBreak/>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заявки. При этом заказчик должен учитывать запрет, установленный п. 3 ч. 2 ст. 42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заявки в соответствии с потребностями заказчика.</w:t>
      </w:r>
    </w:p>
    <w:p w:rsidR="0021069F" w:rsidRPr="0021069F" w:rsidRDefault="0021069F" w:rsidP="0021069F">
      <w:pPr>
        <w:ind w:firstLine="708"/>
        <w:jc w:val="both"/>
        <w:rPr>
          <w:sz w:val="28"/>
          <w:szCs w:val="28"/>
        </w:rPr>
      </w:pPr>
      <w:r w:rsidRPr="0021069F">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о закупке инструкцию по заполнению заявок, в которой целесообразно:</w:t>
      </w:r>
    </w:p>
    <w:p w:rsidR="0021069F" w:rsidRPr="0021069F" w:rsidRDefault="0021069F" w:rsidP="0021069F">
      <w:pPr>
        <w:ind w:firstLine="708"/>
        <w:jc w:val="both"/>
        <w:rPr>
          <w:sz w:val="28"/>
          <w:szCs w:val="28"/>
        </w:rPr>
      </w:pPr>
      <w:r w:rsidRPr="0021069F">
        <w:rPr>
          <w:sz w:val="28"/>
          <w:szCs w:val="28"/>
        </w:rPr>
        <w:t>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21069F" w:rsidRPr="0021069F" w:rsidRDefault="0021069F" w:rsidP="0021069F">
      <w:pPr>
        <w:ind w:firstLine="708"/>
        <w:jc w:val="both"/>
        <w:rPr>
          <w:sz w:val="28"/>
          <w:szCs w:val="28"/>
        </w:rPr>
      </w:pPr>
      <w:r w:rsidRPr="0021069F">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21069F" w:rsidRPr="0021069F" w:rsidRDefault="0021069F" w:rsidP="0021069F">
      <w:pPr>
        <w:ind w:firstLine="708"/>
        <w:jc w:val="both"/>
        <w:rPr>
          <w:sz w:val="28"/>
          <w:szCs w:val="28"/>
        </w:rPr>
      </w:pPr>
      <w:r w:rsidRPr="0021069F">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21069F" w:rsidRPr="0021069F" w:rsidRDefault="0021069F" w:rsidP="0021069F">
      <w:pPr>
        <w:ind w:firstLine="708"/>
        <w:jc w:val="both"/>
        <w:rPr>
          <w:sz w:val="28"/>
          <w:szCs w:val="28"/>
        </w:rPr>
      </w:pPr>
      <w:r w:rsidRPr="0021069F">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 закупке требования о соответствии таких показателей значениям, установленным Стандартами).</w:t>
      </w:r>
    </w:p>
    <w:p w:rsidR="0021069F" w:rsidRPr="0021069F" w:rsidRDefault="0021069F" w:rsidP="0021069F">
      <w:pPr>
        <w:ind w:firstLine="708"/>
        <w:jc w:val="both"/>
        <w:rPr>
          <w:sz w:val="28"/>
          <w:szCs w:val="28"/>
        </w:rPr>
      </w:pPr>
      <w:r w:rsidRPr="0021069F">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21069F" w:rsidRPr="0021069F" w:rsidRDefault="0021069F" w:rsidP="0021069F">
      <w:pPr>
        <w:ind w:firstLine="708"/>
        <w:jc w:val="both"/>
        <w:rPr>
          <w:sz w:val="28"/>
          <w:szCs w:val="28"/>
        </w:rPr>
      </w:pPr>
      <w:r w:rsidRPr="0021069F">
        <w:rPr>
          <w:sz w:val="28"/>
          <w:szCs w:val="28"/>
        </w:rPr>
        <w:t>В соответствии с инструкцией по заполнению заявки предусмотрены следующие положения:</w:t>
      </w:r>
    </w:p>
    <w:p w:rsidR="0021069F" w:rsidRDefault="0021069F" w:rsidP="0021250D">
      <w:pPr>
        <w:ind w:firstLine="708"/>
        <w:jc w:val="both"/>
        <w:rPr>
          <w:sz w:val="28"/>
          <w:szCs w:val="28"/>
        </w:rPr>
      </w:pPr>
      <w:r w:rsidRPr="0021069F">
        <w:rPr>
          <w:sz w:val="28"/>
          <w:szCs w:val="28"/>
        </w:rPr>
        <w:t>«</w:t>
      </w:r>
      <w:r w:rsidRPr="0021069F">
        <w:rPr>
          <w:i/>
          <w:sz w:val="28"/>
          <w:szCs w:val="28"/>
        </w:rPr>
        <w:t>Участником в заявке на участие в закупке обязательно должна быть указана соответствующая единица измерения, установленная Заказчиком к конкретной характеристике товара (при наличии</w:t>
      </w:r>
      <w:r>
        <w:rPr>
          <w:i/>
          <w:sz w:val="28"/>
          <w:szCs w:val="28"/>
        </w:rPr>
        <w:t>)»</w:t>
      </w:r>
      <w:r w:rsidR="0021250D">
        <w:rPr>
          <w:sz w:val="28"/>
          <w:szCs w:val="28"/>
        </w:rPr>
        <w:t xml:space="preserve">.  </w:t>
      </w:r>
    </w:p>
    <w:p w:rsidR="0021250D" w:rsidRPr="0021250D" w:rsidRDefault="0021250D" w:rsidP="0021250D">
      <w:pPr>
        <w:ind w:firstLine="708"/>
        <w:jc w:val="both"/>
        <w:rPr>
          <w:sz w:val="28"/>
          <w:szCs w:val="28"/>
        </w:rPr>
      </w:pPr>
      <w:r w:rsidRPr="0021250D">
        <w:rPr>
          <w:sz w:val="28"/>
          <w:szCs w:val="28"/>
        </w:rPr>
        <w:t>В соответствии с разделом 2 Письма Министерство финансов РФ дает следующие разъяснения по вопросам, связанным с формированием участниками закупок заявок на участие в закупке с использованием электронной площадки и их рассмотрением комиссией заказчика по осуществлению закупок.</w:t>
      </w:r>
    </w:p>
    <w:p w:rsidR="0021250D" w:rsidRPr="0021250D" w:rsidRDefault="0021250D" w:rsidP="0021250D">
      <w:pPr>
        <w:ind w:firstLine="708"/>
        <w:jc w:val="both"/>
        <w:rPr>
          <w:sz w:val="28"/>
          <w:szCs w:val="28"/>
        </w:rPr>
      </w:pPr>
      <w:r w:rsidRPr="0021250D">
        <w:rPr>
          <w:sz w:val="28"/>
          <w:szCs w:val="28"/>
        </w:rPr>
        <w:lastRenderedPageBreak/>
        <w:t>«…2.1. Согласно пункту 31 дополнительных требований, утвержденных постановлением Правительства Российской Федерации от 8 июня 2018 г. № 656, при формировании предложения в отношении объекта закупки, предусмотренного пунктом 2 части 1 статьи 43 Закона № 44-ФЗ, формируются с использованием электронной площадки (путем заполнения экранных форм веб-интерфейса электронной площадки - в "структурированном виде") наименование страны происхождения товара, товарный знак (при наличии у товара товарного знака), а также характеристики предлагаемого участником закупки товара в части характеристик, содержащихся в соответствии с пунктом 5 части 1 статьи 42 Закона № 44-ФЗ в извещении об осуществлении закупки.</w:t>
      </w:r>
    </w:p>
    <w:p w:rsidR="0021250D" w:rsidRPr="0021250D" w:rsidRDefault="0021250D" w:rsidP="0021250D">
      <w:pPr>
        <w:ind w:firstLine="708"/>
        <w:jc w:val="both"/>
        <w:rPr>
          <w:sz w:val="28"/>
          <w:szCs w:val="28"/>
        </w:rPr>
      </w:pPr>
      <w:r w:rsidRPr="0021250D">
        <w:rPr>
          <w:sz w:val="28"/>
          <w:szCs w:val="28"/>
        </w:rPr>
        <w:t>Указанные положения установлены Правительством Российской Федерации в составе дополнительных требований, предусмотренных пунктом 2 части 2 статьи 24.1 Закона № 44-ФЗ и устанавливающих, в том числе, требования к проведению электронных процедур на электронной площадке (подпункт "б" указанного пункта), в связи с чем носят обязательный характер для участников контрактной системы в сфере закупок, в том числе для участников закупок.</w:t>
      </w:r>
    </w:p>
    <w:p w:rsidR="0021250D" w:rsidRPr="0021250D" w:rsidRDefault="0021250D" w:rsidP="0021250D">
      <w:pPr>
        <w:ind w:firstLine="708"/>
        <w:jc w:val="both"/>
        <w:rPr>
          <w:sz w:val="28"/>
          <w:szCs w:val="28"/>
        </w:rPr>
      </w:pPr>
      <w:r w:rsidRPr="0021250D">
        <w:rPr>
          <w:sz w:val="28"/>
          <w:szCs w:val="28"/>
        </w:rPr>
        <w:t>2.2. Указание участником закупки вышеуказанных наименования страны происхождения товара, товарного знака (при наличии у товара товарного знака), характеристик предлагаемого участником закупки товара в иных информации и документах, включаемых в заявку на участие в закупке в качестве приложений (подпункт "д" пункта 2 части 1 статьи 43 Закона № 44-ФЗ), не предусмотрено и не требуется.</w:t>
      </w:r>
    </w:p>
    <w:p w:rsidR="0021250D" w:rsidRPr="0021250D" w:rsidRDefault="0021250D" w:rsidP="0021250D">
      <w:pPr>
        <w:ind w:firstLine="708"/>
        <w:jc w:val="both"/>
        <w:rPr>
          <w:sz w:val="28"/>
          <w:szCs w:val="28"/>
        </w:rPr>
      </w:pPr>
      <w:r w:rsidRPr="0021250D">
        <w:rPr>
          <w:sz w:val="28"/>
          <w:szCs w:val="28"/>
        </w:rPr>
        <w:t>…..</w:t>
      </w:r>
    </w:p>
    <w:p w:rsidR="0021250D" w:rsidRPr="0021250D" w:rsidRDefault="0021250D" w:rsidP="0021250D">
      <w:pPr>
        <w:ind w:firstLine="708"/>
        <w:jc w:val="both"/>
        <w:rPr>
          <w:sz w:val="28"/>
          <w:szCs w:val="28"/>
        </w:rPr>
      </w:pPr>
      <w:r w:rsidRPr="0021250D">
        <w:rPr>
          <w:sz w:val="28"/>
          <w:szCs w:val="28"/>
        </w:rPr>
        <w:t>2.4. Заказчик включает в извещение об осуществлении закупки в качестве приложения требования к содержанию, составу заявки на участие в закупке, инструкцию по ее заполнению, определенные им в соответствии с Законом № 44-ФЗ (пункт 3 части 2 статьи 42 Закона № 44-ФЗ).</w:t>
      </w:r>
    </w:p>
    <w:p w:rsidR="0021250D" w:rsidRPr="0021250D" w:rsidRDefault="0021250D" w:rsidP="0021250D">
      <w:pPr>
        <w:ind w:firstLine="708"/>
        <w:jc w:val="both"/>
        <w:rPr>
          <w:sz w:val="28"/>
          <w:szCs w:val="28"/>
        </w:rPr>
      </w:pPr>
      <w:r w:rsidRPr="0021250D">
        <w:rPr>
          <w:sz w:val="28"/>
          <w:szCs w:val="28"/>
        </w:rPr>
        <w:t>Принимая во внимание, что в настоящее время в пункте 31 дополнительных требований, утвержденных постановлением Правительства Российской Федерации от 8 июня 2018 г. № 656, установлены обязательные требования, касающиеся необходимости указания участником закупки наименования страны происхождения товара, товарного знака (при наличии у товара товарного знака), характеристик предлагаемого товара с использованием электронной площадки, заказчик в свою очередь учитывает такие обязательные требования, в том числе, при установлении требований к содержанию, составу заявки на участие в закупке, инструкции по ее заполнению.</w:t>
      </w:r>
    </w:p>
    <w:p w:rsidR="0021250D" w:rsidRPr="0021250D" w:rsidRDefault="0021250D" w:rsidP="0021250D">
      <w:pPr>
        <w:ind w:firstLine="708"/>
        <w:jc w:val="both"/>
        <w:rPr>
          <w:sz w:val="28"/>
          <w:szCs w:val="28"/>
        </w:rPr>
      </w:pPr>
      <w:r w:rsidRPr="0021250D">
        <w:rPr>
          <w:sz w:val="28"/>
          <w:szCs w:val="28"/>
        </w:rPr>
        <w:t>2.5. Основания для отклонения заявок на участие в закупке при проведении электронных процедур предусмотрены частями 5, 12 статьи 48 Закона № 44-ФЗ и являются исчерпывающими.</w:t>
      </w:r>
    </w:p>
    <w:p w:rsidR="0021250D" w:rsidRPr="0021250D" w:rsidRDefault="0021250D" w:rsidP="0021250D">
      <w:pPr>
        <w:ind w:firstLine="708"/>
        <w:jc w:val="both"/>
        <w:rPr>
          <w:sz w:val="28"/>
          <w:szCs w:val="28"/>
        </w:rPr>
      </w:pPr>
      <w:r w:rsidRPr="0021250D">
        <w:rPr>
          <w:sz w:val="28"/>
          <w:szCs w:val="28"/>
        </w:rPr>
        <w:lastRenderedPageBreak/>
        <w:t xml:space="preserve">В частности, основаниями для отклонения заявки на участие в закупке комиссией заказчика по осуществлению закупок являются непредставление информации и документов, предусмотренных извещением об осуществлении закупки, несоответствие представленных </w:t>
      </w:r>
      <w:proofErr w:type="gramStart"/>
      <w:r w:rsidRPr="0021250D">
        <w:rPr>
          <w:sz w:val="28"/>
          <w:szCs w:val="28"/>
        </w:rPr>
        <w:t>участником закупки информации и документов</w:t>
      </w:r>
      <w:proofErr w:type="gramEnd"/>
      <w:r w:rsidRPr="0021250D">
        <w:rPr>
          <w:sz w:val="28"/>
          <w:szCs w:val="28"/>
        </w:rPr>
        <w:t xml:space="preserve"> установленным в извещении об осуществлении закупки требованиям.</w:t>
      </w:r>
    </w:p>
    <w:p w:rsidR="0021250D" w:rsidRPr="0021069F" w:rsidRDefault="0021250D" w:rsidP="0021250D">
      <w:pPr>
        <w:ind w:firstLine="708"/>
        <w:jc w:val="both"/>
        <w:rPr>
          <w:sz w:val="28"/>
          <w:szCs w:val="28"/>
        </w:rPr>
      </w:pPr>
      <w:r w:rsidRPr="0021250D">
        <w:rPr>
          <w:sz w:val="28"/>
          <w:szCs w:val="28"/>
        </w:rPr>
        <w:t xml:space="preserve">На основании изложенного </w:t>
      </w:r>
      <w:proofErr w:type="spellStart"/>
      <w:r w:rsidRPr="0021250D">
        <w:rPr>
          <w:sz w:val="28"/>
          <w:szCs w:val="28"/>
        </w:rPr>
        <w:t>неуказание</w:t>
      </w:r>
      <w:proofErr w:type="spellEnd"/>
      <w:r w:rsidRPr="0021250D">
        <w:rPr>
          <w:sz w:val="28"/>
          <w:szCs w:val="28"/>
        </w:rPr>
        <w:t xml:space="preserve"> участником закупки характеристик предлагаемого товара с использованием электронной площадки в "структурированном виде" или их указание с использованием электронной площадки не в соответствии с установленными заказчиком требованиями к содержанию, составу заявки на участие в закупке, с инструкцией по ее заполнению - образуют предусмотренное Законом № 44-ФЗ основание для отклонения заявки комиссией заказчика по осуществлению закупок по причине непредставления информации и документов, предусмотренных извещением об осуществлении закупки (содержащем положения об указании участником закупки характеристик предлагаемого товара с использованием электронной площадки в "структурированном виде"), несоответствия представленных участником закупки информации и документов требованиям, </w:t>
      </w:r>
      <w:r>
        <w:rPr>
          <w:sz w:val="28"/>
          <w:szCs w:val="28"/>
        </w:rPr>
        <w:t>установленным в таком извещении</w:t>
      </w:r>
      <w:r w:rsidRPr="0021250D">
        <w:rPr>
          <w:sz w:val="28"/>
          <w:szCs w:val="28"/>
        </w:rPr>
        <w:t>»</w:t>
      </w:r>
    </w:p>
    <w:p w:rsidR="0021069F" w:rsidRPr="0021069F" w:rsidRDefault="0021069F" w:rsidP="0021069F">
      <w:pPr>
        <w:ind w:firstLine="708"/>
        <w:jc w:val="both"/>
        <w:rPr>
          <w:sz w:val="28"/>
          <w:szCs w:val="28"/>
        </w:rPr>
      </w:pPr>
      <w:r w:rsidRPr="0021069F">
        <w:rPr>
          <w:sz w:val="28"/>
          <w:szCs w:val="28"/>
        </w:rPr>
        <w:t>Анализ заявки участника закупки показал, что в её составе представлены сведения</w:t>
      </w:r>
      <w:r w:rsidR="0021250D">
        <w:rPr>
          <w:sz w:val="28"/>
          <w:szCs w:val="28"/>
        </w:rPr>
        <w:t>:</w:t>
      </w:r>
      <w:r w:rsidRPr="0021069F">
        <w:rPr>
          <w:sz w:val="28"/>
          <w:szCs w:val="28"/>
        </w:rPr>
        <w:t xml:space="preserve"> </w:t>
      </w:r>
      <w:r w:rsidR="0021250D" w:rsidRPr="0021250D">
        <w:rPr>
          <w:sz w:val="28"/>
          <w:szCs w:val="28"/>
        </w:rPr>
        <w:t>«максимально 7»</w:t>
      </w:r>
      <w:r w:rsidRPr="0021069F">
        <w:rPr>
          <w:sz w:val="28"/>
          <w:szCs w:val="28"/>
        </w:rPr>
        <w:t xml:space="preserve"> </w:t>
      </w:r>
      <w:r w:rsidR="0021250D">
        <w:rPr>
          <w:sz w:val="28"/>
          <w:szCs w:val="28"/>
        </w:rPr>
        <w:t>без указания единиц измерения.</w:t>
      </w:r>
    </w:p>
    <w:p w:rsidR="0021069F" w:rsidRPr="0021069F" w:rsidRDefault="0021069F" w:rsidP="0021069F">
      <w:pPr>
        <w:ind w:firstLine="708"/>
        <w:jc w:val="both"/>
        <w:rPr>
          <w:sz w:val="28"/>
          <w:szCs w:val="28"/>
        </w:rPr>
      </w:pPr>
      <w:r w:rsidRPr="0021069F">
        <w:rPr>
          <w:sz w:val="28"/>
          <w:szCs w:val="28"/>
        </w:rPr>
        <w:t xml:space="preserve">Таким образом, участник закупки пренебрег положением инструкции и не указал </w:t>
      </w:r>
      <w:r w:rsidR="0021250D">
        <w:rPr>
          <w:sz w:val="28"/>
          <w:szCs w:val="28"/>
        </w:rPr>
        <w:t>обязательные к указанию единицы измерения.</w:t>
      </w:r>
    </w:p>
    <w:p w:rsidR="0021069F" w:rsidRPr="0021069F" w:rsidRDefault="0021069F" w:rsidP="0021069F">
      <w:pPr>
        <w:ind w:firstLine="708"/>
        <w:jc w:val="both"/>
        <w:rPr>
          <w:sz w:val="28"/>
          <w:szCs w:val="28"/>
        </w:rPr>
      </w:pPr>
      <w:r w:rsidRPr="0021069F">
        <w:rPr>
          <w:sz w:val="28"/>
          <w:szCs w:val="28"/>
        </w:rPr>
        <w:t xml:space="preserve">Следовательно, у </w:t>
      </w:r>
      <w:r w:rsidR="0021250D">
        <w:rPr>
          <w:sz w:val="28"/>
          <w:szCs w:val="28"/>
        </w:rPr>
        <w:t>аукционной</w:t>
      </w:r>
      <w:r w:rsidRPr="0021069F">
        <w:rPr>
          <w:sz w:val="28"/>
          <w:szCs w:val="28"/>
        </w:rPr>
        <w:t xml:space="preserve"> комиссии Заказчика имелись достаточные основания для признания заявки участника несоответствующей требованиям извещения.</w:t>
      </w:r>
    </w:p>
    <w:p w:rsidR="0021069F" w:rsidRDefault="0021069F" w:rsidP="0021069F">
      <w:pPr>
        <w:ind w:firstLine="708"/>
        <w:jc w:val="both"/>
        <w:rPr>
          <w:sz w:val="28"/>
          <w:szCs w:val="28"/>
        </w:rPr>
      </w:pPr>
      <w:r w:rsidRPr="0021069F">
        <w:rPr>
          <w:sz w:val="28"/>
          <w:szCs w:val="28"/>
        </w:rPr>
        <w:t>Жалоба признана необоснованной.</w:t>
      </w:r>
    </w:p>
    <w:p w:rsidR="00483041" w:rsidRDefault="00483041" w:rsidP="00CE22FD">
      <w:pPr>
        <w:ind w:firstLine="708"/>
        <w:jc w:val="both"/>
        <w:rPr>
          <w:sz w:val="28"/>
          <w:szCs w:val="28"/>
        </w:rPr>
      </w:pPr>
      <w:r w:rsidRPr="00A220FD">
        <w:rPr>
          <w:sz w:val="28"/>
          <w:szCs w:val="28"/>
        </w:rPr>
        <w:t>Комиссия УФАС, руководствуясь ст. 99, 106 Закона о контрактной системе,</w:t>
      </w:r>
    </w:p>
    <w:p w:rsidR="0021250D" w:rsidRPr="00A220FD" w:rsidRDefault="0021250D" w:rsidP="00EF3CC1">
      <w:pPr>
        <w:jc w:val="both"/>
        <w:rPr>
          <w:sz w:val="28"/>
          <w:szCs w:val="28"/>
        </w:rPr>
      </w:pPr>
      <w:bookmarkStart w:id="0" w:name="_GoBack"/>
      <w:bookmarkEnd w:id="0"/>
    </w:p>
    <w:p w:rsidR="00483041" w:rsidRPr="00A220FD" w:rsidRDefault="00483041" w:rsidP="00483041">
      <w:pPr>
        <w:jc w:val="center"/>
        <w:rPr>
          <w:b/>
          <w:sz w:val="28"/>
          <w:szCs w:val="28"/>
        </w:rPr>
      </w:pPr>
      <w:r w:rsidRPr="00A220FD">
        <w:rPr>
          <w:b/>
          <w:sz w:val="28"/>
          <w:szCs w:val="28"/>
        </w:rPr>
        <w:t xml:space="preserve">РЕШИЛА: </w:t>
      </w:r>
    </w:p>
    <w:p w:rsidR="00483041" w:rsidRPr="00A220FD" w:rsidRDefault="00483041" w:rsidP="00483041">
      <w:pPr>
        <w:autoSpaceDE w:val="0"/>
        <w:autoSpaceDN w:val="0"/>
        <w:adjustRightInd w:val="0"/>
        <w:ind w:firstLine="708"/>
        <w:jc w:val="both"/>
        <w:outlineLvl w:val="1"/>
        <w:rPr>
          <w:sz w:val="28"/>
          <w:szCs w:val="28"/>
        </w:rPr>
      </w:pPr>
    </w:p>
    <w:p w:rsidR="00450191" w:rsidRPr="00450191" w:rsidRDefault="00450191" w:rsidP="00450191">
      <w:pPr>
        <w:suppressAutoHyphens/>
        <w:autoSpaceDE w:val="0"/>
        <w:autoSpaceDN w:val="0"/>
        <w:adjustRightInd w:val="0"/>
        <w:ind w:firstLine="709"/>
        <w:jc w:val="both"/>
        <w:outlineLvl w:val="1"/>
        <w:rPr>
          <w:sz w:val="28"/>
          <w:szCs w:val="28"/>
          <w:lang w:eastAsia="zh-CN"/>
        </w:rPr>
      </w:pPr>
      <w:r w:rsidRPr="00450191">
        <w:rPr>
          <w:sz w:val="28"/>
          <w:szCs w:val="28"/>
          <w:lang w:eastAsia="zh-CN"/>
        </w:rPr>
        <w:t xml:space="preserve">Признать жалобу </w:t>
      </w:r>
      <w:r w:rsidR="0021250D">
        <w:rPr>
          <w:sz w:val="28"/>
          <w:szCs w:val="28"/>
          <w:lang w:eastAsia="zh-CN"/>
        </w:rPr>
        <w:t xml:space="preserve">ИП </w:t>
      </w:r>
      <w:r w:rsidR="0021250D" w:rsidRPr="00A9654F">
        <w:rPr>
          <w:color w:val="000000"/>
          <w:sz w:val="28"/>
          <w:szCs w:val="28"/>
        </w:rPr>
        <w:t xml:space="preserve">КОВАШ ЛАРИСА АНАТОЛЬЕВНА </w:t>
      </w:r>
      <w:r w:rsidR="0071024A">
        <w:rPr>
          <w:sz w:val="28"/>
          <w:szCs w:val="28"/>
          <w:lang w:eastAsia="zh-CN"/>
        </w:rPr>
        <w:t>не</w:t>
      </w:r>
      <w:r w:rsidRPr="00450191">
        <w:rPr>
          <w:sz w:val="28"/>
          <w:szCs w:val="28"/>
          <w:lang w:eastAsia="zh-CN"/>
        </w:rPr>
        <w:t>обоснованной.</w:t>
      </w:r>
    </w:p>
    <w:p w:rsidR="00483041" w:rsidRDefault="00483041" w:rsidP="00483041">
      <w:pPr>
        <w:widowControl w:val="0"/>
        <w:ind w:left="1068"/>
        <w:rPr>
          <w:sz w:val="28"/>
          <w:szCs w:val="28"/>
        </w:rPr>
      </w:pPr>
    </w:p>
    <w:p w:rsidR="00483041" w:rsidRDefault="00483041" w:rsidP="008B792E">
      <w:pPr>
        <w:tabs>
          <w:tab w:val="left" w:pos="2700"/>
        </w:tabs>
        <w:jc w:val="both"/>
        <w:rPr>
          <w:i/>
        </w:rPr>
      </w:pPr>
    </w:p>
    <w:p w:rsidR="00483041" w:rsidRPr="002042FB" w:rsidRDefault="00483041" w:rsidP="00483041">
      <w:pPr>
        <w:tabs>
          <w:tab w:val="left" w:pos="2700"/>
        </w:tabs>
        <w:ind w:firstLine="720"/>
        <w:jc w:val="both"/>
        <w:rPr>
          <w:i/>
        </w:rPr>
      </w:pPr>
      <w:r w:rsidRPr="002042FB">
        <w:rPr>
          <w:i/>
        </w:rPr>
        <w:t>Настоящее решение может быть обжаловано в судебном порядке в течение трёх месяцев со дня принятия.</w:t>
      </w:r>
    </w:p>
    <w:p w:rsidR="00483041" w:rsidRDefault="00483041" w:rsidP="00483041"/>
    <w:p w:rsidR="000174A1" w:rsidRPr="00483041" w:rsidRDefault="000174A1" w:rsidP="00483041"/>
    <w:sectPr w:rsidR="000174A1" w:rsidRPr="00483041" w:rsidSect="00AB3E4C">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00F" w:rsidRDefault="0008700F">
      <w:r>
        <w:separator/>
      </w:r>
    </w:p>
  </w:endnote>
  <w:endnote w:type="continuationSeparator" w:id="0">
    <w:p w:rsidR="0008700F" w:rsidRDefault="0008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00F" w:rsidRDefault="0008700F">
      <w:r>
        <w:separator/>
      </w:r>
    </w:p>
  </w:footnote>
  <w:footnote w:type="continuationSeparator" w:id="0">
    <w:p w:rsidR="0008700F" w:rsidRDefault="00087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926BB7">
        <w:pPr>
          <w:pStyle w:val="a4"/>
          <w:jc w:val="center"/>
        </w:pPr>
        <w:r>
          <w:fldChar w:fldCharType="begin"/>
        </w:r>
        <w:r>
          <w:instrText>PAGE   \* MERGEFORMAT</w:instrText>
        </w:r>
        <w:r>
          <w:fldChar w:fldCharType="separate"/>
        </w:r>
        <w:r w:rsidR="00EF3CC1">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67A9"/>
    <w:multiLevelType w:val="hybridMultilevel"/>
    <w:tmpl w:val="341451C4"/>
    <w:lvl w:ilvl="0" w:tplc="5CA6B3C6">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CCF1AA3"/>
    <w:multiLevelType w:val="hybridMultilevel"/>
    <w:tmpl w:val="E68E50F2"/>
    <w:lvl w:ilvl="0" w:tplc="05D87E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C2453A6"/>
    <w:multiLevelType w:val="hybridMultilevel"/>
    <w:tmpl w:val="E93AD5EE"/>
    <w:lvl w:ilvl="0" w:tplc="4C54B16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D2"/>
    <w:rsid w:val="000174A1"/>
    <w:rsid w:val="0008700F"/>
    <w:rsid w:val="00092BF6"/>
    <w:rsid w:val="000D1039"/>
    <w:rsid w:val="000F5F8F"/>
    <w:rsid w:val="0015106C"/>
    <w:rsid w:val="0017096E"/>
    <w:rsid w:val="001759D2"/>
    <w:rsid w:val="00190AF4"/>
    <w:rsid w:val="001B2C37"/>
    <w:rsid w:val="001C4DC6"/>
    <w:rsid w:val="0021069F"/>
    <w:rsid w:val="0021250D"/>
    <w:rsid w:val="0021565E"/>
    <w:rsid w:val="002A6428"/>
    <w:rsid w:val="002A6BF4"/>
    <w:rsid w:val="003226A7"/>
    <w:rsid w:val="003A4757"/>
    <w:rsid w:val="003C7250"/>
    <w:rsid w:val="003E7FB2"/>
    <w:rsid w:val="00450191"/>
    <w:rsid w:val="00483041"/>
    <w:rsid w:val="005526F2"/>
    <w:rsid w:val="0057230A"/>
    <w:rsid w:val="005A25D1"/>
    <w:rsid w:val="00631EF8"/>
    <w:rsid w:val="0065229C"/>
    <w:rsid w:val="00656C71"/>
    <w:rsid w:val="0069753E"/>
    <w:rsid w:val="006C0709"/>
    <w:rsid w:val="006D4D36"/>
    <w:rsid w:val="0071024A"/>
    <w:rsid w:val="00753E36"/>
    <w:rsid w:val="007D448B"/>
    <w:rsid w:val="007D5C06"/>
    <w:rsid w:val="007E685B"/>
    <w:rsid w:val="00845E47"/>
    <w:rsid w:val="00862B04"/>
    <w:rsid w:val="008B229C"/>
    <w:rsid w:val="008B792E"/>
    <w:rsid w:val="00926BB7"/>
    <w:rsid w:val="00931F26"/>
    <w:rsid w:val="00A05D4B"/>
    <w:rsid w:val="00A109CC"/>
    <w:rsid w:val="00A220FD"/>
    <w:rsid w:val="00A9654F"/>
    <w:rsid w:val="00AF457C"/>
    <w:rsid w:val="00B06CEF"/>
    <w:rsid w:val="00B15780"/>
    <w:rsid w:val="00B16CB5"/>
    <w:rsid w:val="00B22950"/>
    <w:rsid w:val="00B726A6"/>
    <w:rsid w:val="00B7677E"/>
    <w:rsid w:val="00BD4BDF"/>
    <w:rsid w:val="00BF7048"/>
    <w:rsid w:val="00C03F6F"/>
    <w:rsid w:val="00C52E71"/>
    <w:rsid w:val="00C86546"/>
    <w:rsid w:val="00CE22FD"/>
    <w:rsid w:val="00D064EB"/>
    <w:rsid w:val="00E40B16"/>
    <w:rsid w:val="00E809A9"/>
    <w:rsid w:val="00EF3CC1"/>
    <w:rsid w:val="00F27230"/>
    <w:rsid w:val="00F430AE"/>
    <w:rsid w:val="00FF7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9D383-7F51-405D-8002-8AF96E76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0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20FD"/>
    <w:pPr>
      <w:ind w:left="720"/>
      <w:contextualSpacing/>
    </w:pPr>
  </w:style>
  <w:style w:type="paragraph" w:styleId="a4">
    <w:name w:val="header"/>
    <w:basedOn w:val="a"/>
    <w:link w:val="a5"/>
    <w:uiPriority w:val="99"/>
    <w:unhideWhenUsed/>
    <w:rsid w:val="00A220FD"/>
    <w:pPr>
      <w:tabs>
        <w:tab w:val="center" w:pos="4677"/>
        <w:tab w:val="right" w:pos="9355"/>
      </w:tabs>
    </w:pPr>
  </w:style>
  <w:style w:type="character" w:customStyle="1" w:styleId="a5">
    <w:name w:val="Верхний колонтитул Знак"/>
    <w:basedOn w:val="a0"/>
    <w:link w:val="a4"/>
    <w:uiPriority w:val="99"/>
    <w:rsid w:val="00A220FD"/>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926BB7"/>
    <w:rPr>
      <w:rFonts w:ascii="Segoe UI" w:hAnsi="Segoe UI" w:cs="Segoe UI"/>
      <w:sz w:val="18"/>
      <w:szCs w:val="18"/>
    </w:rPr>
  </w:style>
  <w:style w:type="character" w:customStyle="1" w:styleId="a7">
    <w:name w:val="Текст выноски Знак"/>
    <w:basedOn w:val="a0"/>
    <w:link w:val="a6"/>
    <w:uiPriority w:val="99"/>
    <w:semiHidden/>
    <w:rsid w:val="00926BB7"/>
    <w:rPr>
      <w:rFonts w:ascii="Segoe UI" w:eastAsia="Times New Roman" w:hAnsi="Segoe UI" w:cs="Segoe UI"/>
      <w:sz w:val="18"/>
      <w:szCs w:val="18"/>
      <w:lang w:eastAsia="ru-RU"/>
    </w:rPr>
  </w:style>
  <w:style w:type="character" w:styleId="a8">
    <w:name w:val="Hyperlink"/>
    <w:basedOn w:val="a0"/>
    <w:uiPriority w:val="99"/>
    <w:unhideWhenUsed/>
    <w:rsid w:val="00450191"/>
    <w:rPr>
      <w:color w:val="0563C1" w:themeColor="hyperlink"/>
      <w:u w:val="single"/>
    </w:rPr>
  </w:style>
  <w:style w:type="table" w:customStyle="1" w:styleId="1">
    <w:name w:val="Сетка таблицы1"/>
    <w:basedOn w:val="a1"/>
    <w:next w:val="a9"/>
    <w:rsid w:val="00862B04"/>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862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0990">
      <w:bodyDiv w:val="1"/>
      <w:marLeft w:val="0"/>
      <w:marRight w:val="0"/>
      <w:marTop w:val="0"/>
      <w:marBottom w:val="0"/>
      <w:divBdr>
        <w:top w:val="none" w:sz="0" w:space="0" w:color="auto"/>
        <w:left w:val="none" w:sz="0" w:space="0" w:color="auto"/>
        <w:bottom w:val="none" w:sz="0" w:space="0" w:color="auto"/>
        <w:right w:val="none" w:sz="0" w:space="0" w:color="auto"/>
      </w:divBdr>
    </w:div>
    <w:div w:id="168453111">
      <w:bodyDiv w:val="1"/>
      <w:marLeft w:val="0"/>
      <w:marRight w:val="0"/>
      <w:marTop w:val="0"/>
      <w:marBottom w:val="0"/>
      <w:divBdr>
        <w:top w:val="none" w:sz="0" w:space="0" w:color="auto"/>
        <w:left w:val="none" w:sz="0" w:space="0" w:color="auto"/>
        <w:bottom w:val="none" w:sz="0" w:space="0" w:color="auto"/>
        <w:right w:val="none" w:sz="0" w:space="0" w:color="auto"/>
      </w:divBdr>
    </w:div>
    <w:div w:id="259916839">
      <w:bodyDiv w:val="1"/>
      <w:marLeft w:val="0"/>
      <w:marRight w:val="0"/>
      <w:marTop w:val="0"/>
      <w:marBottom w:val="0"/>
      <w:divBdr>
        <w:top w:val="none" w:sz="0" w:space="0" w:color="auto"/>
        <w:left w:val="none" w:sz="0" w:space="0" w:color="auto"/>
        <w:bottom w:val="none" w:sz="0" w:space="0" w:color="auto"/>
        <w:right w:val="none" w:sz="0" w:space="0" w:color="auto"/>
      </w:divBdr>
    </w:div>
    <w:div w:id="362026114">
      <w:bodyDiv w:val="1"/>
      <w:marLeft w:val="0"/>
      <w:marRight w:val="0"/>
      <w:marTop w:val="0"/>
      <w:marBottom w:val="0"/>
      <w:divBdr>
        <w:top w:val="none" w:sz="0" w:space="0" w:color="auto"/>
        <w:left w:val="none" w:sz="0" w:space="0" w:color="auto"/>
        <w:bottom w:val="none" w:sz="0" w:space="0" w:color="auto"/>
        <w:right w:val="none" w:sz="0" w:space="0" w:color="auto"/>
      </w:divBdr>
    </w:div>
    <w:div w:id="401566819">
      <w:bodyDiv w:val="1"/>
      <w:marLeft w:val="0"/>
      <w:marRight w:val="0"/>
      <w:marTop w:val="0"/>
      <w:marBottom w:val="0"/>
      <w:divBdr>
        <w:top w:val="none" w:sz="0" w:space="0" w:color="auto"/>
        <w:left w:val="none" w:sz="0" w:space="0" w:color="auto"/>
        <w:bottom w:val="none" w:sz="0" w:space="0" w:color="auto"/>
        <w:right w:val="none" w:sz="0" w:space="0" w:color="auto"/>
      </w:divBdr>
    </w:div>
    <w:div w:id="690692755">
      <w:bodyDiv w:val="1"/>
      <w:marLeft w:val="0"/>
      <w:marRight w:val="0"/>
      <w:marTop w:val="0"/>
      <w:marBottom w:val="0"/>
      <w:divBdr>
        <w:top w:val="none" w:sz="0" w:space="0" w:color="auto"/>
        <w:left w:val="none" w:sz="0" w:space="0" w:color="auto"/>
        <w:bottom w:val="none" w:sz="0" w:space="0" w:color="auto"/>
        <w:right w:val="none" w:sz="0" w:space="0" w:color="auto"/>
      </w:divBdr>
    </w:div>
    <w:div w:id="716706933">
      <w:bodyDiv w:val="1"/>
      <w:marLeft w:val="0"/>
      <w:marRight w:val="0"/>
      <w:marTop w:val="0"/>
      <w:marBottom w:val="0"/>
      <w:divBdr>
        <w:top w:val="none" w:sz="0" w:space="0" w:color="auto"/>
        <w:left w:val="none" w:sz="0" w:space="0" w:color="auto"/>
        <w:bottom w:val="none" w:sz="0" w:space="0" w:color="auto"/>
        <w:right w:val="none" w:sz="0" w:space="0" w:color="auto"/>
      </w:divBdr>
    </w:div>
    <w:div w:id="731393404">
      <w:bodyDiv w:val="1"/>
      <w:marLeft w:val="0"/>
      <w:marRight w:val="0"/>
      <w:marTop w:val="0"/>
      <w:marBottom w:val="0"/>
      <w:divBdr>
        <w:top w:val="none" w:sz="0" w:space="0" w:color="auto"/>
        <w:left w:val="none" w:sz="0" w:space="0" w:color="auto"/>
        <w:bottom w:val="none" w:sz="0" w:space="0" w:color="auto"/>
        <w:right w:val="none" w:sz="0" w:space="0" w:color="auto"/>
      </w:divBdr>
    </w:div>
    <w:div w:id="747729908">
      <w:bodyDiv w:val="1"/>
      <w:marLeft w:val="0"/>
      <w:marRight w:val="0"/>
      <w:marTop w:val="0"/>
      <w:marBottom w:val="0"/>
      <w:divBdr>
        <w:top w:val="none" w:sz="0" w:space="0" w:color="auto"/>
        <w:left w:val="none" w:sz="0" w:space="0" w:color="auto"/>
        <w:bottom w:val="none" w:sz="0" w:space="0" w:color="auto"/>
        <w:right w:val="none" w:sz="0" w:space="0" w:color="auto"/>
      </w:divBdr>
    </w:div>
    <w:div w:id="948047974">
      <w:bodyDiv w:val="1"/>
      <w:marLeft w:val="0"/>
      <w:marRight w:val="0"/>
      <w:marTop w:val="0"/>
      <w:marBottom w:val="0"/>
      <w:divBdr>
        <w:top w:val="none" w:sz="0" w:space="0" w:color="auto"/>
        <w:left w:val="none" w:sz="0" w:space="0" w:color="auto"/>
        <w:bottom w:val="none" w:sz="0" w:space="0" w:color="auto"/>
        <w:right w:val="none" w:sz="0" w:space="0" w:color="auto"/>
      </w:divBdr>
    </w:div>
    <w:div w:id="1154643064">
      <w:bodyDiv w:val="1"/>
      <w:marLeft w:val="0"/>
      <w:marRight w:val="0"/>
      <w:marTop w:val="0"/>
      <w:marBottom w:val="0"/>
      <w:divBdr>
        <w:top w:val="none" w:sz="0" w:space="0" w:color="auto"/>
        <w:left w:val="none" w:sz="0" w:space="0" w:color="auto"/>
        <w:bottom w:val="none" w:sz="0" w:space="0" w:color="auto"/>
        <w:right w:val="none" w:sz="0" w:space="0" w:color="auto"/>
      </w:divBdr>
    </w:div>
    <w:div w:id="1347825255">
      <w:bodyDiv w:val="1"/>
      <w:marLeft w:val="0"/>
      <w:marRight w:val="0"/>
      <w:marTop w:val="0"/>
      <w:marBottom w:val="0"/>
      <w:divBdr>
        <w:top w:val="none" w:sz="0" w:space="0" w:color="auto"/>
        <w:left w:val="none" w:sz="0" w:space="0" w:color="auto"/>
        <w:bottom w:val="none" w:sz="0" w:space="0" w:color="auto"/>
        <w:right w:val="none" w:sz="0" w:space="0" w:color="auto"/>
      </w:divBdr>
    </w:div>
    <w:div w:id="1634288031">
      <w:bodyDiv w:val="1"/>
      <w:marLeft w:val="0"/>
      <w:marRight w:val="0"/>
      <w:marTop w:val="0"/>
      <w:marBottom w:val="0"/>
      <w:divBdr>
        <w:top w:val="none" w:sz="0" w:space="0" w:color="auto"/>
        <w:left w:val="none" w:sz="0" w:space="0" w:color="auto"/>
        <w:bottom w:val="none" w:sz="0" w:space="0" w:color="auto"/>
        <w:right w:val="none" w:sz="0" w:space="0" w:color="auto"/>
      </w:divBdr>
    </w:div>
    <w:div w:id="1844317926">
      <w:bodyDiv w:val="1"/>
      <w:marLeft w:val="0"/>
      <w:marRight w:val="0"/>
      <w:marTop w:val="0"/>
      <w:marBottom w:val="0"/>
      <w:divBdr>
        <w:top w:val="none" w:sz="0" w:space="0" w:color="auto"/>
        <w:left w:val="none" w:sz="0" w:space="0" w:color="auto"/>
        <w:bottom w:val="none" w:sz="0" w:space="0" w:color="auto"/>
        <w:right w:val="none" w:sz="0" w:space="0" w:color="auto"/>
      </w:divBdr>
    </w:div>
    <w:div w:id="2036156162">
      <w:bodyDiv w:val="1"/>
      <w:marLeft w:val="0"/>
      <w:marRight w:val="0"/>
      <w:marTop w:val="0"/>
      <w:marBottom w:val="0"/>
      <w:divBdr>
        <w:top w:val="none" w:sz="0" w:space="0" w:color="auto"/>
        <w:left w:val="none" w:sz="0" w:space="0" w:color="auto"/>
        <w:bottom w:val="none" w:sz="0" w:space="0" w:color="auto"/>
        <w:right w:val="none" w:sz="0" w:space="0" w:color="auto"/>
      </w:divBdr>
    </w:div>
    <w:div w:id="211702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3641</Words>
  <Characters>20757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3</cp:revision>
  <cp:lastPrinted>2025-03-21T13:25:00Z</cp:lastPrinted>
  <dcterms:created xsi:type="dcterms:W3CDTF">2026-05-21T15:23:00Z</dcterms:created>
  <dcterms:modified xsi:type="dcterms:W3CDTF">2026-05-21T15:23:00Z</dcterms:modified>
</cp:coreProperties>
</file>