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48FB05">
      <w:pPr>
        <w:widowControl w:val="0"/>
        <w:spacing w:line="240" w:lineRule="auto"/>
        <w:ind w:left="10" w:right="1" w:hanging="10"/>
      </w:pPr>
      <w:r>
        <mc:AlternateContent>
          <mc:Choice Requires="wpg">
            <w:drawing>
              <wp:anchor distT="0" distB="0" distL="114300" distR="114300" simplePos="0" relativeHeight="251659264" behindDoc="0" locked="0" layoutInCell="0" allowOverlap="1">
                <wp:simplePos x="0" y="0"/>
                <wp:positionH relativeFrom="column">
                  <wp:posOffset>1905</wp:posOffset>
                </wp:positionH>
                <wp:positionV relativeFrom="paragraph">
                  <wp:posOffset>1270</wp:posOffset>
                </wp:positionV>
                <wp:extent cx="3281680" cy="3718560"/>
                <wp:effectExtent l="0" t="0" r="0" b="0"/>
                <wp:wrapSquare wrapText="bothSides"/>
                <wp:docPr id="1" name="Group 3545"/>
                <wp:cNvGraphicFramePr/>
                <a:graphic xmlns:a="http://schemas.openxmlformats.org/drawingml/2006/main">
                  <a:graphicData uri="http://schemas.microsoft.com/office/word/2010/wordprocessingGroup">
                    <wpg:wgp>
                      <wpg:cNvGrpSpPr/>
                      <wpg:grpSpPr>
                        <a:xfrm>
                          <a:off x="0" y="0"/>
                          <a:ext cx="3281760" cy="3718440"/>
                          <a:chOff x="0" y="0"/>
                          <a:chExt cx="3281760" cy="3718440"/>
                        </a:xfrm>
                      </wpg:grpSpPr>
                      <pic:pic xmlns:pic="http://schemas.openxmlformats.org/drawingml/2006/picture">
                        <pic:nvPicPr>
                          <pic:cNvPr id="2" name="Picture 68"/>
                          <pic:cNvPicPr/>
                        </pic:nvPicPr>
                        <pic:blipFill>
                          <a:blip r:embed="rId10"/>
                          <a:stretch>
                            <a:fillRect/>
                          </a:stretch>
                        </pic:blipFill>
                        <pic:spPr>
                          <a:xfrm>
                            <a:off x="0" y="0"/>
                            <a:ext cx="2625840" cy="3274200"/>
                          </a:xfrm>
                          <a:prstGeom prst="rect">
                            <a:avLst/>
                          </a:prstGeom>
                          <a:ln w="0">
                            <a:noFill/>
                          </a:ln>
                        </pic:spPr>
                      </pic:pic>
                      <wps:wsp>
                        <wps:cNvPr id="3" name="Прямоугольник 3"/>
                        <wps:cNvSpPr/>
                        <wps:spPr>
                          <a:xfrm>
                            <a:off x="65880" y="3151440"/>
                            <a:ext cx="3215520" cy="567000"/>
                          </a:xfrm>
                          <a:prstGeom prst="rect">
                            <a:avLst/>
                          </a:prstGeom>
                          <a:noFill/>
                          <a:ln w="0">
                            <a:noFill/>
                          </a:ln>
                        </wps:spPr>
                        <wps:style>
                          <a:lnRef idx="0">
                            <a:srgbClr val="FFFFFF"/>
                          </a:lnRef>
                          <a:fillRef idx="0">
                            <a:srgbClr val="FFFFFF"/>
                          </a:fillRef>
                          <a:effectRef idx="0">
                            <a:srgbClr val="FFFFFF"/>
                          </a:effectRef>
                          <a:fontRef idx="minor"/>
                        </wps:style>
                        <wps:txbx>
                          <w:txbxContent>
                            <w:p w14:paraId="7E418B6A">
                              <w:pPr>
                                <w:overflowPunct w:val="0"/>
                                <w:spacing w:before="0" w:after="160" w:line="254" w:lineRule="auto"/>
                                <w:ind w:firstLine="0"/>
                                <w:jc w:val="left"/>
                              </w:pPr>
                            </w:p>
                            <w:p w14:paraId="50541D6A">
                              <w:pPr>
                                <w:overflowPunct w:val="0"/>
                                <w:spacing w:before="0" w:after="160" w:line="254" w:lineRule="auto"/>
                                <w:ind w:firstLine="0"/>
                                <w:jc w:val="left"/>
                              </w:pPr>
                            </w:p>
                          </w:txbxContent>
                        </wps:txbx>
                        <wps:bodyPr horzOverflow="overflow" lIns="0" tIns="0" rIns="0" bIns="0" anchor="t">
                          <a:noAutofit/>
                        </wps:bodyPr>
                      </wps:wsp>
                    </wpg:wgp>
                  </a:graphicData>
                </a:graphic>
              </wp:anchor>
            </w:drawing>
          </mc:Choice>
          <mc:Fallback>
            <w:pict>
              <v:group id="Group 3545" o:spid="_x0000_s1026" o:spt="203" style="position:absolute;left:0pt;margin-left:0.15pt;margin-top:0.1pt;height:292.8pt;width:258.4pt;mso-wrap-distance-bottom:0pt;mso-wrap-distance-left:9pt;mso-wrap-distance-right:9pt;mso-wrap-distance-top:0pt;z-index:251659264;mso-width-relative:page;mso-height-relative:page;" coordsize="3281760,3718440" o:allowincell="f" o:gfxdata="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">
                <o:lock v:ext="edit" aspectratio="f"/>
                <v:shape id="Picture 68" o:spid="_x0000_s1026" o:spt="75" alt="" type="#_x0000_t75" style="position:absolute;left:0;top:0;height:3274200;width:2625840;" filled="f" o:preferrelative="t" stroked="f" coordsize="21600,21600" o:gfxdata="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sUAF7sAAADa&#10;AAAADwAAAAAAAAABACAAAAAiAAAAZHJzL2Rvd25yZXYueG1sUEsBAhQAFAAAAAgAh07iQDMvBZ47&#10;AAAAOQAAABAAAAAAAAAAAQAgAAAACgEAAGRycy9zaGFwZXhtbC54bWxQSwUGAAAAAAYABgBbAQAA&#10;tAMAAAAA&#10;">
                  <v:fill on="f" focussize="0,0"/>
                  <v:stroke on="f" weight="0pt"/>
                  <v:imagedata r:id="rId10" o:title=""/>
                  <o:lock v:ext="edit" aspectratio="f"/>
                </v:shape>
                <v:rect id="_x0000_s1026" o:spid="_x0000_s1026" o:spt="1" style="position:absolute;left:65880;top:3151440;height:567000;width:3215520;" filled="f" stroked="f" coordsize="21600,21600" o:gfxdata="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ZD55bsAAADa&#10;AAAADwAAAAAAAAABACAAAAAiAAAAZHJzL2Rvd25yZXYueG1sUEsBAhQAFAAAAAgAh07iQDMvBZ47&#10;AAAAOQAAABAAAAAAAAAAAQAgAAAACgEAAGRycy9zaGFwZXhtbC54bWxQSwUGAAAAAAYABgBbAQAA&#10;tAMAAAAA&#10;">
                  <v:fill on="f" focussize="0,0"/>
                  <v:stroke on="f" weight="0pt"/>
                  <v:imagedata o:title=""/>
                  <o:lock v:ext="edit" aspectratio="f"/>
                  <v:textbox inset="0mm,0mm,0mm,0mm">
                    <w:txbxContent>
                      <w:p w14:paraId="7E418B6A">
                        <w:pPr>
                          <w:overflowPunct w:val="0"/>
                          <w:spacing w:before="0" w:after="160" w:line="254" w:lineRule="auto"/>
                          <w:ind w:firstLine="0"/>
                          <w:jc w:val="left"/>
                        </w:pPr>
                      </w:p>
                      <w:p w14:paraId="50541D6A">
                        <w:pPr>
                          <w:overflowPunct w:val="0"/>
                          <w:spacing w:before="0" w:after="160" w:line="254" w:lineRule="auto"/>
                          <w:ind w:firstLine="0"/>
                          <w:jc w:val="left"/>
                        </w:pPr>
                      </w:p>
                    </w:txbxContent>
                  </v:textbox>
                </v:rect>
                <w10:wrap type="square"/>
              </v:group>
            </w:pict>
          </mc:Fallback>
        </mc:AlternateContent>
      </w:r>
    </w:p>
    <w:p w14:paraId="2EB27E3A">
      <w:pPr>
        <w:widowControl w:val="0"/>
        <w:spacing w:line="240" w:lineRule="auto"/>
        <w:ind w:left="10" w:right="1" w:hanging="10"/>
      </w:pPr>
    </w:p>
    <w:p w14:paraId="59DA6D9A">
      <w:pPr>
        <w:widowControl w:val="0"/>
        <w:spacing w:line="240" w:lineRule="auto"/>
        <w:ind w:left="10" w:right="1" w:hanging="10"/>
      </w:pPr>
    </w:p>
    <w:p w14:paraId="77D2E654">
      <w:pPr>
        <w:widowControl w:val="0"/>
        <w:spacing w:line="240" w:lineRule="auto"/>
        <w:ind w:left="10" w:right="1" w:hanging="10"/>
        <w:rPr>
          <w:sz w:val="26"/>
          <w:szCs w:val="26"/>
        </w:rPr>
      </w:pPr>
    </w:p>
    <w:p w14:paraId="7582702B">
      <w:pPr>
        <w:widowControl w:val="0"/>
        <w:spacing w:line="240" w:lineRule="auto"/>
        <w:ind w:left="10" w:right="1" w:hanging="10"/>
        <w:rPr>
          <w:sz w:val="26"/>
          <w:szCs w:val="26"/>
        </w:rPr>
      </w:pPr>
    </w:p>
    <w:p w14:paraId="39E00FEA">
      <w:pPr>
        <w:widowControl w:val="0"/>
        <w:spacing w:line="240" w:lineRule="auto"/>
        <w:ind w:left="10" w:right="1" w:hanging="10"/>
        <w:rPr>
          <w:sz w:val="26"/>
          <w:szCs w:val="26"/>
        </w:rPr>
      </w:pPr>
    </w:p>
    <w:p w14:paraId="0D648269">
      <w:pPr>
        <w:widowControl w:val="0"/>
        <w:spacing w:line="240" w:lineRule="auto"/>
        <w:ind w:left="10" w:right="1" w:hanging="10"/>
        <w:rPr>
          <w:sz w:val="26"/>
          <w:szCs w:val="26"/>
        </w:rPr>
      </w:pPr>
    </w:p>
    <w:p w14:paraId="65F22916">
      <w:pPr>
        <w:widowControl w:val="0"/>
        <w:spacing w:line="240" w:lineRule="auto"/>
        <w:ind w:left="10" w:right="1" w:hanging="10"/>
        <w:rPr>
          <w:sz w:val="26"/>
          <w:szCs w:val="26"/>
        </w:rPr>
      </w:pPr>
    </w:p>
    <w:p w14:paraId="3F483CA5">
      <w:pPr>
        <w:widowControl w:val="0"/>
        <w:spacing w:line="240" w:lineRule="auto"/>
        <w:ind w:left="10" w:right="1" w:hanging="10"/>
        <w:rPr>
          <w:sz w:val="26"/>
          <w:szCs w:val="26"/>
        </w:rPr>
      </w:pPr>
    </w:p>
    <w:p w14:paraId="488B114A">
      <w:pPr>
        <w:widowControl w:val="0"/>
        <w:spacing w:line="240" w:lineRule="auto"/>
        <w:ind w:left="10" w:right="1" w:hanging="10"/>
        <w:rPr>
          <w:sz w:val="26"/>
          <w:szCs w:val="26"/>
        </w:rPr>
      </w:pPr>
    </w:p>
    <w:p w14:paraId="2A2D50F4">
      <w:pPr>
        <w:widowControl w:val="0"/>
        <w:spacing w:line="240" w:lineRule="auto"/>
        <w:ind w:left="10" w:right="1" w:hanging="10"/>
        <w:rPr>
          <w:sz w:val="26"/>
          <w:szCs w:val="26"/>
        </w:rPr>
      </w:pPr>
    </w:p>
    <w:p w14:paraId="0D898F70">
      <w:pPr>
        <w:widowControl w:val="0"/>
        <w:spacing w:line="240" w:lineRule="auto"/>
        <w:ind w:left="10" w:right="1" w:hanging="10"/>
        <w:rPr>
          <w:sz w:val="26"/>
          <w:szCs w:val="26"/>
        </w:rPr>
      </w:pPr>
    </w:p>
    <w:p w14:paraId="71D911C3">
      <w:pPr>
        <w:widowControl w:val="0"/>
        <w:spacing w:line="240" w:lineRule="auto"/>
        <w:ind w:left="10" w:right="1" w:hanging="10"/>
        <w:rPr>
          <w:sz w:val="26"/>
          <w:szCs w:val="26"/>
        </w:rPr>
      </w:pPr>
    </w:p>
    <w:p w14:paraId="44960FAF">
      <w:pPr>
        <w:widowControl w:val="0"/>
        <w:spacing w:line="240" w:lineRule="auto"/>
        <w:ind w:left="10" w:right="1" w:hanging="10"/>
        <w:rPr>
          <w:sz w:val="26"/>
          <w:szCs w:val="26"/>
        </w:rPr>
      </w:pPr>
    </w:p>
    <w:p w14:paraId="44BEC906">
      <w:pPr>
        <w:widowControl w:val="0"/>
        <w:spacing w:line="240" w:lineRule="auto"/>
        <w:ind w:left="10" w:right="1" w:hanging="10"/>
        <w:rPr>
          <w:sz w:val="26"/>
          <w:szCs w:val="26"/>
        </w:rPr>
      </w:pPr>
    </w:p>
    <w:p w14:paraId="64A3EF74">
      <w:pPr>
        <w:widowControl w:val="0"/>
        <w:spacing w:line="240" w:lineRule="auto"/>
        <w:ind w:left="10" w:right="1" w:hanging="10"/>
        <w:rPr>
          <w:sz w:val="26"/>
          <w:szCs w:val="26"/>
        </w:rPr>
      </w:pPr>
    </w:p>
    <w:p w14:paraId="24B94783">
      <w:pPr>
        <w:widowControl w:val="0"/>
        <w:spacing w:line="240" w:lineRule="auto"/>
        <w:ind w:left="10" w:right="1" w:hanging="10"/>
        <w:rPr>
          <w:sz w:val="26"/>
          <w:szCs w:val="26"/>
        </w:rPr>
      </w:pPr>
    </w:p>
    <w:p w14:paraId="031655DE">
      <w:pPr>
        <w:widowControl w:val="0"/>
        <w:spacing w:line="240" w:lineRule="auto"/>
        <w:ind w:left="10" w:right="1" w:hanging="10"/>
        <w:rPr>
          <w:sz w:val="26"/>
          <w:szCs w:val="26"/>
        </w:rPr>
      </w:pPr>
    </w:p>
    <w:p w14:paraId="4BE2EF86">
      <w:pPr>
        <w:widowControl w:val="0"/>
        <w:spacing w:line="240" w:lineRule="auto"/>
        <w:ind w:left="10" w:right="1" w:hanging="10"/>
        <w:rPr>
          <w:sz w:val="26"/>
          <w:szCs w:val="26"/>
        </w:rPr>
      </w:pPr>
    </w:p>
    <w:p w14:paraId="21702F34">
      <w:pPr>
        <w:widowControl w:val="0"/>
        <w:spacing w:line="240" w:lineRule="auto"/>
        <w:ind w:left="10" w:right="1" w:hanging="10"/>
        <w:rPr>
          <w:sz w:val="26"/>
          <w:szCs w:val="26"/>
        </w:rPr>
      </w:pPr>
    </w:p>
    <w:p w14:paraId="0B68AE82">
      <w:pPr>
        <w:keepNext w:val="0"/>
        <w:keepLines w:val="0"/>
        <w:widowControl/>
        <w:spacing w:line="240" w:lineRule="auto"/>
        <w:ind w:left="0" w:right="0" w:firstLine="0"/>
        <w:jc w:val="center"/>
        <w:rPr>
          <w:rFonts w:ascii="Times New Roman" w:hAnsi="Times New Roman" w:cs="Times New Roman"/>
          <w:sz w:val="26"/>
          <w:szCs w:val="26"/>
        </w:rPr>
      </w:pPr>
      <w:r>
        <w:rPr>
          <w:rFonts w:eastAsia="TimesNewRomanPS-BoldMT" w:cs="Times New Roman"/>
          <w:b/>
          <w:bCs/>
          <w:color w:val="000000"/>
          <w:kern w:val="0"/>
          <w:sz w:val="26"/>
          <w:szCs w:val="26"/>
          <w:lang w:val="en-US" w:eastAsia="zh-CN" w:bidi="ar-SA"/>
        </w:rPr>
        <w:t>РЕШЕНИЕ</w:t>
      </w:r>
    </w:p>
    <w:p w14:paraId="78568C2C">
      <w:pPr>
        <w:keepNext w:val="0"/>
        <w:keepLines w:val="0"/>
        <w:widowControl/>
        <w:spacing w:line="240" w:lineRule="auto"/>
        <w:ind w:left="0" w:right="0" w:firstLine="0"/>
        <w:jc w:val="center"/>
        <w:rPr>
          <w:rFonts w:eastAsia="TimesNewRomanPS-BoldMT" w:cs="Times New Roman"/>
          <w:b/>
          <w:bCs/>
          <w:color w:val="000000"/>
          <w:kern w:val="0"/>
          <w:sz w:val="26"/>
          <w:szCs w:val="26"/>
          <w:lang w:val="ru-RU" w:eastAsia="zh-CN" w:bidi="ar-SA"/>
        </w:rPr>
      </w:pPr>
      <w:r>
        <w:rPr>
          <w:rFonts w:eastAsia="TimesNewRomanPS-BoldMT" w:cs="Times New Roman"/>
          <w:b/>
          <w:bCs/>
          <w:color w:val="000000"/>
          <w:kern w:val="0"/>
          <w:sz w:val="26"/>
          <w:szCs w:val="26"/>
          <w:lang w:val="en-US" w:eastAsia="zh-CN" w:bidi="ar-SA"/>
        </w:rPr>
        <w:t>по делу №</w:t>
      </w:r>
      <w:r>
        <w:rPr>
          <w:rFonts w:eastAsia="TimesNewRomanPS-BoldMT" w:cs="Times New Roman"/>
          <w:b/>
          <w:bCs/>
          <w:color w:val="000000"/>
          <w:kern w:val="0"/>
          <w:sz w:val="26"/>
          <w:szCs w:val="26"/>
          <w:lang w:val="ru-RU" w:eastAsia="zh-CN" w:bidi="ar-SA"/>
        </w:rPr>
        <w:t xml:space="preserve"> </w:t>
      </w:r>
      <w:r>
        <w:rPr>
          <w:rFonts w:eastAsia="TimesNewRomanPS-BoldMT" w:cs="Times New Roman"/>
          <w:b/>
          <w:bCs/>
          <w:color w:val="000000"/>
          <w:kern w:val="0"/>
          <w:sz w:val="26"/>
          <w:szCs w:val="26"/>
          <w:lang w:val="en-US" w:eastAsia="zh-CN" w:bidi="ar-SA"/>
        </w:rPr>
        <w:t>060/06/</w:t>
      </w:r>
      <w:r>
        <w:rPr>
          <w:rFonts w:eastAsia="TimesNewRomanPS-BoldMT" w:cs="Times New Roman"/>
          <w:b/>
          <w:bCs/>
          <w:color w:val="000000"/>
          <w:kern w:val="0"/>
          <w:sz w:val="26"/>
          <w:szCs w:val="26"/>
          <w:lang w:val="ru-RU" w:eastAsia="zh-CN" w:bidi="ar-SA"/>
        </w:rPr>
        <w:t>105</w:t>
      </w:r>
      <w:r>
        <w:rPr>
          <w:rFonts w:eastAsia="TimesNewRomanPS-BoldMT" w:cs="Times New Roman"/>
          <w:b/>
          <w:bCs/>
          <w:color w:val="000000"/>
          <w:kern w:val="0"/>
          <w:sz w:val="26"/>
          <w:szCs w:val="26"/>
          <w:lang w:val="en-US" w:eastAsia="zh-CN" w:bidi="ar-SA"/>
        </w:rPr>
        <w:t>-1</w:t>
      </w:r>
      <w:r>
        <w:rPr>
          <w:rFonts w:eastAsia="TimesNewRomanPS-BoldMT" w:cs="Times New Roman"/>
          <w:b/>
          <w:bCs/>
          <w:color w:val="000000"/>
          <w:kern w:val="0"/>
          <w:sz w:val="26"/>
          <w:szCs w:val="26"/>
          <w:lang w:val="ru-RU" w:eastAsia="zh-CN" w:bidi="ar-SA"/>
        </w:rPr>
        <w:t>66</w:t>
      </w:r>
      <w:r>
        <w:rPr>
          <w:rFonts w:eastAsia="TimesNewRomanPS-BoldMT" w:cs="Times New Roman"/>
          <w:b/>
          <w:bCs/>
          <w:color w:val="000000"/>
          <w:kern w:val="0"/>
          <w:sz w:val="26"/>
          <w:szCs w:val="26"/>
          <w:lang w:val="en-US" w:eastAsia="zh-CN" w:bidi="ar-SA"/>
        </w:rPr>
        <w:t>/202</w:t>
      </w:r>
      <w:r>
        <w:rPr>
          <w:rFonts w:eastAsia="TimesNewRomanPS-BoldMT" w:cs="Times New Roman"/>
          <w:b/>
          <w:bCs/>
          <w:color w:val="000000"/>
          <w:kern w:val="0"/>
          <w:sz w:val="26"/>
          <w:szCs w:val="26"/>
          <w:lang w:val="ru-RU" w:eastAsia="zh-CN" w:bidi="ar-SA"/>
        </w:rPr>
        <w:t>6</w:t>
      </w:r>
    </w:p>
    <w:p w14:paraId="6342FF96">
      <w:pPr>
        <w:widowControl w:val="0"/>
        <w:tabs>
          <w:tab w:val="right" w:pos="10206"/>
        </w:tabs>
        <w:spacing w:line="240" w:lineRule="auto"/>
        <w:ind w:left="0" w:right="0" w:firstLine="0"/>
        <w:jc w:val="center"/>
        <w:rPr>
          <w:b/>
        </w:rPr>
      </w:pPr>
      <w:r>
        <w:rPr>
          <w:b/>
        </w:rPr>
        <w:t>о нарушении законодательства о контрактной системе</w:t>
      </w:r>
    </w:p>
    <w:p w14:paraId="4F4F2C74">
      <w:pPr>
        <w:keepNext w:val="0"/>
        <w:keepLines w:val="0"/>
        <w:widowControl/>
        <w:spacing w:line="240" w:lineRule="auto"/>
        <w:ind w:left="0" w:right="0" w:firstLine="0"/>
        <w:jc w:val="center"/>
        <w:rPr>
          <w:rFonts w:eastAsia="TimesNewRomanPS-BoldMT" w:cs="Times New Roman"/>
          <w:b/>
          <w:bCs/>
          <w:color w:val="000000"/>
          <w:kern w:val="0"/>
          <w:sz w:val="26"/>
          <w:szCs w:val="26"/>
          <w:lang w:val="ru-RU" w:eastAsia="zh-CN" w:bidi="ar-SA"/>
        </w:rPr>
      </w:pPr>
    </w:p>
    <w:p w14:paraId="137F1183">
      <w:pPr>
        <w:keepNext w:val="0"/>
        <w:keepLines w:val="0"/>
        <w:widowControl/>
        <w:spacing w:line="240" w:lineRule="auto"/>
        <w:ind w:left="0" w:right="0" w:firstLine="0"/>
        <w:jc w:val="center"/>
      </w:pPr>
    </w:p>
    <w:p w14:paraId="0ACB45B3">
      <w:pPr>
        <w:widowControl w:val="0"/>
        <w:tabs>
          <w:tab w:val="right" w:pos="10206"/>
        </w:tabs>
        <w:spacing w:line="240" w:lineRule="auto"/>
        <w:ind w:left="0" w:right="0" w:firstLine="0"/>
        <w:jc w:val="left"/>
      </w:pPr>
      <w:r>
        <w:rPr>
          <w:b/>
        </w:rPr>
        <w:t>«</w:t>
      </w:r>
      <w:r>
        <w:rPr>
          <w:b/>
          <w:lang w:val="ru-RU"/>
        </w:rPr>
        <w:t>15</w:t>
      </w:r>
      <w:r>
        <w:rPr>
          <w:b/>
        </w:rPr>
        <w:t>»</w:t>
      </w:r>
      <w:r>
        <w:rPr>
          <w:b/>
          <w:lang w:val="ru-RU"/>
        </w:rPr>
        <w:t xml:space="preserve"> мая</w:t>
      </w:r>
      <w:r>
        <w:rPr>
          <w:b/>
        </w:rPr>
        <w:t xml:space="preserve"> 202</w:t>
      </w:r>
      <w:r>
        <w:rPr>
          <w:b/>
          <w:lang w:val="ru-RU"/>
        </w:rPr>
        <w:t>6</w:t>
      </w:r>
      <w:r>
        <w:rPr>
          <w:b/>
        </w:rPr>
        <w:t xml:space="preserve"> года            </w:t>
      </w:r>
      <w:r>
        <w:rPr>
          <w:b/>
        </w:rPr>
        <w:tab/>
      </w:r>
      <w:r>
        <w:rPr>
          <w:b/>
        </w:rPr>
        <w:t xml:space="preserve">                                                                      г. Псков</w:t>
      </w:r>
    </w:p>
    <w:p w14:paraId="37E8CA91">
      <w:pPr>
        <w:widowControl w:val="0"/>
        <w:spacing w:line="240" w:lineRule="auto"/>
        <w:ind w:left="11" w:right="1" w:hanging="11"/>
      </w:pPr>
    </w:p>
    <w:p w14:paraId="283F7561">
      <w:pPr>
        <w:pStyle w:val="13"/>
        <w:widowControl w:val="0"/>
        <w:spacing w:before="0" w:after="0" w:line="240" w:lineRule="auto"/>
        <w:ind w:left="0" w:right="0" w:firstLine="709"/>
        <w:contextualSpacing/>
        <w:rPr>
          <w:szCs w:val="28"/>
        </w:rPr>
      </w:pPr>
      <w:r>
        <w:rPr>
          <w:szCs w:val="28"/>
        </w:rPr>
        <w:t>Комиссия Псковского УФАС России по контролю в сфере закупок (далее – Комиссия) в составе:</w:t>
      </w:r>
    </w:p>
    <w:p w14:paraId="5BB20F7D">
      <w:pPr>
        <w:pStyle w:val="12"/>
        <w:keepNext w:val="0"/>
        <w:keepLines w:val="0"/>
        <w:widowControl/>
        <w:shd w:val="clear" w:fill="FFFFFF"/>
        <w:spacing w:before="0" w:beforeAutospacing="0" w:after="0" w:afterAutospacing="0" w:line="240" w:lineRule="auto"/>
        <w:ind w:left="0" w:right="0" w:firstLine="708"/>
        <w:jc w:val="both"/>
      </w:pPr>
      <w:r>
        <w:rPr>
          <w:sz w:val="28"/>
          <w:szCs w:val="28"/>
        </w:rPr>
        <w:t>рассмотрев жалобу с использованием системы видеоконференц-связи ООО «Д»</w:t>
      </w:r>
      <w:r>
        <w:rPr>
          <w:sz w:val="28"/>
          <w:szCs w:val="28"/>
          <w:lang w:val="ru-RU"/>
        </w:rPr>
        <w:t xml:space="preserve"> </w:t>
      </w:r>
      <w:r>
        <w:rPr>
          <w:rFonts w:cs="Times New Roman"/>
          <w:b w:val="0"/>
          <w:bCs w:val="0"/>
          <w:color w:val="111111"/>
          <w:sz w:val="26"/>
          <w:szCs w:val="26"/>
          <w:shd w:val="clear" w:fill="auto"/>
          <w:lang w:val="ru-RU"/>
        </w:rPr>
        <w:t>на положения извещения о проведении электронного аукциона на в</w:t>
      </w:r>
      <w:r>
        <w:rPr>
          <w:rFonts w:cs="Times New Roman"/>
          <w:b w:val="0"/>
          <w:bCs w:val="0"/>
          <w:i w:val="0"/>
          <w:caps w:val="0"/>
          <w:smallCaps w:val="0"/>
          <w:color w:val="000000"/>
          <w:spacing w:val="0"/>
          <w:sz w:val="28"/>
          <w:szCs w:val="26"/>
          <w:shd w:val="clear" w:fill="auto"/>
          <w:lang w:val="ru-RU"/>
        </w:rPr>
        <w:t>ыполнение работ по капитальному ремонту кровли объекта "Здание детского сада "Золотой петушок" структурного подразделения МБОУ "Тямшанская гимназия", расположенного по адресу: Псковская обл., Псковский район, дер. Тямша, ул. Солнечная, д.1б</w:t>
      </w:r>
      <w:r>
        <w:rPr>
          <w:rFonts w:cs="Times New Roman"/>
          <w:b w:val="0"/>
          <w:bCs w:val="0"/>
          <w:i w:val="0"/>
          <w:caps w:val="0"/>
          <w:smallCaps w:val="0"/>
          <w:color w:val="000000"/>
          <w:spacing w:val="0"/>
          <w:sz w:val="26"/>
          <w:szCs w:val="26"/>
          <w:shd w:val="clear" w:fill="auto"/>
          <w:lang w:val="ru-RU"/>
        </w:rPr>
        <w:t xml:space="preserve"> </w:t>
      </w:r>
      <w:r>
        <w:rPr>
          <w:rFonts w:cs="Times New Roman"/>
          <w:color w:val="000000"/>
          <w:sz w:val="26"/>
          <w:szCs w:val="26"/>
          <w:shd w:val="clear" w:fill="auto"/>
          <w:lang w:val="ru-RU"/>
        </w:rPr>
        <w:t>(номер извещения: 0357300016926000001)</w:t>
      </w:r>
      <w:r>
        <w:rPr>
          <w:rFonts w:cs="Times New Roman"/>
          <w:b w:val="0"/>
          <w:bCs w:val="0"/>
          <w:i w:val="0"/>
          <w:iCs w:val="0"/>
          <w:color w:val="000000"/>
          <w:spacing w:val="0"/>
          <w:sz w:val="28"/>
          <w:szCs w:val="28"/>
          <w:u w:val="none"/>
          <w:shd w:val="clear" w:fill="FFFFFF"/>
          <w:lang w:val="ru-RU"/>
        </w:rPr>
        <w:t xml:space="preserve">, </w:t>
      </w:r>
    </w:p>
    <w:p w14:paraId="5A5B910B">
      <w:pPr>
        <w:widowControl w:val="0"/>
        <w:spacing w:line="240" w:lineRule="auto"/>
        <w:ind w:left="0" w:right="0" w:firstLine="709"/>
      </w:pPr>
      <w:r>
        <w:t xml:space="preserve">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14:paraId="4AB66308">
      <w:pPr>
        <w:widowControl w:val="0"/>
        <w:spacing w:line="240" w:lineRule="auto"/>
        <w:ind w:left="0" w:right="0" w:firstLine="709"/>
        <w:jc w:val="center"/>
        <w:rPr>
          <w:b/>
        </w:rPr>
      </w:pPr>
    </w:p>
    <w:p w14:paraId="1306C3E0">
      <w:pPr>
        <w:widowControl w:val="0"/>
        <w:spacing w:line="240" w:lineRule="auto"/>
        <w:ind w:left="0" w:right="0" w:firstLine="709"/>
        <w:jc w:val="center"/>
        <w:rPr>
          <w:b/>
        </w:rPr>
      </w:pPr>
      <w:r>
        <w:rPr>
          <w:b/>
        </w:rPr>
        <w:t>УСТАНОВИЛА:</w:t>
      </w:r>
    </w:p>
    <w:p w14:paraId="0A5496D0">
      <w:pPr>
        <w:widowControl w:val="0"/>
        <w:spacing w:line="240" w:lineRule="auto"/>
        <w:ind w:left="0" w:right="0" w:firstLine="709"/>
        <w:jc w:val="center"/>
      </w:pPr>
    </w:p>
    <w:p w14:paraId="04E91539">
      <w:pPr>
        <w:widowControl w:val="0"/>
        <w:spacing w:line="240" w:lineRule="auto"/>
        <w:ind w:left="0" w:right="0" w:firstLine="709"/>
      </w:pPr>
      <w:r>
        <w:rPr>
          <w:lang w:val="ru-RU"/>
        </w:rPr>
        <w:t>28</w:t>
      </w:r>
      <w:r>
        <w:t>.</w:t>
      </w:r>
      <w:r>
        <w:rPr>
          <w:lang w:val="ru-RU"/>
        </w:rPr>
        <w:t>04</w:t>
      </w:r>
      <w:r>
        <w:t>.202</w:t>
      </w:r>
      <w:r>
        <w:rPr>
          <w:lang w:val="ru-RU"/>
        </w:rPr>
        <w:t>6</w:t>
      </w:r>
      <w:r>
        <w:t xml:space="preserve"> </w:t>
      </w:r>
      <w:r>
        <w:rPr>
          <w:lang w:val="ru-RU"/>
        </w:rPr>
        <w:t>Заказчиком ,</w:t>
      </w:r>
      <w:r>
        <w:t xml:space="preserve"> объявлен электронный аукцион</w:t>
      </w:r>
      <w:r>
        <w:rPr>
          <w:rFonts w:cs="Times New Roman"/>
          <w:b w:val="0"/>
          <w:bCs w:val="0"/>
          <w:color w:val="111111"/>
          <w:sz w:val="26"/>
          <w:szCs w:val="26"/>
          <w:shd w:val="clear" w:fill="FFFFFF"/>
          <w:lang w:val="ru-RU"/>
        </w:rPr>
        <w:t xml:space="preserve"> </w:t>
      </w:r>
      <w:r>
        <w:rPr>
          <w:rFonts w:cs="Times New Roman"/>
          <w:b w:val="0"/>
          <w:bCs w:val="0"/>
          <w:color w:val="111111"/>
          <w:sz w:val="26"/>
          <w:szCs w:val="26"/>
          <w:shd w:val="clear" w:fill="auto"/>
          <w:lang w:val="ru-RU"/>
        </w:rPr>
        <w:t>на в</w:t>
      </w:r>
      <w:r>
        <w:rPr>
          <w:rFonts w:cs="Times New Roman"/>
          <w:b w:val="0"/>
          <w:bCs w:val="0"/>
          <w:i w:val="0"/>
          <w:caps w:val="0"/>
          <w:smallCaps w:val="0"/>
          <w:color w:val="000000"/>
          <w:spacing w:val="0"/>
          <w:sz w:val="28"/>
          <w:szCs w:val="26"/>
          <w:shd w:val="clear" w:fill="auto"/>
          <w:lang w:val="ru-RU"/>
        </w:rPr>
        <w:t>ыполнение работ по капитальному ремонту кровли объекта "Здание детского сада "Золотой петушок" структурного подразделения МБОУ "Тямшанская гимназия", расположенного по адресу: Псковская обл., Псковский район, дер. Тямша, ул. Солнечная, д.1б</w:t>
      </w:r>
      <w:r>
        <w:rPr>
          <w:rFonts w:cs="Times New Roman"/>
          <w:b w:val="0"/>
          <w:bCs w:val="0"/>
          <w:i w:val="0"/>
          <w:caps w:val="0"/>
          <w:smallCaps w:val="0"/>
          <w:color w:val="000000"/>
          <w:spacing w:val="0"/>
          <w:sz w:val="26"/>
          <w:szCs w:val="26"/>
          <w:shd w:val="clear" w:fill="auto"/>
          <w:lang w:val="ru-RU"/>
        </w:rPr>
        <w:t xml:space="preserve"> </w:t>
      </w:r>
      <w:r>
        <w:rPr>
          <w:rFonts w:cs="Times New Roman"/>
          <w:b w:val="0"/>
          <w:bCs w:val="0"/>
          <w:color w:val="000000"/>
          <w:sz w:val="26"/>
          <w:szCs w:val="26"/>
          <w:shd w:val="clear" w:fill="auto"/>
          <w:lang w:val="ru-RU"/>
        </w:rPr>
        <w:t>(номер извещения: 0357300016926000001)</w:t>
      </w:r>
      <w:r>
        <w:t>.</w:t>
      </w:r>
    </w:p>
    <w:p w14:paraId="209B5478">
      <w:pPr>
        <w:widowControl w:val="0"/>
        <w:spacing w:line="240" w:lineRule="auto"/>
        <w:ind w:left="0" w:right="0" w:firstLine="709"/>
      </w:pPr>
      <w:r>
        <w:t>Извещение №</w:t>
      </w:r>
      <w:r>
        <w:rPr>
          <w:rStyle w:val="15"/>
          <w:rFonts w:eastAsia="Roboto" w:cs="Times New Roman"/>
          <w:i w:val="0"/>
          <w:iCs w:val="0"/>
          <w:caps w:val="0"/>
          <w:smallCaps w:val="0"/>
          <w:color w:val="000000" w:themeColor="text1"/>
          <w:spacing w:val="0"/>
          <w:position w:val="0"/>
          <w:sz w:val="26"/>
          <w:szCs w:val="26"/>
          <w:u w:val="none"/>
          <w:shd w:val="clear" w:fill="FFFFFF"/>
          <w:vertAlign w:val="baseline"/>
        </w:rPr>
        <w:t xml:space="preserve"> </w:t>
      </w:r>
      <w:r>
        <w:rPr>
          <w:rStyle w:val="15"/>
          <w:rFonts w:eastAsia="Roboto" w:cs="Times New Roman"/>
          <w:b w:val="0"/>
          <w:bCs w:val="0"/>
          <w:i w:val="0"/>
          <w:iCs w:val="0"/>
          <w:caps w:val="0"/>
          <w:smallCaps w:val="0"/>
          <w:color w:val="000000"/>
          <w:spacing w:val="0"/>
          <w:position w:val="0"/>
          <w:sz w:val="26"/>
          <w:szCs w:val="26"/>
          <w:u w:val="none"/>
          <w:shd w:val="clear" w:fill="auto"/>
          <w:vertAlign w:val="baseline"/>
          <w:lang w:val="ru-RU"/>
        </w:rPr>
        <w:t>0357300016926000001</w:t>
      </w:r>
      <w:r>
        <w:t xml:space="preserve"> о проведении вышеуказанного </w:t>
      </w:r>
      <w:r>
        <w:rPr>
          <w:lang w:val="ru-RU"/>
        </w:rPr>
        <w:t>аукциона</w:t>
      </w:r>
      <w:r>
        <w:t xml:space="preserve"> размещено в Единой информационной системе (далее – ЕИС) в сети Интернет  www.zakupki.gov.ru  </w:t>
      </w:r>
      <w:r>
        <w:rPr>
          <w:lang w:val="ru-RU"/>
        </w:rPr>
        <w:t>28</w:t>
      </w:r>
      <w:r>
        <w:t>.</w:t>
      </w:r>
      <w:r>
        <w:rPr>
          <w:lang w:val="ru-RU"/>
        </w:rPr>
        <w:t>04</w:t>
      </w:r>
      <w:r>
        <w:t>.202</w:t>
      </w:r>
      <w:r>
        <w:rPr>
          <w:lang w:val="ru-RU"/>
        </w:rPr>
        <w:t>6</w:t>
      </w:r>
      <w:r>
        <w:t xml:space="preserve"> </w:t>
      </w:r>
      <w:r>
        <w:rPr>
          <w:lang w:val="ru-RU"/>
        </w:rPr>
        <w:t>20</w:t>
      </w:r>
      <w:r>
        <w:t>:</w:t>
      </w:r>
      <w:r>
        <w:rPr>
          <w:lang w:val="ru-RU"/>
        </w:rPr>
        <w:t>18</w:t>
      </w:r>
      <w:r>
        <w:t>.</w:t>
      </w:r>
    </w:p>
    <w:p w14:paraId="3E120A80">
      <w:pPr>
        <w:widowControl w:val="0"/>
        <w:spacing w:line="240" w:lineRule="auto"/>
        <w:ind w:left="0" w:right="0" w:firstLine="709"/>
      </w:pPr>
      <w:r>
        <w:rPr>
          <w:lang w:val="ru-RU"/>
        </w:rPr>
        <w:t>Начальная (максимальная) цена контракта</w:t>
      </w:r>
      <w:r>
        <w:t xml:space="preserve"> – </w:t>
      </w:r>
      <w:r>
        <w:rPr>
          <w:rFonts w:cs="Times New Roman"/>
          <w:color w:val="auto"/>
          <w:sz w:val="28"/>
          <w:szCs w:val="28"/>
        </w:rPr>
        <w:t xml:space="preserve"> </w:t>
      </w:r>
      <w:r>
        <w:rPr>
          <w:rFonts w:eastAsia="Roboto" w:cs="Times New Roman"/>
          <w:i w:val="0"/>
          <w:iCs w:val="0"/>
          <w:caps w:val="0"/>
          <w:smallCaps w:val="0"/>
          <w:color w:val="000000" w:themeColor="text1"/>
          <w:spacing w:val="0"/>
          <w:sz w:val="26"/>
          <w:szCs w:val="26"/>
          <w:shd w:val="clear" w:fill="FFFFFF"/>
        </w:rPr>
        <w:t>9 198 607, 63</w:t>
      </w:r>
      <w:r>
        <w:t xml:space="preserve"> рубля.</w:t>
      </w:r>
    </w:p>
    <w:p w14:paraId="0DD6C4A5">
      <w:pPr>
        <w:widowControl w:val="0"/>
        <w:spacing w:line="240" w:lineRule="auto"/>
        <w:ind w:left="0" w:right="0" w:firstLine="709"/>
      </w:pPr>
      <w:r>
        <w:t>Дата и время окончания срока подачи заявок на участие в</w:t>
      </w:r>
      <w:r>
        <w:rPr>
          <w:lang w:val="ru-RU"/>
        </w:rPr>
        <w:t xml:space="preserve"> аукционе</w:t>
      </w:r>
      <w:r>
        <w:t xml:space="preserve"> -  </w:t>
      </w:r>
      <w:r>
        <w:rPr>
          <w:lang w:val="ru-RU"/>
        </w:rPr>
        <w:t>08</w:t>
      </w:r>
      <w:r>
        <w:t>.</w:t>
      </w:r>
      <w:r>
        <w:rPr>
          <w:lang w:val="ru-RU"/>
        </w:rPr>
        <w:t>05</w:t>
      </w:r>
      <w:r>
        <w:t>.202</w:t>
      </w:r>
      <w:r>
        <w:rPr>
          <w:lang w:val="ru-RU"/>
        </w:rPr>
        <w:t>6</w:t>
      </w:r>
      <w:r>
        <w:t xml:space="preserve"> </w:t>
      </w:r>
      <w:r>
        <w:rPr>
          <w:lang w:val="ru-RU"/>
        </w:rPr>
        <w:t>10</w:t>
      </w:r>
      <w:r>
        <w:t>:00.</w:t>
      </w:r>
    </w:p>
    <w:p w14:paraId="2E5775A7">
      <w:pPr>
        <w:widowControl w:val="0"/>
        <w:spacing w:line="240" w:lineRule="auto"/>
        <w:ind w:left="0" w:right="0" w:firstLine="709"/>
      </w:pPr>
      <w:r>
        <w:t>Оператор электронной площадки: ЭТП Газпромбанк.</w:t>
      </w:r>
    </w:p>
    <w:p w14:paraId="46A7DEEE">
      <w:pPr>
        <w:widowControl w:val="0"/>
        <w:spacing w:line="240" w:lineRule="auto"/>
        <w:ind w:left="0" w:right="0" w:firstLine="709"/>
      </w:pPr>
      <w:r>
        <w:rPr>
          <w:lang w:val="ru-RU"/>
        </w:rPr>
        <w:t>07</w:t>
      </w:r>
      <w:r>
        <w:t>.</w:t>
      </w:r>
      <w:r>
        <w:rPr>
          <w:lang w:val="ru-RU"/>
        </w:rPr>
        <w:t>05</w:t>
      </w:r>
      <w:r>
        <w:t>.202</w:t>
      </w:r>
      <w:r>
        <w:rPr>
          <w:lang w:val="ru-RU"/>
        </w:rPr>
        <w:t>6</w:t>
      </w:r>
      <w:r>
        <w:t xml:space="preserve"> (вх.№</w:t>
      </w:r>
      <w:r>
        <w:rPr>
          <w:lang w:val="ru-RU"/>
        </w:rPr>
        <w:t xml:space="preserve"> 2026</w:t>
      </w:r>
      <w:r>
        <w:t>/2</w:t>
      </w:r>
      <w:r>
        <w:rPr>
          <w:lang w:val="ru-RU"/>
        </w:rPr>
        <w:t>6</w:t>
      </w:r>
      <w:r>
        <w:t xml:space="preserve">) поступила жалоба от Заявителя. </w:t>
      </w:r>
    </w:p>
    <w:p w14:paraId="395792F5">
      <w:pPr>
        <w:widowControl w:val="0"/>
        <w:spacing w:line="240" w:lineRule="auto"/>
        <w:ind w:left="0" w:right="0" w:firstLine="709"/>
      </w:pPr>
      <w:r>
        <w:t xml:space="preserve">Рассмотрение жалобы состоялось </w:t>
      </w:r>
      <w:r>
        <w:rPr>
          <w:lang w:val="ru-RU"/>
        </w:rPr>
        <w:t>15</w:t>
      </w:r>
      <w:r>
        <w:t>.</w:t>
      </w:r>
      <w:r>
        <w:rPr>
          <w:lang w:val="ru-RU"/>
        </w:rPr>
        <w:t>05</w:t>
      </w:r>
      <w:r>
        <w:t>.202</w:t>
      </w:r>
      <w:r>
        <w:rPr>
          <w:lang w:val="ru-RU"/>
        </w:rPr>
        <w:t>6</w:t>
      </w:r>
      <w:r>
        <w:t xml:space="preserve"> в </w:t>
      </w:r>
      <w:r>
        <w:rPr>
          <w:lang w:val="ru-RU"/>
        </w:rPr>
        <w:t>12</w:t>
      </w:r>
      <w:r>
        <w:t>:</w:t>
      </w:r>
      <w:r>
        <w:rPr>
          <w:lang w:val="ru-RU"/>
        </w:rPr>
        <w:t>0</w:t>
      </w:r>
      <w:r>
        <w:t>0, с учетом перерыв</w:t>
      </w:r>
      <w:r>
        <w:rPr>
          <w:lang w:val="ru-RU"/>
        </w:rPr>
        <w:t>а</w:t>
      </w:r>
      <w:r>
        <w:t>, объявленн</w:t>
      </w:r>
      <w:r>
        <w:rPr>
          <w:lang w:val="ru-RU"/>
        </w:rPr>
        <w:t>ого</w:t>
      </w:r>
      <w:r>
        <w:t xml:space="preserve"> </w:t>
      </w:r>
      <w:r>
        <w:rPr>
          <w:lang w:val="ru-RU"/>
        </w:rPr>
        <w:t>14</w:t>
      </w:r>
      <w:r>
        <w:t>.</w:t>
      </w:r>
      <w:r>
        <w:rPr>
          <w:lang w:val="ru-RU"/>
        </w:rPr>
        <w:t>05</w:t>
      </w:r>
      <w:r>
        <w:t>.202</w:t>
      </w:r>
      <w:r>
        <w:rPr>
          <w:lang w:val="ru-RU"/>
        </w:rPr>
        <w:t>6</w:t>
      </w:r>
      <w:r>
        <w:t xml:space="preserve"> в 1</w:t>
      </w:r>
      <w:r>
        <w:rPr>
          <w:lang w:val="ru-RU"/>
        </w:rPr>
        <w:t>6</w:t>
      </w:r>
      <w:r>
        <w:t>.</w:t>
      </w:r>
      <w:r>
        <w:rPr>
          <w:lang w:val="ru-RU"/>
        </w:rPr>
        <w:t>4</w:t>
      </w:r>
      <w:r>
        <w:t xml:space="preserve">0, в связи с необходимостью получения дополнительных </w:t>
      </w:r>
      <w:r>
        <w:rPr>
          <w:lang w:val="ru-RU"/>
        </w:rPr>
        <w:t xml:space="preserve">документов и пояснений </w:t>
      </w:r>
      <w:r>
        <w:t>от сторон</w:t>
      </w:r>
      <w:r>
        <w:rPr>
          <w:lang w:val="ru-RU"/>
        </w:rPr>
        <w:t>.</w:t>
      </w:r>
      <w:r>
        <w:t xml:space="preserve">  </w:t>
      </w:r>
    </w:p>
    <w:p w14:paraId="21975D27">
      <w:pPr>
        <w:widowControl w:val="0"/>
        <w:spacing w:line="240" w:lineRule="auto"/>
        <w:ind w:left="0" w:right="0" w:firstLine="709"/>
        <w:rPr>
          <w:b/>
        </w:rPr>
      </w:pPr>
      <w:r>
        <w:rPr>
          <w:b/>
        </w:rPr>
        <w:t>По мнению Заявителя, его права и законные интересы нарушены следующими действиями Заказчика (жалоба с дополнениями в материалах дела).</w:t>
      </w:r>
    </w:p>
    <w:p w14:paraId="6F04ADC9">
      <w:pPr>
        <w:widowControl w:val="0"/>
        <w:spacing w:line="240" w:lineRule="auto"/>
        <w:ind w:left="0" w:right="0" w:firstLine="709"/>
        <w:rPr>
          <w:b w:val="0"/>
          <w:bCs w:val="0"/>
        </w:rPr>
      </w:pPr>
      <w:r>
        <w:rPr>
          <w:b w:val="0"/>
          <w:bCs w:val="0"/>
        </w:rPr>
        <w:t xml:space="preserve">В разделе документации «Требования к участникам» Заказчик установил дополнительные требования в соответствии с позицией 7 раздела </w:t>
      </w:r>
      <w:r>
        <w:rPr>
          <w:b w:val="0"/>
          <w:bCs w:val="0"/>
          <w:lang w:val="en-US"/>
        </w:rPr>
        <w:t xml:space="preserve">II </w:t>
      </w:r>
      <w:r>
        <w:rPr>
          <w:b w:val="0"/>
          <w:bCs w:val="0"/>
          <w:lang w:val="ru-RU"/>
        </w:rPr>
        <w:t xml:space="preserve">приложения к Постановлению Правительства № 2571, предусматривающей подтверждение опыта работ по строительству и реконструкции объектов капитального строительства. Предмет закупки — работы по капитальному ремонту кровли, что подтверждается наименованием закупки, содержанием технического задания. Согласно разделу </w:t>
      </w:r>
      <w:r>
        <w:rPr>
          <w:b w:val="0"/>
          <w:bCs w:val="0"/>
          <w:lang w:val="en-US"/>
        </w:rPr>
        <w:t xml:space="preserve">II </w:t>
      </w:r>
      <w:r>
        <w:rPr>
          <w:b w:val="0"/>
          <w:bCs w:val="0"/>
          <w:lang w:val="ru-RU"/>
        </w:rPr>
        <w:t>приложения к ПП РФ № 2571 позиция 7 применяется к строительству, реконструкции объектов капитального строительства, позиция 10 к капитальному ремонту объектов капстроительства. Таким образом, к закупке на капитальный ремонт кровли должны применяться требования позиции 10, а не позиции 7. Если работы не влекут изменения праметров здания, они по своей правовой природе являются капитальным ремонтом, независимо от терминологии, используемой Заказчиком. Если в смете нет работ по реконструкции несущих стен/фундамента, требование опыта реконструкции является избыточным. Если в смете указан капитальный ремонт кровли, то требуется опыт именно капитального ремонта.</w:t>
      </w:r>
    </w:p>
    <w:p w14:paraId="0C4EC5EE">
      <w:pPr>
        <w:spacing w:line="240" w:lineRule="auto"/>
        <w:ind w:left="0" w:right="0" w:firstLine="0"/>
        <w:rPr>
          <w:szCs w:val="24"/>
          <w:lang w:eastAsia="ar-SA"/>
        </w:rPr>
      </w:pPr>
      <w:r>
        <w:rPr>
          <w:rFonts w:cs="Times New Roman" w:eastAsiaTheme="minorEastAsia"/>
          <w:sz w:val="28"/>
          <w:szCs w:val="28"/>
          <w:lang w:val="ru-RU" w:eastAsia="ar-SA"/>
        </w:rPr>
        <w:tab/>
      </w:r>
      <w:r>
        <w:rPr>
          <w:b/>
          <w:szCs w:val="28"/>
        </w:rPr>
        <w:t>Представител</w:t>
      </w:r>
      <w:r>
        <w:rPr>
          <w:b/>
          <w:szCs w:val="28"/>
          <w:lang w:val="ru-RU"/>
        </w:rPr>
        <w:t>и</w:t>
      </w:r>
      <w:r>
        <w:rPr>
          <w:b/>
          <w:szCs w:val="28"/>
        </w:rPr>
        <w:t xml:space="preserve"> Заказчика, не согласились с доводами Заявителя и сообщили следующее (письменные объяснения, исх.</w:t>
      </w:r>
      <w:r>
        <w:rPr>
          <w:b/>
          <w:szCs w:val="28"/>
          <w:lang w:val="ru-RU"/>
        </w:rPr>
        <w:t xml:space="preserve"> </w:t>
      </w:r>
      <w:r>
        <w:rPr>
          <w:b/>
          <w:szCs w:val="28"/>
        </w:rPr>
        <w:t xml:space="preserve">№ </w:t>
      </w:r>
      <w:r>
        <w:rPr>
          <w:b/>
          <w:szCs w:val="28"/>
          <w:lang w:val="ru-RU"/>
        </w:rPr>
        <w:t>46</w:t>
      </w:r>
      <w:r>
        <w:rPr>
          <w:b/>
          <w:szCs w:val="28"/>
        </w:rPr>
        <w:t xml:space="preserve"> от </w:t>
      </w:r>
      <w:r>
        <w:rPr>
          <w:b/>
          <w:szCs w:val="28"/>
          <w:lang w:val="ru-RU"/>
        </w:rPr>
        <w:t>12</w:t>
      </w:r>
      <w:r>
        <w:rPr>
          <w:b/>
          <w:szCs w:val="28"/>
        </w:rPr>
        <w:t>.</w:t>
      </w:r>
      <w:r>
        <w:rPr>
          <w:b/>
          <w:szCs w:val="28"/>
          <w:lang w:val="ru-RU"/>
        </w:rPr>
        <w:t>05</w:t>
      </w:r>
      <w:r>
        <w:rPr>
          <w:b/>
          <w:szCs w:val="28"/>
        </w:rPr>
        <w:t>.202</w:t>
      </w:r>
      <w:r>
        <w:rPr>
          <w:b/>
          <w:szCs w:val="28"/>
          <w:lang w:val="ru-RU"/>
        </w:rPr>
        <w:t xml:space="preserve">6 </w:t>
      </w:r>
      <w:r>
        <w:rPr>
          <w:b/>
          <w:szCs w:val="28"/>
        </w:rPr>
        <w:t>в материалах дела):</w:t>
      </w:r>
    </w:p>
    <w:p w14:paraId="3EB3646C">
      <w:pPr>
        <w:widowControl w:val="0"/>
        <w:spacing w:line="240" w:lineRule="auto"/>
        <w:ind w:left="0" w:right="0" w:firstLine="709"/>
        <w:rPr>
          <w:szCs w:val="28"/>
          <w:lang w:val="ru-RU"/>
        </w:rPr>
      </w:pPr>
      <w:r>
        <w:rPr>
          <w:szCs w:val="28"/>
          <w:lang w:val="ru-RU"/>
        </w:rPr>
        <w:t xml:space="preserve">В разделе документации «Требования к участникам» Заказчиком правомерно установлены дополнительные требования в соответствии с позицией 7 раздела </w:t>
      </w:r>
      <w:r>
        <w:rPr>
          <w:szCs w:val="28"/>
          <w:lang w:val="en-US"/>
        </w:rPr>
        <w:t xml:space="preserve">II </w:t>
      </w:r>
      <w:r>
        <w:rPr>
          <w:b/>
          <w:szCs w:val="28"/>
          <w:lang w:val="en-US"/>
        </w:rPr>
        <w:t xml:space="preserve"> </w:t>
      </w:r>
      <w:r>
        <w:rPr>
          <w:b w:val="0"/>
          <w:bCs w:val="0"/>
          <w:szCs w:val="28"/>
          <w:lang w:val="ru-RU"/>
        </w:rPr>
        <w:t xml:space="preserve">Приложения к Постановлению Правительства от 29.12.2021 № 2571. Пунктом 3 Постановления № 2571 установлено, что в случае если объектом закупки являются работы по строительству, реконструкции, капитальному ремонту, сносу объекта капитального строительства (в том числе линейного объекта), заказчики вправе применить позиции 7, 8, 10, 11, 12, 13 раздела </w:t>
      </w:r>
      <w:r>
        <w:rPr>
          <w:b w:val="0"/>
          <w:bCs w:val="0"/>
          <w:szCs w:val="28"/>
          <w:lang w:val="en-US"/>
        </w:rPr>
        <w:t xml:space="preserve">II </w:t>
      </w:r>
      <w:r>
        <w:rPr>
          <w:b w:val="0"/>
          <w:bCs w:val="0"/>
          <w:szCs w:val="28"/>
          <w:lang w:val="ru-RU"/>
        </w:rPr>
        <w:t>приложения к настоящему постановлению». Таким образом, законодательство прямо предоставляет заказчику право выбора между позицией 7 и позицией 10 при закупке капитального ремонта. Выбор конкретной позиции должен определяться сложностью работ, объемом вмешательства в несущие конструкции и требованиями безопасности объекта. Предметом закупки является ремонт несущих конструкций кровли, формальное применение позиции 10 Постановления № 2571, является недостаточным для обеспечения качества и безопасности работ. Таким образом, именно позиция 7, требующая опыта строительства/реконструкции в данном конкретном случае является единственным способом подтверждения квалификации подрядчика.</w:t>
      </w:r>
    </w:p>
    <w:p w14:paraId="642A880C">
      <w:pPr>
        <w:widowControl w:val="0"/>
        <w:spacing w:line="240" w:lineRule="auto"/>
        <w:ind w:left="0" w:right="0" w:firstLine="709"/>
        <w:rPr>
          <w:b/>
          <w:bCs/>
          <w:sz w:val="26"/>
          <w:szCs w:val="26"/>
        </w:rPr>
      </w:pPr>
      <w:r>
        <w:rPr>
          <w:b/>
          <w:bCs/>
          <w:sz w:val="26"/>
          <w:szCs w:val="26"/>
          <w:lang w:val="ru-RU"/>
        </w:rPr>
        <w:t>В рамках рассмотрения жалобы и проведения внеплановой проверки установлено следующее.</w:t>
      </w:r>
    </w:p>
    <w:p w14:paraId="791394F4">
      <w:pPr>
        <w:pStyle w:val="12"/>
        <w:keepNext w:val="0"/>
        <w:keepLines w:val="0"/>
        <w:widowControl/>
        <w:spacing w:before="0" w:beforeAutospacing="0" w:after="0" w:afterAutospacing="0" w:line="285" w:lineRule="atLeast"/>
        <w:ind w:left="0" w:right="0" w:firstLine="540"/>
        <w:jc w:val="both"/>
        <w:rPr>
          <w:color w:val="000000" w:themeColor="text1"/>
          <w:sz w:val="26"/>
          <w:szCs w:val="26"/>
        </w:rPr>
      </w:pPr>
      <w:r>
        <w:rPr>
          <w:color w:val="000000" w:themeColor="text1"/>
          <w:sz w:val="26"/>
          <w:szCs w:val="26"/>
        </w:rPr>
        <w:t xml:space="preserve">В силу </w:t>
      </w:r>
      <w:r>
        <w:fldChar w:fldCharType="begin"/>
      </w:r>
      <w:r>
        <w:instrText xml:space="preserve"> HYPERLINK "https://login.consultant.ru/link/?req=doc&amp;base=LAW&amp;n=494990&amp;dst=100023&amp;field=134&amp;date=13.03.2026" \h </w:instrText>
      </w:r>
      <w:r>
        <w:fldChar w:fldCharType="separate"/>
      </w:r>
      <w:r>
        <w:rPr>
          <w:color w:val="000000" w:themeColor="text1"/>
          <w:sz w:val="26"/>
          <w:szCs w:val="26"/>
          <w:u w:val="none"/>
        </w:rPr>
        <w:t>части 1 статьи 2</w:t>
      </w:r>
      <w:r>
        <w:rPr>
          <w:color w:val="000000" w:themeColor="text1"/>
          <w:sz w:val="26"/>
          <w:szCs w:val="26"/>
          <w:u w:val="none"/>
        </w:rPr>
        <w:fldChar w:fldCharType="end"/>
      </w:r>
      <w:r>
        <w:rPr>
          <w:color w:val="000000" w:themeColor="text1"/>
          <w:sz w:val="26"/>
          <w:szCs w:val="26"/>
        </w:rPr>
        <w:t xml:space="preserve">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r>
        <w:fldChar w:fldCharType="begin"/>
      </w:r>
      <w:r>
        <w:instrText xml:space="preserve"> HYPERLINK "https://login.consultant.ru/link/?req=doc&amp;base=LAW&amp;n=2875&amp;date=13.03.2026" \h </w:instrText>
      </w:r>
      <w:r>
        <w:fldChar w:fldCharType="separate"/>
      </w:r>
      <w:r>
        <w:rPr>
          <w:color w:val="000000" w:themeColor="text1"/>
          <w:sz w:val="26"/>
          <w:szCs w:val="26"/>
          <w:u w:val="none"/>
        </w:rPr>
        <w:t>Конституции</w:t>
      </w:r>
      <w:r>
        <w:rPr>
          <w:color w:val="000000" w:themeColor="text1"/>
          <w:sz w:val="26"/>
          <w:szCs w:val="26"/>
          <w:u w:val="none"/>
        </w:rPr>
        <w:fldChar w:fldCharType="end"/>
      </w:r>
      <w:r>
        <w:rPr>
          <w:color w:val="000000" w:themeColor="text1"/>
          <w:sz w:val="26"/>
          <w:szCs w:val="26"/>
        </w:rPr>
        <w:t xml:space="preserve"> Российской Федерации, Гражданского кодекса Российской Федерации, Бюджетного </w:t>
      </w:r>
      <w:r>
        <w:fldChar w:fldCharType="begin"/>
      </w:r>
      <w:r>
        <w:instrText xml:space="preserve"> HYPERLINK "https://login.consultant.ru/link/?req=doc&amp;base=LAW&amp;n=511241&amp;date=13.03.2026" \h </w:instrText>
      </w:r>
      <w:r>
        <w:fldChar w:fldCharType="separate"/>
      </w:r>
      <w:r>
        <w:rPr>
          <w:color w:val="000000" w:themeColor="text1"/>
          <w:sz w:val="26"/>
          <w:szCs w:val="26"/>
          <w:u w:val="none"/>
        </w:rPr>
        <w:t>кодекса</w:t>
      </w:r>
      <w:r>
        <w:rPr>
          <w:color w:val="000000" w:themeColor="text1"/>
          <w:sz w:val="26"/>
          <w:szCs w:val="26"/>
          <w:u w:val="none"/>
        </w:rPr>
        <w:fldChar w:fldCharType="end"/>
      </w:r>
      <w:r>
        <w:rPr>
          <w:color w:val="000000" w:themeColor="text1"/>
          <w:sz w:val="26"/>
          <w:szCs w:val="26"/>
        </w:rPr>
        <w:t xml:space="preserve"> Российской Федерации и состоит из </w:t>
      </w:r>
      <w:r>
        <w:fldChar w:fldCharType="begin"/>
      </w:r>
      <w:r>
        <w:instrText xml:space="preserve"> HYPERLINK "https://login.consultant.ru/link/?req=doc&amp;base=LAW&amp;n=494990&amp;date=13.03.2026" \h </w:instrText>
      </w:r>
      <w:r>
        <w:fldChar w:fldCharType="separate"/>
      </w:r>
      <w:r>
        <w:rPr>
          <w:color w:val="000000" w:themeColor="text1"/>
          <w:sz w:val="26"/>
          <w:szCs w:val="26"/>
          <w:u w:val="none"/>
        </w:rPr>
        <w:t>Закона</w:t>
      </w:r>
      <w:r>
        <w:rPr>
          <w:color w:val="000000" w:themeColor="text1"/>
          <w:sz w:val="26"/>
          <w:szCs w:val="26"/>
          <w:u w:val="none"/>
        </w:rPr>
        <w:fldChar w:fldCharType="end"/>
      </w:r>
      <w:r>
        <w:rPr>
          <w:color w:val="000000" w:themeColor="text1"/>
          <w:sz w:val="26"/>
          <w:szCs w:val="26"/>
        </w:rPr>
        <w:t xml:space="preserve"> о контрактной системе и других федеральных законов, регулирующих отношения, указанные в </w:t>
      </w:r>
      <w:r>
        <w:fldChar w:fldCharType="begin"/>
      </w:r>
      <w:r>
        <w:instrText xml:space="preserve"> HYPERLINK "https://login.consultant.ru/link/?req=doc&amp;base=LAW&amp;n=494990&amp;dst=100010&amp;field=134&amp;date=13.03.2026" \h </w:instrText>
      </w:r>
      <w:r>
        <w:fldChar w:fldCharType="separate"/>
      </w:r>
      <w:r>
        <w:rPr>
          <w:color w:val="000000" w:themeColor="text1"/>
          <w:sz w:val="26"/>
          <w:szCs w:val="26"/>
          <w:u w:val="none"/>
        </w:rPr>
        <w:t>части 1 статьи 1</w:t>
      </w:r>
      <w:r>
        <w:rPr>
          <w:color w:val="000000" w:themeColor="text1"/>
          <w:sz w:val="26"/>
          <w:szCs w:val="26"/>
          <w:u w:val="none"/>
        </w:rPr>
        <w:fldChar w:fldCharType="end"/>
      </w:r>
      <w:r>
        <w:rPr>
          <w:color w:val="000000" w:themeColor="text1"/>
          <w:sz w:val="26"/>
          <w:szCs w:val="26"/>
        </w:rPr>
        <w:t xml:space="preserve"> Закона о контрактной системе. Нормы права, содержащиеся в других федеральных законах и регулирующие указанные отношения, должны соответствовать </w:t>
      </w:r>
      <w:r>
        <w:fldChar w:fldCharType="begin"/>
      </w:r>
      <w:r>
        <w:instrText xml:space="preserve"> HYPERLINK "https://login.consultant.ru/link/?req=doc&amp;base=LAW&amp;n=494990&amp;date=13.03.2026" \h </w:instrText>
      </w:r>
      <w:r>
        <w:fldChar w:fldCharType="separate"/>
      </w:r>
      <w:r>
        <w:rPr>
          <w:color w:val="000000" w:themeColor="text1"/>
          <w:sz w:val="26"/>
          <w:szCs w:val="26"/>
          <w:u w:val="none"/>
        </w:rPr>
        <w:t>Закону</w:t>
      </w:r>
      <w:r>
        <w:rPr>
          <w:color w:val="000000" w:themeColor="text1"/>
          <w:sz w:val="26"/>
          <w:szCs w:val="26"/>
          <w:u w:val="none"/>
        </w:rPr>
        <w:fldChar w:fldCharType="end"/>
      </w:r>
      <w:r>
        <w:rPr>
          <w:color w:val="000000" w:themeColor="text1"/>
          <w:sz w:val="26"/>
          <w:szCs w:val="26"/>
        </w:rPr>
        <w:t xml:space="preserve"> о контрактной системе.</w:t>
      </w:r>
    </w:p>
    <w:p w14:paraId="2BDF110E">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fldChar w:fldCharType="begin"/>
      </w:r>
      <w:r>
        <w:instrText xml:space="preserve"> HYPERLINK "https://login.consultant.ru/link/?req=doc&amp;base=LAW&amp;n=494990&amp;dst=100099&amp;field=134&amp;date=13.03.2026" \h </w:instrText>
      </w:r>
      <w:r>
        <w:fldChar w:fldCharType="separate"/>
      </w:r>
      <w:r>
        <w:rPr>
          <w:color w:val="000000" w:themeColor="text1"/>
          <w:sz w:val="26"/>
          <w:szCs w:val="26"/>
          <w:u w:val="none"/>
        </w:rPr>
        <w:t>Часть 1 статьи 8</w:t>
      </w:r>
      <w:r>
        <w:rPr>
          <w:color w:val="000000" w:themeColor="text1"/>
          <w:sz w:val="26"/>
          <w:szCs w:val="26"/>
          <w:u w:val="none"/>
        </w:rPr>
        <w:fldChar w:fldCharType="end"/>
      </w:r>
      <w:r>
        <w:rPr>
          <w:color w:val="000000" w:themeColor="text1"/>
          <w:sz w:val="26"/>
          <w:szCs w:val="26"/>
        </w:rPr>
        <w:t xml:space="preserve">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 </w:t>
      </w:r>
    </w:p>
    <w:p w14:paraId="3E8F4E0A">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При этом в соответствии с </w:t>
      </w:r>
      <w:r>
        <w:fldChar w:fldCharType="begin"/>
      </w:r>
      <w:r>
        <w:instrText xml:space="preserve"> HYPERLINK "https://login.consultant.ru/link/?req=doc&amp;base=LAW&amp;n=494990&amp;dst=370&amp;field=134&amp;date=13.03.2026" \h </w:instrText>
      </w:r>
      <w:r>
        <w:fldChar w:fldCharType="separate"/>
      </w:r>
      <w:r>
        <w:rPr>
          <w:color w:val="000000" w:themeColor="text1"/>
          <w:sz w:val="26"/>
          <w:szCs w:val="26"/>
          <w:u w:val="none"/>
        </w:rPr>
        <w:t>частью 2 указанной статьи</w:t>
      </w:r>
      <w:r>
        <w:rPr>
          <w:color w:val="000000" w:themeColor="text1"/>
          <w:sz w:val="26"/>
          <w:szCs w:val="26"/>
          <w:u w:val="none"/>
        </w:rPr>
        <w:fldChar w:fldCharType="end"/>
      </w:r>
      <w:r>
        <w:rPr>
          <w:color w:val="000000" w:themeColor="text1"/>
          <w:sz w:val="26"/>
          <w:szCs w:val="26"/>
        </w:rPr>
        <w:t xml:space="preserve">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fldChar w:fldCharType="begin"/>
      </w:r>
      <w:r>
        <w:instrText xml:space="preserve"> HYPERLINK "https://login.consultant.ru/link/?req=doc&amp;base=LAW&amp;n=494990&amp;date=13.03.2026" \h </w:instrText>
      </w:r>
      <w:r>
        <w:fldChar w:fldCharType="separate"/>
      </w:r>
      <w:r>
        <w:rPr>
          <w:color w:val="000000" w:themeColor="text1"/>
          <w:sz w:val="26"/>
          <w:szCs w:val="26"/>
          <w:u w:val="none"/>
        </w:rPr>
        <w:t>Закона</w:t>
      </w:r>
      <w:r>
        <w:rPr>
          <w:color w:val="000000" w:themeColor="text1"/>
          <w:sz w:val="26"/>
          <w:szCs w:val="26"/>
          <w:u w:val="none"/>
        </w:rPr>
        <w:fldChar w:fldCharType="end"/>
      </w:r>
      <w:r>
        <w:rPr>
          <w:color w:val="000000" w:themeColor="text1"/>
          <w:sz w:val="26"/>
          <w:szCs w:val="26"/>
        </w:rPr>
        <w:t xml:space="preserve"> о контрактной системе, в том числе приводят к ограничению конкуренции, в частности к необоснованному ограничению числа участников закупок. </w:t>
      </w:r>
    </w:p>
    <w:p w14:paraId="381125E2">
      <w:pPr>
        <w:pStyle w:val="12"/>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Согласно </w:t>
      </w:r>
      <w:r>
        <w:fldChar w:fldCharType="begin"/>
      </w:r>
      <w:r>
        <w:instrText xml:space="preserve"> HYPERLINK "https://login.consultant.ru/link/?req=doc&amp;base=LAW&amp;n=494990&amp;dst=2111&amp;field=134&amp;date=13.03.2026" \h </w:instrText>
      </w:r>
      <w:r>
        <w:fldChar w:fldCharType="separate"/>
      </w:r>
      <w:r>
        <w:rPr>
          <w:color w:val="000000" w:themeColor="text1"/>
          <w:sz w:val="26"/>
          <w:szCs w:val="26"/>
          <w:u w:val="none"/>
        </w:rPr>
        <w:t>части 1 статьи 24</w:t>
      </w:r>
      <w:r>
        <w:rPr>
          <w:color w:val="000000" w:themeColor="text1"/>
          <w:sz w:val="26"/>
          <w:szCs w:val="26"/>
          <w:u w:val="none"/>
        </w:rPr>
        <w:fldChar w:fldCharType="end"/>
      </w:r>
      <w:r>
        <w:rPr>
          <w:color w:val="000000" w:themeColor="text1"/>
          <w:sz w:val="26"/>
          <w:szCs w:val="26"/>
        </w:rPr>
        <w:t xml:space="preserve">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43EE72C1">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w:t>
      </w:r>
      <w:r>
        <w:fldChar w:fldCharType="begin"/>
      </w:r>
      <w:r>
        <w:instrText xml:space="preserve"> HYPERLINK "https://login.consultant.ru/link/?req=doc&amp;base=LAW&amp;n=494990&amp;dst=2112&amp;field=134&amp;date=13.03.2026" \h </w:instrText>
      </w:r>
      <w:r>
        <w:fldChar w:fldCharType="separate"/>
      </w:r>
      <w:r>
        <w:rPr>
          <w:color w:val="000000" w:themeColor="text1"/>
          <w:sz w:val="26"/>
          <w:szCs w:val="26"/>
          <w:u w:val="none"/>
        </w:rPr>
        <w:t>часть 2 статьи 24</w:t>
      </w:r>
      <w:r>
        <w:rPr>
          <w:color w:val="000000" w:themeColor="text1"/>
          <w:sz w:val="26"/>
          <w:szCs w:val="26"/>
          <w:u w:val="none"/>
        </w:rPr>
        <w:fldChar w:fldCharType="end"/>
      </w:r>
      <w:r>
        <w:rPr>
          <w:color w:val="000000" w:themeColor="text1"/>
          <w:sz w:val="26"/>
          <w:szCs w:val="26"/>
        </w:rPr>
        <w:t xml:space="preserve"> Закона о контрактной системе). </w:t>
      </w:r>
    </w:p>
    <w:p w14:paraId="221B59F7">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В соответствии с </w:t>
      </w:r>
      <w:r>
        <w:fldChar w:fldCharType="begin"/>
      </w:r>
      <w:r>
        <w:instrText xml:space="preserve"> HYPERLINK "https://login.consultant.ru/link/?req=doc&amp;base=LAW&amp;n=494990&amp;dst=2279&amp;field=134&amp;date=13.03.2026" \h </w:instrText>
      </w:r>
      <w:r>
        <w:fldChar w:fldCharType="separate"/>
      </w:r>
      <w:r>
        <w:rPr>
          <w:color w:val="000000" w:themeColor="text1"/>
          <w:sz w:val="26"/>
          <w:szCs w:val="26"/>
          <w:u w:val="none"/>
        </w:rPr>
        <w:t>частью 1 статьи 42</w:t>
      </w:r>
      <w:r>
        <w:rPr>
          <w:color w:val="000000" w:themeColor="text1"/>
          <w:sz w:val="26"/>
          <w:szCs w:val="26"/>
          <w:u w:val="none"/>
        </w:rPr>
        <w:fldChar w:fldCharType="end"/>
      </w:r>
      <w:r>
        <w:rPr>
          <w:color w:val="000000" w:themeColor="text1"/>
          <w:sz w:val="26"/>
          <w:szCs w:val="26"/>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p>
    <w:p w14:paraId="3BDFBE40">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fldChar w:fldCharType="begin"/>
      </w:r>
      <w:r>
        <w:instrText xml:space="preserve"> HYPERLINK "https://login.consultant.ru/link/?req=doc&amp;base=LAW&amp;n=494990&amp;dst=2303&amp;field=134&amp;date=13.03.2026" \h </w:instrText>
      </w:r>
      <w:r>
        <w:fldChar w:fldCharType="separate"/>
      </w:r>
      <w:r>
        <w:rPr>
          <w:color w:val="000000" w:themeColor="text1"/>
          <w:sz w:val="26"/>
          <w:szCs w:val="26"/>
          <w:u w:val="none"/>
        </w:rPr>
        <w:t>Частью 2 статьи 42</w:t>
      </w:r>
      <w:r>
        <w:rPr>
          <w:color w:val="000000" w:themeColor="text1"/>
          <w:sz w:val="26"/>
          <w:szCs w:val="26"/>
          <w:u w:val="none"/>
        </w:rPr>
        <w:fldChar w:fldCharType="end"/>
      </w:r>
      <w:r>
        <w:rPr>
          <w:color w:val="000000" w:themeColor="text1"/>
          <w:sz w:val="26"/>
          <w:szCs w:val="26"/>
        </w:rPr>
        <w:t xml:space="preserve"> Закона о контрактной системе предусмотрено, что извещение об осуществлении закупки, если иное не предусмотрено </w:t>
      </w:r>
      <w:r>
        <w:fldChar w:fldCharType="begin"/>
      </w:r>
      <w:r>
        <w:instrText xml:space="preserve"> HYPERLINK "https://login.consultant.ru/link/?req=doc&amp;base=LAW&amp;n=494990&amp;date=13.03.2026" \h </w:instrText>
      </w:r>
      <w:r>
        <w:fldChar w:fldCharType="separate"/>
      </w:r>
      <w:r>
        <w:rPr>
          <w:color w:val="000000" w:themeColor="text1"/>
          <w:sz w:val="26"/>
          <w:szCs w:val="26"/>
          <w:u w:val="none"/>
        </w:rPr>
        <w:t>Законом</w:t>
      </w:r>
      <w:r>
        <w:rPr>
          <w:color w:val="000000" w:themeColor="text1"/>
          <w:sz w:val="26"/>
          <w:szCs w:val="26"/>
          <w:u w:val="none"/>
        </w:rPr>
        <w:fldChar w:fldCharType="end"/>
      </w:r>
      <w:r>
        <w:rPr>
          <w:color w:val="000000" w:themeColor="text1"/>
          <w:sz w:val="26"/>
          <w:szCs w:val="26"/>
        </w:rPr>
        <w:t xml:space="preserve"> о контрактной системе, должно содержать следующие электронные документы: </w:t>
      </w:r>
    </w:p>
    <w:p w14:paraId="5247C5E9">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1) описание объекта закупки в соответствии со </w:t>
      </w:r>
      <w:r>
        <w:fldChar w:fldCharType="begin"/>
      </w:r>
      <w:r>
        <w:instrText xml:space="preserve"> HYPERLINK "https://login.consultant.ru/link/?req=doc&amp;base=LAW&amp;n=494990&amp;dst=100386&amp;field=134&amp;date=13.03.2026" \h </w:instrText>
      </w:r>
      <w:r>
        <w:fldChar w:fldCharType="separate"/>
      </w:r>
      <w:r>
        <w:rPr>
          <w:color w:val="000000" w:themeColor="text1"/>
          <w:sz w:val="26"/>
          <w:szCs w:val="26"/>
          <w:u w:val="none"/>
        </w:rPr>
        <w:t>статьей 33</w:t>
      </w:r>
      <w:r>
        <w:rPr>
          <w:color w:val="000000" w:themeColor="text1"/>
          <w:sz w:val="26"/>
          <w:szCs w:val="26"/>
          <w:u w:val="none"/>
        </w:rPr>
        <w:fldChar w:fldCharType="end"/>
      </w:r>
      <w:r>
        <w:rPr>
          <w:color w:val="000000" w:themeColor="text1"/>
          <w:sz w:val="26"/>
          <w:szCs w:val="26"/>
        </w:rPr>
        <w:t xml:space="preserve"> Закона о контрактной системе; </w:t>
      </w:r>
    </w:p>
    <w:p w14:paraId="55806692">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 </w:t>
      </w:r>
    </w:p>
    <w:p w14:paraId="532A8AF7">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3) требования к содержанию, составу заявки на участие в закупке в соответствии с </w:t>
      </w:r>
      <w:r>
        <w:fldChar w:fldCharType="begin"/>
      </w:r>
      <w:r>
        <w:instrText xml:space="preserve"> HYPERLINK "https://login.consultant.ru/link/?req=doc&amp;base=LAW&amp;n=494990&amp;date=13.03.2026" \h </w:instrText>
      </w:r>
      <w:r>
        <w:fldChar w:fldCharType="separate"/>
      </w:r>
      <w:r>
        <w:rPr>
          <w:color w:val="000000" w:themeColor="text1"/>
          <w:sz w:val="26"/>
          <w:szCs w:val="26"/>
          <w:u w:val="none"/>
        </w:rPr>
        <w:t>Законом</w:t>
      </w:r>
      <w:r>
        <w:rPr>
          <w:color w:val="000000" w:themeColor="text1"/>
          <w:sz w:val="26"/>
          <w:szCs w:val="26"/>
          <w:u w:val="none"/>
        </w:rPr>
        <w:fldChar w:fldCharType="end"/>
      </w:r>
      <w:r>
        <w:rPr>
          <w:color w:val="000000" w:themeColor="text1"/>
          <w:sz w:val="26"/>
          <w:szCs w:val="26"/>
        </w:rPr>
        <w:t xml:space="preserve">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 </w:t>
      </w:r>
    </w:p>
    <w:p w14:paraId="5F8BA7FF">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4) порядок рассмотрения и оценки заявок на участие в конкурсах в соответствии с </w:t>
      </w:r>
      <w:r>
        <w:fldChar w:fldCharType="begin"/>
      </w:r>
      <w:r>
        <w:instrText xml:space="preserve"> HYPERLINK "https://login.consultant.ru/link/?req=doc&amp;base=LAW&amp;n=494990&amp;date=13.03.2026" \h </w:instrText>
      </w:r>
      <w:r>
        <w:fldChar w:fldCharType="separate"/>
      </w:r>
      <w:r>
        <w:rPr>
          <w:color w:val="000000" w:themeColor="text1"/>
          <w:sz w:val="26"/>
          <w:szCs w:val="26"/>
          <w:u w:val="none"/>
        </w:rPr>
        <w:t>Законом</w:t>
      </w:r>
      <w:r>
        <w:rPr>
          <w:color w:val="000000" w:themeColor="text1"/>
          <w:sz w:val="26"/>
          <w:szCs w:val="26"/>
          <w:u w:val="none"/>
        </w:rPr>
        <w:fldChar w:fldCharType="end"/>
      </w:r>
      <w:r>
        <w:rPr>
          <w:color w:val="000000" w:themeColor="text1"/>
          <w:sz w:val="26"/>
          <w:szCs w:val="26"/>
        </w:rPr>
        <w:t xml:space="preserve"> о контрактной системе; </w:t>
      </w:r>
    </w:p>
    <w:p w14:paraId="1F74156E">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5) проект контракта; </w:t>
      </w:r>
    </w:p>
    <w:p w14:paraId="62CA0B4B">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w:t>
      </w:r>
    </w:p>
    <w:p w14:paraId="7F5F6969">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w:t>
      </w:r>
      <w:r>
        <w:fldChar w:fldCharType="begin"/>
      </w:r>
      <w:r>
        <w:instrText xml:space="preserve"> HYPERLINK "https://login.consultant.ru/link/?req=doc&amp;base=LAW&amp;n=511244&amp;dst=100217&amp;field=134&amp;date=13.03.2026" \h </w:instrText>
      </w:r>
      <w:r>
        <w:fldChar w:fldCharType="separate"/>
      </w:r>
      <w:r>
        <w:rPr>
          <w:color w:val="000000" w:themeColor="text1"/>
          <w:sz w:val="26"/>
          <w:szCs w:val="26"/>
          <w:u w:val="none"/>
        </w:rPr>
        <w:t>статьей 19</w:t>
      </w:r>
      <w:r>
        <w:rPr>
          <w:color w:val="000000" w:themeColor="text1"/>
          <w:sz w:val="26"/>
          <w:szCs w:val="26"/>
          <w:u w:val="none"/>
        </w:rPr>
        <w:fldChar w:fldCharType="end"/>
      </w:r>
      <w:r>
        <w:rPr>
          <w:color w:val="000000" w:themeColor="text1"/>
          <w:sz w:val="26"/>
          <w:szCs w:val="26"/>
        </w:rPr>
        <w:t xml:space="preserve"> Федерального закона от 24 июля 2002 года N 111-ФЗ "Об инвестировании средств для финансирования накопительной пенсии в Российской Федерации"; </w:t>
      </w:r>
    </w:p>
    <w:p w14:paraId="1F1E32F9">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w:t>
      </w:r>
      <w:r>
        <w:fldChar w:fldCharType="begin"/>
      </w:r>
      <w:r>
        <w:instrText xml:space="preserve"> HYPERLINK "https://login.consultant.ru/link/?req=doc&amp;base=LAW&amp;n=509411&amp;dst=100303&amp;field=134&amp;date=13.03.2026" \h </w:instrText>
      </w:r>
      <w:r>
        <w:fldChar w:fldCharType="separate"/>
      </w:r>
      <w:r>
        <w:rPr>
          <w:color w:val="000000" w:themeColor="text1"/>
          <w:sz w:val="26"/>
          <w:szCs w:val="26"/>
          <w:u w:val="none"/>
        </w:rPr>
        <w:t>статьей 24</w:t>
      </w:r>
      <w:r>
        <w:rPr>
          <w:color w:val="000000" w:themeColor="text1"/>
          <w:sz w:val="26"/>
          <w:szCs w:val="26"/>
          <w:u w:val="none"/>
        </w:rPr>
        <w:fldChar w:fldCharType="end"/>
      </w:r>
      <w:r>
        <w:rPr>
          <w:color w:val="000000" w:themeColor="text1"/>
          <w:sz w:val="26"/>
          <w:szCs w:val="26"/>
        </w:rPr>
        <w:t xml:space="preserve"> Федерального закона от 20 августа 2004 года N 117-ФЗ "О накопительно-ипотечной системе жилищного обеспечения военнослужащих"; </w:t>
      </w:r>
    </w:p>
    <w:p w14:paraId="1F2FEFCD">
      <w:pPr>
        <w:pStyle w:val="12"/>
        <w:keepNext w:val="0"/>
        <w:keepLines w:val="0"/>
        <w:widowControl/>
        <w:spacing w:before="0" w:beforeAutospacing="0" w:after="0" w:afterAutospacing="0" w:line="240" w:lineRule="auto"/>
        <w:ind w:left="0" w:right="0" w:firstLine="708"/>
        <w:jc w:val="both"/>
        <w:rPr>
          <w:color w:val="000000" w:themeColor="text1"/>
          <w:sz w:val="26"/>
          <w:szCs w:val="26"/>
        </w:rPr>
      </w:pPr>
      <w:r>
        <w:rPr>
          <w:color w:val="000000" w:themeColor="text1"/>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
    <w:p w14:paraId="7EECA05A">
      <w:pPr>
        <w:pStyle w:val="9"/>
        <w:keepNext w:val="0"/>
        <w:keepLines w:val="0"/>
        <w:widowControl/>
        <w:spacing w:before="0" w:beforeAutospacing="0" w:after="0" w:afterAutospacing="0" w:line="240" w:lineRule="auto"/>
        <w:ind w:left="0" w:right="0" w:firstLine="708"/>
        <w:jc w:val="both"/>
      </w:pPr>
      <w:r>
        <w:rPr>
          <w:b w:val="0"/>
          <w:color w:val="000000" w:themeColor="text1"/>
          <w:sz w:val="26"/>
          <w:szCs w:val="26"/>
        </w:rPr>
        <w:t xml:space="preserve">Согласно </w:t>
      </w:r>
      <w:r>
        <w:fldChar w:fldCharType="begin"/>
      </w:r>
      <w:r>
        <w:instrText xml:space="preserve"> HYPERLINK "https://login.consultant.ru/link/?req=doc&amp;base=LAW&amp;n=495181&amp;dst=12458&amp;field=134&amp;date=19.05.2026" \h </w:instrText>
      </w:r>
      <w:r>
        <w:fldChar w:fldCharType="separate"/>
      </w:r>
      <w:r>
        <w:rPr>
          <w:b w:val="0"/>
          <w:strike w:val="0"/>
          <w:dstrike w:val="0"/>
          <w:color w:val="000000" w:themeColor="text1"/>
          <w:sz w:val="26"/>
          <w:szCs w:val="26"/>
          <w:u w:val="none"/>
        </w:rPr>
        <w:t>пункту 12 части 1 статьи 42</w:t>
      </w:r>
      <w:r>
        <w:rPr>
          <w:b w:val="0"/>
          <w:strike w:val="0"/>
          <w:dstrike w:val="0"/>
          <w:color w:val="000000" w:themeColor="text1"/>
          <w:sz w:val="26"/>
          <w:szCs w:val="26"/>
          <w:u w:val="none"/>
        </w:rPr>
        <w:fldChar w:fldCharType="end"/>
      </w:r>
      <w:r>
        <w:rPr>
          <w:b w:val="0"/>
          <w:color w:val="000000" w:themeColor="text1"/>
          <w:sz w:val="26"/>
          <w:szCs w:val="26"/>
        </w:rPr>
        <w:t xml:space="preserve">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w:t>
      </w:r>
      <w:r>
        <w:fldChar w:fldCharType="begin"/>
      </w:r>
      <w:r>
        <w:instrText xml:space="preserve"> HYPERLINK "https://login.consultant.ru/link/?req=doc&amp;base=LAW&amp;n=495181&amp;dst=2213&amp;field=134&amp;date=19.05.2026" \h </w:instrText>
      </w:r>
      <w:r>
        <w:fldChar w:fldCharType="separate"/>
      </w:r>
      <w:r>
        <w:rPr>
          <w:b w:val="0"/>
          <w:strike w:val="0"/>
          <w:dstrike w:val="0"/>
          <w:color w:val="000000" w:themeColor="text1"/>
          <w:sz w:val="26"/>
          <w:szCs w:val="26"/>
          <w:u w:val="none"/>
        </w:rPr>
        <w:t>частью 1 статьи 31</w:t>
      </w:r>
      <w:r>
        <w:rPr>
          <w:b w:val="0"/>
          <w:strike w:val="0"/>
          <w:dstrike w:val="0"/>
          <w:color w:val="000000" w:themeColor="text1"/>
          <w:sz w:val="26"/>
          <w:szCs w:val="26"/>
          <w:u w:val="none"/>
        </w:rPr>
        <w:fldChar w:fldCharType="end"/>
      </w:r>
      <w:r>
        <w:rPr>
          <w:b w:val="0"/>
          <w:color w:val="000000" w:themeColor="text1"/>
          <w:sz w:val="26"/>
          <w:szCs w:val="26"/>
        </w:rPr>
        <w:t xml:space="preserve"> настоящего Федерального закона, требования, предъявляемые к участникам закупки в соответствии с </w:t>
      </w:r>
      <w:r>
        <w:fldChar w:fldCharType="begin"/>
      </w:r>
      <w:r>
        <w:instrText xml:space="preserve"> HYPERLINK "https://login.consultant.ru/link/?req=doc&amp;base=LAW&amp;n=495181&amp;dst=12091&amp;field=134&amp;date=19.05.2026" \h </w:instrText>
      </w:r>
      <w:r>
        <w:fldChar w:fldCharType="separate"/>
      </w:r>
      <w:r>
        <w:rPr>
          <w:b w:val="0"/>
          <w:strike w:val="0"/>
          <w:dstrike w:val="0"/>
          <w:color w:val="000000" w:themeColor="text1"/>
          <w:sz w:val="26"/>
          <w:szCs w:val="26"/>
          <w:u w:val="none"/>
        </w:rPr>
        <w:t>частями 2</w:t>
      </w:r>
      <w:r>
        <w:rPr>
          <w:b w:val="0"/>
          <w:strike w:val="0"/>
          <w:dstrike w:val="0"/>
          <w:color w:val="000000" w:themeColor="text1"/>
          <w:sz w:val="26"/>
          <w:szCs w:val="26"/>
          <w:u w:val="none"/>
        </w:rPr>
        <w:fldChar w:fldCharType="end"/>
      </w:r>
      <w:r>
        <w:rPr>
          <w:b w:val="0"/>
          <w:color w:val="000000" w:themeColor="text1"/>
          <w:sz w:val="26"/>
          <w:szCs w:val="26"/>
        </w:rPr>
        <w:t xml:space="preserve"> и </w:t>
      </w:r>
      <w:r>
        <w:fldChar w:fldCharType="begin"/>
      </w:r>
      <w:r>
        <w:instrText xml:space="preserve"> HYPERLINK "https://login.consultant.ru/link/?req=doc&amp;base=LAW&amp;n=495181&amp;dst=12092&amp;field=134&amp;date=19.05.2026" \h </w:instrText>
      </w:r>
      <w:r>
        <w:fldChar w:fldCharType="separate"/>
      </w:r>
      <w:r>
        <w:rPr>
          <w:b w:val="0"/>
          <w:strike w:val="0"/>
          <w:dstrike w:val="0"/>
          <w:color w:val="000000" w:themeColor="text1"/>
          <w:sz w:val="26"/>
          <w:szCs w:val="26"/>
          <w:u w:val="none"/>
        </w:rPr>
        <w:t>2.1</w:t>
      </w:r>
      <w:r>
        <w:rPr>
          <w:b w:val="0"/>
          <w:strike w:val="0"/>
          <w:dstrike w:val="0"/>
          <w:color w:val="000000" w:themeColor="text1"/>
          <w:sz w:val="26"/>
          <w:szCs w:val="26"/>
          <w:u w:val="none"/>
        </w:rPr>
        <w:fldChar w:fldCharType="end"/>
      </w:r>
      <w:r>
        <w:rPr>
          <w:b w:val="0"/>
          <w:color w:val="000000" w:themeColor="text1"/>
          <w:sz w:val="26"/>
          <w:szCs w:val="26"/>
        </w:rPr>
        <w:t xml:space="preserve">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w:t>
      </w:r>
      <w:r>
        <w:fldChar w:fldCharType="begin"/>
      </w:r>
      <w:r>
        <w:instrText xml:space="preserve"> HYPERLINK "https://login.consultant.ru/link/?req=doc&amp;base=LAW&amp;n=495181&amp;dst=12019&amp;field=134&amp;date=19.05.2026" \h </w:instrText>
      </w:r>
      <w:r>
        <w:fldChar w:fldCharType="separate"/>
      </w:r>
      <w:r>
        <w:rPr>
          <w:b w:val="0"/>
          <w:strike w:val="0"/>
          <w:dstrike w:val="0"/>
          <w:color w:val="000000" w:themeColor="text1"/>
          <w:sz w:val="26"/>
          <w:szCs w:val="26"/>
          <w:u w:val="none"/>
        </w:rPr>
        <w:t>частью 1.1 статьи 31</w:t>
      </w:r>
      <w:r>
        <w:rPr>
          <w:b w:val="0"/>
          <w:strike w:val="0"/>
          <w:dstrike w:val="0"/>
          <w:color w:val="000000" w:themeColor="text1"/>
          <w:sz w:val="26"/>
          <w:szCs w:val="26"/>
          <w:u w:val="none"/>
        </w:rPr>
        <w:fldChar w:fldCharType="end"/>
      </w:r>
      <w:r>
        <w:rPr>
          <w:b w:val="0"/>
          <w:color w:val="000000" w:themeColor="text1"/>
          <w:sz w:val="26"/>
          <w:szCs w:val="26"/>
        </w:rPr>
        <w:t xml:space="preserve"> настоящего Федерального закона (при наличии такого требования).</w:t>
      </w:r>
    </w:p>
    <w:p w14:paraId="083D2F02">
      <w:pPr>
        <w:pStyle w:val="9"/>
        <w:widowControl/>
        <w:spacing w:before="0" w:beforeAutospacing="0" w:after="0" w:afterAutospacing="0" w:line="240" w:lineRule="auto"/>
        <w:ind w:left="0" w:right="0" w:firstLine="708"/>
        <w:jc w:val="both"/>
      </w:pPr>
      <w:r>
        <w:rPr>
          <w:b w:val="0"/>
          <w:color w:val="000000"/>
          <w:sz w:val="26"/>
          <w:szCs w:val="26"/>
        </w:rPr>
        <w:t xml:space="preserve">Согласно </w:t>
      </w:r>
      <w:r>
        <w:fldChar w:fldCharType="begin"/>
      </w:r>
      <w:r>
        <w:instrText xml:space="preserve"> HYPERLINK "https://login.consultant.ru/link/?req=doc&amp;base=LAW&amp;n=495181&amp;dst=2220&amp;field=134&amp;date=19.05.2026" \h </w:instrText>
      </w:r>
      <w:r>
        <w:fldChar w:fldCharType="separate"/>
      </w:r>
      <w:r>
        <w:rPr>
          <w:b w:val="0"/>
          <w:strike w:val="0"/>
          <w:dstrike w:val="0"/>
          <w:color w:val="000000"/>
          <w:sz w:val="26"/>
          <w:szCs w:val="26"/>
          <w:u w:val="none"/>
        </w:rPr>
        <w:t>ч. 5 ст. 31</w:t>
      </w:r>
      <w:r>
        <w:rPr>
          <w:b w:val="0"/>
          <w:strike w:val="0"/>
          <w:dstrike w:val="0"/>
          <w:color w:val="000000"/>
          <w:sz w:val="26"/>
          <w:szCs w:val="26"/>
          <w:u w:val="none"/>
        </w:rPr>
        <w:fldChar w:fldCharType="end"/>
      </w:r>
      <w:r>
        <w:rPr>
          <w:b w:val="0"/>
          <w:color w:val="000000"/>
          <w:sz w:val="26"/>
          <w:szCs w:val="26"/>
        </w:rPr>
        <w:t xml:space="preserve"> Закона о контрактной системе информация об установленных требованиях в соответствии с </w:t>
      </w:r>
      <w:r>
        <w:fldChar w:fldCharType="begin"/>
      </w:r>
      <w:r>
        <w:instrText xml:space="preserve"> HYPERLINK "https://login.consultant.ru/link/?req=doc&amp;base=LAW&amp;n=495181&amp;dst=2213&amp;field=134&amp;date=19.05.2026" \h </w:instrText>
      </w:r>
      <w:r>
        <w:fldChar w:fldCharType="separate"/>
      </w:r>
      <w:r>
        <w:rPr>
          <w:b w:val="0"/>
          <w:strike w:val="0"/>
          <w:dstrike w:val="0"/>
          <w:color w:val="000000"/>
          <w:sz w:val="26"/>
          <w:szCs w:val="26"/>
          <w:u w:val="none"/>
        </w:rPr>
        <w:t>ч. 1</w:t>
      </w:r>
      <w:r>
        <w:rPr>
          <w:b w:val="0"/>
          <w:strike w:val="0"/>
          <w:dstrike w:val="0"/>
          <w:color w:val="000000"/>
          <w:sz w:val="26"/>
          <w:szCs w:val="26"/>
          <w:u w:val="none"/>
        </w:rPr>
        <w:fldChar w:fldCharType="end"/>
      </w:r>
      <w:r>
        <w:rPr>
          <w:b w:val="0"/>
          <w:color w:val="000000"/>
          <w:sz w:val="26"/>
          <w:szCs w:val="26"/>
        </w:rPr>
        <w:t xml:space="preserve">, </w:t>
      </w:r>
      <w:r>
        <w:fldChar w:fldCharType="begin"/>
      </w:r>
      <w:r>
        <w:instrText xml:space="preserve"> HYPERLINK "https://login.consultant.ru/link/?req=doc&amp;base=LAW&amp;n=495181&amp;dst=12019&amp;field=134&amp;date=19.05.2026" \h </w:instrText>
      </w:r>
      <w:r>
        <w:fldChar w:fldCharType="separate"/>
      </w:r>
      <w:r>
        <w:rPr>
          <w:b w:val="0"/>
          <w:strike w:val="0"/>
          <w:dstrike w:val="0"/>
          <w:color w:val="000000"/>
          <w:sz w:val="26"/>
          <w:szCs w:val="26"/>
          <w:u w:val="none"/>
        </w:rPr>
        <w:t>1.1</w:t>
      </w:r>
      <w:r>
        <w:rPr>
          <w:b w:val="0"/>
          <w:strike w:val="0"/>
          <w:dstrike w:val="0"/>
          <w:color w:val="000000"/>
          <w:sz w:val="26"/>
          <w:szCs w:val="26"/>
          <w:u w:val="none"/>
        </w:rPr>
        <w:fldChar w:fldCharType="end"/>
      </w:r>
      <w:r>
        <w:rPr>
          <w:b w:val="0"/>
          <w:color w:val="000000"/>
          <w:sz w:val="26"/>
          <w:szCs w:val="26"/>
        </w:rPr>
        <w:t xml:space="preserve">, </w:t>
      </w:r>
      <w:r>
        <w:fldChar w:fldCharType="begin"/>
      </w:r>
      <w:r>
        <w:instrText xml:space="preserve"> HYPERLINK "https://login.consultant.ru/link/?req=doc&amp;base=LAW&amp;n=495181&amp;dst=12091&amp;field=134&amp;date=19.05.2026" \h </w:instrText>
      </w:r>
      <w:r>
        <w:fldChar w:fldCharType="separate"/>
      </w:r>
      <w:r>
        <w:rPr>
          <w:b w:val="0"/>
          <w:strike w:val="0"/>
          <w:dstrike w:val="0"/>
          <w:color w:val="000000"/>
          <w:sz w:val="26"/>
          <w:szCs w:val="26"/>
          <w:u w:val="none"/>
        </w:rPr>
        <w:t>2</w:t>
      </w:r>
      <w:r>
        <w:rPr>
          <w:b w:val="0"/>
          <w:strike w:val="0"/>
          <w:dstrike w:val="0"/>
          <w:color w:val="000000"/>
          <w:sz w:val="26"/>
          <w:szCs w:val="26"/>
          <w:u w:val="none"/>
        </w:rPr>
        <w:fldChar w:fldCharType="end"/>
      </w:r>
      <w:r>
        <w:rPr>
          <w:b w:val="0"/>
          <w:color w:val="000000"/>
          <w:sz w:val="26"/>
          <w:szCs w:val="26"/>
        </w:rPr>
        <w:t xml:space="preserve"> и </w:t>
      </w:r>
      <w:r>
        <w:fldChar w:fldCharType="begin"/>
      </w:r>
      <w:r>
        <w:instrText xml:space="preserve"> HYPERLINK "https://login.consultant.ru/link/?req=doc&amp;base=LAW&amp;n=495181&amp;dst=12092&amp;field=134&amp;date=19.05.2026" \h </w:instrText>
      </w:r>
      <w:r>
        <w:fldChar w:fldCharType="separate"/>
      </w:r>
      <w:r>
        <w:rPr>
          <w:b w:val="0"/>
          <w:strike w:val="0"/>
          <w:dstrike w:val="0"/>
          <w:color w:val="000000"/>
          <w:sz w:val="26"/>
          <w:szCs w:val="26"/>
          <w:u w:val="none"/>
        </w:rPr>
        <w:t>2.1 ст. 31</w:t>
      </w:r>
      <w:r>
        <w:rPr>
          <w:b w:val="0"/>
          <w:strike w:val="0"/>
          <w:dstrike w:val="0"/>
          <w:color w:val="000000"/>
          <w:sz w:val="26"/>
          <w:szCs w:val="26"/>
          <w:u w:val="none"/>
        </w:rPr>
        <w:fldChar w:fldCharType="end"/>
      </w:r>
      <w:r>
        <w:rPr>
          <w:b w:val="0"/>
          <w:color w:val="000000"/>
          <w:sz w:val="26"/>
          <w:szCs w:val="26"/>
        </w:rPr>
        <w:t xml:space="preserve"> Закона о контрактной системе указывается заказчиком в извещении об осуществлении закупки и документации о закупке (в случае, если </w:t>
      </w:r>
      <w:r>
        <w:fldChar w:fldCharType="begin"/>
      </w:r>
      <w:r>
        <w:instrText xml:space="preserve"> HYPERLINK "https://login.consultant.ru/link/?req=doc&amp;base=LAW&amp;n=495181&amp;date=19.05.2026" \h </w:instrText>
      </w:r>
      <w:r>
        <w:fldChar w:fldCharType="separate"/>
      </w:r>
      <w:r>
        <w:rPr>
          <w:b w:val="0"/>
          <w:strike w:val="0"/>
          <w:dstrike w:val="0"/>
          <w:color w:val="000000"/>
          <w:sz w:val="26"/>
          <w:szCs w:val="26"/>
          <w:u w:val="none"/>
        </w:rPr>
        <w:t>Законом</w:t>
      </w:r>
      <w:r>
        <w:rPr>
          <w:b w:val="0"/>
          <w:strike w:val="0"/>
          <w:dstrike w:val="0"/>
          <w:color w:val="000000"/>
          <w:sz w:val="26"/>
          <w:szCs w:val="26"/>
          <w:u w:val="none"/>
        </w:rPr>
        <w:fldChar w:fldCharType="end"/>
      </w:r>
      <w:r>
        <w:rPr>
          <w:b w:val="0"/>
          <w:color w:val="000000"/>
          <w:sz w:val="26"/>
          <w:szCs w:val="26"/>
        </w:rPr>
        <w:t xml:space="preserve"> о контрактной системе предусмотрена документация о закупке). </w:t>
      </w:r>
    </w:p>
    <w:p w14:paraId="51E6C98A">
      <w:pPr>
        <w:pStyle w:val="9"/>
        <w:widowControl/>
        <w:spacing w:before="0" w:beforeAutospacing="0" w:after="0" w:afterAutospacing="0" w:line="240" w:lineRule="auto"/>
        <w:ind w:left="0" w:right="0" w:firstLine="708"/>
        <w:jc w:val="both"/>
      </w:pPr>
      <w:r>
        <w:rPr>
          <w:b w:val="0"/>
          <w:color w:val="000000"/>
          <w:sz w:val="26"/>
          <w:szCs w:val="26"/>
        </w:rPr>
        <w:t xml:space="preserve">Предметом рассматриваемой закупки является </w:t>
      </w:r>
      <w:r>
        <w:rPr>
          <w:rFonts w:ascii="Times New Roman" w:hAnsi="Times New Roman"/>
          <w:b w:val="0"/>
          <w:color w:val="000000"/>
          <w:sz w:val="26"/>
          <w:szCs w:val="26"/>
        </w:rPr>
        <w:t>в</w:t>
      </w:r>
      <w:r>
        <w:rPr>
          <w:rFonts w:ascii="Times New Roman" w:hAnsi="Times New Roman"/>
          <w:b w:val="0"/>
          <w:i w:val="0"/>
          <w:caps w:val="0"/>
          <w:smallCaps w:val="0"/>
          <w:color w:val="000000"/>
          <w:spacing w:val="0"/>
          <w:sz w:val="26"/>
          <w:szCs w:val="26"/>
        </w:rPr>
        <w:t>ыполнение работ по капитальному ремонту кровли объекта "Здание детского сада "Золотой петушок" структурного подразделения МБОУ "Тямшанская гимназия", расположенного по адресу: Псковская обл., Псковский район, дер. Тямша, ул. Солнечная, д.1б</w:t>
      </w:r>
      <w:r>
        <w:rPr>
          <w:rFonts w:ascii="Times New Roman" w:hAnsi="Times New Roman"/>
          <w:color w:val="000000"/>
          <w:sz w:val="26"/>
          <w:szCs w:val="26"/>
        </w:rPr>
        <w:t xml:space="preserve"> </w:t>
      </w:r>
      <w:r>
        <w:rPr>
          <w:rFonts w:ascii="Times New Roman" w:hAnsi="Times New Roman"/>
          <w:b w:val="0"/>
          <w:color w:val="000000"/>
          <w:sz w:val="26"/>
          <w:szCs w:val="26"/>
        </w:rPr>
        <w:t>.</w:t>
      </w:r>
    </w:p>
    <w:p w14:paraId="0E6E7B77">
      <w:pPr>
        <w:pStyle w:val="9"/>
        <w:widowControl/>
        <w:spacing w:before="0" w:beforeAutospacing="0" w:after="0" w:afterAutospacing="0" w:line="240" w:lineRule="auto"/>
        <w:ind w:left="0" w:right="0" w:firstLine="708"/>
        <w:jc w:val="both"/>
      </w:pPr>
      <w:r>
        <w:rPr>
          <w:b w:val="0"/>
          <w:color w:val="000000"/>
          <w:sz w:val="26"/>
          <w:szCs w:val="26"/>
        </w:rPr>
        <w:t xml:space="preserve">Согласно </w:t>
      </w:r>
      <w:r>
        <w:fldChar w:fldCharType="begin"/>
      </w:r>
      <w:r>
        <w:instrText xml:space="preserve"> HYPERLINK "https://login.consultant.ru/link/?req=doc&amp;base=LAW&amp;n=494990&amp;dst=100347&amp;field=134&amp;date=19.05.2026" \h </w:instrText>
      </w:r>
      <w:r>
        <w:fldChar w:fldCharType="separate"/>
      </w:r>
      <w:r>
        <w:rPr>
          <w:b w:val="0"/>
          <w:strike w:val="0"/>
          <w:dstrike w:val="0"/>
          <w:color w:val="000000"/>
          <w:sz w:val="26"/>
          <w:szCs w:val="26"/>
          <w:u w:val="none"/>
        </w:rPr>
        <w:t>пп. 3 ч. 2 ст. 31</w:t>
      </w:r>
      <w:r>
        <w:rPr>
          <w:b w:val="0"/>
          <w:strike w:val="0"/>
          <w:dstrike w:val="0"/>
          <w:color w:val="000000"/>
          <w:sz w:val="26"/>
          <w:szCs w:val="26"/>
          <w:u w:val="none"/>
        </w:rPr>
        <w:fldChar w:fldCharType="end"/>
      </w:r>
      <w:r>
        <w:rPr>
          <w:b w:val="0"/>
          <w:color w:val="000000"/>
          <w:sz w:val="26"/>
          <w:szCs w:val="26"/>
        </w:rPr>
        <w:t xml:space="preserve">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опыта работы, связанного с предметом контракта, и деловой репутации. </w:t>
      </w:r>
    </w:p>
    <w:p w14:paraId="08013101">
      <w:pPr>
        <w:pStyle w:val="9"/>
        <w:widowControl/>
        <w:spacing w:before="0" w:beforeAutospacing="0" w:after="0" w:afterAutospacing="0" w:line="240" w:lineRule="auto"/>
        <w:ind w:left="0" w:right="0" w:firstLine="708"/>
        <w:jc w:val="both"/>
      </w:pPr>
      <w:r>
        <w:fldChar w:fldCharType="begin"/>
      </w:r>
      <w:r>
        <w:instrText xml:space="preserve"> HYPERLINK "https://login.consultant.ru/link/?req=doc&amp;base=LAW&amp;n=486432&amp;date=19.05.2026" \h </w:instrText>
      </w:r>
      <w:r>
        <w:fldChar w:fldCharType="separate"/>
      </w:r>
      <w:r>
        <w:rPr>
          <w:b w:val="0"/>
          <w:strike w:val="0"/>
          <w:dstrike w:val="0"/>
          <w:color w:val="000000"/>
          <w:sz w:val="26"/>
          <w:szCs w:val="26"/>
          <w:u w:val="none"/>
        </w:rPr>
        <w:t>Постановлением</w:t>
      </w:r>
      <w:r>
        <w:rPr>
          <w:b w:val="0"/>
          <w:strike w:val="0"/>
          <w:dstrike w:val="0"/>
          <w:color w:val="000000"/>
          <w:sz w:val="26"/>
          <w:szCs w:val="26"/>
          <w:u w:val="none"/>
        </w:rPr>
        <w:fldChar w:fldCharType="end"/>
      </w:r>
      <w:r>
        <w:rPr>
          <w:b w:val="0"/>
          <w:color w:val="000000"/>
          <w:sz w:val="26"/>
          <w:szCs w:val="26"/>
        </w:rPr>
        <w:t xml:space="preserve">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Постановление Правительства РФ от 29.12.2021 № 2571) установлено,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w:t>
      </w:r>
      <w:r>
        <w:fldChar w:fldCharType="begin"/>
      </w:r>
      <w:r>
        <w:instrText xml:space="preserve"> HYPERLINK "https://login.consultant.ru/link/?req=doc&amp;base=LAW&amp;n=486432&amp;dst=18&amp;field=134&amp;date=19.05.2026" \h </w:instrText>
      </w:r>
      <w:r>
        <w:fldChar w:fldCharType="separate"/>
      </w:r>
      <w:r>
        <w:rPr>
          <w:b w:val="0"/>
          <w:strike w:val="0"/>
          <w:dstrike w:val="0"/>
          <w:color w:val="000000"/>
          <w:sz w:val="26"/>
          <w:szCs w:val="26"/>
          <w:u w:val="none"/>
        </w:rPr>
        <w:t>приложением</w:t>
      </w:r>
      <w:r>
        <w:rPr>
          <w:b w:val="0"/>
          <w:strike w:val="0"/>
          <w:dstrike w:val="0"/>
          <w:color w:val="000000"/>
          <w:sz w:val="26"/>
          <w:szCs w:val="26"/>
          <w:u w:val="none"/>
        </w:rPr>
        <w:fldChar w:fldCharType="end"/>
      </w:r>
      <w:r>
        <w:rPr>
          <w:b w:val="0"/>
          <w:color w:val="000000"/>
          <w:sz w:val="26"/>
          <w:szCs w:val="26"/>
        </w:rPr>
        <w:t xml:space="preserve"> к настоящему постановлению. </w:t>
      </w:r>
    </w:p>
    <w:p w14:paraId="169F68ED">
      <w:pPr>
        <w:pStyle w:val="9"/>
        <w:widowControl/>
        <w:spacing w:before="0" w:beforeAutospacing="0" w:after="0" w:afterAutospacing="0" w:line="240" w:lineRule="auto"/>
        <w:ind w:left="0" w:right="0" w:firstLine="708"/>
        <w:jc w:val="both"/>
      </w:pPr>
      <w:r>
        <w:rPr>
          <w:b w:val="0"/>
          <w:color w:val="000000"/>
          <w:sz w:val="26"/>
          <w:szCs w:val="26"/>
        </w:rPr>
        <w:t xml:space="preserve">Согласно </w:t>
      </w:r>
      <w:r>
        <w:fldChar w:fldCharType="begin"/>
      </w:r>
      <w:r>
        <w:instrText xml:space="preserve"> HYPERLINK "https://login.consultant.ru/link/?req=doc&amp;base=LAW&amp;n=495181&amp;dst=2219&amp;field=134&amp;date=19.05.2026" \h </w:instrText>
      </w:r>
      <w:r>
        <w:fldChar w:fldCharType="separate"/>
      </w:r>
      <w:r>
        <w:rPr>
          <w:b w:val="0"/>
          <w:strike w:val="0"/>
          <w:dstrike w:val="0"/>
          <w:color w:val="000000"/>
          <w:sz w:val="26"/>
          <w:szCs w:val="26"/>
          <w:u w:val="none"/>
        </w:rPr>
        <w:t>части 4 статьи 31</w:t>
      </w:r>
      <w:r>
        <w:rPr>
          <w:b w:val="0"/>
          <w:strike w:val="0"/>
          <w:dstrike w:val="0"/>
          <w:color w:val="000000"/>
          <w:sz w:val="26"/>
          <w:szCs w:val="26"/>
          <w:u w:val="none"/>
        </w:rPr>
        <w:fldChar w:fldCharType="end"/>
      </w:r>
      <w:r>
        <w:rPr>
          <w:b w:val="0"/>
          <w:color w:val="000000"/>
          <w:sz w:val="26"/>
          <w:szCs w:val="26"/>
        </w:rPr>
        <w:t xml:space="preserve"> Закона о контрактной системе в случае установления Правительством Российской Федерации в соответствии с </w:t>
      </w:r>
      <w:r>
        <w:fldChar w:fldCharType="begin"/>
      </w:r>
      <w:r>
        <w:instrText xml:space="preserve"> HYPERLINK "https://login.consultant.ru/link/?req=doc&amp;base=LAW&amp;n=495181&amp;dst=12091&amp;field=134&amp;date=19.05.2026" \h </w:instrText>
      </w:r>
      <w:r>
        <w:fldChar w:fldCharType="separate"/>
      </w:r>
      <w:r>
        <w:rPr>
          <w:b w:val="0"/>
          <w:strike w:val="0"/>
          <w:dstrike w:val="0"/>
          <w:color w:val="000000"/>
          <w:sz w:val="26"/>
          <w:szCs w:val="26"/>
          <w:u w:val="none"/>
        </w:rPr>
        <w:t>частью 2 статьи 31</w:t>
      </w:r>
      <w:r>
        <w:rPr>
          <w:b w:val="0"/>
          <w:strike w:val="0"/>
          <w:dstrike w:val="0"/>
          <w:color w:val="000000"/>
          <w:sz w:val="26"/>
          <w:szCs w:val="26"/>
          <w:u w:val="none"/>
        </w:rPr>
        <w:fldChar w:fldCharType="end"/>
      </w:r>
      <w:r>
        <w:rPr>
          <w:b w:val="0"/>
          <w:color w:val="000000"/>
          <w:sz w:val="26"/>
          <w:szCs w:val="26"/>
        </w:rPr>
        <w:t xml:space="preserve">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0A9E3322">
      <w:pPr>
        <w:pStyle w:val="9"/>
        <w:widowControl/>
        <w:spacing w:before="0" w:beforeAutospacing="0" w:after="0" w:afterAutospacing="0" w:line="240" w:lineRule="auto"/>
        <w:ind w:left="0" w:right="0" w:firstLine="708"/>
        <w:jc w:val="both"/>
      </w:pPr>
      <w:r>
        <w:rPr>
          <w:b w:val="0"/>
          <w:color w:val="000000"/>
          <w:sz w:val="26"/>
          <w:szCs w:val="26"/>
        </w:rPr>
        <w:t xml:space="preserve">Позицией 7 </w:t>
      </w:r>
      <w:r>
        <w:fldChar w:fldCharType="begin"/>
      </w:r>
      <w:r>
        <w:instrText xml:space="preserve"> HYPERLINK "https://login.consultant.ru/link/?req=doc&amp;base=LAW&amp;n=486432&amp;dst=18&amp;field=134&amp;date=19.05.2026" \h </w:instrText>
      </w:r>
      <w:r>
        <w:fldChar w:fldCharType="separate"/>
      </w:r>
      <w:r>
        <w:rPr>
          <w:b w:val="0"/>
          <w:strike w:val="0"/>
          <w:dstrike w:val="0"/>
          <w:color w:val="000000"/>
          <w:sz w:val="26"/>
          <w:szCs w:val="26"/>
          <w:u w:val="none"/>
        </w:rPr>
        <w:t>приложения</w:t>
      </w:r>
      <w:r>
        <w:rPr>
          <w:b w:val="0"/>
          <w:strike w:val="0"/>
          <w:dstrike w:val="0"/>
          <w:color w:val="000000"/>
          <w:sz w:val="26"/>
          <w:szCs w:val="26"/>
          <w:u w:val="none"/>
        </w:rPr>
        <w:fldChar w:fldCharType="end"/>
      </w:r>
      <w:r>
        <w:rPr>
          <w:b w:val="0"/>
          <w:color w:val="000000"/>
          <w:sz w:val="26"/>
          <w:szCs w:val="26"/>
        </w:rPr>
        <w:t xml:space="preserve"> к Постановлению № 2571 установлено, что в случае проведения закупки на осуществление работ по строительству, реконструкции объекта капитального строительства, за исключением линейного объекта, необходимо наличие опыта исполнения участником закупки договора (к</w:t>
      </w:r>
      <w:r>
        <w:rPr>
          <w:b w:val="0"/>
          <w:sz w:val="26"/>
          <w:szCs w:val="26"/>
        </w:rPr>
        <w:t xml:space="preserve">онтракта), а именно: </w:t>
      </w:r>
    </w:p>
    <w:p w14:paraId="71C0B063">
      <w:pPr>
        <w:pStyle w:val="9"/>
        <w:widowControl/>
        <w:spacing w:before="0" w:beforeAutospacing="0" w:after="0" w:afterAutospacing="0" w:line="240" w:lineRule="auto"/>
        <w:ind w:left="0" w:right="0" w:firstLine="708"/>
        <w:jc w:val="both"/>
        <w:rPr>
          <w:sz w:val="26"/>
          <w:szCs w:val="26"/>
        </w:rPr>
      </w:pPr>
      <w:r>
        <w:rPr>
          <w:b w:val="0"/>
          <w:sz w:val="26"/>
          <w:szCs w:val="26"/>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4AFD8232">
      <w:pPr>
        <w:pStyle w:val="9"/>
        <w:widowControl/>
        <w:spacing w:before="0" w:beforeAutospacing="0" w:after="0" w:afterAutospacing="0" w:line="240" w:lineRule="auto"/>
        <w:ind w:left="0" w:right="0" w:firstLine="708"/>
        <w:jc w:val="both"/>
        <w:rPr>
          <w:sz w:val="26"/>
          <w:szCs w:val="26"/>
        </w:rPr>
      </w:pPr>
      <w:r>
        <w:rPr>
          <w:b w:val="0"/>
          <w:sz w:val="26"/>
          <w:szCs w:val="26"/>
        </w:rPr>
        <w:t xml:space="preserve">2) опыт выполнения участником закупки, являющимся застройщиком, работ по строительству, реконструкции объекта капитального строительства. </w:t>
      </w:r>
    </w:p>
    <w:p w14:paraId="22B0FFD7">
      <w:pPr>
        <w:pStyle w:val="9"/>
        <w:widowControl/>
        <w:spacing w:before="0" w:beforeAutospacing="0" w:after="0" w:afterAutospacing="0" w:line="240" w:lineRule="auto"/>
        <w:ind w:left="0" w:right="0" w:firstLine="708"/>
        <w:jc w:val="both"/>
      </w:pPr>
      <w:r>
        <w:rPr>
          <w:b w:val="0"/>
          <w:color w:val="000000"/>
          <w:sz w:val="26"/>
          <w:szCs w:val="26"/>
        </w:rPr>
        <w:t xml:space="preserve">В силу </w:t>
      </w:r>
      <w:r>
        <w:fldChar w:fldCharType="begin"/>
      </w:r>
      <w:r>
        <w:instrText xml:space="preserve"> HYPERLINK "https://login.consultant.ru/link/?req=doc&amp;base=LAW&amp;n=486432&amp;dst=100097&amp;field=134&amp;date=19.05.2026" \h </w:instrText>
      </w:r>
      <w:r>
        <w:fldChar w:fldCharType="separate"/>
      </w:r>
      <w:r>
        <w:rPr>
          <w:b w:val="0"/>
          <w:strike w:val="0"/>
          <w:dstrike w:val="0"/>
          <w:color w:val="000000"/>
          <w:sz w:val="26"/>
          <w:szCs w:val="26"/>
          <w:u w:val="none"/>
        </w:rPr>
        <w:t>пункта 10 раздела II</w:t>
      </w:r>
      <w:r>
        <w:rPr>
          <w:b w:val="0"/>
          <w:strike w:val="0"/>
          <w:dstrike w:val="0"/>
          <w:color w:val="000000"/>
          <w:sz w:val="26"/>
          <w:szCs w:val="26"/>
          <w:u w:val="none"/>
        </w:rPr>
        <w:fldChar w:fldCharType="end"/>
      </w:r>
      <w:r>
        <w:rPr>
          <w:b w:val="0"/>
          <w:color w:val="000000"/>
          <w:sz w:val="26"/>
          <w:szCs w:val="26"/>
        </w:rPr>
        <w:t xml:space="preserve"> Постановления № 2571 при проведении закупочной процедуры, объектом которой являются работы по по капитальному ремонту объекта капитального строительства (за исключением линейного объекта), к участникам предъявляются дополнительные требования о наличии у участника закупки одного из следующих видов опыта выполнения работ:</w:t>
      </w:r>
    </w:p>
    <w:p w14:paraId="1CE59E53">
      <w:pPr>
        <w:pStyle w:val="9"/>
        <w:widowControl/>
        <w:spacing w:before="0" w:beforeAutospacing="0" w:after="0" w:afterAutospacing="0" w:line="240" w:lineRule="auto"/>
        <w:ind w:left="0" w:right="0" w:firstLine="708"/>
        <w:jc w:val="both"/>
      </w:pPr>
      <w:r>
        <w:rPr>
          <w:b w:val="0"/>
          <w:color w:val="000000"/>
          <w:sz w:val="26"/>
          <w:szCs w:val="26"/>
        </w:rPr>
        <w:t>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14:paraId="6DF9B7DE">
      <w:pPr>
        <w:pStyle w:val="9"/>
        <w:widowControl/>
        <w:spacing w:before="0" w:beforeAutospacing="0" w:after="0" w:afterAutospacing="0" w:line="240" w:lineRule="auto"/>
        <w:ind w:left="0" w:right="0" w:firstLine="708"/>
        <w:jc w:val="both"/>
      </w:pPr>
      <w:r>
        <w:rPr>
          <w:b w:val="0"/>
          <w:color w:val="000000"/>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14:paraId="163BAA33">
      <w:pPr>
        <w:pStyle w:val="9"/>
        <w:widowControl/>
        <w:spacing w:before="0" w:beforeAutospacing="0" w:after="0" w:afterAutospacing="0" w:line="240" w:lineRule="auto"/>
        <w:ind w:left="0" w:right="0" w:firstLine="708"/>
        <w:jc w:val="both"/>
      </w:pPr>
      <w:r>
        <w:rPr>
          <w:b w:val="0"/>
          <w:color w:val="000000"/>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5130E98D">
      <w:pPr>
        <w:pStyle w:val="9"/>
        <w:widowControl/>
        <w:spacing w:before="0" w:beforeAutospacing="0" w:after="0" w:afterAutospacing="0" w:line="240" w:lineRule="auto"/>
        <w:ind w:left="0" w:right="0" w:firstLine="708"/>
        <w:jc w:val="both"/>
        <w:rPr>
          <w:sz w:val="26"/>
          <w:szCs w:val="26"/>
        </w:rPr>
      </w:pPr>
      <w:r>
        <w:rPr>
          <w:b w:val="0"/>
          <w:color w:val="000000"/>
          <w:sz w:val="26"/>
          <w:szCs w:val="26"/>
        </w:rPr>
        <w:t>В извещении № 0357300016926000001 Заказчиком установлено т</w:t>
      </w:r>
      <w:r>
        <w:rPr>
          <w:rFonts w:ascii="Times New Roman" w:hAnsi="Times New Roman"/>
          <w:b w:val="0"/>
          <w:i w:val="0"/>
          <w:caps w:val="0"/>
          <w:smallCaps w:val="0"/>
          <w:color w:val="000000"/>
          <w:spacing w:val="0"/>
          <w:sz w:val="26"/>
          <w:szCs w:val="26"/>
        </w:rPr>
        <w:t xml:space="preserve">ребование в соответствии с позицией 7 раздела II приложения к ПП РФ от 29.12.2021 № 2571: </w:t>
      </w:r>
    </w:p>
    <w:p w14:paraId="50980B46">
      <w:pPr>
        <w:pStyle w:val="9"/>
        <w:widowControl/>
        <w:spacing w:before="0" w:after="0"/>
        <w:ind w:left="0" w:right="0" w:firstLine="0"/>
        <w:rPr>
          <w:sz w:val="26"/>
          <w:szCs w:val="26"/>
        </w:rPr>
      </w:pPr>
      <w:r>
        <w:rPr>
          <w:rFonts w:ascii="Times New Roman" w:hAnsi="Times New Roman"/>
          <w:b w:val="0"/>
          <w:i w:val="0"/>
          <w:caps w:val="0"/>
          <w:smallCaps w:val="0"/>
          <w:color w:val="000000"/>
          <w:spacing w:val="0"/>
          <w:sz w:val="26"/>
          <w:szCs w:val="26"/>
        </w:rPr>
        <w:tab/>
      </w:r>
      <w:r>
        <w:rPr>
          <w:rFonts w:ascii="Times New Roman" w:hAnsi="Times New Roman"/>
          <w:b w:val="0"/>
          <w:i w:val="0"/>
          <w:caps w:val="0"/>
          <w:smallCaps w:val="0"/>
          <w:color w:val="000000"/>
          <w:spacing w:val="0"/>
          <w:sz w:val="26"/>
          <w:szCs w:val="26"/>
        </w:rPr>
        <w:t xml:space="preserve">наличие у участника закупки одного из следующих видов опыта выполнения работ: </w:t>
      </w:r>
      <w:r>
        <w:rPr>
          <w:rFonts w:ascii="Times New Roman" w:hAnsi="Times New Roman"/>
          <w:b w:val="0"/>
          <w:i w:val="0"/>
          <w:caps w:val="0"/>
          <w:smallCaps w:val="0"/>
          <w:color w:val="000000"/>
          <w:spacing w:val="0"/>
          <w:sz w:val="26"/>
          <w:szCs w:val="26"/>
        </w:rPr>
        <w:tab/>
      </w:r>
      <w:r>
        <w:rPr>
          <w:rFonts w:ascii="Times New Roman" w:hAnsi="Times New Roman"/>
          <w:b w:val="0"/>
          <w:i w:val="0"/>
          <w:caps w:val="0"/>
          <w:smallCaps w:val="0"/>
          <w:color w:val="000000"/>
          <w:spacing w:val="0"/>
          <w:sz w:val="26"/>
          <w:szCs w:val="26"/>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18D9200F">
      <w:pPr>
        <w:pStyle w:val="9"/>
        <w:widowControl/>
        <w:spacing w:before="0" w:after="0"/>
        <w:ind w:left="0" w:right="0" w:firstLine="0"/>
        <w:rPr>
          <w:sz w:val="26"/>
          <w:szCs w:val="26"/>
        </w:rPr>
      </w:pPr>
      <w:r>
        <w:rPr>
          <w:rFonts w:ascii="Times New Roman" w:hAnsi="Times New Roman"/>
          <w:b w:val="0"/>
          <w:i w:val="0"/>
          <w:caps w:val="0"/>
          <w:smallCaps w:val="0"/>
          <w:color w:val="000000"/>
          <w:spacing w:val="0"/>
          <w:sz w:val="26"/>
          <w:szCs w:val="26"/>
        </w:rPr>
        <w:tab/>
      </w:r>
      <w:r>
        <w:rPr>
          <w:rFonts w:ascii="Times New Roman" w:hAnsi="Times New Roman"/>
          <w:b w:val="0"/>
          <w:i w:val="0"/>
          <w:caps w:val="0"/>
          <w:smallCaps w:val="0"/>
          <w:color w:val="000000"/>
          <w:spacing w:val="0"/>
          <w:sz w:val="26"/>
          <w:szCs w:val="26"/>
        </w:rPr>
        <w:t>Как следует из описания объекта закупки потребностью Заказчика является выполнение работ по капитальному ремонту кровли, что подтверждается, в том числе и проектной документацией, приложенной к извещению.</w:t>
      </w:r>
    </w:p>
    <w:p w14:paraId="627784F2">
      <w:pPr>
        <w:pStyle w:val="9"/>
        <w:widowControl/>
        <w:spacing w:before="0" w:beforeAutospacing="0" w:after="0" w:afterAutospacing="0" w:line="240" w:lineRule="auto"/>
        <w:ind w:left="0" w:right="0" w:firstLine="708"/>
        <w:jc w:val="both"/>
      </w:pPr>
      <w:r>
        <w:rPr>
          <w:b w:val="0"/>
          <w:color w:val="000000"/>
        </w:rPr>
        <w:t xml:space="preserve">Учитывая предмет осуществляемой закупки и начальную (максимальную) цену контракта, заказчику в извещении о проведении электронного аукциона належало установить дополнительное требование к участникам закупки по </w:t>
      </w:r>
      <w:r>
        <w:fldChar w:fldCharType="begin"/>
      </w:r>
      <w:r>
        <w:instrText xml:space="preserve"> HYPERLINK "https://login.consultant.ru/link/?req=doc&amp;base=LAW&amp;n=486432&amp;dst=100097&amp;field=134&amp;date=19.05.2026" \h </w:instrText>
      </w:r>
      <w:r>
        <w:fldChar w:fldCharType="separate"/>
      </w:r>
      <w:r>
        <w:rPr>
          <w:b w:val="0"/>
          <w:strike w:val="0"/>
          <w:dstrike w:val="0"/>
          <w:color w:val="000000"/>
          <w:u w:val="none"/>
        </w:rPr>
        <w:t>пункту 10 раздела II</w:t>
      </w:r>
      <w:r>
        <w:rPr>
          <w:b w:val="0"/>
          <w:strike w:val="0"/>
          <w:dstrike w:val="0"/>
          <w:color w:val="000000"/>
          <w:u w:val="none"/>
        </w:rPr>
        <w:fldChar w:fldCharType="end"/>
      </w:r>
      <w:r>
        <w:rPr>
          <w:b w:val="0"/>
          <w:color w:val="000000"/>
        </w:rPr>
        <w:t xml:space="preserve"> Постановления Правительства РФ от 29.12.2021 № 2571 "Работы по капитальному ремонту объекта капитального строительства (за исключением линейного объекта)", однако заказчиком установлено требование по </w:t>
      </w:r>
      <w:r>
        <w:fldChar w:fldCharType="begin"/>
      </w:r>
      <w:r>
        <w:instrText xml:space="preserve"> HYPERLINK "https://login.consultant.ru/link/?req=doc&amp;base=LAW&amp;n=486432&amp;dst=100085&amp;field=134&amp;date=19.05.2026" \h </w:instrText>
      </w:r>
      <w:r>
        <w:fldChar w:fldCharType="separate"/>
      </w:r>
      <w:r>
        <w:rPr>
          <w:b w:val="0"/>
          <w:strike w:val="0"/>
          <w:dstrike w:val="0"/>
          <w:color w:val="000000"/>
          <w:u w:val="none"/>
        </w:rPr>
        <w:t>пункту 7 раздела II</w:t>
      </w:r>
      <w:r>
        <w:rPr>
          <w:b w:val="0"/>
          <w:strike w:val="0"/>
          <w:dstrike w:val="0"/>
          <w:color w:val="000000"/>
          <w:u w:val="none"/>
        </w:rPr>
        <w:fldChar w:fldCharType="end"/>
      </w:r>
      <w:r>
        <w:rPr>
          <w:b w:val="0"/>
          <w:color w:val="000000"/>
        </w:rPr>
        <w:t xml:space="preserve"> Постановления Правительства РФ от 29.12.2021 № 2571 "Работы по строительству, реконструкции объекта капитального строительства, за исключением линейного объекта". Дан</w:t>
      </w:r>
      <w:r>
        <w:rPr>
          <w:b w:val="0"/>
        </w:rPr>
        <w:t xml:space="preserve">ное требование о наличии у участника соответствующего опыта работы не связано с предметом рассматриваемой закупки. </w:t>
      </w:r>
    </w:p>
    <w:p w14:paraId="0572106E">
      <w:pPr>
        <w:pStyle w:val="9"/>
        <w:widowControl/>
        <w:spacing w:before="0" w:beforeAutospacing="0" w:after="0" w:afterAutospacing="0" w:line="240" w:lineRule="auto"/>
        <w:ind w:left="0" w:right="0" w:firstLine="708"/>
        <w:jc w:val="both"/>
      </w:pPr>
      <w:r>
        <w:t>Согласно протокола подведения итогов от 08.05.2026 №ИЭА1 по окончании срока подачи заявок на участие в закупке не подано ни одной заявки.</w:t>
      </w:r>
    </w:p>
    <w:p w14:paraId="06EA339D">
      <w:pPr>
        <w:pStyle w:val="9"/>
        <w:widowControl/>
        <w:spacing w:before="0" w:beforeAutospacing="0" w:after="0" w:afterAutospacing="0" w:line="240" w:lineRule="auto"/>
        <w:ind w:left="0" w:right="0" w:firstLine="708"/>
        <w:jc w:val="both"/>
      </w:pPr>
      <w:r>
        <w:t>На заседании Комиссии Псковского УФАС России Заказчик сообщил, что две заявки были отклонены оператором электронной площадки за отсутствие опыта в соответствии с п</w:t>
      </w:r>
      <w:r>
        <w:rPr>
          <w:b w:val="0"/>
          <w:color w:val="000000"/>
          <w:sz w:val="26"/>
          <w:szCs w:val="26"/>
        </w:rPr>
        <w:t xml:space="preserve">озицией 7 </w:t>
      </w:r>
      <w:r>
        <w:fldChar w:fldCharType="begin"/>
      </w:r>
      <w:r>
        <w:instrText xml:space="preserve"> HYPERLINK "https://login.consultant.ru/link/?req=doc&amp;base=LAW&amp;n=486432&amp;dst=18&amp;field=134&amp;date=19.05.2026" \h </w:instrText>
      </w:r>
      <w:r>
        <w:fldChar w:fldCharType="separate"/>
      </w:r>
      <w:r>
        <w:rPr>
          <w:b w:val="0"/>
          <w:strike w:val="0"/>
          <w:dstrike w:val="0"/>
          <w:color w:val="000000"/>
          <w:sz w:val="26"/>
          <w:szCs w:val="26"/>
          <w:u w:val="none"/>
        </w:rPr>
        <w:t>приложения</w:t>
      </w:r>
      <w:r>
        <w:rPr>
          <w:b w:val="0"/>
          <w:strike w:val="0"/>
          <w:dstrike w:val="0"/>
          <w:color w:val="000000"/>
          <w:sz w:val="26"/>
          <w:szCs w:val="26"/>
          <w:u w:val="none"/>
        </w:rPr>
        <w:fldChar w:fldCharType="end"/>
      </w:r>
      <w:r>
        <w:rPr>
          <w:b w:val="0"/>
          <w:color w:val="000000"/>
          <w:sz w:val="26"/>
          <w:szCs w:val="26"/>
        </w:rPr>
        <w:t xml:space="preserve"> к Постановлению № 2571.</w:t>
      </w:r>
    </w:p>
    <w:p w14:paraId="7B5CAFB0">
      <w:pPr>
        <w:pStyle w:val="9"/>
        <w:widowControl/>
        <w:spacing w:before="0" w:beforeAutospacing="0" w:after="0" w:afterAutospacing="0" w:line="240" w:lineRule="auto"/>
        <w:ind w:left="0" w:right="0" w:firstLine="708"/>
        <w:jc w:val="both"/>
      </w:pPr>
      <w:r>
        <w:rPr>
          <w:b w:val="0"/>
          <w:color w:val="000000"/>
          <w:sz w:val="26"/>
          <w:szCs w:val="26"/>
        </w:rPr>
        <w:t xml:space="preserve">Из этого следует, что участники закупок имеющие опыт в соответствии с позицией 10 приложения к Постановлению № 2571 не имели возможности участвовать в рассматриваемой закупке. </w:t>
      </w:r>
    </w:p>
    <w:p w14:paraId="314C8C71">
      <w:pPr>
        <w:pStyle w:val="12"/>
        <w:keepNext w:val="0"/>
        <w:keepLines w:val="0"/>
        <w:widowControl/>
        <w:spacing w:before="0" w:beforeAutospacing="0" w:after="0" w:afterAutospacing="0" w:line="285" w:lineRule="atLeast"/>
        <w:ind w:left="0" w:right="0" w:firstLine="540"/>
        <w:jc w:val="both"/>
        <w:rPr>
          <w:sz w:val="28"/>
          <w:szCs w:val="28"/>
          <w:lang w:val="ru-RU"/>
        </w:rPr>
      </w:pPr>
      <w:r>
        <w:rPr>
          <w:color w:val="000000" w:themeColor="text1"/>
          <w:sz w:val="26"/>
          <w:szCs w:val="26"/>
        </w:rPr>
        <w:t xml:space="preserve">Таким образом, Комиссия </w:t>
      </w:r>
      <w:r>
        <w:rPr>
          <w:color w:val="000000" w:themeColor="text1"/>
          <w:sz w:val="26"/>
          <w:szCs w:val="26"/>
          <w:lang w:val="ru-RU"/>
        </w:rPr>
        <w:t xml:space="preserve">Псковского УФАС России </w:t>
      </w:r>
      <w:r>
        <w:rPr>
          <w:color w:val="000000" w:themeColor="text1"/>
          <w:sz w:val="26"/>
          <w:szCs w:val="26"/>
        </w:rPr>
        <w:t xml:space="preserve">приходит к выводу о нарушении Заказчика  </w:t>
      </w:r>
      <w:r>
        <w:fldChar w:fldCharType="begin"/>
      </w:r>
      <w:r>
        <w:instrText xml:space="preserve"> HYPERLINK "https://login.consultant.ru/link/?req=doc&amp;base=LAW&amp;n=494990&amp;dst=12026&amp;field=134&amp;date=13.03.2026" \h </w:instrText>
      </w:r>
      <w:r>
        <w:fldChar w:fldCharType="separate"/>
      </w:r>
      <w:r>
        <w:rPr>
          <w:color w:val="000000" w:themeColor="text1"/>
          <w:sz w:val="26"/>
          <w:szCs w:val="26"/>
          <w:u w:val="none"/>
        </w:rPr>
        <w:t>п</w:t>
      </w:r>
      <w:r>
        <w:rPr>
          <w:color w:val="000000" w:themeColor="text1"/>
          <w:sz w:val="26"/>
          <w:szCs w:val="26"/>
          <w:u w:val="none"/>
          <w:lang w:val="ru-RU"/>
        </w:rPr>
        <w:t>ункта</w:t>
      </w:r>
      <w:r>
        <w:rPr>
          <w:color w:val="000000" w:themeColor="text1"/>
          <w:sz w:val="26"/>
          <w:szCs w:val="26"/>
          <w:u w:val="none"/>
        </w:rPr>
        <w:t xml:space="preserve"> 12 ч</w:t>
      </w:r>
      <w:r>
        <w:rPr>
          <w:color w:val="000000" w:themeColor="text1"/>
          <w:sz w:val="26"/>
          <w:szCs w:val="26"/>
          <w:u w:val="none"/>
          <w:lang w:val="ru-RU"/>
        </w:rPr>
        <w:t>асти</w:t>
      </w:r>
      <w:r>
        <w:rPr>
          <w:color w:val="000000" w:themeColor="text1"/>
          <w:sz w:val="26"/>
          <w:szCs w:val="26"/>
          <w:u w:val="none"/>
        </w:rPr>
        <w:t xml:space="preserve"> 1 ст</w:t>
      </w:r>
      <w:r>
        <w:rPr>
          <w:color w:val="000000" w:themeColor="text1"/>
          <w:sz w:val="26"/>
          <w:szCs w:val="26"/>
          <w:u w:val="none"/>
          <w:lang w:val="ru-RU"/>
        </w:rPr>
        <w:t>атьи</w:t>
      </w:r>
      <w:r>
        <w:rPr>
          <w:color w:val="000000" w:themeColor="text1"/>
          <w:sz w:val="26"/>
          <w:szCs w:val="26"/>
          <w:u w:val="none"/>
        </w:rPr>
        <w:t xml:space="preserve"> 42</w:t>
      </w:r>
      <w:r>
        <w:rPr>
          <w:color w:val="000000" w:themeColor="text1"/>
          <w:sz w:val="26"/>
          <w:szCs w:val="26"/>
          <w:u w:val="none"/>
        </w:rPr>
        <w:fldChar w:fldCharType="end"/>
      </w:r>
      <w:r>
        <w:rPr>
          <w:color w:val="000000" w:themeColor="text1"/>
          <w:sz w:val="26"/>
          <w:szCs w:val="26"/>
        </w:rPr>
        <w:t xml:space="preserve"> Закона о контрактной системе</w:t>
      </w:r>
      <w:r>
        <w:rPr>
          <w:color w:val="000000" w:themeColor="text1"/>
          <w:sz w:val="26"/>
          <w:szCs w:val="26"/>
        </w:rPr>
        <w:br w:type="textWrapping"/>
      </w:r>
      <w:r>
        <w:rPr>
          <w:color w:val="000000" w:themeColor="text1"/>
          <w:sz w:val="26"/>
          <w:szCs w:val="26"/>
          <w:lang w:val="ru-RU"/>
        </w:rPr>
        <w:tab/>
      </w:r>
      <w:r>
        <w:rPr>
          <w:sz w:val="28"/>
          <w:szCs w:val="28"/>
          <w:lang w:val="ru-RU"/>
        </w:rPr>
        <w:t>Данные нарушения содержит признаки административного правонарушения по части 5 статьи 7.30.1  КоАП РФ.</w:t>
      </w:r>
    </w:p>
    <w:p w14:paraId="1BD16734">
      <w:pPr>
        <w:widowControl w:val="0"/>
        <w:spacing w:line="240" w:lineRule="auto"/>
        <w:ind w:left="0" w:right="0" w:firstLine="709"/>
        <w:rPr>
          <w:color w:val="000000" w:themeColor="text1"/>
          <w:sz w:val="26"/>
          <w:szCs w:val="26"/>
        </w:rPr>
      </w:pPr>
      <w:r>
        <w:rPr>
          <w:color w:val="000000" w:themeColor="text1"/>
          <w:sz w:val="28"/>
          <w:szCs w:val="28"/>
        </w:rPr>
        <w:t>В результате рассмотрения существа жалобы и проведения внеплановой проверки, руководствуясь частя</w:t>
      </w:r>
      <w:r>
        <w:rPr>
          <w:color w:val="000000" w:themeColor="text1"/>
          <w:sz w:val="26"/>
          <w:szCs w:val="26"/>
        </w:rPr>
        <w:t>ми 3, 15, 22 статьи 99, частью 8 статьи 106 Закона о контрактной системе, Комиссия Псковского УФАС России,</w:t>
      </w:r>
    </w:p>
    <w:p w14:paraId="380894E3">
      <w:pPr>
        <w:widowControl w:val="0"/>
        <w:spacing w:line="240" w:lineRule="auto"/>
        <w:ind w:left="0" w:right="0" w:firstLine="709"/>
        <w:rPr>
          <w:color w:val="000000" w:themeColor="text1"/>
          <w:sz w:val="26"/>
          <w:szCs w:val="26"/>
        </w:rPr>
      </w:pPr>
    </w:p>
    <w:p w14:paraId="0AB60428">
      <w:pPr>
        <w:widowControl w:val="0"/>
        <w:spacing w:line="240" w:lineRule="auto"/>
        <w:ind w:left="0" w:right="0" w:firstLine="709"/>
        <w:jc w:val="center"/>
        <w:rPr>
          <w:b/>
        </w:rPr>
      </w:pPr>
      <w:r>
        <w:rPr>
          <w:b/>
          <w:color w:val="000000" w:themeColor="text1"/>
          <w:sz w:val="26"/>
          <w:szCs w:val="26"/>
        </w:rPr>
        <w:t>РЕШ</w:t>
      </w:r>
      <w:r>
        <w:rPr>
          <w:b/>
        </w:rPr>
        <w:t>ИЛА:</w:t>
      </w:r>
    </w:p>
    <w:p w14:paraId="5924DB5F">
      <w:pPr>
        <w:pStyle w:val="22"/>
        <w:widowControl w:val="0"/>
        <w:spacing w:line="240" w:lineRule="auto"/>
        <w:ind w:left="0" w:right="0" w:firstLine="709"/>
      </w:pPr>
    </w:p>
    <w:p w14:paraId="3B0FF8F8">
      <w:pPr>
        <w:pStyle w:val="22"/>
        <w:widowControl w:val="0"/>
        <w:numPr>
          <w:ilvl w:val="0"/>
          <w:numId w:val="1"/>
        </w:numPr>
        <w:spacing w:line="240" w:lineRule="auto"/>
        <w:ind w:left="0" w:right="0" w:firstLine="709"/>
      </w:pPr>
      <w:r>
        <w:t xml:space="preserve">Признать жалобу </w:t>
      </w:r>
      <w:r>
        <w:rPr>
          <w:lang w:val="ru-RU"/>
        </w:rPr>
        <w:t>индивидуального предпринимателя ООО «Д» обоснованной</w:t>
      </w:r>
      <w:r>
        <w:t>.</w:t>
      </w:r>
    </w:p>
    <w:p w14:paraId="683C2C6E">
      <w:pPr>
        <w:widowControl w:val="0"/>
        <w:numPr>
          <w:ilvl w:val="0"/>
          <w:numId w:val="1"/>
        </w:numPr>
        <w:spacing w:before="0" w:beforeAutospacing="0" w:after="0" w:afterAutospacing="0" w:line="240" w:lineRule="auto"/>
        <w:ind w:left="0" w:right="0" w:firstLine="709"/>
        <w:jc w:val="both"/>
        <w:rPr>
          <w:rFonts w:ascii="Times New Roman" w:hAnsi="Times New Roman" w:cs="Times New Roman"/>
          <w:sz w:val="28"/>
          <w:szCs w:val="28"/>
        </w:rPr>
      </w:pPr>
      <w:r>
        <w:rPr>
          <w:rFonts w:cs="Times New Roman"/>
          <w:b/>
          <w:sz w:val="28"/>
          <w:szCs w:val="28"/>
        </w:rPr>
        <w:t xml:space="preserve"> </w:t>
      </w:r>
      <w:r>
        <w:rPr>
          <w:rFonts w:cs="Times New Roman"/>
          <w:sz w:val="28"/>
          <w:szCs w:val="28"/>
        </w:rPr>
        <w:t>Установить в действиях Заказчика нарушение</w:t>
      </w:r>
      <w:r>
        <w:rPr>
          <w:rFonts w:cs="Times New Roman"/>
          <w:color w:val="000000" w:themeColor="text1"/>
          <w:sz w:val="28"/>
          <w:szCs w:val="28"/>
          <w:u w:val="none"/>
          <w:lang w:val="ru-RU"/>
        </w:rPr>
        <w:t xml:space="preserve"> пункта 12 части 1 статьи 42</w:t>
      </w:r>
      <w:r>
        <w:rPr>
          <w:rFonts w:cs="Times New Roman"/>
          <w:color w:val="000000" w:themeColor="text1"/>
          <w:sz w:val="28"/>
          <w:szCs w:val="28"/>
        </w:rPr>
        <w:t xml:space="preserve"> </w:t>
      </w:r>
      <w:r>
        <w:rPr>
          <w:rFonts w:cs="Times New Roman"/>
          <w:sz w:val="28"/>
          <w:szCs w:val="28"/>
        </w:rPr>
        <w:t xml:space="preserve"> Закона о контрактной системе.</w:t>
      </w:r>
    </w:p>
    <w:p w14:paraId="04D69F53">
      <w:pPr>
        <w:widowControl w:val="0"/>
        <w:spacing w:before="0" w:beforeAutospacing="0" w:after="0" w:line="240" w:lineRule="auto"/>
        <w:ind w:left="0" w:right="0" w:hanging="10"/>
        <w:jc w:val="both"/>
        <w:rPr>
          <w:rFonts w:ascii="Times New Roman" w:hAnsi="Times New Roman" w:cs="Times New Roman"/>
          <w:sz w:val="28"/>
          <w:szCs w:val="28"/>
        </w:rPr>
      </w:pPr>
      <w:r>
        <w:rPr>
          <w:rFonts w:cs="Times New Roman"/>
          <w:b/>
          <w:sz w:val="28"/>
          <w:szCs w:val="28"/>
        </w:rPr>
        <w:t xml:space="preserve">    </w:t>
      </w:r>
      <w:r>
        <w:rPr>
          <w:rFonts w:cs="Times New Roman"/>
          <w:b w:val="0"/>
          <w:bCs/>
          <w:sz w:val="28"/>
          <w:szCs w:val="28"/>
        </w:rPr>
        <w:t xml:space="preserve"> </w:t>
      </w:r>
      <w:r>
        <w:rPr>
          <w:rFonts w:cs="Times New Roman"/>
          <w:b w:val="0"/>
          <w:bCs/>
          <w:sz w:val="28"/>
          <w:szCs w:val="28"/>
          <w:lang w:val="ru-RU"/>
        </w:rPr>
        <w:tab/>
      </w:r>
      <w:r>
        <w:rPr>
          <w:rFonts w:cs="Times New Roman"/>
          <w:b w:val="0"/>
          <w:bCs/>
          <w:sz w:val="28"/>
          <w:szCs w:val="28"/>
        </w:rPr>
        <w:t>3.</w:t>
      </w:r>
      <w:r>
        <w:rPr>
          <w:rFonts w:cs="Times New Roman"/>
          <w:b/>
          <w:sz w:val="28"/>
          <w:szCs w:val="28"/>
        </w:rPr>
        <w:t xml:space="preserve"> </w:t>
      </w:r>
      <w:r>
        <w:rPr>
          <w:rFonts w:cs="Times New Roman"/>
          <w:sz w:val="28"/>
          <w:szCs w:val="28"/>
        </w:rPr>
        <w:t>Выдать Заказчику обязательное для исполнения предписание об устранении нарушений законодательства о контрактной системе, путем отмены всех протоколов, составленных в ходе определения поставщика</w:t>
      </w:r>
      <w:r>
        <w:rPr>
          <w:rFonts w:cs="Times New Roman"/>
          <w:sz w:val="28"/>
          <w:szCs w:val="28"/>
          <w:lang w:val="ru-RU"/>
        </w:rPr>
        <w:t>,</w:t>
      </w:r>
      <w:r>
        <w:rPr>
          <w:rFonts w:cs="Times New Roman"/>
          <w:sz w:val="28"/>
          <w:szCs w:val="28"/>
        </w:rPr>
        <w:t xml:space="preserve"> и </w:t>
      </w:r>
      <w:r>
        <w:rPr>
          <w:rFonts w:cs="Times New Roman"/>
          <w:sz w:val="28"/>
          <w:szCs w:val="28"/>
          <w:lang w:val="ru-RU"/>
        </w:rPr>
        <w:t>внесение изменений в извещение</w:t>
      </w:r>
      <w:r>
        <w:rPr>
          <w:rFonts w:cs="Times New Roman"/>
          <w:sz w:val="28"/>
          <w:szCs w:val="28"/>
        </w:rPr>
        <w:t xml:space="preserve"> с учетом настоящего решения. </w:t>
      </w:r>
    </w:p>
    <w:p w14:paraId="124F4FAD">
      <w:pPr>
        <w:widowControl w:val="0"/>
        <w:spacing w:line="240" w:lineRule="auto"/>
        <w:ind w:left="11" w:right="0" w:hanging="10"/>
        <w:jc w:val="both"/>
        <w:rPr>
          <w:rFonts w:ascii="Times New Roman" w:hAnsi="Times New Roman" w:cs="Times New Roman"/>
          <w:sz w:val="28"/>
          <w:szCs w:val="28"/>
        </w:rPr>
      </w:pPr>
      <w:r>
        <w:rPr>
          <w:rFonts w:cs="Times New Roman"/>
          <w:b/>
          <w:sz w:val="28"/>
          <w:szCs w:val="28"/>
        </w:rPr>
        <w:t xml:space="preserve">      </w:t>
      </w:r>
      <w:r>
        <w:rPr>
          <w:rFonts w:cs="Times New Roman"/>
          <w:b w:val="0"/>
          <w:bCs/>
          <w:sz w:val="28"/>
          <w:szCs w:val="28"/>
        </w:rPr>
        <w:t>4.</w:t>
      </w:r>
      <w:r>
        <w:rPr>
          <w:rFonts w:cs="Times New Roman"/>
          <w:sz w:val="28"/>
          <w:szCs w:val="28"/>
        </w:rPr>
        <w:t xml:space="preserve"> Материалы дела передать уполномоченному сотруднику Псковского УФАС России для проведения административного расследования в отношении виновного должностного лица Заказчика.</w:t>
      </w:r>
    </w:p>
    <w:p w14:paraId="0C6DBCFC">
      <w:pPr>
        <w:widowControl w:val="0"/>
        <w:spacing w:line="240" w:lineRule="auto"/>
        <w:ind w:left="11" w:right="0" w:hanging="10"/>
        <w:jc w:val="both"/>
        <w:rPr>
          <w:rFonts w:ascii="Times New Roman" w:hAnsi="Times New Roman" w:cs="Times New Roman"/>
          <w:sz w:val="28"/>
          <w:szCs w:val="28"/>
        </w:rPr>
      </w:pPr>
    </w:p>
    <w:p w14:paraId="5CBEFDB8">
      <w:pPr>
        <w:widowControl w:val="0"/>
        <w:spacing w:line="240" w:lineRule="auto"/>
        <w:ind w:left="0" w:right="0" w:firstLine="709"/>
        <w:jc w:val="left"/>
        <w:rPr>
          <w:lang w:val="ru-RU"/>
        </w:rPr>
      </w:pPr>
      <w:r>
        <w:rPr>
          <w:i/>
        </w:rPr>
        <w:t>Настоящее решение может быть обжаловано в суде, арбитражном суде в течение трех месяцев в установленном законом порядке.</w:t>
      </w:r>
      <w:bookmarkStart w:id="0" w:name="_GoBack"/>
      <w:bookmarkEnd w:id="0"/>
    </w:p>
    <w:sectPr>
      <w:footerReference r:id="rId8" w:type="first"/>
      <w:headerReference r:id="rId5" w:type="default"/>
      <w:footerReference r:id="rId6" w:type="default"/>
      <w:footerReference r:id="rId7" w:type="even"/>
      <w:pgSz w:w="11906" w:h="16838"/>
      <w:pgMar w:top="1761" w:right="565" w:bottom="1104" w:left="1136" w:header="1147" w:footer="720" w:gutter="0"/>
      <w:pgNumType w:fmt="decimal"/>
      <w:cols w:space="720" w:num="1"/>
      <w:formProt w:val="0"/>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Segoe UI">
    <w:panose1 w:val="020B0502040204020203"/>
    <w:charset w:val="CC"/>
    <w:family w:val="roman"/>
    <w:pitch w:val="default"/>
    <w:sig w:usb0="E4002EFF" w:usb1="C000E47F" w:usb2="00000009" w:usb3="00000000" w:csb0="200001FF" w:csb1="00000000"/>
  </w:font>
  <w:font w:name="Liberation Sans">
    <w:panose1 w:val="020B0604020202020204"/>
    <w:charset w:val="CC"/>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TimesNewRomanPS-BoldMT">
    <w:altName w:val="Liberation Mono"/>
    <w:panose1 w:val="00000000000000000000"/>
    <w:charset w:val="00"/>
    <w:family w:val="auto"/>
    <w:pitch w:val="default"/>
    <w:sig w:usb0="00000000" w:usb1="00000000" w:usb2="00000000" w:usb3="00000000" w:csb0="00000000" w:csb1="00000000"/>
  </w:font>
  <w:font w:name="Roboto">
    <w:altName w:val="Liberation Mono"/>
    <w:panose1 w:val="00000000000000000000"/>
    <w:charset w:val="00"/>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579F7">
    <w:pPr>
      <w:spacing w:line="259" w:lineRule="auto"/>
      <w:ind w:left="0" w:right="0" w:firstLine="0"/>
      <w:jc w:val="left"/>
    </w:pPr>
    <w:r>
      <w:rPr>
        <w:sz w:val="24"/>
      </w:rPr>
      <w:t>2023-162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A813B">
    <w:pPr>
      <w:spacing w:line="259" w:lineRule="auto"/>
      <w:ind w:left="0" w:right="0" w:firstLine="0"/>
      <w:jc w:val="left"/>
    </w:pPr>
    <w:r>
      <w:rPr>
        <w:sz w:val="24"/>
      </w:rPr>
      <w:t>2023-1622023-162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F1F91">
    <w:pPr>
      <w:spacing w:before="0" w:after="160" w:line="259" w:lineRule="auto"/>
      <w:ind w:left="0" w:righ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7" w:lineRule="auto"/>
      </w:pPr>
      <w:r>
        <w:separator/>
      </w:r>
    </w:p>
  </w:footnote>
  <w:footnote w:type="continuationSeparator" w:id="1">
    <w:p>
      <w:pPr>
        <w:spacing w:before="0" w:after="0" w:line="247"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1D3C5">
    <w:pPr>
      <w:pStyle w:val="7"/>
    </w:pPr>
    <w:r>
      <w:fldChar w:fldCharType="begin"/>
    </w:r>
    <w:r>
      <w:instrText xml:space="preserve"> PAGE </w:instrText>
    </w:r>
    <w:r>
      <w:fldChar w:fldCharType="separate"/>
    </w:r>
    <w: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space"/>
      <w:lvlText w:val="%1."/>
      <w:lvlJc w:val="left"/>
      <w:pPr>
        <w:tabs>
          <w:tab w:val="left" w:pos="0"/>
        </w:tabs>
        <w:ind w:left="0" w:firstLine="0"/>
      </w:p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documentProtection w:enforcement="0"/>
  <w:defaultTabStop w:val="708"/>
  <w:autoHyphenation/>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BDF3ED2"/>
    <w:rsid w:val="44B9194D"/>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widowControl/>
      <w:suppressAutoHyphens/>
      <w:bidi w:val="0"/>
      <w:spacing w:before="0" w:after="0" w:line="247" w:lineRule="auto"/>
      <w:ind w:left="5310" w:right="55" w:hanging="10"/>
      <w:jc w:val="both"/>
    </w:pPr>
    <w:rPr>
      <w:rFonts w:ascii="Times New Roman" w:hAnsi="Times New Roman" w:eastAsia="Times New Roman" w:cs="Times New Roman"/>
      <w:color w:val="000000"/>
      <w:kern w:val="0"/>
      <w:sz w:val="28"/>
      <w:szCs w:val="22"/>
      <w:lang w:val="ru-RU" w:eastAsia="ru-RU" w:bidi="ar-SA"/>
    </w:rPr>
  </w:style>
  <w:style w:type="paragraph" w:styleId="2">
    <w:name w:val="heading 1"/>
    <w:next w:val="1"/>
    <w:unhideWhenUsed/>
    <w:qFormat/>
    <w:uiPriority w:val="9"/>
    <w:pPr>
      <w:keepNext/>
      <w:keepLines/>
      <w:widowControl/>
      <w:suppressAutoHyphens/>
      <w:bidi w:val="0"/>
      <w:spacing w:before="0" w:after="0" w:line="235" w:lineRule="auto"/>
      <w:ind w:left="5300" w:right="55" w:firstLine="0"/>
      <w:jc w:val="center"/>
      <w:outlineLvl w:val="0"/>
    </w:pPr>
    <w:rPr>
      <w:rFonts w:ascii="Times New Roman" w:hAnsi="Times New Roman" w:eastAsia="Times New Roman" w:cs="Times New Roman"/>
      <w:color w:val="000000"/>
      <w:kern w:val="0"/>
      <w:sz w:val="28"/>
      <w:szCs w:val="22"/>
      <w:lang w:val="ru-RU" w:eastAsia="ru-RU" w:bidi="ar-SA"/>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8"/>
    <w:semiHidden/>
    <w:unhideWhenUsed/>
    <w:qFormat/>
    <w:uiPriority w:val="99"/>
    <w:pPr>
      <w:spacing w:line="240" w:lineRule="auto"/>
    </w:pPr>
    <w:rPr>
      <w:rFonts w:ascii="Segoe UI" w:hAnsi="Segoe UI" w:cs="Segoe UI"/>
      <w:sz w:val="18"/>
      <w:szCs w:val="18"/>
    </w:rPr>
  </w:style>
  <w:style w:type="paragraph" w:styleId="6">
    <w:name w:val="caption"/>
    <w:basedOn w:val="1"/>
    <w:qFormat/>
    <w:uiPriority w:val="0"/>
    <w:pPr>
      <w:suppressLineNumbers/>
      <w:spacing w:before="120" w:after="120"/>
    </w:pPr>
    <w:rPr>
      <w:rFonts w:cs="Lucida Sans"/>
      <w:i/>
      <w:iCs/>
      <w:sz w:val="24"/>
      <w:szCs w:val="24"/>
    </w:rPr>
  </w:style>
  <w:style w:type="paragraph" w:styleId="7">
    <w:name w:val="header"/>
    <w:basedOn w:val="8"/>
    <w:qFormat/>
    <w:uiPriority w:val="0"/>
    <w:pPr>
      <w:suppressLineNumbers/>
      <w:tabs>
        <w:tab w:val="center" w:pos="5102"/>
        <w:tab w:val="right" w:pos="10205"/>
      </w:tabs>
    </w:pPr>
  </w:style>
  <w:style w:type="paragraph" w:customStyle="1" w:styleId="8">
    <w:name w:val="Колонтитул"/>
    <w:basedOn w:val="1"/>
    <w:qFormat/>
    <w:uiPriority w:val="0"/>
  </w:style>
  <w:style w:type="paragraph" w:styleId="9">
    <w:name w:val="Body Text"/>
    <w:basedOn w:val="1"/>
    <w:qFormat/>
    <w:uiPriority w:val="0"/>
    <w:pPr>
      <w:spacing w:before="0" w:after="140" w:line="276" w:lineRule="auto"/>
    </w:pPr>
  </w:style>
  <w:style w:type="paragraph" w:styleId="10">
    <w:name w:val="footer"/>
    <w:basedOn w:val="8"/>
    <w:qFormat/>
    <w:uiPriority w:val="0"/>
  </w:style>
  <w:style w:type="paragraph" w:styleId="11">
    <w:name w:val="List"/>
    <w:basedOn w:val="9"/>
    <w:qFormat/>
    <w:uiPriority w:val="0"/>
    <w:rPr>
      <w:rFonts w:cs="Lucida Sans"/>
    </w:rPr>
  </w:style>
  <w:style w:type="paragraph" w:styleId="12">
    <w:name w:val="Normal (Web)"/>
    <w:basedOn w:val="1"/>
    <w:semiHidden/>
    <w:unhideWhenUsed/>
    <w:qFormat/>
    <w:uiPriority w:val="99"/>
    <w:pPr>
      <w:spacing w:beforeAutospacing="1" w:after="119"/>
    </w:pPr>
    <w:rPr>
      <w:sz w:val="24"/>
    </w:rPr>
  </w:style>
  <w:style w:type="paragraph" w:styleId="13">
    <w:name w:val="Body Text 3"/>
    <w:basedOn w:val="1"/>
    <w:qFormat/>
    <w:uiPriority w:val="0"/>
  </w:style>
  <w:style w:type="table" w:styleId="14">
    <w:name w:val="Table Grid"/>
    <w:basedOn w:val="4"/>
    <w:qFormat/>
    <w:uiPriority w:val="3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Интернет-ссылка"/>
    <w:basedOn w:val="3"/>
    <w:semiHidden/>
    <w:unhideWhenUsed/>
    <w:qFormat/>
    <w:uiPriority w:val="99"/>
    <w:rPr>
      <w:color w:val="0000FF"/>
      <w:u w:val="single"/>
    </w:rPr>
  </w:style>
  <w:style w:type="character" w:customStyle="1" w:styleId="16">
    <w:name w:val="Заголовок 1 Знак"/>
    <w:qFormat/>
    <w:uiPriority w:val="0"/>
    <w:rPr>
      <w:rFonts w:ascii="Times New Roman" w:hAnsi="Times New Roman" w:eastAsia="Times New Roman" w:cs="Times New Roman"/>
      <w:color w:val="000000"/>
      <w:sz w:val="28"/>
    </w:rPr>
  </w:style>
  <w:style w:type="character" w:customStyle="1" w:styleId="17">
    <w:name w:val="cardmaininfo__content"/>
    <w:basedOn w:val="3"/>
    <w:qFormat/>
    <w:uiPriority w:val="0"/>
  </w:style>
  <w:style w:type="character" w:customStyle="1" w:styleId="18">
    <w:name w:val="Текст выноски Знак"/>
    <w:basedOn w:val="3"/>
    <w:link w:val="5"/>
    <w:semiHidden/>
    <w:qFormat/>
    <w:uiPriority w:val="99"/>
    <w:rPr>
      <w:rFonts w:ascii="Segoe UI" w:hAnsi="Segoe UI" w:eastAsia="Times New Roman" w:cs="Segoe UI"/>
      <w:color w:val="000000"/>
      <w:sz w:val="18"/>
      <w:szCs w:val="18"/>
    </w:rPr>
  </w:style>
  <w:style w:type="character" w:customStyle="1" w:styleId="19">
    <w:name w:val="section__info2"/>
    <w:basedOn w:val="3"/>
    <w:qFormat/>
    <w:uiPriority w:val="0"/>
    <w:rPr>
      <w:sz w:val="24"/>
      <w:szCs w:val="24"/>
    </w:rPr>
  </w:style>
  <w:style w:type="paragraph" w:customStyle="1" w:styleId="20">
    <w:name w:val="Заголовок"/>
    <w:basedOn w:val="1"/>
    <w:next w:val="9"/>
    <w:qFormat/>
    <w:uiPriority w:val="0"/>
    <w:pPr>
      <w:keepNext/>
      <w:spacing w:before="240" w:after="120"/>
    </w:pPr>
    <w:rPr>
      <w:rFonts w:ascii="Liberation Sans" w:hAnsi="Liberation Sans" w:eastAsia="Microsoft YaHei" w:cs="Lucida Sans"/>
      <w:sz w:val="28"/>
      <w:szCs w:val="28"/>
    </w:rPr>
  </w:style>
  <w:style w:type="paragraph" w:customStyle="1" w:styleId="21">
    <w:name w:val="Указатель1"/>
    <w:basedOn w:val="1"/>
    <w:qFormat/>
    <w:uiPriority w:val="0"/>
    <w:pPr>
      <w:suppressLineNumbers/>
    </w:pPr>
    <w:rPr>
      <w:rFonts w:cs="Lucida Sans"/>
      <w:lang w:val="zh-CN" w:eastAsia="zh-CN" w:bidi="zh-CN"/>
    </w:rPr>
  </w:style>
  <w:style w:type="paragraph" w:styleId="22">
    <w:name w:val="List Paragraph"/>
    <w:basedOn w:val="1"/>
    <w:qFormat/>
    <w:uiPriority w:val="34"/>
    <w:pPr>
      <w:spacing w:before="0" w:after="0"/>
      <w:ind w:left="720" w:right="55" w:hanging="10"/>
      <w:contextualSpacing/>
    </w:pPr>
  </w:style>
  <w:style w:type="paragraph" w:customStyle="1" w:styleId="23">
    <w:name w:val="Об"/>
    <w:basedOn w:val="1"/>
    <w:qFormat/>
    <w:uiPriority w:val="0"/>
    <w:pPr>
      <w:suppressAutoHyphens/>
      <w:spacing w:before="120" w:after="120" w:line="240" w:lineRule="auto"/>
      <w:ind w:left="0" w:right="0" w:firstLine="0"/>
      <w:jc w:val="left"/>
    </w:pPr>
    <w:rPr>
      <w:bCs/>
      <w:sz w:val="24"/>
      <w:szCs w:val="24"/>
      <w:lang w:eastAsia="zh-CN"/>
    </w:rPr>
  </w:style>
  <w:style w:type="paragraph" w:customStyle="1" w:styleId="24">
    <w:name w:val="Основной текст (2)"/>
    <w:basedOn w:val="1"/>
    <w:qFormat/>
    <w:uiPriority w:val="0"/>
    <w:pPr>
      <w:widowControl w:val="0"/>
      <w:shd w:val="clear" w:color="auto" w:fill="FFFFFF"/>
      <w:spacing w:line="298" w:lineRule="exact"/>
      <w:ind w:left="0" w:right="0" w:hanging="700"/>
    </w:pPr>
    <w:rPr>
      <w:color w:val="auto"/>
      <w:sz w:val="26"/>
      <w:szCs w:val="26"/>
    </w:rPr>
  </w:style>
  <w:style w:type="paragraph" w:customStyle="1" w:styleId="25">
    <w:name w:val="Содержимое таблицы"/>
    <w:basedOn w:val="1"/>
    <w:qFormat/>
    <w:uiPriority w:val="0"/>
    <w:pPr>
      <w:widowControl w:val="0"/>
      <w:suppressLineNumbers/>
    </w:pPr>
  </w:style>
  <w:style w:type="paragraph" w:customStyle="1" w:styleId="26">
    <w:name w:val="Заголовок таблицы"/>
    <w:basedOn w:val="25"/>
    <w:qFormat/>
    <w:uiPriority w:val="0"/>
    <w:pPr>
      <w:suppressLineNumbers/>
      <w:jc w:val="center"/>
    </w:pPr>
    <w:rPr>
      <w:b/>
      <w:bCs/>
    </w:rPr>
  </w:style>
  <w:style w:type="table" w:customStyle="1" w:styleId="27">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00DFDC-C92A-4B13-9630-A41EB26983A3}">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7</Pages>
  <Words>2300</Words>
  <Characters>16335</Characters>
  <Paragraphs>78</Paragraphs>
  <TotalTime>34</TotalTime>
  <ScaleCrop>false</ScaleCrop>
  <LinksUpToDate>false</LinksUpToDate>
  <CharactersWithSpaces>18981</CharactersWithSpaces>
  <Application>WPS Office_12.1.0.25862_F1E327BC-269C-435d-A152-05C5408002CA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2023-11-30T06:06:00Z</dcterms:created>
  <dc:creator>Администратор</dc:creator>
  <cp:lastModifiedBy>to60-letova</cp:lastModifiedBy>
  <cp:lastPrinted>2023-12-27T14:11:00Z</cp:lastPrinted>
  <dcterms:modified xsi:type="dcterms:W3CDTF">2026-05-19T14:03:15Z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8D2795F6854D42BA8E343252B256C999_13</vt:lpwstr>
  </property>
  <property fmtid="{D5CDD505-2E9C-101B-9397-08002B2CF9AE}" pid="3" name="KSOProductBuildVer">
    <vt:lpwstr>1049-12.1.0.25862</vt:lpwstr>
  </property>
  <property fmtid="{D5CDD505-2E9C-101B-9397-08002B2CF9AE}" pid="4" name="KSOTemplateDocerSaveRecord">
    <vt:lpwstr>eyJoZGlkIjoiM2IxYmI0MzE3Y2Y4N2Q5ZTZmNWRjOWM4MWUzMWZhMzIifQ==</vt:lpwstr>
  </property>
</Properties>
</file>