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1D9" w:rsidRPr="001661D9" w:rsidRDefault="001661D9" w:rsidP="001661D9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1661D9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ОГБУК «Челябинская государственная филармония»</w:t>
      </w:r>
    </w:p>
    <w:p w:rsidR="00970E48" w:rsidRPr="00970E48" w:rsidRDefault="001661D9" w:rsidP="001661D9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1661D9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454000, г. Челябинск, ул. Труда, д. 88</w:t>
      </w: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970E48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Государственное казенное учреждение «Центр организации закупок Челябинской области»</w:t>
      </w: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970E48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454084, г. Челябинск, ул. Калинина, д. 21, </w:t>
      </w: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970E48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оф. 313</w:t>
      </w: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970E48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Общество с ограниченной ответственностью «</w:t>
      </w:r>
      <w:r w:rsidR="001661D9" w:rsidRPr="001661D9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ЗА ДОСТОЙНУЮ ЖИЗНЬ</w:t>
      </w:r>
      <w:r w:rsidRPr="00970E48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»</w:t>
      </w:r>
    </w:p>
    <w:p w:rsidR="001661D9" w:rsidRDefault="001661D9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1661D9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107023, г. Москва, </w:t>
      </w:r>
    </w:p>
    <w:p w:rsidR="00970E48" w:rsidRPr="00970E48" w:rsidRDefault="001661D9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1661D9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пер. Барабанный, д. 3, пом. 6/4</w:t>
      </w: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</w:p>
    <w:p w:rsidR="00970E48" w:rsidRPr="00970E48" w:rsidRDefault="00970E48" w:rsidP="00970E48">
      <w:pPr>
        <w:ind w:left="4962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970E48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АО «ТЭК-Торг»</w:t>
      </w:r>
    </w:p>
    <w:p w:rsidR="0062715F" w:rsidRPr="0062715F" w:rsidRDefault="00970E48" w:rsidP="00970E48">
      <w:pPr>
        <w:ind w:left="4962"/>
        <w:rPr>
          <w:rFonts w:eastAsia="Lucida Sans Unicode" w:cs="Tahoma"/>
          <w:color w:val="000000"/>
          <w:kern w:val="2"/>
          <w:lang w:eastAsia="zh-CN" w:bidi="en-US"/>
        </w:rPr>
      </w:pPr>
      <w:r w:rsidRPr="00970E48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119021, г. Москва, ул. Тимура Фрунзе, д. 24</w:t>
      </w:r>
    </w:p>
    <w:p w:rsidR="00187C37" w:rsidRDefault="00187C37" w:rsidP="00252976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A64E8B" w:rsidRDefault="00A64E8B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A64E8B" w:rsidRDefault="00A64E8B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970E48" w:rsidRDefault="00970E48" w:rsidP="008B2C8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bookmarkStart w:id="0" w:name="p1"/>
      <w:bookmarkEnd w:id="0"/>
    </w:p>
    <w:p w:rsidR="008B2C86" w:rsidRPr="008B2C86" w:rsidRDefault="00621F96" w:rsidP="008B2C8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Р Е Ш Е Н И Е № </w:t>
      </w:r>
      <w:r w:rsidR="001661D9" w:rsidRPr="001661D9">
        <w:rPr>
          <w:rFonts w:cs="Times New Roman"/>
          <w:b/>
          <w:bCs/>
          <w:sz w:val="26"/>
          <w:szCs w:val="26"/>
        </w:rPr>
        <w:t>074/06/105-1104/2026</w:t>
      </w:r>
    </w:p>
    <w:p w:rsidR="005469F8" w:rsidRDefault="008B2C86" w:rsidP="008B2C8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 w:rsidRPr="008B2C86">
        <w:rPr>
          <w:rFonts w:cs="Times New Roman"/>
          <w:b/>
          <w:bCs/>
          <w:sz w:val="26"/>
          <w:szCs w:val="26"/>
        </w:rPr>
        <w:t xml:space="preserve">по делу № </w:t>
      </w:r>
      <w:r w:rsidR="001661D9" w:rsidRPr="001661D9">
        <w:rPr>
          <w:rFonts w:cs="Times New Roman"/>
          <w:b/>
          <w:bCs/>
          <w:sz w:val="26"/>
          <w:szCs w:val="26"/>
        </w:rPr>
        <w:t>206-ж/2026</w:t>
      </w:r>
    </w:p>
    <w:p w:rsidR="0062715F" w:rsidRDefault="0062715F">
      <w:pPr>
        <w:pStyle w:val="aff7"/>
        <w:jc w:val="center"/>
        <w:rPr>
          <w:rFonts w:cs="Times New Roman"/>
          <w:b/>
          <w:bCs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 г. Челябинск, пр. Ленина, 59</w:t>
      </w:r>
    </w:p>
    <w:p w:rsidR="00317F16" w:rsidRDefault="00317F16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1661D9">
        <w:rPr>
          <w:rFonts w:cs="Times New Roman"/>
          <w:color w:val="000000"/>
          <w:sz w:val="26"/>
          <w:szCs w:val="26"/>
        </w:rPr>
        <w:t>18 мая</w:t>
      </w:r>
      <w:r w:rsidR="00187C37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202</w:t>
      </w:r>
      <w:r w:rsidR="00970E48">
        <w:rPr>
          <w:rFonts w:cs="Times New Roman"/>
          <w:color w:val="000000"/>
          <w:sz w:val="26"/>
          <w:szCs w:val="26"/>
        </w:rPr>
        <w:t>6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1661D9">
        <w:rPr>
          <w:rFonts w:cs="Times New Roman"/>
          <w:color w:val="000000"/>
          <w:sz w:val="26"/>
          <w:szCs w:val="26"/>
        </w:rPr>
        <w:t>21</w:t>
      </w:r>
      <w:r w:rsidR="00317F16">
        <w:rPr>
          <w:rFonts w:cs="Times New Roman"/>
          <w:color w:val="000000"/>
          <w:sz w:val="26"/>
          <w:szCs w:val="26"/>
        </w:rPr>
        <w:t xml:space="preserve"> </w:t>
      </w:r>
      <w:r w:rsidR="001661D9">
        <w:rPr>
          <w:rFonts w:cs="Times New Roman"/>
          <w:color w:val="000000"/>
          <w:sz w:val="26"/>
          <w:szCs w:val="26"/>
        </w:rPr>
        <w:t>мая</w:t>
      </w:r>
      <w:r>
        <w:rPr>
          <w:rFonts w:cs="Times New Roman"/>
          <w:color w:val="000000"/>
          <w:sz w:val="26"/>
          <w:szCs w:val="26"/>
        </w:rPr>
        <w:t xml:space="preserve"> 202</w:t>
      </w:r>
      <w:r w:rsidR="00970E48">
        <w:rPr>
          <w:rFonts w:cs="Times New Roman"/>
          <w:color w:val="000000"/>
          <w:sz w:val="26"/>
          <w:szCs w:val="26"/>
        </w:rPr>
        <w:t>6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5469F8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252976" w:rsidRDefault="00621F96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0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1"/>
        <w:gridCol w:w="2397"/>
        <w:gridCol w:w="369"/>
        <w:gridCol w:w="5242"/>
      </w:tblGrid>
      <w:tr w:rsidR="00252976" w:rsidRPr="00F54DF4" w:rsidTr="00AA781A">
        <w:tc>
          <w:tcPr>
            <w:tcW w:w="1984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37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252976" w:rsidRPr="00F54DF4" w:rsidTr="00AA781A">
        <w:tc>
          <w:tcPr>
            <w:tcW w:w="1984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376" w:type="dxa"/>
            <w:shd w:val="clear" w:color="auto" w:fill="auto"/>
          </w:tcPr>
          <w:p w:rsidR="00252976" w:rsidRPr="00F54DF4" w:rsidRDefault="001661D9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Гончаровой Н.А</w:t>
            </w:r>
            <w:r w:rsidR="00252976" w:rsidRPr="00F54DF4">
              <w:rPr>
                <w:rFonts w:eastAsia="Andale Sans UI"/>
                <w:kern w:val="2"/>
                <w:sz w:val="26"/>
                <w:szCs w:val="26"/>
                <w:lang w:eastAsia="zh-CN"/>
              </w:rPr>
              <w:t>.</w:t>
            </w:r>
          </w:p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366" w:type="dxa"/>
            <w:shd w:val="clear" w:color="auto" w:fill="auto"/>
          </w:tcPr>
          <w:p w:rsidR="00252976" w:rsidRPr="00F54DF4" w:rsidRDefault="00252976" w:rsidP="00AA781A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252976" w:rsidRPr="00F54DF4" w:rsidTr="00AA781A">
        <w:tc>
          <w:tcPr>
            <w:tcW w:w="1984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197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начальника отдела контроля закупок для государственных и муниципальных нужд Челябинского УФАС России,</w:t>
            </w:r>
          </w:p>
        </w:tc>
      </w:tr>
    </w:tbl>
    <w:p w:rsidR="00252976" w:rsidRDefault="00252976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5469F8" w:rsidRDefault="00252976" w:rsidP="008B2C86">
      <w:pPr>
        <w:pStyle w:val="aff7"/>
        <w:ind w:firstLine="706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  <w:r w:rsidR="00621F96">
        <w:rPr>
          <w:sz w:val="26"/>
          <w:szCs w:val="26"/>
        </w:rPr>
        <w:t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</w:t>
      </w:r>
      <w:r w:rsidR="008B2C86">
        <w:rPr>
          <w:sz w:val="26"/>
          <w:szCs w:val="26"/>
        </w:rPr>
        <w:t>у</w:t>
      </w:r>
      <w:r w:rsidR="0062715F">
        <w:rPr>
          <w:sz w:val="26"/>
          <w:szCs w:val="26"/>
        </w:rPr>
        <w:t xml:space="preserve"> </w:t>
      </w:r>
      <w:r w:rsidR="00D93A24" w:rsidRPr="00D93A24">
        <w:rPr>
          <w:sz w:val="26"/>
          <w:szCs w:val="26"/>
        </w:rPr>
        <w:t xml:space="preserve">ОБЩЕСТВА С ОГРАНИЧЕННОЙ ОТВЕТСТВЕННОСТЬЮ </w:t>
      </w:r>
      <w:r w:rsidR="00970E48" w:rsidRPr="00970E48">
        <w:rPr>
          <w:sz w:val="26"/>
          <w:szCs w:val="26"/>
        </w:rPr>
        <w:t>«</w:t>
      </w:r>
      <w:r w:rsidR="001661D9" w:rsidRPr="001661D9">
        <w:rPr>
          <w:sz w:val="26"/>
          <w:szCs w:val="26"/>
        </w:rPr>
        <w:t>ЗА ДОСТОЙНУЮ ЖИЗНЬ</w:t>
      </w:r>
      <w:r w:rsidR="00970E48" w:rsidRPr="00970E48">
        <w:rPr>
          <w:sz w:val="26"/>
          <w:szCs w:val="26"/>
        </w:rPr>
        <w:t>»</w:t>
      </w:r>
      <w:r w:rsidR="00D93A24" w:rsidRPr="00D93A24">
        <w:rPr>
          <w:sz w:val="26"/>
          <w:szCs w:val="26"/>
        </w:rPr>
        <w:t xml:space="preserve"> (далее – ООО «</w:t>
      </w:r>
      <w:r w:rsidR="001661D9" w:rsidRPr="001661D9">
        <w:rPr>
          <w:sz w:val="26"/>
          <w:szCs w:val="26"/>
        </w:rPr>
        <w:t>ЗА ДОСТОЙНУЮ ЖИЗНЬ</w:t>
      </w:r>
      <w:r w:rsidR="00D93A24" w:rsidRPr="00D93A24">
        <w:rPr>
          <w:sz w:val="26"/>
          <w:szCs w:val="26"/>
        </w:rPr>
        <w:t xml:space="preserve">», Заявитель) на положения </w:t>
      </w:r>
      <w:r w:rsidR="00D93A24" w:rsidRPr="00D93A24">
        <w:rPr>
          <w:sz w:val="26"/>
          <w:szCs w:val="26"/>
        </w:rPr>
        <w:lastRenderedPageBreak/>
        <w:t xml:space="preserve">извещения об осуществлении закупки при проведении </w:t>
      </w:r>
      <w:r w:rsidR="001661D9">
        <w:rPr>
          <w:sz w:val="26"/>
          <w:szCs w:val="26"/>
        </w:rPr>
        <w:t>электронного аукциона</w:t>
      </w:r>
      <w:r w:rsidR="00970E48" w:rsidRPr="00970E48">
        <w:rPr>
          <w:sz w:val="26"/>
          <w:szCs w:val="26"/>
        </w:rPr>
        <w:t xml:space="preserve"> на </w:t>
      </w:r>
      <w:r w:rsidR="001661D9" w:rsidRPr="001661D9">
        <w:rPr>
          <w:sz w:val="26"/>
          <w:szCs w:val="26"/>
        </w:rPr>
        <w:t>поставку оборудования для комплектации концертного зала (извещение №0869200000226003803)</w:t>
      </w:r>
      <w:r w:rsidR="00D93A24" w:rsidRPr="00D93A24">
        <w:rPr>
          <w:sz w:val="26"/>
          <w:szCs w:val="26"/>
        </w:rPr>
        <w:t xml:space="preserve"> (далее – </w:t>
      </w:r>
      <w:r w:rsidR="001661D9">
        <w:rPr>
          <w:sz w:val="26"/>
          <w:szCs w:val="26"/>
        </w:rPr>
        <w:t>аукцион</w:t>
      </w:r>
      <w:r w:rsidR="00D93A24" w:rsidRPr="00D93A24">
        <w:rPr>
          <w:sz w:val="26"/>
          <w:szCs w:val="26"/>
        </w:rPr>
        <w:t>, закупка)</w:t>
      </w:r>
      <w:r w:rsidR="00621F96">
        <w:rPr>
          <w:sz w:val="26"/>
          <w:szCs w:val="26"/>
        </w:rPr>
        <w:t>,</w:t>
      </w:r>
      <w:r w:rsidR="00621F96">
        <w:rPr>
          <w:color w:val="000000"/>
          <w:sz w:val="26"/>
          <w:szCs w:val="26"/>
        </w:rPr>
        <w:t xml:space="preserve"> в присутствии посредством видеоконференцсвязи:</w:t>
      </w:r>
    </w:p>
    <w:p w:rsidR="00D93A24" w:rsidRPr="00D93A24" w:rsidRDefault="00D93A24" w:rsidP="00D93A24">
      <w:pPr>
        <w:pStyle w:val="aff7"/>
        <w:jc w:val="both"/>
        <w:rPr>
          <w:color w:val="000000"/>
          <w:sz w:val="26"/>
          <w:szCs w:val="26"/>
        </w:rPr>
      </w:pPr>
      <w:r w:rsidRPr="00D93A24">
        <w:rPr>
          <w:color w:val="000000"/>
          <w:sz w:val="26"/>
          <w:szCs w:val="26"/>
        </w:rPr>
        <w:t>-</w:t>
      </w:r>
      <w:r w:rsidRPr="00D93A24">
        <w:rPr>
          <w:color w:val="000000"/>
          <w:sz w:val="26"/>
          <w:szCs w:val="26"/>
        </w:rPr>
        <w:tab/>
        <w:t xml:space="preserve">представителей </w:t>
      </w:r>
      <w:r w:rsidR="001661D9" w:rsidRPr="001661D9">
        <w:rPr>
          <w:color w:val="000000"/>
          <w:sz w:val="26"/>
          <w:szCs w:val="26"/>
        </w:rPr>
        <w:t>ОГБУК «Челябинская государственная филармония»</w:t>
      </w:r>
      <w:r w:rsidRPr="00D93A24">
        <w:rPr>
          <w:color w:val="000000"/>
          <w:sz w:val="26"/>
          <w:szCs w:val="26"/>
        </w:rPr>
        <w:t xml:space="preserve"> (далее - Заказчик): </w:t>
      </w:r>
      <w:r w:rsidR="001661D9">
        <w:rPr>
          <w:color w:val="000000"/>
          <w:sz w:val="26"/>
          <w:szCs w:val="26"/>
        </w:rPr>
        <w:t>Федотовой М.Ю.</w:t>
      </w:r>
      <w:r w:rsidRPr="00D93A24">
        <w:rPr>
          <w:color w:val="000000"/>
          <w:sz w:val="26"/>
          <w:szCs w:val="26"/>
        </w:rPr>
        <w:t xml:space="preserve">, действующей на основании доверенности </w:t>
      </w:r>
      <w:r w:rsidR="001661D9">
        <w:rPr>
          <w:color w:val="000000"/>
          <w:sz w:val="26"/>
          <w:szCs w:val="26"/>
        </w:rPr>
        <w:t xml:space="preserve">№ 13/05/26 </w:t>
      </w:r>
      <w:r w:rsidRPr="00D93A24">
        <w:rPr>
          <w:color w:val="000000"/>
          <w:sz w:val="26"/>
          <w:szCs w:val="26"/>
        </w:rPr>
        <w:t xml:space="preserve">от </w:t>
      </w:r>
      <w:r w:rsidR="001661D9">
        <w:rPr>
          <w:color w:val="000000"/>
          <w:sz w:val="26"/>
          <w:szCs w:val="26"/>
        </w:rPr>
        <w:t>13.05</w:t>
      </w:r>
      <w:r w:rsidRPr="00D93A24">
        <w:rPr>
          <w:color w:val="000000"/>
          <w:sz w:val="26"/>
          <w:szCs w:val="26"/>
        </w:rPr>
        <w:t>.202</w:t>
      </w:r>
      <w:r w:rsidR="00970E48">
        <w:rPr>
          <w:color w:val="000000"/>
          <w:sz w:val="26"/>
          <w:szCs w:val="26"/>
        </w:rPr>
        <w:t>6</w:t>
      </w:r>
      <w:r w:rsidRPr="00D93A24">
        <w:rPr>
          <w:color w:val="000000"/>
          <w:sz w:val="26"/>
          <w:szCs w:val="26"/>
        </w:rPr>
        <w:t xml:space="preserve">; </w:t>
      </w:r>
      <w:r w:rsidR="001661D9">
        <w:rPr>
          <w:color w:val="000000"/>
          <w:sz w:val="26"/>
          <w:szCs w:val="26"/>
        </w:rPr>
        <w:t xml:space="preserve">Власовой </w:t>
      </w:r>
      <w:r w:rsidR="00A62751">
        <w:rPr>
          <w:color w:val="000000"/>
          <w:sz w:val="26"/>
          <w:szCs w:val="26"/>
        </w:rPr>
        <w:t>Е.П.</w:t>
      </w:r>
      <w:r w:rsidRPr="00D93A24">
        <w:rPr>
          <w:color w:val="000000"/>
          <w:sz w:val="26"/>
          <w:szCs w:val="26"/>
        </w:rPr>
        <w:t>, действующе</w:t>
      </w:r>
      <w:r w:rsidR="00970E48">
        <w:rPr>
          <w:color w:val="000000"/>
          <w:sz w:val="26"/>
          <w:szCs w:val="26"/>
        </w:rPr>
        <w:t xml:space="preserve">й </w:t>
      </w:r>
      <w:r w:rsidRPr="00D93A24">
        <w:rPr>
          <w:color w:val="000000"/>
          <w:sz w:val="26"/>
          <w:szCs w:val="26"/>
        </w:rPr>
        <w:t xml:space="preserve">на основании доверенности </w:t>
      </w:r>
      <w:r w:rsidR="00A62751">
        <w:rPr>
          <w:color w:val="000000"/>
          <w:sz w:val="26"/>
          <w:szCs w:val="26"/>
        </w:rPr>
        <w:t>№ 12/05/26</w:t>
      </w:r>
      <w:r w:rsidRPr="00D93A24">
        <w:rPr>
          <w:color w:val="000000"/>
          <w:sz w:val="26"/>
          <w:szCs w:val="26"/>
        </w:rPr>
        <w:t xml:space="preserve"> от </w:t>
      </w:r>
      <w:r w:rsidR="00970E48" w:rsidRPr="00970E48">
        <w:rPr>
          <w:color w:val="000000"/>
          <w:sz w:val="26"/>
          <w:szCs w:val="26"/>
        </w:rPr>
        <w:t>12.0</w:t>
      </w:r>
      <w:r w:rsidR="00A62751">
        <w:rPr>
          <w:color w:val="000000"/>
          <w:sz w:val="26"/>
          <w:szCs w:val="26"/>
        </w:rPr>
        <w:t>5</w:t>
      </w:r>
      <w:r w:rsidR="00970E48" w:rsidRPr="00970E48">
        <w:rPr>
          <w:color w:val="000000"/>
          <w:sz w:val="26"/>
          <w:szCs w:val="26"/>
        </w:rPr>
        <w:t>.2026</w:t>
      </w:r>
      <w:r w:rsidRPr="00D93A24">
        <w:rPr>
          <w:color w:val="000000"/>
          <w:sz w:val="26"/>
          <w:szCs w:val="26"/>
        </w:rPr>
        <w:t>;</w:t>
      </w:r>
    </w:p>
    <w:p w:rsidR="00ED4007" w:rsidRDefault="00D93A24" w:rsidP="00D93A24">
      <w:pPr>
        <w:pStyle w:val="aff7"/>
        <w:jc w:val="both"/>
        <w:rPr>
          <w:color w:val="000000"/>
          <w:sz w:val="26"/>
          <w:szCs w:val="26"/>
        </w:rPr>
      </w:pPr>
      <w:r w:rsidRPr="00D93A24">
        <w:rPr>
          <w:color w:val="000000"/>
          <w:sz w:val="26"/>
          <w:szCs w:val="26"/>
        </w:rPr>
        <w:t>-</w:t>
      </w:r>
      <w:r w:rsidRPr="00D93A24">
        <w:rPr>
          <w:color w:val="000000"/>
          <w:sz w:val="26"/>
          <w:szCs w:val="26"/>
        </w:rPr>
        <w:tab/>
        <w:t xml:space="preserve">представителя Государственное казенное учреждение «Центр организации закупок Челябинской области» (далее - Уполномоченное учреждение): </w:t>
      </w:r>
      <w:r w:rsidR="00A62751">
        <w:rPr>
          <w:color w:val="000000"/>
          <w:sz w:val="26"/>
          <w:szCs w:val="26"/>
        </w:rPr>
        <w:t>Бухаревой Е.В.</w:t>
      </w:r>
      <w:r w:rsidR="00ED4007" w:rsidRPr="00ED4007">
        <w:rPr>
          <w:color w:val="000000"/>
          <w:sz w:val="26"/>
          <w:szCs w:val="26"/>
        </w:rPr>
        <w:t>, действующе</w:t>
      </w:r>
      <w:r w:rsidR="00A62751">
        <w:rPr>
          <w:color w:val="000000"/>
          <w:sz w:val="26"/>
          <w:szCs w:val="26"/>
        </w:rPr>
        <w:t>й</w:t>
      </w:r>
      <w:r w:rsidR="00ED4007" w:rsidRPr="00ED4007">
        <w:rPr>
          <w:color w:val="000000"/>
          <w:sz w:val="26"/>
          <w:szCs w:val="26"/>
        </w:rPr>
        <w:t xml:space="preserve"> на основании доверенности № </w:t>
      </w:r>
      <w:r w:rsidR="00A62751">
        <w:rPr>
          <w:color w:val="000000"/>
          <w:sz w:val="26"/>
          <w:szCs w:val="26"/>
        </w:rPr>
        <w:t>7</w:t>
      </w:r>
      <w:r w:rsidR="00ED4007" w:rsidRPr="00ED4007">
        <w:rPr>
          <w:color w:val="000000"/>
          <w:sz w:val="26"/>
          <w:szCs w:val="26"/>
        </w:rPr>
        <w:t xml:space="preserve"> от </w:t>
      </w:r>
      <w:r w:rsidR="00A62751">
        <w:rPr>
          <w:color w:val="000000"/>
          <w:sz w:val="26"/>
          <w:szCs w:val="26"/>
        </w:rPr>
        <w:t>06.04.2026</w:t>
      </w:r>
      <w:r w:rsidR="00ED4007">
        <w:rPr>
          <w:color w:val="000000"/>
          <w:sz w:val="26"/>
          <w:szCs w:val="26"/>
        </w:rPr>
        <w:t>;</w:t>
      </w:r>
      <w:r w:rsidR="00A62751">
        <w:rPr>
          <w:color w:val="000000"/>
          <w:sz w:val="26"/>
          <w:szCs w:val="26"/>
        </w:rPr>
        <w:t xml:space="preserve"> Санниковой И.В., действующей на основании доверенности № </w:t>
      </w:r>
      <w:r w:rsidR="00935AE0">
        <w:rPr>
          <w:color w:val="000000"/>
          <w:sz w:val="26"/>
          <w:szCs w:val="26"/>
        </w:rPr>
        <w:t>4 от 10.03.2026;</w:t>
      </w:r>
    </w:p>
    <w:p w:rsidR="00317F16" w:rsidRDefault="00D93A24" w:rsidP="00D93A24">
      <w:pPr>
        <w:pStyle w:val="aff7"/>
        <w:jc w:val="both"/>
        <w:rPr>
          <w:color w:val="000000"/>
          <w:sz w:val="26"/>
          <w:szCs w:val="26"/>
        </w:rPr>
      </w:pPr>
      <w:r w:rsidRPr="00D93A24">
        <w:rPr>
          <w:color w:val="000000"/>
          <w:sz w:val="26"/>
          <w:szCs w:val="26"/>
        </w:rPr>
        <w:t>-</w:t>
      </w:r>
      <w:r w:rsidRPr="00D93A24">
        <w:rPr>
          <w:color w:val="000000"/>
          <w:sz w:val="26"/>
          <w:szCs w:val="26"/>
        </w:rPr>
        <w:tab/>
      </w:r>
      <w:r w:rsidR="00A62751" w:rsidRPr="00A62751">
        <w:rPr>
          <w:color w:val="000000"/>
          <w:sz w:val="26"/>
          <w:szCs w:val="26"/>
        </w:rPr>
        <w:t>в отсутствие представителя Заявителя, надлежащим образом уведомленного о дате, месте и времени заседания Комиссии, ходатайств и заявлений не представлено</w:t>
      </w:r>
      <w:r w:rsidR="00317F16" w:rsidRPr="00317F16">
        <w:rPr>
          <w:color w:val="000000"/>
          <w:sz w:val="26"/>
          <w:szCs w:val="26"/>
        </w:rPr>
        <w:t>,</w:t>
      </w:r>
    </w:p>
    <w:p w:rsidR="00317F16" w:rsidRDefault="00317F1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5469F8" w:rsidRDefault="005469F8">
      <w:pPr>
        <w:ind w:firstLine="709"/>
        <w:jc w:val="both"/>
        <w:rPr>
          <w:color w:val="000000"/>
          <w:sz w:val="26"/>
          <w:szCs w:val="26"/>
        </w:rPr>
      </w:pPr>
    </w:p>
    <w:p w:rsidR="005469F8" w:rsidRDefault="00621F96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В Челябинское УФАС России поступила жалоба</w:t>
      </w:r>
      <w:r>
        <w:rPr>
          <w:sz w:val="26"/>
          <w:szCs w:val="26"/>
        </w:rPr>
        <w:t xml:space="preserve"> </w:t>
      </w:r>
      <w:r w:rsidR="007F35A5" w:rsidRPr="007F35A5">
        <w:rPr>
          <w:sz w:val="26"/>
          <w:szCs w:val="26"/>
        </w:rPr>
        <w:t>ООО «</w:t>
      </w:r>
      <w:r w:rsidR="00935AE0" w:rsidRPr="00935AE0">
        <w:rPr>
          <w:sz w:val="26"/>
          <w:szCs w:val="26"/>
        </w:rPr>
        <w:t>ЗА ДОСТОЙНУЮ ЖИЗНЬ</w:t>
      </w:r>
      <w:r w:rsidR="007F35A5" w:rsidRPr="007F35A5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317F16" w:rsidRPr="00317F16">
        <w:rPr>
          <w:sz w:val="26"/>
          <w:szCs w:val="26"/>
        </w:rPr>
        <w:t xml:space="preserve">на </w:t>
      </w:r>
      <w:r w:rsidR="007F35A5" w:rsidRPr="007F35A5">
        <w:rPr>
          <w:sz w:val="26"/>
          <w:szCs w:val="26"/>
        </w:rPr>
        <w:t xml:space="preserve">положения извещения об осуществлении закупки при проведении запроса котировок в электронной форме на </w:t>
      </w:r>
      <w:r w:rsidR="00935AE0" w:rsidRPr="00935AE0">
        <w:rPr>
          <w:sz w:val="26"/>
          <w:szCs w:val="26"/>
        </w:rPr>
        <w:t>поставку оборудования для комплектации концертного зала (извещение №</w:t>
      </w:r>
      <w:r w:rsidR="00935AE0">
        <w:rPr>
          <w:sz w:val="26"/>
          <w:szCs w:val="26"/>
        </w:rPr>
        <w:t xml:space="preserve"> </w:t>
      </w:r>
      <w:r w:rsidR="00935AE0" w:rsidRPr="00935AE0">
        <w:rPr>
          <w:sz w:val="26"/>
          <w:szCs w:val="26"/>
        </w:rPr>
        <w:t>0869200000226003803) (далее – аукцион, закупка)</w:t>
      </w:r>
      <w:r>
        <w:rPr>
          <w:sz w:val="26"/>
          <w:szCs w:val="26"/>
        </w:rPr>
        <w:t>.</w:t>
      </w:r>
    </w:p>
    <w:p w:rsidR="006D3563" w:rsidRPr="006D3563" w:rsidRDefault="00621F96" w:rsidP="006D356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представленным документам извещение о проведении </w:t>
      </w:r>
      <w:r w:rsidR="00FA3900">
        <w:rPr>
          <w:color w:val="000000"/>
          <w:sz w:val="26"/>
          <w:szCs w:val="26"/>
        </w:rPr>
        <w:t>аукциона</w:t>
      </w:r>
      <w:r>
        <w:rPr>
          <w:color w:val="000000"/>
          <w:sz w:val="26"/>
          <w:szCs w:val="26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935AE0" w:rsidRPr="00935AE0">
        <w:rPr>
          <w:color w:val="000000"/>
          <w:sz w:val="26"/>
          <w:szCs w:val="26"/>
        </w:rPr>
        <w:t xml:space="preserve">30.04.2026 </w:t>
      </w:r>
      <w:r w:rsidR="00935AE0">
        <w:rPr>
          <w:color w:val="000000"/>
          <w:sz w:val="26"/>
          <w:szCs w:val="26"/>
        </w:rPr>
        <w:t xml:space="preserve">в </w:t>
      </w:r>
      <w:r w:rsidR="00935AE0" w:rsidRPr="00935AE0">
        <w:rPr>
          <w:color w:val="000000"/>
          <w:sz w:val="26"/>
          <w:szCs w:val="26"/>
        </w:rPr>
        <w:t>15:55</w:t>
      </w:r>
      <w:r w:rsidR="006D3563" w:rsidRPr="006D3563">
        <w:rPr>
          <w:color w:val="000000"/>
          <w:sz w:val="26"/>
          <w:szCs w:val="26"/>
        </w:rPr>
        <w:t>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Начальная (максимальная) цена контракта составляет </w:t>
      </w:r>
      <w:r w:rsidR="00935AE0" w:rsidRPr="00935AE0">
        <w:rPr>
          <w:color w:val="000000"/>
          <w:sz w:val="26"/>
          <w:szCs w:val="26"/>
        </w:rPr>
        <w:t>14 431 190,60</w:t>
      </w:r>
      <w:r w:rsidRPr="006D3563">
        <w:rPr>
          <w:color w:val="000000"/>
          <w:sz w:val="26"/>
          <w:szCs w:val="26"/>
        </w:rPr>
        <w:t xml:space="preserve"> рублей.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Дата и время окончания срока подачи заявок на участие в </w:t>
      </w:r>
      <w:r w:rsidR="007F35A5">
        <w:rPr>
          <w:color w:val="000000"/>
          <w:sz w:val="26"/>
          <w:szCs w:val="26"/>
        </w:rPr>
        <w:t>закупке</w:t>
      </w:r>
      <w:r w:rsidRPr="006D3563">
        <w:rPr>
          <w:color w:val="000000"/>
          <w:sz w:val="26"/>
          <w:szCs w:val="26"/>
        </w:rPr>
        <w:t xml:space="preserve"> - </w:t>
      </w:r>
      <w:r w:rsidR="00935AE0" w:rsidRPr="00935AE0">
        <w:rPr>
          <w:color w:val="000000"/>
          <w:sz w:val="26"/>
          <w:szCs w:val="26"/>
        </w:rPr>
        <w:t>08.05.2026 08:00</w:t>
      </w:r>
      <w:r w:rsidRPr="006D3563">
        <w:rPr>
          <w:color w:val="000000"/>
          <w:sz w:val="26"/>
          <w:szCs w:val="26"/>
        </w:rPr>
        <w:t>.</w:t>
      </w:r>
    </w:p>
    <w:p w:rsid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В соответствии с протоколом подведения итогов № </w:t>
      </w:r>
      <w:r w:rsidR="00935AE0" w:rsidRPr="00935AE0">
        <w:rPr>
          <w:color w:val="000000"/>
          <w:sz w:val="26"/>
          <w:szCs w:val="26"/>
        </w:rPr>
        <w:t>0869200000226003803</w:t>
      </w:r>
      <w:r w:rsidRPr="006D3563">
        <w:rPr>
          <w:color w:val="000000"/>
          <w:sz w:val="26"/>
          <w:szCs w:val="26"/>
        </w:rPr>
        <w:t xml:space="preserve"> от </w:t>
      </w:r>
      <w:r w:rsidR="00935AE0" w:rsidRPr="00935AE0">
        <w:rPr>
          <w:color w:val="000000"/>
          <w:sz w:val="26"/>
          <w:szCs w:val="26"/>
        </w:rPr>
        <w:t>12.05.2026</w:t>
      </w:r>
      <w:r w:rsidRPr="006D3563">
        <w:rPr>
          <w:color w:val="000000"/>
          <w:sz w:val="26"/>
          <w:szCs w:val="26"/>
        </w:rPr>
        <w:t xml:space="preserve"> </w:t>
      </w:r>
      <w:r w:rsidR="00935AE0">
        <w:rPr>
          <w:color w:val="000000"/>
          <w:sz w:val="26"/>
          <w:szCs w:val="26"/>
        </w:rPr>
        <w:t xml:space="preserve">победителем закупки признан участник с идентификационным номером заявки 1, с предложением о цене контракта </w:t>
      </w:r>
      <w:r w:rsidR="00935AE0" w:rsidRPr="00935AE0">
        <w:rPr>
          <w:color w:val="000000"/>
          <w:sz w:val="26"/>
          <w:szCs w:val="26"/>
        </w:rPr>
        <w:t>11 256</w:t>
      </w:r>
      <w:r w:rsidR="00935AE0">
        <w:rPr>
          <w:color w:val="000000"/>
          <w:sz w:val="26"/>
          <w:szCs w:val="26"/>
        </w:rPr>
        <w:t> </w:t>
      </w:r>
      <w:r w:rsidR="00935AE0" w:rsidRPr="00935AE0">
        <w:rPr>
          <w:color w:val="000000"/>
          <w:sz w:val="26"/>
          <w:szCs w:val="26"/>
        </w:rPr>
        <w:t>328</w:t>
      </w:r>
      <w:r w:rsidR="00935AE0">
        <w:rPr>
          <w:color w:val="000000"/>
          <w:sz w:val="26"/>
          <w:szCs w:val="26"/>
        </w:rPr>
        <w:t>,74 рублей</w:t>
      </w:r>
      <w:r w:rsidR="00EA663F">
        <w:rPr>
          <w:color w:val="000000"/>
          <w:sz w:val="26"/>
          <w:szCs w:val="26"/>
        </w:rPr>
        <w:t>.</w:t>
      </w:r>
    </w:p>
    <w:p w:rsidR="005469F8" w:rsidRDefault="006D3563" w:rsidP="006D3563">
      <w:pPr>
        <w:ind w:firstLine="709"/>
        <w:jc w:val="both"/>
        <w:rPr>
          <w:rFonts w:eastAsia="Times New Roman"/>
          <w:kern w:val="2"/>
          <w:sz w:val="26"/>
          <w:szCs w:val="26"/>
          <w:lang w:eastAsia="zh-CN"/>
        </w:rPr>
      </w:pPr>
      <w:r w:rsidRPr="006D3563">
        <w:rPr>
          <w:color w:val="000000"/>
          <w:sz w:val="26"/>
          <w:szCs w:val="26"/>
        </w:rPr>
        <w:t>На дату рассмотре</w:t>
      </w:r>
      <w:r>
        <w:rPr>
          <w:color w:val="000000"/>
          <w:sz w:val="26"/>
          <w:szCs w:val="26"/>
        </w:rPr>
        <w:t>ния жалобы контракт не заключен</w:t>
      </w:r>
      <w:r w:rsidR="00621F96">
        <w:rPr>
          <w:rFonts w:eastAsia="Times New Roman"/>
          <w:kern w:val="2"/>
          <w:sz w:val="26"/>
          <w:szCs w:val="26"/>
          <w:lang w:eastAsia="zh-CN"/>
        </w:rPr>
        <w:t>.</w:t>
      </w:r>
    </w:p>
    <w:p w:rsidR="005469F8" w:rsidRDefault="005469F8">
      <w:pPr>
        <w:pStyle w:val="aff7"/>
        <w:ind w:firstLine="706"/>
        <w:jc w:val="both"/>
        <w:rPr>
          <w:rFonts w:cs="Times New Roman"/>
          <w:sz w:val="26"/>
          <w:szCs w:val="26"/>
        </w:rPr>
      </w:pPr>
    </w:p>
    <w:p w:rsidR="00DF4BBA" w:rsidRPr="00695BB3" w:rsidRDefault="00695BB3" w:rsidP="00FA390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A3900">
        <w:rPr>
          <w:sz w:val="26"/>
          <w:szCs w:val="26"/>
        </w:rPr>
        <w:t xml:space="preserve"> По мнению Заявителя, на территории Российской Федерации отсутствуют товары двух различных производителей по каждой позиции </w:t>
      </w:r>
      <w:r w:rsidR="00FA3900" w:rsidRPr="00FA3900">
        <w:rPr>
          <w:sz w:val="26"/>
          <w:szCs w:val="26"/>
        </w:rPr>
        <w:t>технического задания.</w:t>
      </w:r>
    </w:p>
    <w:p w:rsidR="00ED4007" w:rsidRDefault="00ED4007" w:rsidP="007F35A5">
      <w:pPr>
        <w:jc w:val="both"/>
        <w:rPr>
          <w:sz w:val="26"/>
          <w:szCs w:val="26"/>
        </w:rPr>
      </w:pPr>
    </w:p>
    <w:p w:rsidR="006D3563" w:rsidRDefault="006D3563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D3563">
        <w:rPr>
          <w:sz w:val="26"/>
          <w:szCs w:val="26"/>
        </w:rPr>
        <w:t>Заказчик представил письменные возражения по доводам жалобы, в которых указал следующее.</w:t>
      </w:r>
    </w:p>
    <w:p w:rsidR="00992211" w:rsidRPr="00992211" w:rsidRDefault="002F07C4" w:rsidP="00992211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3820A7" w:rsidRPr="003820A7">
        <w:rPr>
          <w:sz w:val="26"/>
          <w:szCs w:val="26"/>
        </w:rPr>
        <w:t xml:space="preserve">В соответствии со статьей 33 </w:t>
      </w:r>
      <w:r w:rsidR="003820A7">
        <w:rPr>
          <w:sz w:val="26"/>
          <w:szCs w:val="26"/>
        </w:rPr>
        <w:t>Закона о контрактной системе</w:t>
      </w:r>
      <w:r w:rsidR="003820A7" w:rsidRPr="003820A7">
        <w:rPr>
          <w:sz w:val="26"/>
          <w:szCs w:val="26"/>
        </w:rPr>
        <w:t xml:space="preserve"> описание объекта закупки составлено в соответствии с КТРУ 27.40.33.190-00000002</w:t>
      </w:r>
      <w:r w:rsidR="003820A7">
        <w:rPr>
          <w:sz w:val="26"/>
          <w:szCs w:val="26"/>
        </w:rPr>
        <w:t>,</w:t>
      </w:r>
      <w:r w:rsidR="003820A7" w:rsidRPr="003820A7">
        <w:rPr>
          <w:sz w:val="26"/>
          <w:szCs w:val="26"/>
        </w:rPr>
        <w:t xml:space="preserve"> с указанием на товарный знак </w:t>
      </w:r>
      <w:r w:rsidR="00992211">
        <w:rPr>
          <w:sz w:val="26"/>
          <w:szCs w:val="26"/>
          <w:lang w:val="en-US"/>
        </w:rPr>
        <w:t>Clay</w:t>
      </w:r>
      <w:r w:rsidR="003820A7" w:rsidRPr="003820A7">
        <w:rPr>
          <w:sz w:val="26"/>
          <w:szCs w:val="26"/>
        </w:rPr>
        <w:t xml:space="preserve"> Раку</w:t>
      </w:r>
      <w:r w:rsidR="003820A7">
        <w:rPr>
          <w:sz w:val="26"/>
          <w:szCs w:val="26"/>
        </w:rPr>
        <w:t xml:space="preserve"> оборудования</w:t>
      </w:r>
      <w:r w:rsidR="00992211">
        <w:rPr>
          <w:sz w:val="26"/>
          <w:szCs w:val="26"/>
        </w:rPr>
        <w:t xml:space="preserve"> -</w:t>
      </w:r>
      <w:r w:rsidR="00992211" w:rsidRPr="00992211">
        <w:t xml:space="preserve"> </w:t>
      </w:r>
      <w:r w:rsidR="00992211" w:rsidRPr="00992211">
        <w:rPr>
          <w:sz w:val="26"/>
          <w:szCs w:val="26"/>
        </w:rPr>
        <w:t>прибор светодиодный</w:t>
      </w:r>
      <w:r w:rsidR="00992211">
        <w:rPr>
          <w:sz w:val="26"/>
          <w:szCs w:val="26"/>
        </w:rPr>
        <w:t xml:space="preserve"> </w:t>
      </w:r>
      <w:r w:rsidR="00992211" w:rsidRPr="00992211">
        <w:rPr>
          <w:sz w:val="26"/>
          <w:szCs w:val="26"/>
        </w:rPr>
        <w:t xml:space="preserve">полноповоротный </w:t>
      </w:r>
      <w:r w:rsidR="00992211">
        <w:rPr>
          <w:sz w:val="26"/>
          <w:szCs w:val="26"/>
          <w:lang w:val="en-US"/>
        </w:rPr>
        <w:t>WAS</w:t>
      </w:r>
      <w:r w:rsidR="00992211" w:rsidRPr="00992211">
        <w:rPr>
          <w:sz w:val="26"/>
          <w:szCs w:val="26"/>
        </w:rPr>
        <w:t xml:space="preserve"> </w:t>
      </w:r>
      <w:proofErr w:type="spellStart"/>
      <w:r w:rsidR="00992211">
        <w:rPr>
          <w:sz w:val="26"/>
          <w:szCs w:val="26"/>
          <w:lang w:val="en-US"/>
        </w:rPr>
        <w:t>Aleda</w:t>
      </w:r>
      <w:proofErr w:type="spellEnd"/>
      <w:r w:rsidR="00992211" w:rsidRPr="00992211">
        <w:rPr>
          <w:sz w:val="26"/>
          <w:szCs w:val="26"/>
        </w:rPr>
        <w:t xml:space="preserve"> В-ЕУЕ К.20 </w:t>
      </w:r>
      <w:proofErr w:type="spellStart"/>
      <w:r w:rsidR="00992211" w:rsidRPr="00992211">
        <w:rPr>
          <w:sz w:val="26"/>
          <w:szCs w:val="26"/>
        </w:rPr>
        <w:t>Clay</w:t>
      </w:r>
      <w:proofErr w:type="spellEnd"/>
      <w:r w:rsidR="00992211" w:rsidRPr="00992211">
        <w:rPr>
          <w:sz w:val="26"/>
          <w:szCs w:val="26"/>
        </w:rPr>
        <w:t xml:space="preserve"> Раку </w:t>
      </w:r>
      <w:r w:rsidR="00992211" w:rsidRPr="00992211">
        <w:rPr>
          <w:sz w:val="26"/>
          <w:szCs w:val="26"/>
        </w:rPr>
        <w:t xml:space="preserve">и пульт управления сценическим освещением ЕТС </w:t>
      </w:r>
      <w:r w:rsidR="00992211">
        <w:rPr>
          <w:sz w:val="26"/>
          <w:szCs w:val="26"/>
          <w:lang w:val="en-US"/>
        </w:rPr>
        <w:t>ION</w:t>
      </w:r>
      <w:r w:rsidR="00992211" w:rsidRPr="00992211">
        <w:rPr>
          <w:sz w:val="26"/>
          <w:szCs w:val="26"/>
        </w:rPr>
        <w:t xml:space="preserve"> 2048.</w:t>
      </w:r>
    </w:p>
    <w:p w:rsidR="00992211" w:rsidRPr="00992211" w:rsidRDefault="00992211" w:rsidP="00992211">
      <w:pPr>
        <w:ind w:firstLine="851"/>
        <w:contextualSpacing/>
        <w:jc w:val="both"/>
        <w:rPr>
          <w:sz w:val="26"/>
          <w:szCs w:val="26"/>
        </w:rPr>
      </w:pPr>
      <w:r w:rsidRPr="00992211">
        <w:rPr>
          <w:sz w:val="26"/>
          <w:szCs w:val="26"/>
        </w:rPr>
        <w:t xml:space="preserve">При составлении технического задания с указанием именно товарного знака </w:t>
      </w:r>
      <w:proofErr w:type="spellStart"/>
      <w:r w:rsidRPr="00992211">
        <w:rPr>
          <w:sz w:val="26"/>
          <w:szCs w:val="26"/>
        </w:rPr>
        <w:t>Clay</w:t>
      </w:r>
      <w:proofErr w:type="spellEnd"/>
      <w:r w:rsidRPr="00992211">
        <w:rPr>
          <w:sz w:val="26"/>
          <w:szCs w:val="26"/>
        </w:rPr>
        <w:t xml:space="preserve"> Раку</w:t>
      </w:r>
      <w:r w:rsidRPr="00992211">
        <w:rPr>
          <w:sz w:val="26"/>
          <w:szCs w:val="26"/>
        </w:rPr>
        <w:t xml:space="preserve"> Заказчик ориентировался на проектную документацию «Модернизация сценического оборудования Концертного зала им. Прокофьева С.С., г. Челябинск по разделам: «Сценическая механизация», «Постановочное освещение», в которой указаны приборы светодиодные полноповоротные </w:t>
      </w:r>
      <w:proofErr w:type="spellStart"/>
      <w:r w:rsidRPr="00992211">
        <w:rPr>
          <w:sz w:val="26"/>
          <w:szCs w:val="26"/>
        </w:rPr>
        <w:t>Aleda</w:t>
      </w:r>
      <w:proofErr w:type="spellEnd"/>
      <w:r w:rsidRPr="00992211">
        <w:rPr>
          <w:sz w:val="26"/>
          <w:szCs w:val="26"/>
        </w:rPr>
        <w:t xml:space="preserve"> В-ЕУЕ К.20 </w:t>
      </w:r>
      <w:proofErr w:type="spellStart"/>
      <w:r w:rsidRPr="00992211">
        <w:rPr>
          <w:sz w:val="26"/>
          <w:szCs w:val="26"/>
        </w:rPr>
        <w:t>Clay</w:t>
      </w:r>
      <w:proofErr w:type="spellEnd"/>
      <w:r w:rsidRPr="00992211">
        <w:rPr>
          <w:sz w:val="26"/>
          <w:szCs w:val="26"/>
        </w:rPr>
        <w:t xml:space="preserve"> Раку</w:t>
      </w:r>
      <w:r w:rsidRPr="00992211">
        <w:rPr>
          <w:sz w:val="26"/>
          <w:szCs w:val="26"/>
        </w:rPr>
        <w:t>, которые установлены в концертном зале филармонии.</w:t>
      </w:r>
    </w:p>
    <w:p w:rsidR="00992211" w:rsidRPr="00992211" w:rsidRDefault="00992211" w:rsidP="00992211">
      <w:pPr>
        <w:ind w:firstLine="709"/>
        <w:contextualSpacing/>
        <w:jc w:val="both"/>
        <w:rPr>
          <w:sz w:val="26"/>
          <w:szCs w:val="26"/>
        </w:rPr>
      </w:pPr>
      <w:r w:rsidRPr="00992211">
        <w:rPr>
          <w:sz w:val="26"/>
          <w:szCs w:val="26"/>
        </w:rPr>
        <w:t>Описание объекта закупки составлено в соответствии с потребностью Заказчика, носит обоснованный и объективный характер, соответствует законодательству Российской Федерации о контрактной системе.</w:t>
      </w:r>
    </w:p>
    <w:p w:rsidR="00992211" w:rsidRDefault="00992211" w:rsidP="00992211">
      <w:pPr>
        <w:contextualSpacing/>
        <w:jc w:val="both"/>
        <w:rPr>
          <w:sz w:val="26"/>
          <w:szCs w:val="26"/>
        </w:rPr>
      </w:pPr>
      <w:r w:rsidRPr="00992211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На участие в закупке </w:t>
      </w:r>
      <w:r w:rsidRPr="00992211">
        <w:rPr>
          <w:sz w:val="26"/>
          <w:szCs w:val="26"/>
        </w:rPr>
        <w:t xml:space="preserve">подано 3 заявки, </w:t>
      </w:r>
      <w:r>
        <w:rPr>
          <w:sz w:val="26"/>
          <w:szCs w:val="26"/>
        </w:rPr>
        <w:t>которые признаны соответствующими</w:t>
      </w:r>
      <w:r w:rsidRPr="00992211">
        <w:rPr>
          <w:sz w:val="26"/>
          <w:szCs w:val="26"/>
        </w:rPr>
        <w:t xml:space="preserve"> требованиям, </w:t>
      </w:r>
      <w:r>
        <w:rPr>
          <w:sz w:val="26"/>
          <w:szCs w:val="26"/>
        </w:rPr>
        <w:t>указанным в извещении о закупке.</w:t>
      </w:r>
    </w:p>
    <w:p w:rsidR="00CA3939" w:rsidRDefault="00992211" w:rsidP="00820787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820787">
        <w:rPr>
          <w:sz w:val="26"/>
          <w:szCs w:val="26"/>
        </w:rPr>
        <w:t xml:space="preserve"> </w:t>
      </w:r>
      <w:r w:rsidR="00CA3939" w:rsidRPr="006D3563">
        <w:rPr>
          <w:sz w:val="26"/>
          <w:szCs w:val="26"/>
        </w:rPr>
        <w:t>Доводы жалобы Заказчик считает необоснованными.</w:t>
      </w:r>
    </w:p>
    <w:p w:rsidR="00CA3939" w:rsidRPr="006D3563" w:rsidRDefault="00CA3939" w:rsidP="00CA3939">
      <w:pPr>
        <w:jc w:val="both"/>
        <w:rPr>
          <w:sz w:val="26"/>
          <w:szCs w:val="26"/>
        </w:rPr>
      </w:pPr>
    </w:p>
    <w:p w:rsidR="005469F8" w:rsidRDefault="006D3563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D3563">
        <w:rPr>
          <w:sz w:val="26"/>
          <w:szCs w:val="26"/>
        </w:rPr>
        <w:t>Уполномоченное учреждение представило письменные возражения по доводам жалобы, в кото</w:t>
      </w:r>
      <w:r w:rsidR="00B91441">
        <w:rPr>
          <w:sz w:val="26"/>
          <w:szCs w:val="26"/>
        </w:rPr>
        <w:t>рых поддержало позицию Заказчика,</w:t>
      </w:r>
      <w:r w:rsidR="00763D75">
        <w:rPr>
          <w:sz w:val="26"/>
          <w:szCs w:val="26"/>
        </w:rPr>
        <w:t xml:space="preserve"> </w:t>
      </w:r>
      <w:r w:rsidR="00820787">
        <w:rPr>
          <w:sz w:val="26"/>
          <w:szCs w:val="26"/>
        </w:rPr>
        <w:t>д</w:t>
      </w:r>
      <w:r w:rsidR="00726F41">
        <w:rPr>
          <w:sz w:val="26"/>
          <w:szCs w:val="26"/>
        </w:rPr>
        <w:t>о</w:t>
      </w:r>
      <w:r w:rsidRPr="006D3563">
        <w:rPr>
          <w:sz w:val="26"/>
          <w:szCs w:val="26"/>
        </w:rPr>
        <w:t xml:space="preserve">воды жалобы </w:t>
      </w:r>
      <w:r w:rsidR="00820787">
        <w:rPr>
          <w:sz w:val="26"/>
          <w:szCs w:val="26"/>
        </w:rPr>
        <w:t>З</w:t>
      </w:r>
      <w:r w:rsidRPr="006D3563">
        <w:rPr>
          <w:sz w:val="26"/>
          <w:szCs w:val="26"/>
        </w:rPr>
        <w:t>аявителя считает необоснованными</w:t>
      </w:r>
      <w:r>
        <w:rPr>
          <w:sz w:val="26"/>
          <w:szCs w:val="26"/>
        </w:rPr>
        <w:t>.</w:t>
      </w:r>
    </w:p>
    <w:p w:rsidR="006D3563" w:rsidRDefault="008943DE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5469F8" w:rsidRDefault="00621F96">
      <w:pPr>
        <w:contextualSpacing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8D7EDC" w:rsidRPr="008D7EDC" w:rsidRDefault="00EE5F27" w:rsidP="008D7EDC">
      <w:pPr>
        <w:pStyle w:val="affc"/>
        <w:numPr>
          <w:ilvl w:val="0"/>
          <w:numId w:val="3"/>
        </w:numPr>
        <w:ind w:left="0" w:firstLine="709"/>
        <w:contextualSpacing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</w:t>
      </w:r>
      <w:r w:rsidR="008D7EDC" w:rsidRPr="008D7EDC">
        <w:rPr>
          <w:rFonts w:eastAsia="Calibri"/>
          <w:sz w:val="26"/>
          <w:szCs w:val="26"/>
        </w:rPr>
        <w:t xml:space="preserve">В силу части 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</w:t>
      </w:r>
      <w:r w:rsidR="008D7EDC" w:rsidRPr="008D7EDC">
        <w:rPr>
          <w:rFonts w:eastAsia="Calibri"/>
          <w:sz w:val="26"/>
          <w:szCs w:val="26"/>
          <w:u w:val="single"/>
        </w:rPr>
        <w:t>из необходимости достижения заданных результатов обеспечения государственных и муниципальных нужд</w:t>
      </w:r>
      <w:r w:rsidR="008D7EDC" w:rsidRPr="008D7EDC">
        <w:rPr>
          <w:rFonts w:eastAsia="Calibri"/>
          <w:sz w:val="26"/>
          <w:szCs w:val="26"/>
        </w:rPr>
        <w:t>.</w:t>
      </w:r>
    </w:p>
    <w:p w:rsidR="008D7EDC" w:rsidRPr="008D7EDC" w:rsidRDefault="008D7EDC" w:rsidP="008D7EDC">
      <w:pPr>
        <w:ind w:firstLine="709"/>
        <w:contextualSpacing/>
        <w:jc w:val="both"/>
        <w:rPr>
          <w:rFonts w:eastAsia="Calibri"/>
          <w:color w:val="000000"/>
          <w:sz w:val="26"/>
          <w:szCs w:val="26"/>
        </w:rPr>
      </w:pPr>
      <w:r w:rsidRPr="008D7EDC">
        <w:rPr>
          <w:rFonts w:eastAsia="Calibri"/>
          <w:color w:val="000000"/>
          <w:sz w:val="26"/>
          <w:szCs w:val="26"/>
        </w:rPr>
        <w:t>Пунктом 1 части 2 статьи 42 Закона о контрактной системе предусмотрено, что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</w:t>
      </w:r>
      <w:r w:rsidRPr="008D7EDC">
        <w:rPr>
          <w:rFonts w:eastAsia="Times New Roman"/>
          <w:sz w:val="26"/>
          <w:szCs w:val="26"/>
          <w:u w:val="single"/>
        </w:rPr>
        <w:t>не должны включаться требования или указания в отношении товарных знаков</w:t>
      </w:r>
      <w:r w:rsidRPr="008D7EDC">
        <w:rPr>
          <w:rFonts w:eastAsia="Times New Roman"/>
          <w:sz w:val="26"/>
          <w:szCs w:val="26"/>
        </w:rPr>
        <w:t xml:space="preserve">, знаков обслуживания, фирменных наименований, патентов, полезных моделей, промышленных образцов, наименование страны происхождения товара, </w:t>
      </w:r>
      <w:r w:rsidRPr="008D7EDC">
        <w:rPr>
          <w:rFonts w:eastAsia="Times New Roman"/>
          <w:sz w:val="26"/>
          <w:szCs w:val="26"/>
          <w:u w:val="single"/>
        </w:rPr>
        <w:t>требования к товарам</w:t>
      </w:r>
      <w:r w:rsidRPr="008D7EDC">
        <w:rPr>
          <w:rFonts w:eastAsia="Times New Roman"/>
          <w:sz w:val="26"/>
          <w:szCs w:val="26"/>
        </w:rPr>
        <w:t xml:space="preserve">, информации, работам, услугам </w:t>
      </w:r>
      <w:r w:rsidRPr="008D7EDC">
        <w:rPr>
          <w:rFonts w:eastAsia="Times New Roman"/>
          <w:sz w:val="26"/>
          <w:szCs w:val="26"/>
          <w:u w:val="single"/>
        </w:rPr>
        <w:t>при условии, что такие требования или указания влекут за собой ограничение количества участников закупки</w:t>
      </w:r>
      <w:r w:rsidRPr="008D7EDC">
        <w:rPr>
          <w:rFonts w:eastAsia="Times New Roman"/>
          <w:sz w:val="26"/>
          <w:szCs w:val="26"/>
        </w:rPr>
        <w:t>. Допускается использование в описании объекта закупки указания на товарный знак в следующих случаях: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>а) сопровождение такого указания словами «или эквивалент»;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lastRenderedPageBreak/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</w:t>
      </w:r>
      <w:r w:rsidRPr="008D7EDC">
        <w:rPr>
          <w:rFonts w:eastAsia="Times New Roman"/>
          <w:sz w:val="26"/>
          <w:szCs w:val="26"/>
          <w:u w:val="single"/>
        </w:rPr>
        <w:t>касающиеся технических характеристик, функциональных характеристик (потребительских свойств) товара</w:t>
      </w:r>
      <w:r w:rsidRPr="008D7EDC">
        <w:rPr>
          <w:rFonts w:eastAsia="Times New Roman"/>
          <w:sz w:val="26"/>
          <w:szCs w:val="26"/>
        </w:rPr>
        <w:t xml:space="preserve">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</w:t>
      </w:r>
      <w:r w:rsidRPr="008D7EDC">
        <w:rPr>
          <w:rFonts w:eastAsia="Times New Roman"/>
          <w:sz w:val="26"/>
          <w:szCs w:val="26"/>
          <w:u w:val="single"/>
        </w:rPr>
        <w:t xml:space="preserve">иных требований, связанных с определением соответствия поставляемого товара, выполняемой работы, оказываемой услуги </w:t>
      </w:r>
      <w:r w:rsidRPr="008D7EDC">
        <w:rPr>
          <w:rFonts w:eastAsia="Times New Roman"/>
          <w:b/>
          <w:sz w:val="26"/>
          <w:szCs w:val="26"/>
          <w:u w:val="single"/>
        </w:rPr>
        <w:t>потребностям заказчика</w:t>
      </w:r>
      <w:r w:rsidRPr="008D7EDC">
        <w:rPr>
          <w:rFonts w:eastAsia="Times New Roman"/>
          <w:sz w:val="26"/>
          <w:szCs w:val="26"/>
        </w:rPr>
        <w:t xml:space="preserve">. 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</w:t>
      </w:r>
      <w:r w:rsidRPr="008D7EDC">
        <w:rPr>
          <w:rFonts w:eastAsia="Times New Roman"/>
          <w:sz w:val="26"/>
          <w:szCs w:val="26"/>
          <w:u w:val="single"/>
        </w:rPr>
        <w:t>содержать показатели, позволяющие определить соответствие закупаемых товара, работы, услуги требованиям заказчика</w:t>
      </w:r>
      <w:r w:rsidRPr="008D7EDC">
        <w:rPr>
          <w:rFonts w:eastAsia="Times New Roman"/>
          <w:sz w:val="26"/>
          <w:szCs w:val="26"/>
        </w:rPr>
        <w:t>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</w:t>
      </w:r>
      <w:r w:rsidRPr="008D7EDC">
        <w:rPr>
          <w:rFonts w:eastAsia="Times New Roman"/>
          <w:sz w:val="26"/>
          <w:szCs w:val="26"/>
        </w:rPr>
        <w:lastRenderedPageBreak/>
        <w:t xml:space="preserve">информацию, включенную в позицию каталога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>По смыслу пунктов 5 и 6 Правил использования № 145,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при условии наличия в извещении об осуществлении закупки обоснования необходимости использования данных характеристик.</w:t>
      </w:r>
    </w:p>
    <w:p w:rsidR="008D7EDC" w:rsidRPr="008D7EDC" w:rsidRDefault="008D7EDC" w:rsidP="008D7EDC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При этом, согласно пункту 7 Правил использования № 145 в случае планирования и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со статьей 33 Закона о контрактной системе. </w:t>
      </w:r>
    </w:p>
    <w:p w:rsidR="00B405EF" w:rsidRDefault="00B405EF" w:rsidP="00C20DAF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Объектом закупки является </w:t>
      </w:r>
      <w:r w:rsidRPr="00B405EF">
        <w:rPr>
          <w:rFonts w:eastAsia="Times New Roman"/>
          <w:sz w:val="26"/>
          <w:szCs w:val="26"/>
        </w:rPr>
        <w:t>Прожектор сценического освещения</w:t>
      </w:r>
      <w:r>
        <w:rPr>
          <w:rFonts w:eastAsia="Times New Roman"/>
          <w:sz w:val="26"/>
          <w:szCs w:val="26"/>
        </w:rPr>
        <w:t xml:space="preserve">, код позиции КТРУ </w:t>
      </w:r>
      <w:r w:rsidRPr="00B405EF">
        <w:rPr>
          <w:rFonts w:eastAsia="Times New Roman"/>
          <w:sz w:val="26"/>
          <w:szCs w:val="26"/>
        </w:rPr>
        <w:t>27.40.33.190-00000002</w:t>
      </w:r>
      <w:r>
        <w:rPr>
          <w:rFonts w:eastAsia="Times New Roman"/>
          <w:sz w:val="26"/>
          <w:szCs w:val="26"/>
        </w:rPr>
        <w:t>.</w:t>
      </w:r>
    </w:p>
    <w:p w:rsidR="00B405EF" w:rsidRDefault="00B405EF" w:rsidP="00C20DAF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При описании потребности Заказчиком использованы характеристики и значения товара в соответствии с данным КТРУ, у</w:t>
      </w:r>
      <w:r w:rsidRPr="00B405EF">
        <w:rPr>
          <w:rFonts w:eastAsia="Times New Roman"/>
          <w:sz w:val="26"/>
          <w:szCs w:val="26"/>
        </w:rPr>
        <w:t xml:space="preserve">казание дополнительных характеристик </w:t>
      </w:r>
      <w:r>
        <w:rPr>
          <w:rFonts w:eastAsia="Times New Roman"/>
          <w:sz w:val="26"/>
          <w:szCs w:val="26"/>
        </w:rPr>
        <w:t xml:space="preserve">КТРУ не </w:t>
      </w:r>
      <w:r w:rsidRPr="00B405EF">
        <w:rPr>
          <w:rFonts w:eastAsia="Times New Roman"/>
          <w:sz w:val="26"/>
          <w:szCs w:val="26"/>
        </w:rPr>
        <w:t>запрещено</w:t>
      </w:r>
      <w:r>
        <w:rPr>
          <w:rFonts w:eastAsia="Times New Roman"/>
          <w:sz w:val="26"/>
          <w:szCs w:val="26"/>
        </w:rPr>
        <w:t xml:space="preserve">. </w:t>
      </w:r>
    </w:p>
    <w:p w:rsidR="00B405EF" w:rsidRDefault="00276047" w:rsidP="00276047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В этой связи, Заказчиком в описании объекта закупки указано, что приобретается </w:t>
      </w:r>
      <w:r w:rsidRPr="00276047">
        <w:rPr>
          <w:rFonts w:eastAsia="Times New Roman"/>
          <w:sz w:val="26"/>
          <w:szCs w:val="26"/>
        </w:rPr>
        <w:t>Прожектор сценического освещения</w:t>
      </w:r>
      <w:r>
        <w:rPr>
          <w:rFonts w:eastAsia="Times New Roman"/>
          <w:sz w:val="26"/>
          <w:szCs w:val="26"/>
        </w:rPr>
        <w:t xml:space="preserve"> </w:t>
      </w:r>
      <w:proofErr w:type="spellStart"/>
      <w:r w:rsidRPr="00276047">
        <w:rPr>
          <w:rFonts w:eastAsia="Times New Roman"/>
          <w:sz w:val="26"/>
          <w:szCs w:val="26"/>
        </w:rPr>
        <w:t>Clay</w:t>
      </w:r>
      <w:proofErr w:type="spellEnd"/>
      <w:r w:rsidRPr="00276047">
        <w:rPr>
          <w:rFonts w:eastAsia="Times New Roman"/>
          <w:sz w:val="26"/>
          <w:szCs w:val="26"/>
        </w:rPr>
        <w:t xml:space="preserve"> </w:t>
      </w:r>
      <w:proofErr w:type="spellStart"/>
      <w:r w:rsidRPr="00276047">
        <w:rPr>
          <w:rFonts w:eastAsia="Times New Roman"/>
          <w:sz w:val="26"/>
          <w:szCs w:val="26"/>
        </w:rPr>
        <w:t>Paky</w:t>
      </w:r>
      <w:proofErr w:type="spellEnd"/>
      <w:r w:rsidRPr="00276047">
        <w:rPr>
          <w:rFonts w:eastAsia="Times New Roman"/>
          <w:sz w:val="26"/>
          <w:szCs w:val="26"/>
        </w:rPr>
        <w:t>*</w:t>
      </w:r>
      <w:r>
        <w:rPr>
          <w:rFonts w:eastAsia="Times New Roman"/>
          <w:sz w:val="26"/>
          <w:szCs w:val="26"/>
        </w:rPr>
        <w:t>, с пояснением, что «</w:t>
      </w:r>
      <w:r w:rsidRPr="00276047">
        <w:rPr>
          <w:rFonts w:eastAsia="Times New Roman"/>
          <w:sz w:val="26"/>
          <w:szCs w:val="26"/>
        </w:rPr>
        <w:t xml:space="preserve">Эквивалент невозможен, так как указанный товар закупается для расширения номенклатуры оборудования, необходимо обеспечить совместимость и взаимозаменяемость данного товара с уже имеющимся в эксплуатации заказчика идентичным товаром: прибор светодиодный полноповоротный WASH </w:t>
      </w:r>
      <w:proofErr w:type="spellStart"/>
      <w:r w:rsidRPr="00276047">
        <w:rPr>
          <w:rFonts w:eastAsia="Times New Roman"/>
          <w:sz w:val="26"/>
          <w:szCs w:val="26"/>
        </w:rPr>
        <w:t>A.leda</w:t>
      </w:r>
      <w:proofErr w:type="spellEnd"/>
      <w:r w:rsidRPr="00276047">
        <w:rPr>
          <w:rFonts w:eastAsia="Times New Roman"/>
          <w:sz w:val="26"/>
          <w:szCs w:val="26"/>
        </w:rPr>
        <w:t xml:space="preserve"> B-EYE K20 CLAY PAKY, пульт управления сценическим освещением ETC ION 2048</w:t>
      </w:r>
      <w:r>
        <w:rPr>
          <w:rFonts w:eastAsia="Times New Roman"/>
          <w:sz w:val="26"/>
          <w:szCs w:val="26"/>
        </w:rPr>
        <w:t>».</w:t>
      </w:r>
    </w:p>
    <w:p w:rsidR="00276047" w:rsidRDefault="00276047" w:rsidP="00276047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При этом, из пояснений Заказчика следует, что необходимость указания товарного знака </w:t>
      </w:r>
      <w:proofErr w:type="spellStart"/>
      <w:r w:rsidRPr="00B405EF">
        <w:rPr>
          <w:rFonts w:eastAsia="Times New Roman"/>
          <w:sz w:val="26"/>
          <w:szCs w:val="26"/>
        </w:rPr>
        <w:t>Clay</w:t>
      </w:r>
      <w:proofErr w:type="spellEnd"/>
      <w:r w:rsidRPr="00B405EF">
        <w:rPr>
          <w:rFonts w:eastAsia="Times New Roman"/>
          <w:sz w:val="26"/>
          <w:szCs w:val="26"/>
        </w:rPr>
        <w:t xml:space="preserve"> Раку </w:t>
      </w:r>
      <w:r>
        <w:rPr>
          <w:rFonts w:eastAsia="Times New Roman"/>
          <w:sz w:val="26"/>
          <w:szCs w:val="26"/>
        </w:rPr>
        <w:t xml:space="preserve">обусловлена </w:t>
      </w:r>
      <w:r w:rsidRPr="00B405EF">
        <w:rPr>
          <w:rFonts w:eastAsia="Times New Roman"/>
          <w:sz w:val="26"/>
          <w:szCs w:val="26"/>
        </w:rPr>
        <w:t>проектн</w:t>
      </w:r>
      <w:r>
        <w:rPr>
          <w:rFonts w:eastAsia="Times New Roman"/>
          <w:sz w:val="26"/>
          <w:szCs w:val="26"/>
        </w:rPr>
        <w:t>ой</w:t>
      </w:r>
      <w:r w:rsidRPr="00B405EF">
        <w:rPr>
          <w:rFonts w:eastAsia="Times New Roman"/>
          <w:sz w:val="26"/>
          <w:szCs w:val="26"/>
        </w:rPr>
        <w:t xml:space="preserve"> документаци</w:t>
      </w:r>
      <w:r>
        <w:rPr>
          <w:rFonts w:eastAsia="Times New Roman"/>
          <w:sz w:val="26"/>
          <w:szCs w:val="26"/>
        </w:rPr>
        <w:t>ей</w:t>
      </w:r>
      <w:r w:rsidRPr="00B405EF">
        <w:rPr>
          <w:rFonts w:eastAsia="Times New Roman"/>
          <w:sz w:val="26"/>
          <w:szCs w:val="26"/>
        </w:rPr>
        <w:t xml:space="preserve"> «Модернизация сценического оборудования Концертного зала им. Прокофьева С.С., г. Челябинск по разделам: «Сценическая механизация», «Постановочное освещение», в которой указаны приборы светодиодные полноповоротные </w:t>
      </w:r>
      <w:proofErr w:type="spellStart"/>
      <w:r w:rsidRPr="00B405EF">
        <w:rPr>
          <w:rFonts w:eastAsia="Times New Roman"/>
          <w:sz w:val="26"/>
          <w:szCs w:val="26"/>
        </w:rPr>
        <w:t>Aleda</w:t>
      </w:r>
      <w:proofErr w:type="spellEnd"/>
      <w:r w:rsidRPr="00B405EF">
        <w:rPr>
          <w:rFonts w:eastAsia="Times New Roman"/>
          <w:sz w:val="26"/>
          <w:szCs w:val="26"/>
        </w:rPr>
        <w:t xml:space="preserve"> В-ЕУЕ К.20 </w:t>
      </w:r>
      <w:proofErr w:type="spellStart"/>
      <w:r w:rsidRPr="00B405EF">
        <w:rPr>
          <w:rFonts w:eastAsia="Times New Roman"/>
          <w:sz w:val="26"/>
          <w:szCs w:val="26"/>
        </w:rPr>
        <w:t>Clay</w:t>
      </w:r>
      <w:proofErr w:type="spellEnd"/>
      <w:r w:rsidRPr="00B405EF">
        <w:rPr>
          <w:rFonts w:eastAsia="Times New Roman"/>
          <w:sz w:val="26"/>
          <w:szCs w:val="26"/>
        </w:rPr>
        <w:t xml:space="preserve"> Раку, </w:t>
      </w:r>
      <w:r>
        <w:rPr>
          <w:rFonts w:eastAsia="Times New Roman"/>
          <w:sz w:val="26"/>
          <w:szCs w:val="26"/>
        </w:rPr>
        <w:t xml:space="preserve">установленные </w:t>
      </w:r>
      <w:r w:rsidRPr="00B405EF">
        <w:rPr>
          <w:rFonts w:eastAsia="Times New Roman"/>
          <w:sz w:val="26"/>
          <w:szCs w:val="26"/>
        </w:rPr>
        <w:t>в концертном зале филармонии</w:t>
      </w:r>
      <w:r>
        <w:rPr>
          <w:rFonts w:eastAsia="Times New Roman"/>
          <w:sz w:val="26"/>
          <w:szCs w:val="26"/>
        </w:rPr>
        <w:t>.</w:t>
      </w:r>
    </w:p>
    <w:p w:rsidR="00276047" w:rsidRDefault="00276047" w:rsidP="00276047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Заявителем </w:t>
      </w:r>
      <w:r w:rsidRPr="008D7EDC">
        <w:rPr>
          <w:rFonts w:eastAsia="Times New Roman"/>
          <w:sz w:val="26"/>
          <w:szCs w:val="26"/>
          <w:u w:val="single"/>
        </w:rPr>
        <w:t>доказательства</w:t>
      </w:r>
      <w:r w:rsidRPr="008D7EDC">
        <w:rPr>
          <w:rFonts w:eastAsia="Times New Roman"/>
          <w:sz w:val="26"/>
          <w:szCs w:val="26"/>
        </w:rPr>
        <w:t xml:space="preserve"> объективного отсутствия у Заказчика потребности в приобретении товара с указанными в техническом задании характеристиками, ни в составе жалобы, ни на заседании Комиссии </w:t>
      </w:r>
      <w:r w:rsidRPr="008D7EDC">
        <w:rPr>
          <w:rFonts w:eastAsia="Times New Roman"/>
          <w:sz w:val="26"/>
          <w:szCs w:val="26"/>
          <w:u w:val="single"/>
        </w:rPr>
        <w:t>не представлены</w:t>
      </w:r>
      <w:r w:rsidRPr="008D7EDC">
        <w:rPr>
          <w:rFonts w:eastAsia="Times New Roman"/>
          <w:sz w:val="26"/>
          <w:szCs w:val="26"/>
        </w:rPr>
        <w:t xml:space="preserve">. Вместе с тем, Комиссия отмечает, что в силу положений законодательства о контрактной системе, бремя доказывания доводов жалобы </w:t>
      </w:r>
      <w:r w:rsidRPr="008D7EDC">
        <w:rPr>
          <w:rFonts w:eastAsia="Times New Roman"/>
          <w:sz w:val="26"/>
          <w:szCs w:val="26"/>
          <w:u w:val="single"/>
        </w:rPr>
        <w:t>лежит на Заявителе</w:t>
      </w:r>
      <w:r w:rsidRPr="008D7EDC">
        <w:rPr>
          <w:rFonts w:eastAsia="Times New Roman"/>
          <w:sz w:val="26"/>
          <w:szCs w:val="26"/>
        </w:rPr>
        <w:t xml:space="preserve">. </w:t>
      </w:r>
    </w:p>
    <w:p w:rsidR="008D7EDC" w:rsidRPr="008D7EDC" w:rsidRDefault="00276047" w:rsidP="00276047">
      <w:pPr>
        <w:ind w:firstLine="539"/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8D7EDC" w:rsidRPr="008D7EDC">
        <w:rPr>
          <w:rFonts w:eastAsia="Times New Roman"/>
          <w:sz w:val="26"/>
          <w:szCs w:val="26"/>
        </w:rPr>
        <w:t>В силу правовой позиции, изложенной в Постановлении Президиума Высшего Арбитражного суда Российской Федерации от 28.12.2010 № 11017/10 по делу № А06-6611/2009,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заказов; заказчик вправе в необходимой степени детализировать объект закупки; включение в документацию о торгах условий, которые в итоге приводят к исключению из круга участников размещения заказа лиц, не отвечающих таким целям, не может рассматриваться как ограничение доступа к участию в торгах.</w:t>
      </w:r>
    </w:p>
    <w:p w:rsidR="008D7EDC" w:rsidRPr="008D7EDC" w:rsidRDefault="008D7EDC" w:rsidP="008D7EDC">
      <w:pPr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        Следовательно, законодательство о контрактной системе допускает самостоятельное формирование заказчиком своей закупки, </w:t>
      </w:r>
      <w:r w:rsidRPr="008D7EDC">
        <w:rPr>
          <w:rFonts w:eastAsia="Times New Roman"/>
          <w:sz w:val="26"/>
          <w:szCs w:val="26"/>
          <w:u w:val="single"/>
        </w:rPr>
        <w:t>исходя из потребностей, и при описании товара заказчик вправе указывать характеристики товара, требования к объекту закупок, которые являются определяющими для него</w:t>
      </w:r>
      <w:r w:rsidRPr="008D7EDC">
        <w:rPr>
          <w:rFonts w:eastAsia="Times New Roman"/>
          <w:sz w:val="26"/>
          <w:szCs w:val="26"/>
        </w:rPr>
        <w:t>, он не лишен возможности более точно и четко указывать требования к закупаемому товару.</w:t>
      </w:r>
    </w:p>
    <w:p w:rsidR="008D7EDC" w:rsidRPr="008D7EDC" w:rsidRDefault="008D7EDC" w:rsidP="008D7EDC">
      <w:pPr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        Согласно правовой позицией Верховного суда Российской Федерации, изложенной в пункте 1 Обзора, 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8D7EDC" w:rsidRPr="008D7EDC" w:rsidRDefault="008D7EDC" w:rsidP="008D7EDC">
      <w:pPr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         Следовательно, заказчик при формировании технического задания </w:t>
      </w:r>
      <w:r w:rsidRPr="008D7EDC">
        <w:rPr>
          <w:rFonts w:eastAsia="Times New Roman"/>
          <w:sz w:val="26"/>
          <w:szCs w:val="26"/>
          <w:u w:val="single"/>
        </w:rPr>
        <w:t>вправе в необходимой степени детализировать объект закупки, определяя характеристики закупаемого товара, которые будут иметь существенное значение для последующего использования товара</w:t>
      </w:r>
      <w:r w:rsidRPr="008D7EDC">
        <w:rPr>
          <w:rFonts w:eastAsia="Times New Roman"/>
          <w:sz w:val="26"/>
          <w:szCs w:val="26"/>
        </w:rPr>
        <w:t xml:space="preserve"> в специфике его деятельности и в целях обеспечения эффективного использования бюджетных средств.</w:t>
      </w:r>
    </w:p>
    <w:p w:rsidR="008D7EDC" w:rsidRDefault="008D7EDC" w:rsidP="00276047">
      <w:pPr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          </w:t>
      </w:r>
      <w:r w:rsidR="00276047" w:rsidRPr="00276047">
        <w:rPr>
          <w:rFonts w:eastAsia="Times New Roman"/>
          <w:sz w:val="26"/>
          <w:szCs w:val="26"/>
        </w:rPr>
        <w:t>На участие в закупке поступило три заявки, признанные соответствующими извещению об осуществлении закупки и потребности Заказчика.</w:t>
      </w:r>
    </w:p>
    <w:p w:rsidR="00276047" w:rsidRDefault="00276047" w:rsidP="00276047">
      <w:pPr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Заявитель заявку на участие в аукционе не подавал, что свидетельствует об отсутствии его материально-правовой заинтересованности в участии в данной закупке. </w:t>
      </w:r>
    </w:p>
    <w:p w:rsidR="00276047" w:rsidRPr="008D7EDC" w:rsidRDefault="00276047" w:rsidP="00276047">
      <w:pPr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 Доказательства нарушения законным прав и интересов Заявителя или участников закупки в материалы дела не представлены. </w:t>
      </w:r>
    </w:p>
    <w:p w:rsidR="008D7EDC" w:rsidRPr="008D7EDC" w:rsidRDefault="008D7EDC" w:rsidP="00DE4F14">
      <w:pPr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       </w:t>
      </w:r>
    </w:p>
    <w:p w:rsidR="008D7EDC" w:rsidRPr="008D7EDC" w:rsidRDefault="008D7EDC" w:rsidP="008D7EDC">
      <w:pPr>
        <w:contextualSpacing/>
        <w:jc w:val="both"/>
        <w:rPr>
          <w:rFonts w:eastAsia="Times New Roman"/>
          <w:sz w:val="26"/>
          <w:szCs w:val="26"/>
        </w:rPr>
      </w:pPr>
      <w:r w:rsidRPr="008D7EDC">
        <w:rPr>
          <w:rFonts w:eastAsia="Times New Roman"/>
          <w:sz w:val="26"/>
          <w:szCs w:val="26"/>
        </w:rPr>
        <w:t xml:space="preserve">         С учетом изложенного, доводы жалобы Заявителя не находят своего подтверждения, не доказаны. </w:t>
      </w:r>
    </w:p>
    <w:p w:rsidR="002561BE" w:rsidRDefault="002561BE" w:rsidP="006D3563">
      <w:pPr>
        <w:pStyle w:val="affc"/>
        <w:ind w:left="0" w:firstLine="645"/>
        <w:jc w:val="both"/>
        <w:rPr>
          <w:rFonts w:eastAsia="Calibri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</w:t>
      </w:r>
    </w:p>
    <w:p w:rsidR="005469F8" w:rsidRDefault="00621F96" w:rsidP="001E4724">
      <w:pPr>
        <w:widowControl/>
        <w:jc w:val="both"/>
        <w:rPr>
          <w:i/>
          <w:iCs/>
          <w:color w:val="000000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DE4F14" w:rsidRDefault="00DE4F14" w:rsidP="001E4724">
      <w:pPr>
        <w:widowControl/>
        <w:jc w:val="both"/>
        <w:rPr>
          <w:i/>
          <w:iCs/>
          <w:color w:val="000000"/>
          <w:sz w:val="26"/>
          <w:szCs w:val="26"/>
        </w:rPr>
      </w:pPr>
    </w:p>
    <w:p w:rsidR="00DE4F14" w:rsidRDefault="00DE4F14" w:rsidP="001E4724">
      <w:pPr>
        <w:widowControl/>
        <w:jc w:val="both"/>
        <w:rPr>
          <w:i/>
          <w:iCs/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bookmarkStart w:id="1" w:name="_GoBack"/>
      <w:bookmarkEnd w:id="1"/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:rsidR="00DE4F14" w:rsidRDefault="00DE4F14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5469F8" w:rsidRDefault="00621F96" w:rsidP="006D3563">
      <w:pPr>
        <w:pStyle w:val="aff7"/>
        <w:ind w:firstLine="6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Признать жалобу </w:t>
      </w:r>
      <w:r w:rsidR="00276047" w:rsidRPr="00276047">
        <w:rPr>
          <w:rFonts w:cs="Times New Roman"/>
          <w:sz w:val="26"/>
          <w:szCs w:val="26"/>
        </w:rPr>
        <w:t>ООО «ЗА ДОСТОЙНУЮ ЖИЗНЬ» на положения извещения об осуществлении закупки при проведении запроса котировок в электронной форме на поставку оборудования для комплектации концертного зала (извещение № 0869200000226003803)</w:t>
      </w:r>
      <w:r w:rsidR="00317F16" w:rsidRPr="00317F16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не</w:t>
      </w:r>
      <w:r>
        <w:rPr>
          <w:rFonts w:cs="Times New Roman"/>
          <w:color w:val="000000"/>
          <w:sz w:val="26"/>
          <w:szCs w:val="26"/>
        </w:rPr>
        <w:t>обоснованной</w:t>
      </w:r>
      <w:r>
        <w:rPr>
          <w:rFonts w:cs="Times New Roman"/>
          <w:sz w:val="26"/>
          <w:szCs w:val="26"/>
        </w:rPr>
        <w:t>.</w:t>
      </w:r>
    </w:p>
    <w:p w:rsidR="006D3563" w:rsidRDefault="006D3563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</w:t>
      </w:r>
      <w:r w:rsidR="0066275D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     </w:t>
      </w:r>
      <w:r w:rsidR="0066275D">
        <w:rPr>
          <w:rFonts w:cs="Times New Roman"/>
          <w:color w:val="000000"/>
          <w:sz w:val="26"/>
          <w:szCs w:val="26"/>
        </w:rPr>
        <w:t xml:space="preserve">В.А. </w:t>
      </w:r>
      <w:proofErr w:type="spellStart"/>
      <w:r w:rsidR="0066275D">
        <w:rPr>
          <w:rFonts w:cs="Times New Roman"/>
          <w:color w:val="000000"/>
          <w:sz w:val="26"/>
          <w:szCs w:val="26"/>
        </w:rPr>
        <w:t>Ливончик</w:t>
      </w:r>
      <w:proofErr w:type="spellEnd"/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</w:t>
      </w:r>
      <w:r w:rsidR="002561BE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950BE4">
        <w:rPr>
          <w:rFonts w:cs="Times New Roman"/>
          <w:color w:val="000000"/>
          <w:sz w:val="26"/>
          <w:szCs w:val="26"/>
        </w:rPr>
        <w:t xml:space="preserve">  </w:t>
      </w:r>
      <w:r w:rsidR="006D3563">
        <w:rPr>
          <w:rFonts w:cs="Times New Roman"/>
          <w:color w:val="000000"/>
          <w:sz w:val="26"/>
          <w:szCs w:val="26"/>
        </w:rPr>
        <w:t xml:space="preserve"> </w:t>
      </w:r>
      <w:r w:rsidR="00276047">
        <w:rPr>
          <w:rFonts w:cs="Times New Roman"/>
          <w:color w:val="000000"/>
          <w:sz w:val="26"/>
          <w:szCs w:val="26"/>
        </w:rPr>
        <w:t xml:space="preserve">   Н.А. Гончарова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   </w:t>
      </w:r>
      <w:r w:rsidR="002561BE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Н.В. Фадеева </w:t>
      </w:r>
    </w:p>
    <w:sectPr w:rsidR="005469F8" w:rsidSect="00347A24">
      <w:headerReference w:type="default" r:id="rId8"/>
      <w:footerReference w:type="default" r:id="rId9"/>
      <w:pgSz w:w="11906" w:h="16838"/>
      <w:pgMar w:top="851" w:right="565" w:bottom="993" w:left="1134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81A" w:rsidRDefault="00AA781A">
      <w:r>
        <w:separator/>
      </w:r>
    </w:p>
  </w:endnote>
  <w:endnote w:type="continuationSeparator" w:id="0">
    <w:p w:rsidR="00AA781A" w:rsidRDefault="00AA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1A" w:rsidRDefault="00AA781A">
    <w:pPr>
      <w:pStyle w:val="affb"/>
      <w:jc w:val="center"/>
    </w:pPr>
    <w:r>
      <w:fldChar w:fldCharType="begin"/>
    </w:r>
    <w:r>
      <w:instrText>PAGE</w:instrText>
    </w:r>
    <w:r>
      <w:fldChar w:fldCharType="separate"/>
    </w:r>
    <w:r w:rsidR="006D20FE">
      <w:rPr>
        <w:noProof/>
      </w:rPr>
      <w:t>6</w:t>
    </w:r>
    <w:r>
      <w:fldChar w:fldCharType="end"/>
    </w:r>
  </w:p>
  <w:p w:rsidR="00AA781A" w:rsidRDefault="00AA781A">
    <w:pPr>
      <w:pStyle w:val="af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81A" w:rsidRDefault="00AA781A">
      <w:r>
        <w:separator/>
      </w:r>
    </w:p>
  </w:footnote>
  <w:footnote w:type="continuationSeparator" w:id="0">
    <w:p w:rsidR="00AA781A" w:rsidRDefault="00AA7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1A" w:rsidRDefault="00AA781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33591"/>
    <w:multiLevelType w:val="multilevel"/>
    <w:tmpl w:val="8FE000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966A0E"/>
    <w:multiLevelType w:val="multilevel"/>
    <w:tmpl w:val="24F63346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2">
    <w:nsid w:val="1C4A7F47"/>
    <w:multiLevelType w:val="hybridMultilevel"/>
    <w:tmpl w:val="83EC7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27A38"/>
    <w:multiLevelType w:val="multilevel"/>
    <w:tmpl w:val="1AF6B1D0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nsid w:val="54C12CE6"/>
    <w:multiLevelType w:val="hybridMultilevel"/>
    <w:tmpl w:val="628E411A"/>
    <w:lvl w:ilvl="0" w:tplc="FCA01C9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719A6601"/>
    <w:multiLevelType w:val="multilevel"/>
    <w:tmpl w:val="ED22F71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79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6">
    <w:nsid w:val="791A1A32"/>
    <w:multiLevelType w:val="multilevel"/>
    <w:tmpl w:val="6C823F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F8"/>
    <w:rsid w:val="00022B09"/>
    <w:rsid w:val="00024A21"/>
    <w:rsid w:val="00032B8A"/>
    <w:rsid w:val="00037779"/>
    <w:rsid w:val="000866E4"/>
    <w:rsid w:val="000A1C57"/>
    <w:rsid w:val="000A2E8C"/>
    <w:rsid w:val="000C05A0"/>
    <w:rsid w:val="000D3307"/>
    <w:rsid w:val="000E4AB9"/>
    <w:rsid w:val="000F7363"/>
    <w:rsid w:val="001005B2"/>
    <w:rsid w:val="00121632"/>
    <w:rsid w:val="00127682"/>
    <w:rsid w:val="00130C91"/>
    <w:rsid w:val="001661D9"/>
    <w:rsid w:val="001801E6"/>
    <w:rsid w:val="00180FFB"/>
    <w:rsid w:val="00185534"/>
    <w:rsid w:val="00186205"/>
    <w:rsid w:val="00187C37"/>
    <w:rsid w:val="00192613"/>
    <w:rsid w:val="001B2093"/>
    <w:rsid w:val="001D0703"/>
    <w:rsid w:val="001D0B9D"/>
    <w:rsid w:val="001E4724"/>
    <w:rsid w:val="00231360"/>
    <w:rsid w:val="00235F81"/>
    <w:rsid w:val="00252976"/>
    <w:rsid w:val="002561BE"/>
    <w:rsid w:val="00276047"/>
    <w:rsid w:val="002E1C9B"/>
    <w:rsid w:val="002F07C4"/>
    <w:rsid w:val="0031535D"/>
    <w:rsid w:val="00317F16"/>
    <w:rsid w:val="00342F26"/>
    <w:rsid w:val="00347A24"/>
    <w:rsid w:val="00370E6F"/>
    <w:rsid w:val="00380A4E"/>
    <w:rsid w:val="003820A7"/>
    <w:rsid w:val="00384F6F"/>
    <w:rsid w:val="00407C65"/>
    <w:rsid w:val="00443D15"/>
    <w:rsid w:val="004A4765"/>
    <w:rsid w:val="00507DB2"/>
    <w:rsid w:val="00525222"/>
    <w:rsid w:val="005469F8"/>
    <w:rsid w:val="005B5A4E"/>
    <w:rsid w:val="005D0732"/>
    <w:rsid w:val="00621F96"/>
    <w:rsid w:val="0062715F"/>
    <w:rsid w:val="0065717A"/>
    <w:rsid w:val="0066275D"/>
    <w:rsid w:val="00665BE0"/>
    <w:rsid w:val="006908A3"/>
    <w:rsid w:val="00695BB3"/>
    <w:rsid w:val="006D20FE"/>
    <w:rsid w:val="006D3563"/>
    <w:rsid w:val="007025BC"/>
    <w:rsid w:val="00705FF8"/>
    <w:rsid w:val="00726F41"/>
    <w:rsid w:val="007302B6"/>
    <w:rsid w:val="007507D8"/>
    <w:rsid w:val="00763D75"/>
    <w:rsid w:val="00774874"/>
    <w:rsid w:val="00776626"/>
    <w:rsid w:val="00783D54"/>
    <w:rsid w:val="007B1BEA"/>
    <w:rsid w:val="007B7E64"/>
    <w:rsid w:val="007C6363"/>
    <w:rsid w:val="007E5081"/>
    <w:rsid w:val="007F35A5"/>
    <w:rsid w:val="00820787"/>
    <w:rsid w:val="00822DA8"/>
    <w:rsid w:val="008274E7"/>
    <w:rsid w:val="00827814"/>
    <w:rsid w:val="0086326A"/>
    <w:rsid w:val="008943DE"/>
    <w:rsid w:val="008B2C86"/>
    <w:rsid w:val="008D7A76"/>
    <w:rsid w:val="008D7EDC"/>
    <w:rsid w:val="00904F62"/>
    <w:rsid w:val="00935AE0"/>
    <w:rsid w:val="00950BE4"/>
    <w:rsid w:val="00970E48"/>
    <w:rsid w:val="0097764F"/>
    <w:rsid w:val="00982BEA"/>
    <w:rsid w:val="00992211"/>
    <w:rsid w:val="009C0A66"/>
    <w:rsid w:val="009F0983"/>
    <w:rsid w:val="009F6E91"/>
    <w:rsid w:val="009F78B5"/>
    <w:rsid w:val="00A24812"/>
    <w:rsid w:val="00A4078A"/>
    <w:rsid w:val="00A40E2E"/>
    <w:rsid w:val="00A62751"/>
    <w:rsid w:val="00A64E8B"/>
    <w:rsid w:val="00A74E7F"/>
    <w:rsid w:val="00A75677"/>
    <w:rsid w:val="00AA781A"/>
    <w:rsid w:val="00AB2014"/>
    <w:rsid w:val="00AB4534"/>
    <w:rsid w:val="00B05C51"/>
    <w:rsid w:val="00B20347"/>
    <w:rsid w:val="00B26D22"/>
    <w:rsid w:val="00B405EF"/>
    <w:rsid w:val="00B84BE8"/>
    <w:rsid w:val="00B90F10"/>
    <w:rsid w:val="00B91441"/>
    <w:rsid w:val="00BB2FE9"/>
    <w:rsid w:val="00BB318F"/>
    <w:rsid w:val="00C164BF"/>
    <w:rsid w:val="00C20DAF"/>
    <w:rsid w:val="00C36388"/>
    <w:rsid w:val="00C414F9"/>
    <w:rsid w:val="00C5172E"/>
    <w:rsid w:val="00CA3939"/>
    <w:rsid w:val="00CB0528"/>
    <w:rsid w:val="00CC2A3A"/>
    <w:rsid w:val="00D22AF6"/>
    <w:rsid w:val="00D368B7"/>
    <w:rsid w:val="00D50CF1"/>
    <w:rsid w:val="00D62821"/>
    <w:rsid w:val="00D93A24"/>
    <w:rsid w:val="00DA537F"/>
    <w:rsid w:val="00DA5F68"/>
    <w:rsid w:val="00DB40DE"/>
    <w:rsid w:val="00DD1E14"/>
    <w:rsid w:val="00DE4F14"/>
    <w:rsid w:val="00DF4BBA"/>
    <w:rsid w:val="00E2217F"/>
    <w:rsid w:val="00E57BA1"/>
    <w:rsid w:val="00E825A2"/>
    <w:rsid w:val="00EA663F"/>
    <w:rsid w:val="00EB36F2"/>
    <w:rsid w:val="00EB4605"/>
    <w:rsid w:val="00ED4007"/>
    <w:rsid w:val="00EE5F27"/>
    <w:rsid w:val="00EE6251"/>
    <w:rsid w:val="00F20A3F"/>
    <w:rsid w:val="00F20B4D"/>
    <w:rsid w:val="00F53892"/>
    <w:rsid w:val="00F611F3"/>
    <w:rsid w:val="00F7169B"/>
    <w:rsid w:val="00F94BC1"/>
    <w:rsid w:val="00FA3900"/>
    <w:rsid w:val="00FC1A29"/>
    <w:rsid w:val="00FD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F06CF-A433-4B6A-8007-EA150BE3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2"/>
    <w:link w:val="a5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9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a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b">
    <w:name w:val="Тема примечания Знак"/>
    <w:basedOn w:val="aa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2"/>
    <w:link w:val="22"/>
    <w:uiPriority w:val="99"/>
    <w:qFormat/>
    <w:rPr>
      <w:sz w:val="24"/>
      <w:szCs w:val="24"/>
      <w:lang w:val="ru-RU"/>
    </w:rPr>
  </w:style>
  <w:style w:type="character" w:customStyle="1" w:styleId="ac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d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e">
    <w:name w:val="Ìàðêåðû ñïèñêà"/>
    <w:uiPriority w:val="99"/>
    <w:qFormat/>
    <w:rPr>
      <w:rFonts w:ascii="OpenSymbol" w:hAnsi="OpenSymbol" w:cs="OpenSymbol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0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1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2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3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styleId="af4">
    <w:name w:val="Strong"/>
    <w:basedOn w:val="a2"/>
    <w:qFormat/>
    <w:rPr>
      <w:rFonts w:ascii="Arial" w:hAnsi="Arial" w:cs="Arial"/>
      <w:b/>
      <w:bCs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5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6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7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8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">
    <w:name w:val="Выделение жирным"/>
    <w:qFormat/>
    <w:rsid w:val="0020404B"/>
    <w:rPr>
      <w:b/>
      <w:bCs/>
    </w:rPr>
  </w:style>
  <w:style w:type="character" w:customStyle="1" w:styleId="Bodytext">
    <w:name w:val="Body text_"/>
    <w:basedOn w:val="a2"/>
    <w:link w:val="28"/>
    <w:qFormat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f0">
    <w:name w:val="Абзац списка Знак"/>
    <w:uiPriority w:val="34"/>
    <w:qFormat/>
    <w:locked/>
    <w:rsid w:val="00EB1CB3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paragraph" w:styleId="aff1">
    <w:name w:val="List"/>
    <w:basedOn w:val="a1"/>
    <w:uiPriority w:val="99"/>
  </w:style>
  <w:style w:type="paragraph" w:styleId="aff2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3">
    <w:name w:val="index heading"/>
    <w:basedOn w:val="a"/>
    <w:qFormat/>
    <w:pPr>
      <w:suppressLineNumbers/>
    </w:pPr>
    <w:rPr>
      <w:rFonts w:cs="Lucida Sans"/>
    </w:rPr>
  </w:style>
  <w:style w:type="paragraph" w:styleId="aff4">
    <w:name w:val="Title"/>
    <w:basedOn w:val="a0"/>
    <w:next w:val="aff5"/>
    <w:uiPriority w:val="99"/>
    <w:qFormat/>
    <w:rPr>
      <w:rFonts w:ascii="Times New Roman" w:hAnsi="Times New Roman" w:cs="Times New Roman"/>
    </w:rPr>
  </w:style>
  <w:style w:type="paragraph" w:styleId="aff5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9">
    <w:name w:val="Основной текст с отступом Знак2"/>
    <w:basedOn w:val="a"/>
    <w:link w:val="aff6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7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8">
    <w:name w:val="Normal (Web)"/>
    <w:basedOn w:val="a"/>
    <w:uiPriority w:val="99"/>
    <w:qFormat/>
    <w:pPr>
      <w:widowControl/>
      <w:spacing w:before="100" w:after="119"/>
    </w:pPr>
  </w:style>
  <w:style w:type="paragraph" w:styleId="a5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9">
    <w:name w:val="Верхний и нижний колонтитулы"/>
    <w:basedOn w:val="a"/>
    <w:qFormat/>
  </w:style>
  <w:style w:type="paragraph" w:styleId="affa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b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c">
    <w:name w:val="List Paragraph"/>
    <w:basedOn w:val="a"/>
    <w:uiPriority w:val="34"/>
    <w:qFormat/>
    <w:pPr>
      <w:ind w:left="720"/>
    </w:pPr>
    <w:rPr>
      <w:color w:val="000000"/>
    </w:rPr>
  </w:style>
  <w:style w:type="paragraph" w:styleId="affd">
    <w:name w:val="annotation text"/>
    <w:basedOn w:val="a"/>
    <w:uiPriority w:val="99"/>
    <w:qFormat/>
  </w:style>
  <w:style w:type="paragraph" w:styleId="affe">
    <w:name w:val="annotation subject"/>
    <w:basedOn w:val="affd"/>
    <w:next w:val="affd"/>
    <w:uiPriority w:val="99"/>
    <w:qFormat/>
    <w:rPr>
      <w:b/>
      <w:bCs/>
    </w:rPr>
  </w:style>
  <w:style w:type="paragraph" w:styleId="2a">
    <w:name w:val="Body Text 2"/>
    <w:basedOn w:val="a"/>
    <w:uiPriority w:val="99"/>
    <w:qFormat/>
    <w:pPr>
      <w:spacing w:after="120" w:line="480" w:lineRule="auto"/>
    </w:pPr>
  </w:style>
  <w:style w:type="paragraph" w:customStyle="1" w:styleId="33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f5"/>
    <w:uiPriority w:val="99"/>
    <w:qFormat/>
    <w:rPr>
      <w:rFonts w:ascii="Times New Roman" w:hAnsi="Times New Roman" w:cs="Times New Roman"/>
    </w:rPr>
  </w:style>
  <w:style w:type="paragraph" w:customStyle="1" w:styleId="2b">
    <w:name w:val="Указатель2"/>
    <w:basedOn w:val="a"/>
    <w:uiPriority w:val="99"/>
    <w:qFormat/>
  </w:style>
  <w:style w:type="paragraph" w:styleId="aff6">
    <w:name w:val="Body Text Indent"/>
    <w:basedOn w:val="a"/>
    <w:link w:val="29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f">
    <w:name w:val="Заголовок таблицы"/>
    <w:basedOn w:val="aff7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c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d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4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5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f0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1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2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3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4">
    <w:name w:val="No Spacing"/>
    <w:uiPriority w:val="99"/>
    <w:qFormat/>
    <w:rPr>
      <w:rFonts w:cs="Calibri"/>
    </w:rPr>
  </w:style>
  <w:style w:type="paragraph" w:customStyle="1" w:styleId="afff5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6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7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8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9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a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5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b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c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e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paragraph" w:customStyle="1" w:styleId="28">
    <w:name w:val="Основной текст2"/>
    <w:basedOn w:val="a"/>
    <w:link w:val="Bodytext"/>
    <w:qFormat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  <w:style w:type="character" w:styleId="afffd">
    <w:name w:val="Hyperlink"/>
    <w:basedOn w:val="a2"/>
    <w:uiPriority w:val="99"/>
    <w:unhideWhenUsed/>
    <w:rsid w:val="000F7363"/>
    <w:rPr>
      <w:color w:val="0000FF" w:themeColor="hyperlink"/>
      <w:u w:val="single"/>
    </w:rPr>
  </w:style>
  <w:style w:type="character" w:styleId="afffe">
    <w:name w:val="FollowedHyperlink"/>
    <w:basedOn w:val="a2"/>
    <w:uiPriority w:val="99"/>
    <w:semiHidden/>
    <w:unhideWhenUsed/>
    <w:rsid w:val="000F7363"/>
    <w:rPr>
      <w:color w:val="800080" w:themeColor="followedHyperlink"/>
      <w:u w:val="single"/>
    </w:rPr>
  </w:style>
  <w:style w:type="paragraph" w:customStyle="1" w:styleId="42">
    <w:name w:val="Основной текст4"/>
    <w:basedOn w:val="a"/>
    <w:rsid w:val="00C20DAF"/>
    <w:pPr>
      <w:widowControl/>
      <w:shd w:val="clear" w:color="auto" w:fill="FFFFFF"/>
      <w:suppressAutoHyphens w:val="0"/>
      <w:spacing w:after="300" w:line="0" w:lineRule="atLeast"/>
      <w:ind w:hanging="2020"/>
      <w:jc w:val="center"/>
    </w:pPr>
    <w:rPr>
      <w:rFonts w:eastAsia="Times New Roman"/>
      <w:color w:val="000000"/>
      <w:sz w:val="17"/>
      <w:szCs w:val="17"/>
      <w:lang w:val="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B523D-C6FC-4DC2-B05B-A32521B19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2451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dc:description/>
  <cp:lastModifiedBy>Наталия Владимировна Фадеева</cp:lastModifiedBy>
  <cp:revision>4</cp:revision>
  <cp:lastPrinted>2026-05-21T13:12:00Z</cp:lastPrinted>
  <dcterms:created xsi:type="dcterms:W3CDTF">2026-05-21T12:36:00Z</dcterms:created>
  <dcterms:modified xsi:type="dcterms:W3CDTF">2026-05-21T13:15:00Z</dcterms:modified>
  <dc:language>ru</dc:language>
</cp:coreProperties>
</file>