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023/06/105-2033/2026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15 мая 2026 года   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ООО «АЛПИ-ФАРМ» (далее Заявитель) на действия заказчика (комиссии) - ГБУЗ «Павловская ЦРБ» МЗ КК при проведении электронного аукциона: «Поставка лекарственного препарата МНН Цефтриаксон»  (извещение № 0318300093226000112)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Заявитель указывает, что рассмотрение заявок осуществлено с нарушением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постановления 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Постановление №1875).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 Заказчиком предоставлены письменные пояснения, согласно которым при рассмотрении заявок допущена ошибка.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 -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ГБУЗ «Павловская ЦРБ» МЗ КК </w:t>
      </w:r>
      <w:r>
        <w:rPr>
          <w:rFonts w:cs="Times New Roman" w:ascii="Times New Roman" w:hAnsi="Times New Roman"/>
          <w:sz w:val="24"/>
          <w:szCs w:val="24"/>
        </w:rPr>
        <w:t xml:space="preserve">в ЕИС 27.04.2026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«Поставка лекарственного препарата МНН Цефтриаксон»  (извещение № 0318300093226000112) с НМЦК 260 625,00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Описанию объекта закупки требуется лекарственный препарат МНН Цефтриаксон, который включен в перечень ЖНВЛП.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п.15)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извещении закупки в отношении закупаемого товара установлено </w:t>
      </w:r>
      <w:r>
        <w:rPr>
          <w:rFonts w:cs="Times New Roman" w:ascii="Times New Roman" w:hAnsi="Times New Roman"/>
          <w:sz w:val="24"/>
          <w:szCs w:val="24"/>
          <w:u w:val="single"/>
        </w:rPr>
        <w:t>ограничение, преимущество</w:t>
      </w:r>
      <w:r>
        <w:rPr>
          <w:rFonts w:cs="Times New Roman" w:ascii="Times New Roman" w:hAnsi="Times New Roman"/>
          <w:sz w:val="24"/>
          <w:szCs w:val="24"/>
        </w:rPr>
        <w:t xml:space="preserve"> в соответствии с Постановлением №1875.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протоколу подведения итогов определения поставщика (подрядчика, исполнителя) от 05.05.2026 на участие в закупке подано 10 заявок (1 заявка отклонена на основании п.4) ч.12 ст.48 Закона о контрактной системе).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 xml:space="preserve">Согласно п.3 Постановления №1875 информацией и документами, подтверждающими страну происхождения товара для целей настоящего постановления, являются: для подтверждения происхождения товаров, указанных в позициях 1-145 приложения №1 к настоящему постановлению, позициях 1-433 приложения №2 к настоящему постановлению, приложения №3 к настоящему постановлению, из Российской Федерации –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и справка, подтверждающая наличие специального инвестиционного контракта и предусмотренная пунктом 1 (1) постановления Правительства Российской Федерации от 17.07.2015 №719 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РФ от 17.07.2015 №719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17.07.2015 №719 «О подтверждении производства российской промышленной продукции», включая значение, определенное для целей осуществления закупок; информацию об уровне радиоэлектронной продукции (для товара, являющегося в соответствии с постановлением Правительства РФ от 17.07.2015 №719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уровня; 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>для подтверждения осуществления всех стадий производства (в том числе синтеза молекулы действующего вещества при производстве фармацевтических субстанций) лекарственного препарата на территориях государств-членов Евразийского экономического союза в целях подпункта «у» и «ф» пункта 4 настоящего постановления в дополнение к информации и документам, предусмотренным настоящим постановлением, - документ,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субстанции), выданной Министерством промышленности и торговли Российской Федерации в установленном порядке.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подп. в) п.10 Постановления №1875 при осуществлении закупок товаров, указанных в позициях 362-378, 383-388, 390-399 и 433 приложения №2 к настоящему постановлению, документом, подтверждающим происхождение таких товаров из государств-членов Евразийского экономического союза, в том числе из Российской Федерации, наряду с информацией, предусмотренной подпунктами «а» и «б» пункта 3 настоящего постановления, является сертификат о происхождении товара, выданный уполномоченным органом (организацией) государства – члена Евразийского экономического союза по форме, утвержденной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и в 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письме Минфина России от 25.07.2025 №24-06-07/72389 указано, что подп. в) п.10 Постановления №1875 содержит переходные положения, предусматривающие временную возможность подтверждения происхождения товаров, указанных в позициях 362-399 и 433 приложения №2 к Постановлению №1875, из государств – членов ЕАЭС, в том числе из Российской Федерации, путем предоставления либо номера реестровой записи из реестра российской промышленной продукции, из евразийского реестра промышленных товаров, либо сертификата о происхождении товара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(СТ-1).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Заявителем в составе заявки представлены документы: регистрационное удостоверение; СТ-1 618700005, СП-0003850/01/2026. Комиссией установлено, что в составе заявки победителя отсутствует документ, содержащий сведения о стадиях технологического процесса производства лекарственного средства.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Таким образом, комиссией заказчика при рассмотрении заявок допущено нарушение ч.5 ст.49, п.2) ч.4 ст.14, п.4) ч.12 ст.48 Закона о контрактной системе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жалобу ООО «АЛПИ-ФАРМ» 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в действиях заказчика (комиссии) - </w:t>
      </w:r>
      <w:r>
        <w:rPr>
          <w:rFonts w:eastAsia="Times New Roman" w:cs="Times New Roman" w:ascii="Times New Roman" w:hAnsi="Times New Roman"/>
          <w:sz w:val="24"/>
          <w:szCs w:val="24"/>
        </w:rPr>
        <w:t>ГБУЗ «Павловская ЦРБ» МЗ КК нарушение ч.5 ст.49, п.2) ч.4 ст.14, п.4) ч.12 ст.48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4"/>
          <w:szCs w:val="24"/>
        </w:rPr>
        <w:t xml:space="preserve">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Заказчику (комиссии) - </w:t>
      </w:r>
      <w:r>
        <w:rPr>
          <w:rFonts w:eastAsia="Times New Roman" w:cs="Times New Roman" w:ascii="Times New Roman" w:hAnsi="Times New Roman"/>
          <w:sz w:val="24"/>
          <w:szCs w:val="24"/>
        </w:rPr>
        <w:t>ГБУЗ «Павловская ЦРБ» МЗ КК выдать предписание об устранении нарушений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ч.7 ст.7.30.1 КоАП.</w:t>
      </w:r>
    </w:p>
    <w:p>
      <w:pPr>
        <w:pStyle w:val="ListParagraph"/>
        <w:ind w:left="126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99646-F5E7-4C33-BB06-66BCAF937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Application>LibreOffice/7.2.5.2$Windows_X86_64 LibreOffice_project/499f9727c189e6ef3471021d6132d4c694f357e5</Application>
  <AppVersion>15.0000</AppVersion>
  <Pages>5</Pages>
  <Words>1519</Words>
  <Characters>8661</Characters>
  <CharactersWithSpaces>10160</CharactersWithSpaces>
  <Paragraphs>20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2026-05-20T10:18:47Z</dcterms:modified>
  <cp:revision>1881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