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89" w:type="dxa"/>
        <w:tblLook w:val="01E0" w:firstRow="1" w:lastRow="1" w:firstColumn="1" w:lastColumn="1" w:noHBand="0" w:noVBand="0"/>
      </w:tblPr>
      <w:tblGrid>
        <w:gridCol w:w="4594"/>
        <w:gridCol w:w="5295"/>
      </w:tblGrid>
      <w:tr w:rsidR="00CB0F95" w:rsidRPr="00FE1DA7" w:rsidTr="004513D0">
        <w:tc>
          <w:tcPr>
            <w:tcW w:w="4594" w:type="dxa"/>
          </w:tcPr>
          <w:p w:rsidR="00CB0F95" w:rsidRPr="00A97922" w:rsidRDefault="00CB0F95" w:rsidP="004513D0">
            <w:pPr>
              <w:rPr>
                <w:sz w:val="26"/>
                <w:szCs w:val="26"/>
              </w:rPr>
            </w:pPr>
            <w:r w:rsidRPr="00A97922">
              <w:rPr>
                <w:sz w:val="26"/>
                <w:szCs w:val="26"/>
              </w:rPr>
              <w:t xml:space="preserve">  </w:t>
            </w:r>
            <w:r w:rsidR="006B1113" w:rsidRPr="000D405F">
              <w:rPr>
                <w:noProof/>
              </w:rPr>
              <w:drawing>
                <wp:inline distT="0" distB="0" distL="0" distR="0" wp14:anchorId="7C73E43E" wp14:editId="05081B0F">
                  <wp:extent cx="2431415" cy="2924175"/>
                  <wp:effectExtent l="0" t="0" r="698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b="7060"/>
                          <a:stretch/>
                        </pic:blipFill>
                        <pic:spPr bwMode="auto">
                          <a:xfrm>
                            <a:off x="0" y="0"/>
                            <a:ext cx="2431871" cy="29247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5" w:type="dxa"/>
          </w:tcPr>
          <w:p w:rsidR="00CB0F95" w:rsidRPr="00A97922" w:rsidRDefault="00CB0F95" w:rsidP="004513D0">
            <w:pPr>
              <w:rPr>
                <w:iCs/>
                <w:sz w:val="26"/>
                <w:szCs w:val="26"/>
              </w:rPr>
            </w:pPr>
          </w:p>
          <w:tbl>
            <w:tblPr>
              <w:tblW w:w="4816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816"/>
            </w:tblGrid>
            <w:tr w:rsidR="006B1113" w:rsidTr="00A4513F">
              <w:trPr>
                <w:cantSplit/>
              </w:trPr>
              <w:tc>
                <w:tcPr>
                  <w:tcW w:w="4816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B1113" w:rsidRDefault="006B1113" w:rsidP="006B1113">
                  <w:pPr>
                    <w:tabs>
                      <w:tab w:val="left" w:pos="4886"/>
                    </w:tabs>
                    <w:spacing w:line="260" w:lineRule="exact"/>
                    <w:ind w:left="-75" w:right="34"/>
                    <w:rPr>
                      <w:sz w:val="22"/>
                    </w:rPr>
                  </w:pPr>
                </w:p>
                <w:p w:rsidR="006B1113" w:rsidRDefault="006B1113" w:rsidP="006B1113">
                  <w:pPr>
                    <w:tabs>
                      <w:tab w:val="left" w:pos="4886"/>
                    </w:tabs>
                    <w:spacing w:line="260" w:lineRule="exact"/>
                    <w:ind w:left="-75" w:right="34"/>
                  </w:pPr>
                  <w:r>
                    <w:rPr>
                      <w:color w:val="000000"/>
                      <w:sz w:val="22"/>
                    </w:rPr>
                    <w:t>СПБ ГБУЗ ГКОД</w:t>
                  </w:r>
                </w:p>
                <w:p w:rsidR="006B1113" w:rsidRDefault="006B1113" w:rsidP="006B1113">
                  <w:pPr>
                    <w:tabs>
                      <w:tab w:val="left" w:pos="4886"/>
                    </w:tabs>
                    <w:spacing w:line="260" w:lineRule="exact"/>
                    <w:ind w:left="-75" w:right="34"/>
                    <w:rPr>
                      <w:sz w:val="22"/>
                    </w:rPr>
                  </w:pPr>
                </w:p>
                <w:p w:rsidR="006B1113" w:rsidRDefault="006B1113" w:rsidP="006B1113">
                  <w:pPr>
                    <w:tabs>
                      <w:tab w:val="left" w:pos="4886"/>
                    </w:tabs>
                    <w:spacing w:line="260" w:lineRule="exact"/>
                    <w:ind w:left="-75" w:right="34"/>
                  </w:pPr>
                  <w:r>
                    <w:rPr>
                      <w:color w:val="000000"/>
                      <w:sz w:val="22"/>
                    </w:rPr>
                    <w:t>198255, г. Санкт-Петербург, пр. Ветеранов, 56</w:t>
                  </w:r>
                </w:p>
              </w:tc>
            </w:tr>
          </w:tbl>
          <w:p w:rsidR="006B1113" w:rsidRDefault="006B1113" w:rsidP="006B1113">
            <w:pPr>
              <w:spacing w:line="260" w:lineRule="exact"/>
              <w:ind w:left="33"/>
              <w:jc w:val="both"/>
              <w:outlineLvl w:val="0"/>
              <w:rPr>
                <w:b/>
                <w:sz w:val="22"/>
              </w:rPr>
            </w:pPr>
          </w:p>
          <w:p w:rsidR="006B1113" w:rsidRDefault="006B1113" w:rsidP="006B1113">
            <w:pPr>
              <w:spacing w:line="260" w:lineRule="exact"/>
              <w:ind w:left="33"/>
              <w:jc w:val="both"/>
              <w:outlineLvl w:val="0"/>
            </w:pPr>
            <w:r>
              <w:rPr>
                <w:sz w:val="22"/>
              </w:rPr>
              <w:t>ООО «ВЫСОТА»</w:t>
            </w:r>
          </w:p>
          <w:p w:rsidR="006B1113" w:rsidRDefault="006B1113" w:rsidP="006B1113">
            <w:pPr>
              <w:spacing w:line="260" w:lineRule="exact"/>
              <w:ind w:left="33"/>
              <w:jc w:val="both"/>
              <w:outlineLvl w:val="0"/>
              <w:rPr>
                <w:sz w:val="22"/>
              </w:rPr>
            </w:pPr>
          </w:p>
          <w:p w:rsidR="006B1113" w:rsidRDefault="006B1113" w:rsidP="006B1113">
            <w:pPr>
              <w:spacing w:line="260" w:lineRule="exact"/>
              <w:ind w:left="33"/>
              <w:jc w:val="both"/>
              <w:outlineLvl w:val="0"/>
            </w:pPr>
            <w:r>
              <w:rPr>
                <w:sz w:val="22"/>
              </w:rPr>
              <w:t xml:space="preserve">344018, РОСТОВСКАЯ ОБЛАСТЬ, </w:t>
            </w:r>
            <w:proofErr w:type="spellStart"/>
            <w:r>
              <w:rPr>
                <w:sz w:val="22"/>
              </w:rPr>
              <w:t>г.о</w:t>
            </w:r>
            <w:proofErr w:type="spellEnd"/>
            <w:r>
              <w:rPr>
                <w:sz w:val="22"/>
              </w:rPr>
              <w:t xml:space="preserve">. ГОРОД РОСТОВ-НА-ДОНУ, Г РОСТОВ-НА-ДОНУ, </w:t>
            </w:r>
            <w:r>
              <w:rPr>
                <w:sz w:val="22"/>
              </w:rPr>
              <w:br/>
              <w:t>ПР-КТ БУДЕННОВСКИЙ, ЗД. 80</w:t>
            </w:r>
          </w:p>
          <w:p w:rsidR="00CB0F95" w:rsidRPr="00FE1DA7" w:rsidRDefault="00CB0F95" w:rsidP="00CB0F95">
            <w:pPr>
              <w:rPr>
                <w:color w:val="000000"/>
                <w:sz w:val="26"/>
                <w:szCs w:val="26"/>
                <w:shd w:val="clear" w:color="auto" w:fill="FFFFFF"/>
              </w:rPr>
            </w:pPr>
          </w:p>
        </w:tc>
      </w:tr>
    </w:tbl>
    <w:p w:rsidR="00CB0F95" w:rsidRPr="00FE1DA7" w:rsidRDefault="00CB0F95" w:rsidP="00CB0F95">
      <w:pPr>
        <w:outlineLvl w:val="0"/>
        <w:rPr>
          <w:sz w:val="26"/>
          <w:szCs w:val="26"/>
        </w:rPr>
      </w:pPr>
    </w:p>
    <w:p w:rsidR="00CB0F95" w:rsidRPr="00FE1DA7" w:rsidRDefault="00CB0F95" w:rsidP="00CB0F95">
      <w:pPr>
        <w:outlineLvl w:val="0"/>
        <w:rPr>
          <w:sz w:val="26"/>
          <w:szCs w:val="26"/>
        </w:rPr>
      </w:pPr>
    </w:p>
    <w:p w:rsidR="00CB0F95" w:rsidRPr="00FE1DA7" w:rsidRDefault="00CB0F95" w:rsidP="00CB0F95">
      <w:pPr>
        <w:outlineLvl w:val="0"/>
        <w:rPr>
          <w:sz w:val="26"/>
          <w:szCs w:val="26"/>
        </w:rPr>
      </w:pPr>
    </w:p>
    <w:p w:rsidR="00CB0F95" w:rsidRPr="00FE1DA7" w:rsidRDefault="00CB0F95" w:rsidP="00CB0F95">
      <w:pPr>
        <w:jc w:val="center"/>
        <w:outlineLvl w:val="0"/>
        <w:rPr>
          <w:sz w:val="26"/>
          <w:szCs w:val="26"/>
        </w:rPr>
      </w:pPr>
      <w:r w:rsidRPr="00FE1DA7">
        <w:rPr>
          <w:sz w:val="26"/>
          <w:szCs w:val="26"/>
        </w:rPr>
        <w:t>РЕШЕНИЕ</w:t>
      </w:r>
    </w:p>
    <w:p w:rsidR="00CB0F95" w:rsidRPr="00FE1DA7" w:rsidRDefault="00CB0F95" w:rsidP="00CB0F95">
      <w:pPr>
        <w:jc w:val="center"/>
        <w:rPr>
          <w:sz w:val="26"/>
          <w:szCs w:val="26"/>
        </w:rPr>
      </w:pPr>
      <w:r w:rsidRPr="00FE1DA7">
        <w:rPr>
          <w:sz w:val="26"/>
          <w:szCs w:val="26"/>
        </w:rPr>
        <w:t xml:space="preserve">по делу № </w:t>
      </w:r>
      <w:r w:rsidR="006B1113" w:rsidRPr="006B1113">
        <w:rPr>
          <w:b/>
          <w:sz w:val="26"/>
          <w:szCs w:val="26"/>
        </w:rPr>
        <w:t>078/06/105-2018/2026</w:t>
      </w:r>
    </w:p>
    <w:p w:rsidR="00CB0F95" w:rsidRPr="00FE1DA7" w:rsidRDefault="00CB0F95" w:rsidP="00CB0F95">
      <w:pPr>
        <w:jc w:val="center"/>
        <w:rPr>
          <w:sz w:val="26"/>
          <w:szCs w:val="26"/>
        </w:rPr>
      </w:pPr>
      <w:r w:rsidRPr="00FE1DA7">
        <w:rPr>
          <w:sz w:val="26"/>
          <w:szCs w:val="26"/>
        </w:rPr>
        <w:t>о нарушении законодательства о контрактной системе</w:t>
      </w:r>
    </w:p>
    <w:p w:rsidR="00CB0F95" w:rsidRPr="00FE1DA7" w:rsidRDefault="00CB0F95" w:rsidP="00CB0F95">
      <w:pPr>
        <w:ind w:firstLine="540"/>
        <w:jc w:val="both"/>
        <w:rPr>
          <w:sz w:val="26"/>
          <w:szCs w:val="26"/>
        </w:rPr>
      </w:pPr>
    </w:p>
    <w:p w:rsidR="00CB0F95" w:rsidRPr="00CB0F95" w:rsidRDefault="006B1113" w:rsidP="00CB0F95">
      <w:pPr>
        <w:tabs>
          <w:tab w:val="left" w:pos="0"/>
        </w:tabs>
        <w:jc w:val="both"/>
        <w:rPr>
          <w:sz w:val="26"/>
          <w:szCs w:val="26"/>
        </w:rPr>
      </w:pPr>
      <w:r w:rsidRPr="006B1113">
        <w:rPr>
          <w:sz w:val="26"/>
          <w:szCs w:val="26"/>
        </w:rPr>
        <w:t>18.05</w:t>
      </w:r>
      <w:r w:rsidR="00716809" w:rsidRPr="006B1113">
        <w:rPr>
          <w:sz w:val="26"/>
          <w:szCs w:val="26"/>
        </w:rPr>
        <w:t>.20</w:t>
      </w:r>
      <w:r w:rsidR="003073DB" w:rsidRPr="006B1113">
        <w:rPr>
          <w:sz w:val="26"/>
          <w:szCs w:val="26"/>
        </w:rPr>
        <w:t>26</w:t>
      </w:r>
      <w:r w:rsidR="00CB0F95" w:rsidRPr="006B1113">
        <w:rPr>
          <w:sz w:val="26"/>
          <w:szCs w:val="26"/>
        </w:rPr>
        <w:t xml:space="preserve">                                                                                               Санкт-Петербург</w:t>
      </w:r>
    </w:p>
    <w:p w:rsidR="00CB0F95" w:rsidRPr="00CB0F95" w:rsidRDefault="00CB0F95" w:rsidP="00CB0F95">
      <w:pPr>
        <w:tabs>
          <w:tab w:val="left" w:pos="0"/>
        </w:tabs>
        <w:jc w:val="both"/>
        <w:rPr>
          <w:sz w:val="26"/>
          <w:szCs w:val="26"/>
        </w:rPr>
      </w:pPr>
    </w:p>
    <w:p w:rsidR="00725066" w:rsidRDefault="00CB0F95" w:rsidP="00CD4EE7">
      <w:pPr>
        <w:ind w:firstLine="709"/>
        <w:jc w:val="both"/>
        <w:rPr>
          <w:sz w:val="26"/>
          <w:szCs w:val="26"/>
        </w:rPr>
      </w:pPr>
      <w:r w:rsidRPr="00CB0F95">
        <w:rPr>
          <w:sz w:val="26"/>
          <w:szCs w:val="26"/>
        </w:rPr>
        <w:t>Комиссия Санкт-Петербургского УФАС России по контролю в сфере закупок (далее – Комиссия УФАС)</w:t>
      </w:r>
      <w:r w:rsidR="00725066">
        <w:rPr>
          <w:sz w:val="26"/>
          <w:szCs w:val="26"/>
        </w:rPr>
        <w:t xml:space="preserve"> </w:t>
      </w:r>
    </w:p>
    <w:p w:rsidR="00CB0F95" w:rsidRDefault="00CB0F95" w:rsidP="00031460">
      <w:pPr>
        <w:ind w:firstLine="709"/>
        <w:jc w:val="both"/>
        <w:rPr>
          <w:sz w:val="26"/>
          <w:szCs w:val="26"/>
        </w:rPr>
      </w:pPr>
      <w:r w:rsidRPr="00CB0F95">
        <w:rPr>
          <w:sz w:val="26"/>
          <w:szCs w:val="26"/>
        </w:rPr>
        <w:t>при участии представителей:</w:t>
      </w:r>
    </w:p>
    <w:p w:rsidR="006B1113" w:rsidRPr="00CB0F95" w:rsidRDefault="006B1113" w:rsidP="00031460">
      <w:pPr>
        <w:ind w:firstLine="709"/>
        <w:jc w:val="both"/>
        <w:rPr>
          <w:sz w:val="26"/>
          <w:szCs w:val="26"/>
        </w:rPr>
      </w:pPr>
      <w:r w:rsidRPr="006B1113">
        <w:rPr>
          <w:sz w:val="26"/>
          <w:szCs w:val="26"/>
        </w:rPr>
        <w:t>ООО «ВЫСОТА»</w:t>
      </w:r>
      <w:r>
        <w:rPr>
          <w:sz w:val="26"/>
          <w:szCs w:val="26"/>
        </w:rPr>
        <w:t xml:space="preserve"> (далее – Заявитель);</w:t>
      </w:r>
    </w:p>
    <w:p w:rsidR="00CB0F95" w:rsidRPr="00CB0F95" w:rsidRDefault="00CB0F95" w:rsidP="00031460">
      <w:pPr>
        <w:ind w:firstLine="709"/>
        <w:jc w:val="both"/>
        <w:rPr>
          <w:sz w:val="26"/>
          <w:szCs w:val="26"/>
        </w:rPr>
      </w:pPr>
      <w:r w:rsidRPr="00CB0F95">
        <w:rPr>
          <w:sz w:val="26"/>
          <w:szCs w:val="26"/>
        </w:rPr>
        <w:t>в отсутствие представителей:</w:t>
      </w:r>
    </w:p>
    <w:p w:rsidR="00CB0F95" w:rsidRPr="00FE1DA7" w:rsidRDefault="006B1113" w:rsidP="00031460">
      <w:pPr>
        <w:ind w:firstLine="709"/>
        <w:jc w:val="both"/>
        <w:rPr>
          <w:sz w:val="26"/>
          <w:szCs w:val="26"/>
        </w:rPr>
      </w:pPr>
      <w:r w:rsidRPr="006B1113">
        <w:rPr>
          <w:sz w:val="26"/>
          <w:szCs w:val="26"/>
        </w:rPr>
        <w:t>СПБ ГБУЗ ГКОД</w:t>
      </w:r>
      <w:r w:rsidRPr="00CB0F95">
        <w:rPr>
          <w:sz w:val="26"/>
          <w:szCs w:val="26"/>
        </w:rPr>
        <w:t xml:space="preserve"> (далее – Заказчик)</w:t>
      </w:r>
      <w:r>
        <w:rPr>
          <w:sz w:val="26"/>
          <w:szCs w:val="26"/>
        </w:rPr>
        <w:t xml:space="preserve"> </w:t>
      </w:r>
      <w:r w:rsidR="00CB0F95" w:rsidRPr="00F05A6A">
        <w:rPr>
          <w:color w:val="000000"/>
          <w:sz w:val="26"/>
          <w:szCs w:val="26"/>
        </w:rPr>
        <w:t xml:space="preserve">при надлежащем уведомлении о месте </w:t>
      </w:r>
      <w:r>
        <w:rPr>
          <w:color w:val="000000"/>
          <w:sz w:val="26"/>
          <w:szCs w:val="26"/>
        </w:rPr>
        <w:br/>
      </w:r>
      <w:r w:rsidR="00CB0F95" w:rsidRPr="00F05A6A">
        <w:rPr>
          <w:color w:val="000000"/>
          <w:sz w:val="26"/>
          <w:szCs w:val="26"/>
        </w:rPr>
        <w:t>и времени заседания комиссии УФАС;</w:t>
      </w:r>
    </w:p>
    <w:p w:rsidR="00CB0F95" w:rsidRPr="00E32DC5" w:rsidRDefault="00CB0F95" w:rsidP="00031460">
      <w:pPr>
        <w:ind w:firstLine="709"/>
        <w:jc w:val="both"/>
        <w:rPr>
          <w:sz w:val="26"/>
          <w:szCs w:val="26"/>
        </w:rPr>
      </w:pPr>
      <w:r w:rsidRPr="00FE1DA7">
        <w:rPr>
          <w:sz w:val="26"/>
          <w:szCs w:val="26"/>
        </w:rPr>
        <w:t xml:space="preserve">рассмотрев посредством системы видеоконференцсвязи жалобу Заявителя </w:t>
      </w:r>
      <w:r w:rsidRPr="00CB0F95">
        <w:rPr>
          <w:sz w:val="26"/>
          <w:szCs w:val="26"/>
        </w:rPr>
        <w:t>(</w:t>
      </w:r>
      <w:proofErr w:type="spellStart"/>
      <w:r w:rsidRPr="00CB0F95">
        <w:rPr>
          <w:sz w:val="26"/>
          <w:szCs w:val="26"/>
        </w:rPr>
        <w:t>вх</w:t>
      </w:r>
      <w:proofErr w:type="spellEnd"/>
      <w:r w:rsidRPr="00CB0F95">
        <w:rPr>
          <w:sz w:val="26"/>
          <w:szCs w:val="26"/>
        </w:rPr>
        <w:t xml:space="preserve">. № </w:t>
      </w:r>
      <w:r w:rsidR="006B1113" w:rsidRPr="006B1113">
        <w:rPr>
          <w:sz w:val="26"/>
          <w:szCs w:val="26"/>
        </w:rPr>
        <w:t>10634/26 от 12.05.2026</w:t>
      </w:r>
      <w:r w:rsidRPr="00CB0F95">
        <w:rPr>
          <w:sz w:val="26"/>
          <w:szCs w:val="26"/>
        </w:rPr>
        <w:t xml:space="preserve">) на </w:t>
      </w:r>
      <w:r w:rsidRPr="006B1113">
        <w:rPr>
          <w:sz w:val="26"/>
          <w:szCs w:val="26"/>
        </w:rPr>
        <w:t xml:space="preserve">действия </w:t>
      </w:r>
      <w:r w:rsidR="006B1113" w:rsidRPr="006B1113">
        <w:rPr>
          <w:sz w:val="26"/>
          <w:szCs w:val="26"/>
        </w:rPr>
        <w:t>Заказчика</w:t>
      </w:r>
      <w:r w:rsidRPr="006B1113">
        <w:rPr>
          <w:sz w:val="26"/>
          <w:szCs w:val="26"/>
        </w:rPr>
        <w:t xml:space="preserve"> при определении (подрядчика, исполнителя) путем проведения </w:t>
      </w:r>
      <w:r w:rsidR="006B1113" w:rsidRPr="006B1113">
        <w:rPr>
          <w:sz w:val="26"/>
          <w:szCs w:val="26"/>
        </w:rPr>
        <w:t xml:space="preserve">запроса котировок в электронной форме </w:t>
      </w:r>
      <w:r w:rsidR="006B1113">
        <w:rPr>
          <w:sz w:val="26"/>
          <w:szCs w:val="26"/>
        </w:rPr>
        <w:br/>
      </w:r>
      <w:r w:rsidR="006B1113" w:rsidRPr="006B1113">
        <w:rPr>
          <w:sz w:val="26"/>
          <w:szCs w:val="26"/>
        </w:rPr>
        <w:t>на</w:t>
      </w:r>
      <w:r w:rsidRPr="006B1113">
        <w:rPr>
          <w:sz w:val="26"/>
          <w:szCs w:val="26"/>
        </w:rPr>
        <w:t xml:space="preserve"> поставку </w:t>
      </w:r>
      <w:r w:rsidR="006B1113" w:rsidRPr="006B1113">
        <w:rPr>
          <w:sz w:val="26"/>
          <w:szCs w:val="26"/>
        </w:rPr>
        <w:t>расходного материала для хирургических вмешательств (25)</w:t>
      </w:r>
      <w:r w:rsidRPr="006B1113">
        <w:rPr>
          <w:sz w:val="26"/>
          <w:szCs w:val="26"/>
        </w:rPr>
        <w:t xml:space="preserve"> (далее – </w:t>
      </w:r>
      <w:r w:rsidR="006B1113" w:rsidRPr="006B1113">
        <w:rPr>
          <w:sz w:val="26"/>
          <w:szCs w:val="26"/>
        </w:rPr>
        <w:t>Запрос котировок</w:t>
      </w:r>
      <w:r w:rsidRPr="006B1113">
        <w:rPr>
          <w:sz w:val="26"/>
          <w:szCs w:val="26"/>
        </w:rPr>
        <w:t xml:space="preserve">), а также в результате проведения внеплановой проверки </w:t>
      </w:r>
      <w:r w:rsidR="006B1113">
        <w:rPr>
          <w:sz w:val="26"/>
          <w:szCs w:val="26"/>
        </w:rPr>
        <w:br/>
      </w:r>
      <w:r w:rsidRPr="006B1113">
        <w:rPr>
          <w:sz w:val="26"/>
          <w:szCs w:val="26"/>
        </w:rPr>
        <w:t xml:space="preserve">на основании п. 1 ч. 15 ст. 99 Федерального закона от 05.04.2013 № 44-ФЗ </w:t>
      </w:r>
      <w:r w:rsidR="006B1113">
        <w:rPr>
          <w:sz w:val="26"/>
          <w:szCs w:val="26"/>
        </w:rPr>
        <w:br/>
      </w:r>
      <w:r w:rsidRPr="006B1113">
        <w:rPr>
          <w:sz w:val="26"/>
          <w:szCs w:val="26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</w:t>
      </w:r>
      <w:r w:rsidR="00470D7B" w:rsidRPr="006B1113">
        <w:rPr>
          <w:sz w:val="26"/>
          <w:szCs w:val="26"/>
        </w:rPr>
        <w:t>– Закон о контрактной системе),</w:t>
      </w:r>
    </w:p>
    <w:p w:rsidR="00CB0F95" w:rsidRPr="00E32DC5" w:rsidRDefault="00CB0F95" w:rsidP="00CB0F95">
      <w:pPr>
        <w:jc w:val="center"/>
        <w:rPr>
          <w:sz w:val="26"/>
          <w:szCs w:val="26"/>
        </w:rPr>
      </w:pPr>
    </w:p>
    <w:p w:rsidR="00CB0F95" w:rsidRPr="00E32DC5" w:rsidRDefault="00CB0F95" w:rsidP="00CB0F95">
      <w:pPr>
        <w:jc w:val="center"/>
        <w:rPr>
          <w:sz w:val="26"/>
          <w:szCs w:val="26"/>
        </w:rPr>
      </w:pPr>
      <w:r w:rsidRPr="00E32DC5">
        <w:rPr>
          <w:sz w:val="26"/>
          <w:szCs w:val="26"/>
        </w:rPr>
        <w:t>УСТАНОВИЛА:</w:t>
      </w:r>
    </w:p>
    <w:p w:rsidR="00CB0F95" w:rsidRPr="00E32DC5" w:rsidRDefault="00CB0F95" w:rsidP="00CB0F95">
      <w:pPr>
        <w:jc w:val="center"/>
        <w:outlineLvl w:val="0"/>
        <w:rPr>
          <w:sz w:val="26"/>
          <w:szCs w:val="26"/>
        </w:rPr>
      </w:pPr>
    </w:p>
    <w:p w:rsidR="00CB0F95" w:rsidRPr="008E1B49" w:rsidRDefault="00CB0F95" w:rsidP="00031460">
      <w:pPr>
        <w:ind w:firstLine="709"/>
        <w:jc w:val="both"/>
        <w:rPr>
          <w:sz w:val="26"/>
          <w:szCs w:val="26"/>
        </w:rPr>
      </w:pPr>
      <w:r w:rsidRPr="00E32DC5">
        <w:rPr>
          <w:sz w:val="26"/>
          <w:szCs w:val="26"/>
        </w:rPr>
        <w:t xml:space="preserve">Извещение о проведении </w:t>
      </w:r>
      <w:r w:rsidR="006B1113">
        <w:rPr>
          <w:sz w:val="26"/>
          <w:szCs w:val="26"/>
        </w:rPr>
        <w:t>запроса котировок</w:t>
      </w:r>
      <w:r w:rsidRPr="00E32DC5">
        <w:rPr>
          <w:sz w:val="26"/>
          <w:szCs w:val="26"/>
        </w:rPr>
        <w:t xml:space="preserve"> </w:t>
      </w:r>
      <w:r w:rsidRPr="006B1113">
        <w:rPr>
          <w:sz w:val="26"/>
          <w:szCs w:val="26"/>
        </w:rPr>
        <w:t xml:space="preserve">размещено </w:t>
      </w:r>
      <w:r w:rsidR="006B1113" w:rsidRPr="006B1113">
        <w:rPr>
          <w:sz w:val="26"/>
          <w:szCs w:val="26"/>
        </w:rPr>
        <w:t>04.05</w:t>
      </w:r>
      <w:r w:rsidR="00725066" w:rsidRPr="006B1113">
        <w:rPr>
          <w:sz w:val="26"/>
          <w:szCs w:val="26"/>
        </w:rPr>
        <w:t>.</w:t>
      </w:r>
      <w:r w:rsidR="003073DB" w:rsidRPr="006B1113">
        <w:rPr>
          <w:sz w:val="26"/>
          <w:szCs w:val="26"/>
        </w:rPr>
        <w:t>2026</w:t>
      </w:r>
      <w:r w:rsidRPr="006B1113">
        <w:rPr>
          <w:sz w:val="26"/>
          <w:szCs w:val="26"/>
        </w:rPr>
        <w:t xml:space="preserve"> </w:t>
      </w:r>
      <w:r w:rsidR="006B1113" w:rsidRPr="006B1113">
        <w:rPr>
          <w:sz w:val="26"/>
          <w:szCs w:val="26"/>
        </w:rPr>
        <w:br/>
      </w:r>
      <w:r w:rsidRPr="006B1113">
        <w:rPr>
          <w:sz w:val="26"/>
          <w:szCs w:val="26"/>
        </w:rPr>
        <w:t xml:space="preserve">на Официальном сайте </w:t>
      </w:r>
      <w:r w:rsidRPr="008E1B49">
        <w:rPr>
          <w:sz w:val="26"/>
          <w:szCs w:val="26"/>
        </w:rPr>
        <w:t xml:space="preserve">Единой информационной системы в сфере закупок </w:t>
      </w:r>
      <w:proofErr w:type="spellStart"/>
      <w:r w:rsidRPr="008E1B49">
        <w:rPr>
          <w:sz w:val="26"/>
          <w:szCs w:val="26"/>
        </w:rPr>
        <w:t>www</w:t>
      </w:r>
      <w:proofErr w:type="spellEnd"/>
      <w:r w:rsidRPr="008E1B49">
        <w:rPr>
          <w:sz w:val="26"/>
          <w:szCs w:val="26"/>
        </w:rPr>
        <w:t>.</w:t>
      </w:r>
      <w:proofErr w:type="spellStart"/>
      <w:r w:rsidRPr="008E1B49">
        <w:rPr>
          <w:sz w:val="26"/>
          <w:szCs w:val="26"/>
          <w:lang w:val="en-US"/>
        </w:rPr>
        <w:t>zakupki</w:t>
      </w:r>
      <w:proofErr w:type="spellEnd"/>
      <w:r w:rsidRPr="008E1B49">
        <w:rPr>
          <w:sz w:val="26"/>
          <w:szCs w:val="26"/>
        </w:rPr>
        <w:t>.</w:t>
      </w:r>
      <w:proofErr w:type="spellStart"/>
      <w:r w:rsidRPr="008E1B49">
        <w:rPr>
          <w:sz w:val="26"/>
          <w:szCs w:val="26"/>
          <w:lang w:val="en-US"/>
        </w:rPr>
        <w:t>gov</w:t>
      </w:r>
      <w:proofErr w:type="spellEnd"/>
      <w:r w:rsidRPr="008E1B49">
        <w:rPr>
          <w:sz w:val="26"/>
          <w:szCs w:val="26"/>
        </w:rPr>
        <w:t>.</w:t>
      </w:r>
      <w:proofErr w:type="spellStart"/>
      <w:r w:rsidRPr="008E1B49">
        <w:rPr>
          <w:sz w:val="26"/>
          <w:szCs w:val="26"/>
        </w:rPr>
        <w:t>ru</w:t>
      </w:r>
      <w:proofErr w:type="spellEnd"/>
      <w:r w:rsidRPr="008E1B49">
        <w:rPr>
          <w:sz w:val="26"/>
          <w:szCs w:val="26"/>
        </w:rPr>
        <w:t xml:space="preserve"> (далее – ЕИС), номер извещения </w:t>
      </w:r>
      <w:r w:rsidR="006B1113" w:rsidRPr="008E1B49">
        <w:rPr>
          <w:sz w:val="26"/>
          <w:szCs w:val="26"/>
        </w:rPr>
        <w:t>0372100037126000285</w:t>
      </w:r>
      <w:r w:rsidRPr="008E1B49">
        <w:rPr>
          <w:sz w:val="26"/>
          <w:szCs w:val="26"/>
        </w:rPr>
        <w:t xml:space="preserve">. Начальная (максимальная) цена контракта – </w:t>
      </w:r>
      <w:r w:rsidR="006B1113" w:rsidRPr="008E1B49">
        <w:rPr>
          <w:color w:val="000000"/>
          <w:sz w:val="26"/>
          <w:szCs w:val="26"/>
        </w:rPr>
        <w:t>4 900 000,00</w:t>
      </w:r>
      <w:r w:rsidRPr="008E1B49">
        <w:rPr>
          <w:color w:val="000000"/>
          <w:sz w:val="26"/>
          <w:szCs w:val="26"/>
        </w:rPr>
        <w:t xml:space="preserve"> </w:t>
      </w:r>
      <w:r w:rsidRPr="008E1B49">
        <w:rPr>
          <w:sz w:val="26"/>
          <w:szCs w:val="26"/>
        </w:rPr>
        <w:t>рублей.</w:t>
      </w:r>
    </w:p>
    <w:p w:rsidR="00CB0F95" w:rsidRPr="008E1B49" w:rsidRDefault="00CB0F95" w:rsidP="00031460">
      <w:pPr>
        <w:ind w:firstLine="709"/>
        <w:contextualSpacing/>
        <w:jc w:val="both"/>
        <w:rPr>
          <w:bCs/>
          <w:sz w:val="26"/>
          <w:szCs w:val="26"/>
        </w:rPr>
      </w:pPr>
      <w:r w:rsidRPr="008E1B49">
        <w:rPr>
          <w:bCs/>
          <w:sz w:val="26"/>
          <w:szCs w:val="26"/>
        </w:rPr>
        <w:lastRenderedPageBreak/>
        <w:t xml:space="preserve">В жалобе Заявитель указывает на неправомерные действия Заказчика, нарушающие, по мнению Заявителя, требования Закона о контрактной системе, выразившееся в </w:t>
      </w:r>
      <w:r w:rsidRPr="008E1B49">
        <w:rPr>
          <w:color w:val="000000"/>
          <w:sz w:val="26"/>
          <w:szCs w:val="26"/>
        </w:rPr>
        <w:t>нарушении Заказчиком правил описания объекта закупки</w:t>
      </w:r>
      <w:r w:rsidRPr="008E1B49">
        <w:rPr>
          <w:bCs/>
          <w:sz w:val="26"/>
          <w:szCs w:val="26"/>
        </w:rPr>
        <w:t>.</w:t>
      </w:r>
    </w:p>
    <w:p w:rsidR="00CB0F95" w:rsidRPr="00E32DC5" w:rsidRDefault="00CB0F95" w:rsidP="00031460">
      <w:pPr>
        <w:ind w:right="-5" w:firstLine="709"/>
        <w:jc w:val="both"/>
        <w:rPr>
          <w:sz w:val="26"/>
          <w:szCs w:val="26"/>
        </w:rPr>
      </w:pPr>
      <w:r w:rsidRPr="008E1B49">
        <w:rPr>
          <w:sz w:val="26"/>
          <w:szCs w:val="26"/>
        </w:rPr>
        <w:t>Информация, изложенная в жалобе, опубликованная в ЕИС, представленные документы подтверждают следующие обстоятельства.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Согласно ч. 2 ст. 42 Закона о контрактной системе</w:t>
      </w:r>
      <w:r w:rsidRPr="00FE1DA7">
        <w:rPr>
          <w:sz w:val="26"/>
          <w:szCs w:val="26"/>
        </w:rPr>
        <w:t xml:space="preserve"> и</w:t>
      </w:r>
      <w:r w:rsidRPr="00FE1DA7">
        <w:rPr>
          <w:bCs/>
          <w:sz w:val="26"/>
          <w:szCs w:val="26"/>
        </w:rPr>
        <w:t xml:space="preserve">звещение </w:t>
      </w:r>
      <w:r w:rsidR="008E1B49">
        <w:rPr>
          <w:bCs/>
          <w:sz w:val="26"/>
          <w:szCs w:val="26"/>
        </w:rPr>
        <w:br/>
      </w:r>
      <w:r w:rsidRPr="00FE1DA7">
        <w:rPr>
          <w:bCs/>
          <w:sz w:val="26"/>
          <w:szCs w:val="26"/>
        </w:rPr>
        <w:t>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1) описание объекта закупки в соответствии со статьей 33 настоящего Федерального закона;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 xml:space="preserve">3) требования к содержанию, составу заявки на участие в закупке </w:t>
      </w:r>
      <w:r w:rsidR="008E1B49">
        <w:rPr>
          <w:bCs/>
          <w:sz w:val="26"/>
          <w:szCs w:val="26"/>
        </w:rPr>
        <w:br/>
      </w:r>
      <w:r w:rsidRPr="00FE1DA7">
        <w:rPr>
          <w:bCs/>
          <w:sz w:val="26"/>
          <w:szCs w:val="26"/>
        </w:rPr>
        <w:t>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 xml:space="preserve">4) порядок рассмотрения и оценки заявок на участие в конкурсах </w:t>
      </w:r>
      <w:r w:rsidR="008E1B49">
        <w:rPr>
          <w:bCs/>
          <w:sz w:val="26"/>
          <w:szCs w:val="26"/>
        </w:rPr>
        <w:br/>
      </w:r>
      <w:r w:rsidRPr="00FE1DA7">
        <w:rPr>
          <w:bCs/>
          <w:sz w:val="26"/>
          <w:szCs w:val="26"/>
        </w:rPr>
        <w:t>в соответствии с настоящим Федеральным законом;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5) проект контракта;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 xml:space="preserve">6) перечень дополнительных требований к извещению об осуществлении закупки, участникам закупок, содержанию заявок на участие в закупках </w:t>
      </w:r>
      <w:r w:rsidR="008E1B49">
        <w:rPr>
          <w:bCs/>
          <w:sz w:val="26"/>
          <w:szCs w:val="26"/>
        </w:rPr>
        <w:br/>
      </w:r>
      <w:r w:rsidRPr="00FE1DA7">
        <w:rPr>
          <w:bCs/>
          <w:sz w:val="26"/>
          <w:szCs w:val="26"/>
        </w:rPr>
        <w:t>при осуществлении закупок: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 xml:space="preserve">а) на оказание услуг специализированного депозитария и доверительного управления средствами пенсионных накоплений, установленных в соответствии </w:t>
      </w:r>
      <w:r w:rsidR="008E1B49">
        <w:rPr>
          <w:bCs/>
          <w:sz w:val="26"/>
          <w:szCs w:val="26"/>
        </w:rPr>
        <w:br/>
      </w:r>
      <w:r w:rsidRPr="00FE1DA7">
        <w:rPr>
          <w:bCs/>
          <w:sz w:val="26"/>
          <w:szCs w:val="26"/>
        </w:rPr>
        <w:t>со статьей 19 Федерального закона от 24 июля 2002 года N 111-ФЗ "Об инвестировании средств для финансирования накопительной пенсии в Российской Федерации";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 xml:space="preserve">б) на оказание услуг специализированного депозитария, оказываемых уполномоченному федеральному органу, и доверительного управления, установленных в соответствии со статьей 24 Федерального закона от 20 августа 2004 года N 117-ФЗ "О </w:t>
      </w:r>
      <w:proofErr w:type="spellStart"/>
      <w:r w:rsidRPr="00FE1DA7">
        <w:rPr>
          <w:bCs/>
          <w:sz w:val="26"/>
          <w:szCs w:val="26"/>
        </w:rPr>
        <w:t>накопительно</w:t>
      </w:r>
      <w:proofErr w:type="spellEnd"/>
      <w:r w:rsidRPr="00FE1DA7">
        <w:rPr>
          <w:bCs/>
          <w:sz w:val="26"/>
          <w:szCs w:val="26"/>
        </w:rPr>
        <w:t>-ипотечной системе жилищного обеспечения военнослужащих";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в) на выполнение работ, связанных с осуществлением регулярных перевозок пассажиров и багажа автомобильным транспортом и городским наземным электрическим транспортом, установленных федеральным законом,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транспортом.</w:t>
      </w:r>
    </w:p>
    <w:p w:rsidR="00360AE7" w:rsidRPr="00850F36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74134B">
        <w:rPr>
          <w:color w:val="000000"/>
          <w:sz w:val="26"/>
          <w:szCs w:val="26"/>
        </w:rPr>
        <w:t xml:space="preserve">Согласно п. 1 ч. 1 ст. 33 Закона о контрактной системе, </w:t>
      </w:r>
      <w:r w:rsidRPr="00850F36">
        <w:rPr>
          <w:color w:val="000000"/>
          <w:sz w:val="26"/>
          <w:szCs w:val="26"/>
        </w:rPr>
        <w:t xml:space="preserve"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</w:t>
      </w:r>
      <w:r w:rsidRPr="00850F36">
        <w:rPr>
          <w:color w:val="000000"/>
          <w:sz w:val="26"/>
          <w:szCs w:val="26"/>
        </w:rPr>
        <w:lastRenderedPageBreak/>
        <w:t xml:space="preserve">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</w:t>
      </w:r>
      <w:r w:rsidR="008E1B49">
        <w:rPr>
          <w:color w:val="000000"/>
          <w:sz w:val="26"/>
          <w:szCs w:val="26"/>
        </w:rPr>
        <w:br/>
      </w:r>
      <w:r w:rsidRPr="00850F36">
        <w:rPr>
          <w:color w:val="000000"/>
          <w:sz w:val="26"/>
          <w:szCs w:val="26"/>
        </w:rPr>
        <w:t>в описании объекта закупки указания на товарный знак в следующих случаях:</w:t>
      </w:r>
    </w:p>
    <w:p w:rsidR="00360AE7" w:rsidRPr="00850F36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50F36">
        <w:rPr>
          <w:color w:val="000000"/>
          <w:sz w:val="26"/>
          <w:szCs w:val="26"/>
        </w:rPr>
        <w:t>а) сопровождение такого указания словами "или эквивалент";</w:t>
      </w:r>
    </w:p>
    <w:p w:rsidR="00360AE7" w:rsidRPr="00850F36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50F36">
        <w:rPr>
          <w:color w:val="000000"/>
          <w:sz w:val="26"/>
          <w:szCs w:val="26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360AE7" w:rsidRPr="00850F36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50F36">
        <w:rPr>
          <w:color w:val="000000"/>
          <w:sz w:val="26"/>
          <w:szCs w:val="26"/>
        </w:rPr>
        <w:t xml:space="preserve">в) осуществление закупки запасных частей и расходных материалов </w:t>
      </w:r>
      <w:r w:rsidR="008E1B49">
        <w:rPr>
          <w:color w:val="000000"/>
          <w:sz w:val="26"/>
          <w:szCs w:val="26"/>
        </w:rPr>
        <w:br/>
      </w:r>
      <w:r w:rsidRPr="00850F36">
        <w:rPr>
          <w:color w:val="000000"/>
          <w:sz w:val="26"/>
          <w:szCs w:val="26"/>
        </w:rPr>
        <w:t xml:space="preserve">к машинам и оборудованию, используемым заказчиком, в соответствии </w:t>
      </w:r>
      <w:r w:rsidR="008E1B49">
        <w:rPr>
          <w:color w:val="000000"/>
          <w:sz w:val="26"/>
          <w:szCs w:val="26"/>
        </w:rPr>
        <w:br/>
      </w:r>
      <w:r w:rsidRPr="00850F36">
        <w:rPr>
          <w:color w:val="000000"/>
          <w:sz w:val="26"/>
          <w:szCs w:val="26"/>
        </w:rPr>
        <w:t>с технической документацией на указанные машины и оборудование;</w:t>
      </w:r>
    </w:p>
    <w:p w:rsidR="00360AE7" w:rsidRPr="00C56C68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50F36">
        <w:rPr>
          <w:color w:val="000000"/>
          <w:sz w:val="26"/>
          <w:szCs w:val="26"/>
        </w:rPr>
        <w:t xml:space="preserve">г) осуществление закупки медицинских изделий, специализированных продуктов лечебного питания, необходимых для назначения пациенту </w:t>
      </w:r>
      <w:r w:rsidR="008E1B49">
        <w:rPr>
          <w:color w:val="000000"/>
          <w:sz w:val="26"/>
          <w:szCs w:val="26"/>
        </w:rPr>
        <w:br/>
      </w:r>
      <w:r w:rsidRPr="00850F36">
        <w:rPr>
          <w:color w:val="000000"/>
          <w:sz w:val="26"/>
          <w:szCs w:val="26"/>
        </w:rPr>
        <w:t>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</w:t>
      </w:r>
      <w:r>
        <w:rPr>
          <w:color w:val="000000"/>
          <w:sz w:val="26"/>
          <w:szCs w:val="26"/>
        </w:rPr>
        <w:t>ительством Российской Федерации;</w:t>
      </w: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 xml:space="preserve">Согласно п. 2 ч. 1 ст. 33 Закона о контрактной системе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</w:t>
      </w:r>
      <w:r w:rsidR="008E1B49">
        <w:rPr>
          <w:color w:val="000000"/>
          <w:sz w:val="26"/>
          <w:szCs w:val="26"/>
        </w:rPr>
        <w:br/>
      </w:r>
      <w:r w:rsidRPr="00FE1DA7">
        <w:rPr>
          <w:color w:val="000000"/>
          <w:sz w:val="26"/>
          <w:szCs w:val="26"/>
        </w:rPr>
        <w:t xml:space="preserve">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</w:t>
      </w:r>
      <w:r w:rsidR="008E1B49">
        <w:rPr>
          <w:color w:val="000000"/>
          <w:sz w:val="26"/>
          <w:szCs w:val="26"/>
        </w:rPr>
        <w:br/>
      </w:r>
      <w:r w:rsidRPr="00FE1DA7">
        <w:rPr>
          <w:color w:val="000000"/>
          <w:sz w:val="26"/>
          <w:szCs w:val="26"/>
        </w:rPr>
        <w:t xml:space="preserve">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</w:t>
      </w:r>
      <w:r w:rsidR="008E1B49">
        <w:rPr>
          <w:color w:val="000000"/>
          <w:sz w:val="26"/>
          <w:szCs w:val="26"/>
        </w:rPr>
        <w:br/>
      </w:r>
      <w:r w:rsidRPr="00FE1DA7">
        <w:rPr>
          <w:color w:val="000000"/>
          <w:sz w:val="26"/>
          <w:szCs w:val="26"/>
        </w:rPr>
        <w:t xml:space="preserve">и терминология, в таком описании должно содержаться обоснование необходимости использования других показателей, требований, условных обозначений </w:t>
      </w:r>
      <w:r w:rsidR="008E1B49">
        <w:rPr>
          <w:color w:val="000000"/>
          <w:sz w:val="26"/>
          <w:szCs w:val="26"/>
        </w:rPr>
        <w:br/>
      </w:r>
      <w:r w:rsidRPr="00FE1DA7">
        <w:rPr>
          <w:color w:val="000000"/>
          <w:sz w:val="26"/>
          <w:szCs w:val="26"/>
        </w:rPr>
        <w:t>и терминологии.</w:t>
      </w: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>Частью 2 ст. 33 Закона о контрактной системе установлено, что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 xml:space="preserve">Таким образом, по смыслу ст. 33 Закона о контрактной системе, при формировании Технического задания Заказчику в рамках Закона о контрактной системе предоставлены полномочия по самостоятельному определению размера </w:t>
      </w:r>
      <w:r w:rsidRPr="00FE1DA7">
        <w:rPr>
          <w:color w:val="000000"/>
          <w:sz w:val="26"/>
          <w:szCs w:val="26"/>
        </w:rPr>
        <w:lastRenderedPageBreak/>
        <w:t xml:space="preserve">лота, а также спецификации и </w:t>
      </w:r>
      <w:proofErr w:type="gramStart"/>
      <w:r w:rsidRPr="00FE1DA7">
        <w:rPr>
          <w:color w:val="000000"/>
          <w:sz w:val="26"/>
          <w:szCs w:val="26"/>
        </w:rPr>
        <w:t>параметров</w:t>
      </w:r>
      <w:proofErr w:type="gramEnd"/>
      <w:r w:rsidRPr="00FE1DA7">
        <w:rPr>
          <w:color w:val="000000"/>
          <w:sz w:val="26"/>
          <w:szCs w:val="26"/>
        </w:rPr>
        <w:t xml:space="preserve"> и характеристик товара, в наибольшей степени удовлетворяющих его потребности. Однако из буквального при описании объекта закупки должны таким образом прописать требования к закупаемым товарам, работам, услугам, чтобы, с одной стороны, повысить шансы на приобретение услуги именно с такими характеристиками, которые ему необходимы.</w:t>
      </w:r>
    </w:p>
    <w:p w:rsidR="00CB0F95" w:rsidRPr="00825772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>В соответствии с ч. 2 ст. 19 Закона о контрактной системе, под требованиями к закупаемым заказчиком товарам</w:t>
      </w:r>
      <w:r w:rsidRPr="00825772">
        <w:rPr>
          <w:color w:val="000000"/>
          <w:sz w:val="26"/>
          <w:szCs w:val="26"/>
        </w:rPr>
        <w:t>, работам, услугам понимаются требования к количеству, потребительским свойствам (в том числе характеристикам качества) и иным характеристикам товаров, работ, услуг, позволяющие обеспечить государственные и муниципальные нужды, но не приводящие к закупкам товаров, работ, услуг, которые имеют избыточные потребительские свойства или являются предметами роскоши в соответствии с законодательством Российской Федерации.</w:t>
      </w:r>
    </w:p>
    <w:p w:rsidR="00CB0F95" w:rsidRPr="00825772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25772">
        <w:rPr>
          <w:color w:val="000000"/>
          <w:sz w:val="26"/>
          <w:szCs w:val="26"/>
        </w:rPr>
        <w:t>Из совокупности вышеуказанных норм следует, что Заказчик наделен правом устанавливать описание объекта закупки в объеме необходимом и достаточном для обеспечения своих нужд и действительных потребностей.</w:t>
      </w:r>
    </w:p>
    <w:p w:rsidR="00CB0F95" w:rsidRPr="00825772" w:rsidRDefault="00CB0F95" w:rsidP="00CB0F95">
      <w:pPr>
        <w:ind w:firstLine="708"/>
        <w:jc w:val="both"/>
        <w:rPr>
          <w:color w:val="000000"/>
          <w:sz w:val="26"/>
          <w:szCs w:val="26"/>
        </w:rPr>
      </w:pPr>
      <w:r w:rsidRPr="00825772">
        <w:rPr>
          <w:color w:val="000000"/>
          <w:sz w:val="26"/>
          <w:szCs w:val="26"/>
        </w:rPr>
        <w:t xml:space="preserve">Описание объекта установлено Заказчиком в </w:t>
      </w:r>
      <w:r w:rsidR="00825772" w:rsidRPr="00825772">
        <w:rPr>
          <w:color w:val="000000"/>
          <w:sz w:val="26"/>
          <w:szCs w:val="26"/>
        </w:rPr>
        <w:t>извещении</w:t>
      </w:r>
      <w:r w:rsidRPr="00825772">
        <w:rPr>
          <w:color w:val="000000"/>
          <w:sz w:val="26"/>
          <w:szCs w:val="26"/>
        </w:rPr>
        <w:t>.</w:t>
      </w: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25772">
        <w:rPr>
          <w:color w:val="000000"/>
          <w:sz w:val="26"/>
          <w:szCs w:val="26"/>
        </w:rPr>
        <w:t>В соответствии с ч. 1 ст. 2 Закона о контрактной системе законодательство Российской Федерации о контрактной системе в сфере закупок товаров, работ, услуг для обеспечения государственных и муниципальных нужд основывается на положениях Конституции Российской Федерации, Гражданского кодекса</w:t>
      </w:r>
      <w:r w:rsidRPr="00FE1DA7">
        <w:rPr>
          <w:color w:val="000000"/>
          <w:sz w:val="26"/>
          <w:szCs w:val="26"/>
        </w:rPr>
        <w:t xml:space="preserve"> Российской Федерации, Бюджетного кодекса Российской Федерации и состоит из настоящего Федерального закона и других федеральных законов, регулирующих отношения, указанные в ч. 1 ст. 1 настоящего Федерального закона. Нормы права, содержащиеся в других федеральных законах и регулирующие указанные отношения, должны соответствовать настоящему Федеральному закону.</w:t>
      </w:r>
    </w:p>
    <w:p w:rsidR="00CB0F95" w:rsidRPr="00FE1DA7" w:rsidRDefault="00CB0F95" w:rsidP="00CB0F95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>В жалобе Заявитель сообщает, в том числе следующее:</w:t>
      </w:r>
    </w:p>
    <w:p w:rsidR="008E1B49" w:rsidRPr="008E1B49" w:rsidRDefault="008E1B49" w:rsidP="008E1B49">
      <w:pPr>
        <w:spacing w:line="269" w:lineRule="exact"/>
        <w:ind w:firstLine="709"/>
        <w:jc w:val="both"/>
        <w:rPr>
          <w:i/>
          <w:sz w:val="26"/>
          <w:szCs w:val="26"/>
        </w:rPr>
      </w:pPr>
      <w:r w:rsidRPr="008E1B49">
        <w:rPr>
          <w:i/>
          <w:sz w:val="26"/>
          <w:szCs w:val="26"/>
        </w:rPr>
        <w:t xml:space="preserve">Заказчиком ко всему лоту закупаются Кассеты со скобами хирургическими, </w:t>
      </w:r>
      <w:proofErr w:type="spellStart"/>
      <w:r w:rsidRPr="008E1B49">
        <w:rPr>
          <w:i/>
          <w:sz w:val="26"/>
          <w:szCs w:val="26"/>
        </w:rPr>
        <w:t>нерассасывающимися</w:t>
      </w:r>
      <w:proofErr w:type="spellEnd"/>
      <w:r w:rsidRPr="008E1B49">
        <w:rPr>
          <w:i/>
          <w:sz w:val="26"/>
          <w:szCs w:val="26"/>
        </w:rPr>
        <w:t>.</w:t>
      </w:r>
    </w:p>
    <w:p w:rsidR="008E1B49" w:rsidRPr="008E1B49" w:rsidRDefault="008E1B49" w:rsidP="008E1B49">
      <w:pPr>
        <w:spacing w:line="269" w:lineRule="exact"/>
        <w:ind w:firstLine="709"/>
        <w:jc w:val="both"/>
        <w:rPr>
          <w:i/>
          <w:sz w:val="26"/>
          <w:szCs w:val="26"/>
        </w:rPr>
      </w:pPr>
      <w:r w:rsidRPr="008E1B49">
        <w:rPr>
          <w:i/>
          <w:sz w:val="26"/>
          <w:szCs w:val="26"/>
        </w:rPr>
        <w:t>При этом для позиции 9 не подходит ни один производитель, ограничивающие требования:</w:t>
      </w:r>
    </w:p>
    <w:p w:rsidR="008E1B49" w:rsidRPr="008E1B49" w:rsidRDefault="008E1B49" w:rsidP="008E1B49">
      <w:pPr>
        <w:spacing w:line="269" w:lineRule="exact"/>
        <w:ind w:firstLine="709"/>
        <w:jc w:val="both"/>
        <w:rPr>
          <w:i/>
          <w:sz w:val="26"/>
          <w:szCs w:val="26"/>
        </w:rPr>
      </w:pPr>
      <w:r w:rsidRPr="008E1B49">
        <w:rPr>
          <w:i/>
          <w:sz w:val="26"/>
          <w:szCs w:val="26"/>
        </w:rPr>
        <w:t>Тип кассеты артикуляционная Значение характеристики не может изменяться участником закупки – у большинства производителей тип кассеты ПРЯМАЯ.</w:t>
      </w:r>
    </w:p>
    <w:p w:rsidR="008E1B49" w:rsidRPr="008E1B49" w:rsidRDefault="008E1B49" w:rsidP="008E1B49">
      <w:pPr>
        <w:spacing w:line="269" w:lineRule="exact"/>
        <w:ind w:firstLine="709"/>
        <w:jc w:val="both"/>
        <w:rPr>
          <w:i/>
          <w:sz w:val="26"/>
          <w:szCs w:val="26"/>
        </w:rPr>
      </w:pPr>
      <w:r w:rsidRPr="008E1B49">
        <w:rPr>
          <w:i/>
          <w:sz w:val="26"/>
          <w:szCs w:val="26"/>
        </w:rPr>
        <w:t>Высота скоб после прошивания ≥ 1.6 и ≤ 1.8 Миллиметр Участник закупки указывает в заявке конкретное значение характеристики - у большинства производителей высота скобы 1,5 мм.</w:t>
      </w:r>
    </w:p>
    <w:p w:rsidR="00CB0F95" w:rsidRPr="00DD24BE" w:rsidRDefault="008E1B49" w:rsidP="008E1B49">
      <w:pPr>
        <w:spacing w:line="269" w:lineRule="exact"/>
        <w:ind w:firstLine="709"/>
        <w:jc w:val="both"/>
        <w:rPr>
          <w:i/>
          <w:sz w:val="26"/>
          <w:szCs w:val="26"/>
          <w:highlight w:val="yellow"/>
        </w:rPr>
      </w:pPr>
      <w:proofErr w:type="spellStart"/>
      <w:r w:rsidRPr="008E1B49">
        <w:rPr>
          <w:i/>
          <w:sz w:val="26"/>
          <w:szCs w:val="26"/>
        </w:rPr>
        <w:t>Цветокодировка</w:t>
      </w:r>
      <w:proofErr w:type="spellEnd"/>
      <w:r w:rsidRPr="008E1B49">
        <w:rPr>
          <w:i/>
          <w:sz w:val="26"/>
          <w:szCs w:val="26"/>
        </w:rPr>
        <w:t xml:space="preserve"> кассеты желтый Значение характеристики не может изменяться участником закупки – данное требование не влияет на функциональные и качественные свойства, </w:t>
      </w:r>
      <w:proofErr w:type="gramStart"/>
      <w:r w:rsidRPr="008E1B49">
        <w:rPr>
          <w:i/>
          <w:sz w:val="26"/>
          <w:szCs w:val="26"/>
        </w:rPr>
        <w:t>у  большинства</w:t>
      </w:r>
      <w:proofErr w:type="gramEnd"/>
      <w:r w:rsidRPr="008E1B49">
        <w:rPr>
          <w:i/>
          <w:sz w:val="26"/>
          <w:szCs w:val="26"/>
        </w:rPr>
        <w:t xml:space="preserve"> производителей цветовая кодировка СИНЯЯ.</w:t>
      </w:r>
    </w:p>
    <w:p w:rsidR="008E1B49" w:rsidRDefault="008E1B49" w:rsidP="00CB0F95">
      <w:pPr>
        <w:ind w:firstLine="708"/>
        <w:jc w:val="both"/>
        <w:rPr>
          <w:sz w:val="26"/>
          <w:szCs w:val="26"/>
        </w:rPr>
      </w:pPr>
      <w:r w:rsidRPr="008E1B49">
        <w:rPr>
          <w:sz w:val="26"/>
          <w:szCs w:val="26"/>
        </w:rPr>
        <w:t>Начальная сумма цен единиц товара, работы, у</w:t>
      </w:r>
      <w:r>
        <w:rPr>
          <w:sz w:val="26"/>
          <w:szCs w:val="26"/>
        </w:rPr>
        <w:t>слуги (13 записей): 192 857,00 рублей.</w:t>
      </w:r>
    </w:p>
    <w:p w:rsidR="008E1B49" w:rsidRDefault="008E1B49" w:rsidP="00CB0F95">
      <w:pPr>
        <w:ind w:firstLine="708"/>
        <w:jc w:val="both"/>
        <w:rPr>
          <w:sz w:val="26"/>
          <w:szCs w:val="26"/>
        </w:rPr>
      </w:pPr>
      <w:r w:rsidRPr="008E1B49">
        <w:rPr>
          <w:sz w:val="26"/>
          <w:szCs w:val="26"/>
        </w:rPr>
        <w:t>Результаты определения поставщика (подрядчика, исполнителя)</w:t>
      </w:r>
      <w:r>
        <w:rPr>
          <w:sz w:val="26"/>
          <w:szCs w:val="26"/>
        </w:rPr>
        <w:t xml:space="preserve"> отражают следующее:</w:t>
      </w:r>
    </w:p>
    <w:tbl>
      <w:tblPr>
        <w:tblW w:w="9493" w:type="dxa"/>
        <w:tblInd w:w="-284" w:type="dxa"/>
        <w:tblBorders>
          <w:bottom w:val="single" w:sz="6" w:space="0" w:color="E4E7F2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3402"/>
        <w:gridCol w:w="2972"/>
      </w:tblGrid>
      <w:tr w:rsidR="008E1B49" w:rsidRPr="008E1B49" w:rsidTr="008E1B49">
        <w:trPr>
          <w:tblHeader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  <w:hideMark/>
          </w:tcPr>
          <w:p w:rsidR="008E1B49" w:rsidRPr="008E1B49" w:rsidRDefault="008E1B49" w:rsidP="008E1B49">
            <w:pPr>
              <w:jc w:val="center"/>
              <w:rPr>
                <w:rFonts w:ascii="Roboto" w:hAnsi="Roboto"/>
                <w:caps/>
                <w:color w:val="909EBB"/>
                <w:spacing w:val="24"/>
                <w:sz w:val="15"/>
                <w:szCs w:val="15"/>
              </w:rPr>
            </w:pPr>
            <w:r w:rsidRPr="008E1B49">
              <w:rPr>
                <w:rFonts w:ascii="Roboto" w:hAnsi="Roboto"/>
                <w:caps/>
                <w:color w:val="909EBB"/>
                <w:spacing w:val="24"/>
                <w:sz w:val="15"/>
                <w:szCs w:val="15"/>
              </w:rPr>
              <w:lastRenderedPageBreak/>
              <w:t>ИДЕНТИФИКАЦИОННЫЕ НОМЕРА УЧАСТНИКОВ, С КОТОРЫМИ ПЛАНИРУЕТСЯ ЗАКЛЮЧИТЬ КОНТРАКТ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  <w:hideMark/>
          </w:tcPr>
          <w:p w:rsidR="008E1B49" w:rsidRPr="008E1B49" w:rsidRDefault="008E1B49" w:rsidP="008E1B49">
            <w:pPr>
              <w:jc w:val="center"/>
              <w:rPr>
                <w:rFonts w:ascii="Roboto" w:hAnsi="Roboto"/>
                <w:caps/>
                <w:color w:val="909EBB"/>
                <w:spacing w:val="24"/>
                <w:sz w:val="15"/>
                <w:szCs w:val="15"/>
              </w:rPr>
            </w:pPr>
            <w:r w:rsidRPr="008E1B49">
              <w:rPr>
                <w:rFonts w:ascii="Roboto" w:hAnsi="Roboto"/>
                <w:caps/>
                <w:color w:val="909EBB"/>
                <w:spacing w:val="24"/>
                <w:sz w:val="15"/>
                <w:szCs w:val="15"/>
              </w:rPr>
              <w:t>ПОРЯДКОВЫЕ НОМЕРА, ПОЛУЧЕННЫЕ ПО РЕЗУЛЬТАТАМ РАССМОТРЕНИЯ ЗАЯВОК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40" w:type="dxa"/>
              <w:left w:w="240" w:type="dxa"/>
              <w:bottom w:w="240" w:type="dxa"/>
              <w:right w:w="240" w:type="dxa"/>
            </w:tcMar>
            <w:vAlign w:val="bottom"/>
            <w:hideMark/>
          </w:tcPr>
          <w:p w:rsidR="008E1B49" w:rsidRPr="008E1B49" w:rsidRDefault="008E1B49" w:rsidP="008E1B49">
            <w:pPr>
              <w:jc w:val="center"/>
              <w:rPr>
                <w:rFonts w:ascii="Roboto" w:hAnsi="Roboto"/>
                <w:caps/>
                <w:color w:val="909EBB"/>
                <w:spacing w:val="24"/>
                <w:sz w:val="15"/>
                <w:szCs w:val="15"/>
              </w:rPr>
            </w:pPr>
            <w:r w:rsidRPr="008E1B49">
              <w:rPr>
                <w:rFonts w:ascii="Roboto" w:hAnsi="Roboto"/>
                <w:caps/>
                <w:color w:val="909EBB"/>
                <w:spacing w:val="24"/>
                <w:sz w:val="15"/>
                <w:szCs w:val="15"/>
              </w:rPr>
              <w:t>ПРЕДЛОЖЕНИЯ УЧАСТНИКОВ, ₽</w:t>
            </w:r>
          </w:p>
        </w:tc>
      </w:tr>
      <w:tr w:rsidR="008E1B49" w:rsidRPr="008E1B49" w:rsidTr="008E1B49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  <w:hideMark/>
          </w:tcPr>
          <w:p w:rsidR="008E1B49" w:rsidRPr="008E1B49" w:rsidRDefault="008E1B49" w:rsidP="008E1B49">
            <w:pPr>
              <w:rPr>
                <w:rFonts w:ascii="Roboto" w:hAnsi="Roboto"/>
                <w:color w:val="334059"/>
                <w:sz w:val="21"/>
                <w:szCs w:val="21"/>
              </w:rPr>
            </w:pPr>
            <w:r w:rsidRPr="008E1B49">
              <w:rPr>
                <w:rFonts w:ascii="Roboto" w:hAnsi="Roboto"/>
                <w:color w:val="334059"/>
                <w:sz w:val="21"/>
                <w:szCs w:val="21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  <w:hideMark/>
          </w:tcPr>
          <w:p w:rsidR="008E1B49" w:rsidRPr="008E1B49" w:rsidRDefault="008E1B49" w:rsidP="008E1B49">
            <w:pPr>
              <w:rPr>
                <w:rFonts w:ascii="Roboto" w:hAnsi="Roboto"/>
                <w:color w:val="334059"/>
                <w:sz w:val="21"/>
                <w:szCs w:val="21"/>
              </w:rPr>
            </w:pPr>
            <w:r w:rsidRPr="008E1B49">
              <w:rPr>
                <w:rFonts w:ascii="Roboto" w:hAnsi="Roboto"/>
                <w:color w:val="334059"/>
                <w:sz w:val="21"/>
                <w:szCs w:val="21"/>
              </w:rPr>
              <w:t>1 - Победитель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40" w:type="dxa"/>
              <w:left w:w="240" w:type="dxa"/>
              <w:bottom w:w="240" w:type="dxa"/>
              <w:right w:w="240" w:type="dxa"/>
            </w:tcMar>
            <w:vAlign w:val="bottom"/>
            <w:hideMark/>
          </w:tcPr>
          <w:p w:rsidR="008E1B49" w:rsidRPr="008E1B49" w:rsidRDefault="008E1B49" w:rsidP="008E1B49">
            <w:pPr>
              <w:ind w:left="469"/>
              <w:rPr>
                <w:rFonts w:ascii="Roboto" w:hAnsi="Roboto"/>
                <w:color w:val="334059"/>
                <w:sz w:val="21"/>
                <w:szCs w:val="21"/>
              </w:rPr>
            </w:pPr>
            <w:r w:rsidRPr="008E1B49">
              <w:rPr>
                <w:rFonts w:ascii="Roboto" w:hAnsi="Roboto"/>
                <w:color w:val="334059"/>
                <w:sz w:val="21"/>
                <w:szCs w:val="21"/>
              </w:rPr>
              <w:t>192 000,00</w:t>
            </w:r>
          </w:p>
        </w:tc>
      </w:tr>
      <w:tr w:rsidR="008E1B49" w:rsidRPr="008E1B49" w:rsidTr="008E1B49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  <w:hideMark/>
          </w:tcPr>
          <w:p w:rsidR="008E1B49" w:rsidRPr="008E1B49" w:rsidRDefault="008E1B49" w:rsidP="008E1B49">
            <w:pPr>
              <w:rPr>
                <w:rFonts w:ascii="Roboto" w:hAnsi="Roboto"/>
                <w:color w:val="334059"/>
                <w:sz w:val="21"/>
                <w:szCs w:val="21"/>
              </w:rPr>
            </w:pPr>
            <w:r w:rsidRPr="008E1B49">
              <w:rPr>
                <w:rFonts w:ascii="Roboto" w:hAnsi="Roboto"/>
                <w:color w:val="334059"/>
                <w:sz w:val="21"/>
                <w:szCs w:val="21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  <w:hideMark/>
          </w:tcPr>
          <w:p w:rsidR="008E1B49" w:rsidRPr="008E1B49" w:rsidRDefault="008E1B49" w:rsidP="008E1B49">
            <w:pPr>
              <w:rPr>
                <w:rFonts w:ascii="Roboto" w:hAnsi="Roboto"/>
                <w:color w:val="334059"/>
                <w:sz w:val="21"/>
                <w:szCs w:val="21"/>
              </w:rPr>
            </w:pPr>
            <w:r w:rsidRPr="008E1B49">
              <w:rPr>
                <w:rFonts w:ascii="Roboto" w:hAnsi="Roboto"/>
                <w:color w:val="334059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40" w:type="dxa"/>
              <w:left w:w="240" w:type="dxa"/>
              <w:bottom w:w="240" w:type="dxa"/>
              <w:right w:w="240" w:type="dxa"/>
            </w:tcMar>
            <w:vAlign w:val="bottom"/>
            <w:hideMark/>
          </w:tcPr>
          <w:p w:rsidR="008E1B49" w:rsidRPr="008E1B49" w:rsidRDefault="008E1B49" w:rsidP="008E1B49">
            <w:pPr>
              <w:ind w:left="469"/>
              <w:rPr>
                <w:rFonts w:ascii="Roboto" w:hAnsi="Roboto"/>
                <w:color w:val="334059"/>
                <w:sz w:val="21"/>
                <w:szCs w:val="21"/>
              </w:rPr>
            </w:pPr>
            <w:r w:rsidRPr="008E1B49">
              <w:rPr>
                <w:rFonts w:ascii="Roboto" w:hAnsi="Roboto"/>
                <w:color w:val="334059"/>
                <w:sz w:val="21"/>
                <w:szCs w:val="21"/>
              </w:rPr>
              <w:t>192 857,00</w:t>
            </w:r>
          </w:p>
        </w:tc>
      </w:tr>
    </w:tbl>
    <w:p w:rsidR="008E1B49" w:rsidRPr="008E1B49" w:rsidRDefault="008E1B49" w:rsidP="008E1B49">
      <w:pPr>
        <w:ind w:firstLine="708"/>
        <w:jc w:val="both"/>
        <w:rPr>
          <w:sz w:val="26"/>
          <w:szCs w:val="26"/>
        </w:rPr>
      </w:pPr>
      <w:r w:rsidRPr="008E1B49">
        <w:rPr>
          <w:sz w:val="26"/>
          <w:szCs w:val="26"/>
        </w:rPr>
        <w:t>В ходе заседания Комиссии УФАС, с учетом переноса заседания, Заказчиком не предоставлена информация о подходящих под описание объекта закупки товарах по позиции 9.</w:t>
      </w:r>
    </w:p>
    <w:p w:rsidR="00CB0F95" w:rsidRPr="008E1B49" w:rsidRDefault="00CB0F95" w:rsidP="00CB0F95">
      <w:pPr>
        <w:ind w:firstLine="708"/>
        <w:jc w:val="both"/>
        <w:rPr>
          <w:sz w:val="26"/>
          <w:szCs w:val="26"/>
        </w:rPr>
      </w:pPr>
      <w:r w:rsidRPr="008E1B49">
        <w:rPr>
          <w:sz w:val="26"/>
          <w:szCs w:val="26"/>
        </w:rPr>
        <w:t xml:space="preserve">При установленных обстоятельствах Комиссия УФАС приходит к выводу, что в действиях Заказчика </w:t>
      </w:r>
      <w:r w:rsidR="00BD5AF8" w:rsidRPr="008E1B49">
        <w:rPr>
          <w:sz w:val="26"/>
          <w:szCs w:val="26"/>
        </w:rPr>
        <w:t xml:space="preserve">усматривается нарушение </w:t>
      </w:r>
      <w:r w:rsidR="008E1B49">
        <w:rPr>
          <w:sz w:val="26"/>
          <w:szCs w:val="26"/>
        </w:rPr>
        <w:t>п. 1 ч. 2 ст. 42 (</w:t>
      </w:r>
      <w:r w:rsidR="00BD5AF8" w:rsidRPr="008E1B49">
        <w:rPr>
          <w:sz w:val="26"/>
          <w:szCs w:val="26"/>
        </w:rPr>
        <w:t>ч. 2</w:t>
      </w:r>
      <w:r w:rsidRPr="008E1B49">
        <w:rPr>
          <w:sz w:val="26"/>
          <w:szCs w:val="26"/>
        </w:rPr>
        <w:t xml:space="preserve"> ст. 33</w:t>
      </w:r>
      <w:r w:rsidR="008E1B49">
        <w:rPr>
          <w:sz w:val="26"/>
          <w:szCs w:val="26"/>
        </w:rPr>
        <w:t>)</w:t>
      </w:r>
      <w:r w:rsidRPr="008E1B49">
        <w:rPr>
          <w:sz w:val="26"/>
          <w:szCs w:val="26"/>
        </w:rPr>
        <w:t xml:space="preserve"> Закона </w:t>
      </w:r>
      <w:r w:rsidR="008E1B49">
        <w:rPr>
          <w:sz w:val="26"/>
          <w:szCs w:val="26"/>
        </w:rPr>
        <w:br/>
      </w:r>
      <w:r w:rsidRPr="008E1B49">
        <w:rPr>
          <w:sz w:val="26"/>
          <w:szCs w:val="26"/>
        </w:rPr>
        <w:t>о контрактной системе, выразившееся в нарушении правил описания объекта закупки. Следовательно, доводы жалобы являются обоснованным.</w:t>
      </w:r>
    </w:p>
    <w:p w:rsidR="00CB0F95" w:rsidRPr="005B142B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5B142B">
        <w:rPr>
          <w:color w:val="000000"/>
          <w:sz w:val="26"/>
          <w:szCs w:val="26"/>
        </w:rPr>
        <w:t xml:space="preserve">Комиссия УФАС, руководствуясь ст. 2, 8, 33, 42, 49, 99, 105, 106 Закона о контрактной системе, </w:t>
      </w:r>
    </w:p>
    <w:p w:rsidR="00CB0F95" w:rsidRPr="00FE1DA7" w:rsidRDefault="00CB0F95" w:rsidP="00CB0F95">
      <w:pPr>
        <w:tabs>
          <w:tab w:val="left" w:pos="0"/>
          <w:tab w:val="left" w:pos="568"/>
        </w:tabs>
        <w:jc w:val="both"/>
        <w:rPr>
          <w:color w:val="000000"/>
          <w:sz w:val="26"/>
          <w:szCs w:val="26"/>
        </w:rPr>
      </w:pPr>
    </w:p>
    <w:p w:rsidR="00CB0F95" w:rsidRPr="005B142B" w:rsidRDefault="00CB0F95" w:rsidP="00CB0F95">
      <w:pPr>
        <w:pStyle w:val="a6"/>
        <w:jc w:val="center"/>
        <w:rPr>
          <w:rFonts w:ascii="Times New Roman" w:hAnsi="Times New Roman"/>
          <w:color w:val="000000"/>
          <w:sz w:val="26"/>
          <w:szCs w:val="26"/>
        </w:rPr>
      </w:pPr>
      <w:r w:rsidRPr="005B142B">
        <w:rPr>
          <w:rFonts w:ascii="Times New Roman" w:hAnsi="Times New Roman"/>
          <w:color w:val="000000"/>
          <w:sz w:val="26"/>
          <w:szCs w:val="26"/>
        </w:rPr>
        <w:t>РЕШИЛА:</w:t>
      </w:r>
    </w:p>
    <w:p w:rsidR="00CB0F95" w:rsidRPr="005B142B" w:rsidRDefault="00CB0F95" w:rsidP="00CB0F95">
      <w:pPr>
        <w:pStyle w:val="a6"/>
        <w:jc w:val="center"/>
        <w:rPr>
          <w:rFonts w:ascii="Times New Roman" w:hAnsi="Times New Roman"/>
          <w:color w:val="000000"/>
          <w:sz w:val="26"/>
          <w:szCs w:val="26"/>
        </w:rPr>
      </w:pPr>
    </w:p>
    <w:p w:rsidR="00CB0F95" w:rsidRPr="005B142B" w:rsidRDefault="00CB0F95" w:rsidP="00CB0F95">
      <w:pPr>
        <w:ind w:right="-5" w:firstLine="720"/>
        <w:jc w:val="both"/>
        <w:rPr>
          <w:sz w:val="26"/>
          <w:szCs w:val="26"/>
        </w:rPr>
      </w:pPr>
      <w:r w:rsidRPr="005B142B">
        <w:rPr>
          <w:color w:val="000000"/>
          <w:sz w:val="26"/>
          <w:szCs w:val="26"/>
        </w:rPr>
        <w:t xml:space="preserve">1. Признать жалобу </w:t>
      </w:r>
      <w:r w:rsidR="008E1B49" w:rsidRPr="008E1B49">
        <w:rPr>
          <w:iCs/>
          <w:sz w:val="26"/>
          <w:szCs w:val="26"/>
        </w:rPr>
        <w:t>ООО «ВЫСОТА»</w:t>
      </w:r>
      <w:r w:rsidRPr="005B142B">
        <w:rPr>
          <w:iCs/>
          <w:sz w:val="26"/>
          <w:szCs w:val="26"/>
        </w:rPr>
        <w:t xml:space="preserve"> </w:t>
      </w:r>
      <w:r w:rsidRPr="005B142B">
        <w:rPr>
          <w:color w:val="000000"/>
          <w:sz w:val="26"/>
          <w:szCs w:val="26"/>
        </w:rPr>
        <w:t>обоснованной</w:t>
      </w:r>
      <w:r w:rsidRPr="005B142B">
        <w:rPr>
          <w:sz w:val="26"/>
          <w:szCs w:val="26"/>
        </w:rPr>
        <w:t>.</w:t>
      </w:r>
    </w:p>
    <w:p w:rsidR="00CB0F95" w:rsidRPr="008E1B49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5B142B">
        <w:rPr>
          <w:color w:val="000000"/>
          <w:sz w:val="26"/>
          <w:szCs w:val="26"/>
        </w:rPr>
        <w:t xml:space="preserve">2. Признать в действиях </w:t>
      </w:r>
      <w:r w:rsidRPr="008E1B49">
        <w:rPr>
          <w:color w:val="000000"/>
          <w:sz w:val="26"/>
          <w:szCs w:val="26"/>
        </w:rPr>
        <w:t xml:space="preserve">Заказчика нарушения </w:t>
      </w:r>
      <w:r w:rsidR="008E1B49" w:rsidRPr="008E1B49">
        <w:rPr>
          <w:color w:val="000000"/>
          <w:sz w:val="26"/>
          <w:szCs w:val="26"/>
        </w:rPr>
        <w:t xml:space="preserve">п. 1 ч. 2 ст. 42 (ч. 2 ст. 33) </w:t>
      </w:r>
      <w:r w:rsidRPr="008E1B49">
        <w:rPr>
          <w:color w:val="000000"/>
          <w:sz w:val="26"/>
          <w:szCs w:val="26"/>
        </w:rPr>
        <w:t>Закона о контрактной системе.</w:t>
      </w:r>
    </w:p>
    <w:p w:rsidR="00CB0F95" w:rsidRPr="005B142B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8E1B49">
        <w:rPr>
          <w:color w:val="000000"/>
          <w:sz w:val="26"/>
          <w:szCs w:val="26"/>
        </w:rPr>
        <w:t>3. Выдать Заказчику, его комиссии</w:t>
      </w:r>
      <w:r w:rsidR="009E5FBE" w:rsidRPr="008E1B49">
        <w:rPr>
          <w:color w:val="000000"/>
          <w:sz w:val="26"/>
          <w:szCs w:val="26"/>
        </w:rPr>
        <w:t xml:space="preserve"> по осуществлению закупок</w:t>
      </w:r>
      <w:r w:rsidRPr="008E1B49">
        <w:rPr>
          <w:color w:val="000000"/>
          <w:sz w:val="26"/>
          <w:szCs w:val="26"/>
        </w:rPr>
        <w:t xml:space="preserve"> и оператору электронной площадки обязательное для исполнения предписание</w:t>
      </w:r>
      <w:r w:rsidRPr="005B142B">
        <w:rPr>
          <w:color w:val="000000"/>
          <w:sz w:val="26"/>
          <w:szCs w:val="26"/>
        </w:rPr>
        <w:t xml:space="preserve"> об устранении выявленного нарушения.</w:t>
      </w:r>
    </w:p>
    <w:p w:rsidR="00CB0F95" w:rsidRPr="00FE1DA7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5B142B">
        <w:rPr>
          <w:color w:val="000000"/>
          <w:sz w:val="26"/>
          <w:szCs w:val="26"/>
        </w:rPr>
        <w:t xml:space="preserve">4. </w:t>
      </w:r>
      <w:r w:rsidRPr="008E1B49">
        <w:rPr>
          <w:color w:val="000000"/>
          <w:sz w:val="26"/>
          <w:szCs w:val="26"/>
        </w:rPr>
        <w:t xml:space="preserve">Передать материалы дела уполномоченному должностному лицу </w:t>
      </w:r>
      <w:r w:rsidR="008E1B49">
        <w:rPr>
          <w:color w:val="000000"/>
          <w:sz w:val="26"/>
          <w:szCs w:val="26"/>
        </w:rPr>
        <w:br/>
      </w:r>
      <w:r w:rsidRPr="008E1B49">
        <w:rPr>
          <w:color w:val="000000"/>
          <w:sz w:val="26"/>
          <w:szCs w:val="26"/>
        </w:rPr>
        <w:t>для рассмотрения вопроса о возбуждении дел об административном правонарушении в отношении должностного лица Заказчика.</w:t>
      </w:r>
    </w:p>
    <w:p w:rsidR="00CB0F95" w:rsidRPr="00FE1DA7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CB0F95" w:rsidRPr="00FE1DA7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6B1113" w:rsidRDefault="006B1113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CB0F95" w:rsidRPr="00FE1DA7" w:rsidRDefault="00CB0F95" w:rsidP="002A75E5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r w:rsidRPr="00FE1DA7"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  <w:r w:rsidRPr="00FE1DA7">
        <w:rPr>
          <w:i/>
          <w:sz w:val="26"/>
          <w:szCs w:val="26"/>
        </w:rPr>
        <w:br w:type="page"/>
      </w:r>
    </w:p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4594"/>
        <w:gridCol w:w="4762"/>
      </w:tblGrid>
      <w:tr w:rsidR="006B1113" w:rsidRPr="00FE1DA7" w:rsidTr="006B1113">
        <w:tc>
          <w:tcPr>
            <w:tcW w:w="4594" w:type="dxa"/>
          </w:tcPr>
          <w:p w:rsidR="006B1113" w:rsidRPr="00A97922" w:rsidRDefault="006B1113" w:rsidP="00A4513F">
            <w:pPr>
              <w:rPr>
                <w:sz w:val="26"/>
                <w:szCs w:val="26"/>
              </w:rPr>
            </w:pPr>
            <w:r w:rsidRPr="00A97922">
              <w:rPr>
                <w:sz w:val="26"/>
                <w:szCs w:val="26"/>
              </w:rPr>
              <w:lastRenderedPageBreak/>
              <w:t xml:space="preserve">  </w:t>
            </w:r>
            <w:r w:rsidRPr="000D405F">
              <w:rPr>
                <w:noProof/>
              </w:rPr>
              <w:drawing>
                <wp:inline distT="0" distB="0" distL="0" distR="0" wp14:anchorId="1B7F92F3" wp14:editId="08354714">
                  <wp:extent cx="2431415" cy="2924175"/>
                  <wp:effectExtent l="0" t="0" r="6985" b="952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b="7060"/>
                          <a:stretch/>
                        </pic:blipFill>
                        <pic:spPr bwMode="auto">
                          <a:xfrm>
                            <a:off x="0" y="0"/>
                            <a:ext cx="2431871" cy="29247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2" w:type="dxa"/>
          </w:tcPr>
          <w:p w:rsidR="006B1113" w:rsidRPr="00A97922" w:rsidRDefault="006B1113" w:rsidP="00A4513F">
            <w:pPr>
              <w:rPr>
                <w:iCs/>
                <w:sz w:val="26"/>
                <w:szCs w:val="26"/>
              </w:rPr>
            </w:pPr>
          </w:p>
          <w:tbl>
            <w:tblPr>
              <w:tblW w:w="4816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816"/>
            </w:tblGrid>
            <w:tr w:rsidR="006B1113" w:rsidTr="006B1113">
              <w:trPr>
                <w:cantSplit/>
              </w:trPr>
              <w:tc>
                <w:tcPr>
                  <w:tcW w:w="4816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B1113" w:rsidRDefault="006B1113" w:rsidP="00A4513F">
                  <w:pPr>
                    <w:tabs>
                      <w:tab w:val="left" w:pos="4886"/>
                    </w:tabs>
                    <w:spacing w:line="260" w:lineRule="exact"/>
                    <w:ind w:left="-75" w:right="34"/>
                    <w:rPr>
                      <w:sz w:val="22"/>
                    </w:rPr>
                  </w:pPr>
                </w:p>
                <w:p w:rsidR="006B1113" w:rsidRDefault="006B1113" w:rsidP="00A4513F">
                  <w:pPr>
                    <w:tabs>
                      <w:tab w:val="left" w:pos="4886"/>
                    </w:tabs>
                    <w:spacing w:line="260" w:lineRule="exact"/>
                    <w:ind w:left="-75" w:right="34"/>
                  </w:pPr>
                  <w:r>
                    <w:rPr>
                      <w:color w:val="000000"/>
                      <w:sz w:val="22"/>
                    </w:rPr>
                    <w:t>СПБ ГБУЗ ГКОД</w:t>
                  </w:r>
                </w:p>
                <w:p w:rsidR="006B1113" w:rsidRDefault="006B1113" w:rsidP="00A4513F">
                  <w:pPr>
                    <w:tabs>
                      <w:tab w:val="left" w:pos="4886"/>
                    </w:tabs>
                    <w:spacing w:line="260" w:lineRule="exact"/>
                    <w:ind w:left="-75" w:right="34"/>
                    <w:rPr>
                      <w:sz w:val="22"/>
                    </w:rPr>
                  </w:pPr>
                </w:p>
                <w:p w:rsidR="006B1113" w:rsidRDefault="006B1113" w:rsidP="00A4513F">
                  <w:pPr>
                    <w:tabs>
                      <w:tab w:val="left" w:pos="4886"/>
                    </w:tabs>
                    <w:spacing w:line="260" w:lineRule="exact"/>
                    <w:ind w:left="-75" w:right="34"/>
                  </w:pPr>
                  <w:r>
                    <w:rPr>
                      <w:color w:val="000000"/>
                      <w:sz w:val="22"/>
                    </w:rPr>
                    <w:t>198255, г. Санкт-Петербург, пр. Ветеранов, 56</w:t>
                  </w:r>
                </w:p>
              </w:tc>
            </w:tr>
          </w:tbl>
          <w:p w:rsidR="006B1113" w:rsidRDefault="006B1113" w:rsidP="00A4513F">
            <w:pPr>
              <w:spacing w:line="260" w:lineRule="exact"/>
              <w:ind w:left="33"/>
              <w:jc w:val="both"/>
              <w:outlineLvl w:val="0"/>
              <w:rPr>
                <w:b/>
                <w:sz w:val="22"/>
              </w:rPr>
            </w:pPr>
          </w:p>
          <w:p w:rsidR="006B1113" w:rsidRDefault="006B1113" w:rsidP="00A4513F">
            <w:pPr>
              <w:spacing w:line="260" w:lineRule="exact"/>
              <w:ind w:left="33"/>
              <w:jc w:val="both"/>
              <w:outlineLvl w:val="0"/>
            </w:pPr>
            <w:r>
              <w:rPr>
                <w:sz w:val="22"/>
              </w:rPr>
              <w:t>ООО «ВЫСОТА»</w:t>
            </w:r>
          </w:p>
          <w:p w:rsidR="006B1113" w:rsidRDefault="006B1113" w:rsidP="00A4513F">
            <w:pPr>
              <w:spacing w:line="260" w:lineRule="exact"/>
              <w:ind w:left="33"/>
              <w:jc w:val="both"/>
              <w:outlineLvl w:val="0"/>
              <w:rPr>
                <w:sz w:val="22"/>
              </w:rPr>
            </w:pPr>
          </w:p>
          <w:p w:rsidR="006B1113" w:rsidRDefault="006B1113" w:rsidP="00A4513F">
            <w:pPr>
              <w:spacing w:line="260" w:lineRule="exact"/>
              <w:ind w:left="33"/>
              <w:jc w:val="both"/>
              <w:outlineLvl w:val="0"/>
            </w:pPr>
            <w:r>
              <w:rPr>
                <w:sz w:val="22"/>
              </w:rPr>
              <w:t xml:space="preserve">344018, РОСТОВСКАЯ ОБЛАСТЬ, </w:t>
            </w:r>
            <w:proofErr w:type="spellStart"/>
            <w:r>
              <w:rPr>
                <w:sz w:val="22"/>
              </w:rPr>
              <w:t>г.о</w:t>
            </w:r>
            <w:proofErr w:type="spellEnd"/>
            <w:r>
              <w:rPr>
                <w:sz w:val="22"/>
              </w:rPr>
              <w:t xml:space="preserve">. ГОРОД РОСТОВ-НА-ДОНУ, Г РОСТОВ-НА-ДОНУ, </w:t>
            </w:r>
            <w:r>
              <w:rPr>
                <w:sz w:val="22"/>
              </w:rPr>
              <w:br/>
              <w:t>ПР-КТ БУДЕННОВСКИЙ, ЗД. 80</w:t>
            </w:r>
          </w:p>
          <w:p w:rsidR="006B1113" w:rsidRPr="00FE1DA7" w:rsidRDefault="006B1113" w:rsidP="00A4513F">
            <w:pPr>
              <w:rPr>
                <w:color w:val="000000"/>
                <w:sz w:val="26"/>
                <w:szCs w:val="26"/>
                <w:shd w:val="clear" w:color="auto" w:fill="FFFFFF"/>
              </w:rPr>
            </w:pPr>
          </w:p>
        </w:tc>
      </w:tr>
    </w:tbl>
    <w:p w:rsidR="00CB0F95" w:rsidRDefault="00CB0F95" w:rsidP="00CB0F95">
      <w:pPr>
        <w:jc w:val="center"/>
        <w:outlineLvl w:val="0"/>
        <w:rPr>
          <w:sz w:val="26"/>
          <w:szCs w:val="26"/>
        </w:rPr>
      </w:pPr>
    </w:p>
    <w:p w:rsidR="006B1113" w:rsidRPr="00FE1DA7" w:rsidRDefault="006B1113" w:rsidP="00CB0F95">
      <w:pPr>
        <w:jc w:val="center"/>
        <w:outlineLvl w:val="0"/>
        <w:rPr>
          <w:sz w:val="26"/>
          <w:szCs w:val="26"/>
        </w:rPr>
      </w:pPr>
    </w:p>
    <w:p w:rsidR="00CB0F95" w:rsidRPr="00FE1DA7" w:rsidRDefault="00CB0F95" w:rsidP="00CB0F95">
      <w:pPr>
        <w:jc w:val="center"/>
        <w:outlineLvl w:val="0"/>
        <w:rPr>
          <w:sz w:val="26"/>
          <w:szCs w:val="26"/>
        </w:rPr>
      </w:pPr>
    </w:p>
    <w:p w:rsidR="00CB0F95" w:rsidRPr="00FE1DA7" w:rsidRDefault="00CB0F95" w:rsidP="00CB0F95">
      <w:pPr>
        <w:jc w:val="center"/>
        <w:outlineLvl w:val="0"/>
        <w:rPr>
          <w:sz w:val="26"/>
          <w:szCs w:val="26"/>
        </w:rPr>
      </w:pPr>
      <w:r w:rsidRPr="00FE1DA7">
        <w:rPr>
          <w:sz w:val="26"/>
          <w:szCs w:val="26"/>
        </w:rPr>
        <w:t>ПРЕДПИСАНИЕ</w:t>
      </w:r>
    </w:p>
    <w:p w:rsidR="00CB0F95" w:rsidRPr="00FE1DA7" w:rsidRDefault="00CB0F95" w:rsidP="00CB0F95">
      <w:pPr>
        <w:jc w:val="center"/>
        <w:outlineLvl w:val="0"/>
        <w:rPr>
          <w:sz w:val="26"/>
          <w:szCs w:val="26"/>
        </w:rPr>
      </w:pPr>
      <w:r w:rsidRPr="00FE1DA7">
        <w:rPr>
          <w:sz w:val="26"/>
          <w:szCs w:val="26"/>
        </w:rPr>
        <w:t>об устранении нарушений законодательства о закупках</w:t>
      </w:r>
    </w:p>
    <w:p w:rsidR="006B1113" w:rsidRPr="00FE1DA7" w:rsidRDefault="00CB0F95" w:rsidP="006B1113">
      <w:pPr>
        <w:jc w:val="center"/>
        <w:rPr>
          <w:sz w:val="26"/>
          <w:szCs w:val="26"/>
        </w:rPr>
      </w:pPr>
      <w:r w:rsidRPr="00FE1DA7">
        <w:rPr>
          <w:sz w:val="26"/>
          <w:szCs w:val="26"/>
        </w:rPr>
        <w:t xml:space="preserve">по делу № </w:t>
      </w:r>
      <w:r w:rsidR="006B1113" w:rsidRPr="006B1113">
        <w:rPr>
          <w:b/>
          <w:sz w:val="26"/>
          <w:szCs w:val="26"/>
        </w:rPr>
        <w:t>078/06/105-2018/2026</w:t>
      </w:r>
    </w:p>
    <w:p w:rsidR="00CB0F95" w:rsidRPr="00FE1DA7" w:rsidRDefault="00CB0F95" w:rsidP="00CB0F95">
      <w:pPr>
        <w:jc w:val="center"/>
        <w:outlineLvl w:val="0"/>
        <w:rPr>
          <w:b/>
          <w:sz w:val="26"/>
          <w:szCs w:val="26"/>
        </w:rPr>
      </w:pPr>
    </w:p>
    <w:p w:rsidR="00CB0F95" w:rsidRPr="00FE1DA7" w:rsidRDefault="00CB0F95" w:rsidP="00CB0F95">
      <w:pPr>
        <w:outlineLvl w:val="0"/>
        <w:rPr>
          <w:sz w:val="26"/>
          <w:szCs w:val="26"/>
        </w:rPr>
      </w:pPr>
    </w:p>
    <w:p w:rsidR="00CB0F95" w:rsidRPr="006B1113" w:rsidRDefault="006B1113" w:rsidP="00CB0F95">
      <w:pPr>
        <w:tabs>
          <w:tab w:val="left" w:pos="7371"/>
        </w:tabs>
        <w:outlineLvl w:val="0"/>
        <w:rPr>
          <w:sz w:val="26"/>
          <w:szCs w:val="26"/>
        </w:rPr>
      </w:pPr>
      <w:r w:rsidRPr="006B1113">
        <w:rPr>
          <w:sz w:val="26"/>
          <w:szCs w:val="26"/>
        </w:rPr>
        <w:t>18.05</w:t>
      </w:r>
      <w:r w:rsidR="004510EA" w:rsidRPr="006B1113">
        <w:rPr>
          <w:sz w:val="26"/>
          <w:szCs w:val="26"/>
        </w:rPr>
        <w:t>.202</w:t>
      </w:r>
      <w:r w:rsidR="003073DB" w:rsidRPr="006B1113">
        <w:rPr>
          <w:sz w:val="26"/>
          <w:szCs w:val="26"/>
        </w:rPr>
        <w:t>6</w:t>
      </w:r>
      <w:r w:rsidR="00CB0F95" w:rsidRPr="006B1113">
        <w:rPr>
          <w:sz w:val="26"/>
          <w:szCs w:val="26"/>
        </w:rPr>
        <w:tab/>
        <w:t>Санкт-Петербург</w:t>
      </w:r>
    </w:p>
    <w:p w:rsidR="00CB0F95" w:rsidRPr="006B1113" w:rsidRDefault="00CB0F95" w:rsidP="00CB0F95">
      <w:pPr>
        <w:jc w:val="center"/>
        <w:outlineLvl w:val="0"/>
        <w:rPr>
          <w:sz w:val="26"/>
          <w:szCs w:val="26"/>
        </w:rPr>
      </w:pPr>
      <w:r w:rsidRPr="006B1113">
        <w:rPr>
          <w:sz w:val="26"/>
          <w:szCs w:val="26"/>
        </w:rPr>
        <w:t xml:space="preserve"> </w:t>
      </w:r>
    </w:p>
    <w:p w:rsidR="006B1113" w:rsidRDefault="00CB0F95" w:rsidP="00CD4EE7">
      <w:pPr>
        <w:ind w:firstLine="709"/>
        <w:jc w:val="both"/>
        <w:rPr>
          <w:sz w:val="26"/>
          <w:szCs w:val="26"/>
        </w:rPr>
      </w:pPr>
      <w:r w:rsidRPr="006B1113">
        <w:rPr>
          <w:sz w:val="26"/>
          <w:szCs w:val="26"/>
        </w:rPr>
        <w:t>Комиссия</w:t>
      </w:r>
      <w:r w:rsidRPr="00FE1DA7">
        <w:rPr>
          <w:sz w:val="26"/>
          <w:szCs w:val="26"/>
        </w:rPr>
        <w:t xml:space="preserve"> Санкт-Петербургского УФАС России по контролю в сфере закупок (далее – Комиссия УФАС)</w:t>
      </w:r>
    </w:p>
    <w:p w:rsidR="00CB0F95" w:rsidRPr="00FE1DA7" w:rsidRDefault="00CB0F95" w:rsidP="00CB0F95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FE1DA7">
        <w:rPr>
          <w:sz w:val="26"/>
          <w:szCs w:val="26"/>
        </w:rPr>
        <w:t xml:space="preserve">на основании своего решения по делу № </w:t>
      </w:r>
      <w:r w:rsidR="006B1113" w:rsidRPr="006B1113">
        <w:rPr>
          <w:b/>
          <w:sz w:val="26"/>
          <w:szCs w:val="26"/>
        </w:rPr>
        <w:t>078/06/105-2018/2026</w:t>
      </w:r>
      <w:r w:rsidR="006B1113">
        <w:rPr>
          <w:b/>
          <w:sz w:val="26"/>
          <w:szCs w:val="26"/>
        </w:rPr>
        <w:t xml:space="preserve"> </w:t>
      </w:r>
      <w:r w:rsidRPr="00FE1DA7">
        <w:rPr>
          <w:sz w:val="26"/>
          <w:szCs w:val="26"/>
        </w:rPr>
        <w:t xml:space="preserve">о нарушении законодательства о закупках, руководствуясь ст. ст. 99, 106 Федерального закона </w:t>
      </w:r>
      <w:r w:rsidR="006B1113">
        <w:rPr>
          <w:sz w:val="26"/>
          <w:szCs w:val="26"/>
        </w:rPr>
        <w:br/>
      </w:r>
      <w:r w:rsidRPr="00FE1DA7">
        <w:rPr>
          <w:sz w:val="26"/>
          <w:szCs w:val="26"/>
        </w:rPr>
        <w:t xml:space="preserve">от 05.04.2013 № 44-ФЗ «О контрактной системе в сфере закупок товаров, работ, услуг для обеспечения государственных и муниципальных нужд» (далее – Закон </w:t>
      </w:r>
      <w:r w:rsidR="006B1113">
        <w:rPr>
          <w:sz w:val="26"/>
          <w:szCs w:val="26"/>
        </w:rPr>
        <w:br/>
      </w:r>
      <w:r w:rsidRPr="00FE1DA7">
        <w:rPr>
          <w:sz w:val="26"/>
          <w:szCs w:val="26"/>
        </w:rPr>
        <w:t>о контрактной системе),</w:t>
      </w:r>
    </w:p>
    <w:p w:rsidR="00CB0F95" w:rsidRPr="00FE1DA7" w:rsidRDefault="00CB0F95" w:rsidP="00CB0F95">
      <w:pPr>
        <w:rPr>
          <w:sz w:val="26"/>
          <w:szCs w:val="26"/>
        </w:rPr>
      </w:pPr>
    </w:p>
    <w:p w:rsidR="00CB0F95" w:rsidRPr="00FE1DA7" w:rsidRDefault="00CB0F95" w:rsidP="00CB0F95">
      <w:pPr>
        <w:jc w:val="center"/>
        <w:rPr>
          <w:sz w:val="26"/>
          <w:szCs w:val="26"/>
        </w:rPr>
      </w:pPr>
      <w:r w:rsidRPr="00FE1DA7">
        <w:rPr>
          <w:sz w:val="26"/>
          <w:szCs w:val="26"/>
        </w:rPr>
        <w:t>ПРЕДПИСЫВАЕТ:</w:t>
      </w:r>
    </w:p>
    <w:p w:rsidR="00CB0F95" w:rsidRPr="00FE1DA7" w:rsidRDefault="00CB0F95" w:rsidP="00CB0F95">
      <w:pPr>
        <w:jc w:val="center"/>
        <w:rPr>
          <w:sz w:val="26"/>
          <w:szCs w:val="26"/>
        </w:rPr>
      </w:pPr>
    </w:p>
    <w:p w:rsidR="00CB0F95" w:rsidRPr="002D198B" w:rsidRDefault="00CB0F95" w:rsidP="00CB0F95">
      <w:pPr>
        <w:jc w:val="both"/>
        <w:rPr>
          <w:sz w:val="26"/>
          <w:szCs w:val="26"/>
        </w:rPr>
      </w:pPr>
      <w:r w:rsidRPr="00FE1DA7">
        <w:rPr>
          <w:sz w:val="26"/>
          <w:szCs w:val="26"/>
        </w:rPr>
        <w:tab/>
      </w:r>
      <w:r w:rsidRPr="002D198B">
        <w:rPr>
          <w:sz w:val="26"/>
          <w:szCs w:val="26"/>
        </w:rPr>
        <w:t xml:space="preserve">1. Заказчику – </w:t>
      </w:r>
      <w:r w:rsidR="00274DB0" w:rsidRPr="00274DB0">
        <w:rPr>
          <w:sz w:val="26"/>
          <w:szCs w:val="26"/>
        </w:rPr>
        <w:t>СПБ ГБУЗ ГКОД</w:t>
      </w:r>
      <w:r w:rsidRPr="002D198B">
        <w:rPr>
          <w:sz w:val="26"/>
          <w:szCs w:val="26"/>
        </w:rPr>
        <w:t xml:space="preserve">, комиссии </w:t>
      </w:r>
      <w:r w:rsidRPr="002D198B">
        <w:rPr>
          <w:color w:val="000000"/>
          <w:sz w:val="26"/>
          <w:szCs w:val="26"/>
        </w:rPr>
        <w:t>по осуществлению закупок</w:t>
      </w:r>
      <w:r w:rsidRPr="002D198B">
        <w:rPr>
          <w:sz w:val="26"/>
          <w:szCs w:val="26"/>
        </w:rPr>
        <w:t xml:space="preserve"> устранить нарушения </w:t>
      </w:r>
      <w:r w:rsidR="00274DB0" w:rsidRPr="00274DB0">
        <w:rPr>
          <w:color w:val="000000"/>
          <w:sz w:val="26"/>
          <w:szCs w:val="26"/>
        </w:rPr>
        <w:t>п. 1 ч. 2 ст. 42 (ч. 2 ст. 33)</w:t>
      </w:r>
      <w:r w:rsidRPr="002D198B">
        <w:rPr>
          <w:color w:val="000000"/>
          <w:sz w:val="26"/>
          <w:szCs w:val="26"/>
        </w:rPr>
        <w:t xml:space="preserve"> </w:t>
      </w:r>
      <w:r w:rsidRPr="002D198B">
        <w:rPr>
          <w:sz w:val="26"/>
          <w:szCs w:val="26"/>
        </w:rPr>
        <w:t xml:space="preserve">Закона о контрактной системе </w:t>
      </w:r>
      <w:r w:rsidR="00274DB0">
        <w:rPr>
          <w:sz w:val="26"/>
          <w:szCs w:val="26"/>
        </w:rPr>
        <w:br/>
      </w:r>
      <w:r w:rsidRPr="002D198B">
        <w:rPr>
          <w:sz w:val="26"/>
          <w:szCs w:val="26"/>
        </w:rPr>
        <w:t xml:space="preserve">и с этой целью: </w:t>
      </w:r>
    </w:p>
    <w:p w:rsidR="00CB0F95" w:rsidRPr="002D198B" w:rsidRDefault="00CB0F95" w:rsidP="00CB0F95">
      <w:pPr>
        <w:ind w:firstLine="708"/>
        <w:jc w:val="both"/>
        <w:rPr>
          <w:sz w:val="26"/>
          <w:szCs w:val="26"/>
        </w:rPr>
      </w:pPr>
      <w:r w:rsidRPr="002D198B">
        <w:rPr>
          <w:sz w:val="26"/>
          <w:szCs w:val="26"/>
        </w:rPr>
        <w:t xml:space="preserve">- в 7-дневный срок со дня размещения настоящего предписания                                 на официальном сайте отменить все протоколы, составленные в ходе размещения заказа с номером извещения </w:t>
      </w:r>
      <w:r w:rsidR="00274DB0" w:rsidRPr="008E1B49">
        <w:rPr>
          <w:sz w:val="26"/>
          <w:szCs w:val="26"/>
        </w:rPr>
        <w:t>0372100037126000285</w:t>
      </w:r>
      <w:r w:rsidRPr="002D198B">
        <w:rPr>
          <w:sz w:val="26"/>
          <w:szCs w:val="26"/>
        </w:rPr>
        <w:t>;</w:t>
      </w:r>
    </w:p>
    <w:p w:rsidR="00CB0F95" w:rsidRPr="00FE1DA7" w:rsidRDefault="00CB0F95" w:rsidP="00CB0F95">
      <w:pPr>
        <w:ind w:firstLine="708"/>
        <w:jc w:val="both"/>
        <w:rPr>
          <w:sz w:val="26"/>
          <w:szCs w:val="26"/>
        </w:rPr>
      </w:pPr>
      <w:r w:rsidRPr="002D198B">
        <w:rPr>
          <w:sz w:val="26"/>
          <w:szCs w:val="26"/>
        </w:rPr>
        <w:t>- внести изменения в извещение, приведя его в соответствие с требованиями Закона о контрактной системе, руководствуясь мотивировочной частью решения, указанного в преамбуле настоящего предписания;</w:t>
      </w:r>
    </w:p>
    <w:p w:rsidR="00CB0F95" w:rsidRPr="00FE1DA7" w:rsidRDefault="00CB0F95" w:rsidP="00CB0F95">
      <w:pPr>
        <w:ind w:firstLine="708"/>
        <w:jc w:val="both"/>
        <w:rPr>
          <w:sz w:val="26"/>
          <w:szCs w:val="26"/>
        </w:rPr>
      </w:pPr>
      <w:r w:rsidRPr="00FE1DA7">
        <w:rPr>
          <w:sz w:val="26"/>
          <w:szCs w:val="26"/>
        </w:rPr>
        <w:lastRenderedPageBreak/>
        <w:t xml:space="preserve">- продлить срок окончания подачи заявок на участие в </w:t>
      </w:r>
      <w:r>
        <w:rPr>
          <w:sz w:val="26"/>
          <w:szCs w:val="26"/>
        </w:rPr>
        <w:t>закупке</w:t>
      </w:r>
      <w:r w:rsidRPr="00FE1DA7">
        <w:rPr>
          <w:sz w:val="26"/>
          <w:szCs w:val="26"/>
        </w:rPr>
        <w:t xml:space="preserve"> с номером извещения </w:t>
      </w:r>
      <w:r w:rsidR="00274DB0" w:rsidRPr="008E1B49">
        <w:rPr>
          <w:sz w:val="26"/>
          <w:szCs w:val="26"/>
        </w:rPr>
        <w:t>0372100037126000285</w:t>
      </w:r>
      <w:r w:rsidR="00274DB0">
        <w:rPr>
          <w:sz w:val="26"/>
          <w:szCs w:val="26"/>
        </w:rPr>
        <w:t xml:space="preserve"> </w:t>
      </w:r>
      <w:r w:rsidRPr="00FE1DA7">
        <w:rPr>
          <w:sz w:val="26"/>
          <w:szCs w:val="26"/>
        </w:rPr>
        <w:t>в соответствии с требованиями законодательства о контрактной системе;</w:t>
      </w:r>
    </w:p>
    <w:p w:rsidR="00CB0F95" w:rsidRPr="00274DB0" w:rsidRDefault="00CB0F95" w:rsidP="00CB0F95">
      <w:pPr>
        <w:ind w:firstLine="708"/>
        <w:jc w:val="both"/>
        <w:rPr>
          <w:sz w:val="26"/>
          <w:szCs w:val="26"/>
        </w:rPr>
      </w:pPr>
      <w:r w:rsidRPr="00FE1DA7">
        <w:rPr>
          <w:sz w:val="26"/>
          <w:szCs w:val="26"/>
        </w:rPr>
        <w:t xml:space="preserve">- завершить процедуру закупки с номером </w:t>
      </w:r>
      <w:r w:rsidRPr="00274DB0">
        <w:rPr>
          <w:sz w:val="26"/>
          <w:szCs w:val="26"/>
        </w:rPr>
        <w:t xml:space="preserve">извещения </w:t>
      </w:r>
      <w:r w:rsidRPr="00274DB0">
        <w:rPr>
          <w:sz w:val="26"/>
          <w:szCs w:val="26"/>
        </w:rPr>
        <w:br/>
        <w:t xml:space="preserve">№ </w:t>
      </w:r>
      <w:r w:rsidR="00274DB0" w:rsidRPr="00274DB0">
        <w:rPr>
          <w:sz w:val="26"/>
          <w:szCs w:val="26"/>
        </w:rPr>
        <w:t xml:space="preserve">0372100037126000285 </w:t>
      </w:r>
      <w:r w:rsidRPr="00274DB0">
        <w:rPr>
          <w:sz w:val="26"/>
          <w:szCs w:val="26"/>
        </w:rPr>
        <w:t>в соответствии с законодательством о контрактной системе.</w:t>
      </w:r>
    </w:p>
    <w:p w:rsidR="00CB0F95" w:rsidRPr="005163A1" w:rsidRDefault="00CB0F95" w:rsidP="00CB0F95">
      <w:pPr>
        <w:ind w:firstLine="708"/>
        <w:jc w:val="both"/>
        <w:rPr>
          <w:sz w:val="26"/>
          <w:szCs w:val="26"/>
        </w:rPr>
      </w:pPr>
      <w:r w:rsidRPr="00274DB0">
        <w:rPr>
          <w:sz w:val="26"/>
          <w:szCs w:val="26"/>
        </w:rPr>
        <w:t xml:space="preserve">2. </w:t>
      </w:r>
      <w:r w:rsidR="00725066" w:rsidRPr="00274DB0">
        <w:rPr>
          <w:sz w:val="26"/>
          <w:szCs w:val="26"/>
        </w:rPr>
        <w:t xml:space="preserve">Заказчику, комиссии по осуществлению закупок в срок до </w:t>
      </w:r>
      <w:r w:rsidR="00274DB0" w:rsidRPr="00274DB0">
        <w:rPr>
          <w:sz w:val="26"/>
          <w:szCs w:val="26"/>
        </w:rPr>
        <w:t>30</w:t>
      </w:r>
      <w:r w:rsidR="003073DB" w:rsidRPr="00274DB0">
        <w:rPr>
          <w:sz w:val="26"/>
          <w:szCs w:val="26"/>
        </w:rPr>
        <w:t>.06.2026</w:t>
      </w:r>
      <w:r w:rsidR="00725066" w:rsidRPr="00274DB0">
        <w:rPr>
          <w:sz w:val="26"/>
          <w:szCs w:val="26"/>
        </w:rPr>
        <w:t xml:space="preserve"> представить в Управление Федеральной антимонопольной службы </w:t>
      </w:r>
      <w:r w:rsidR="00274DB0">
        <w:rPr>
          <w:sz w:val="26"/>
          <w:szCs w:val="26"/>
        </w:rPr>
        <w:br/>
      </w:r>
      <w:r w:rsidR="00725066" w:rsidRPr="00274DB0">
        <w:rPr>
          <w:sz w:val="26"/>
          <w:szCs w:val="26"/>
        </w:rPr>
        <w:t xml:space="preserve">по Санкт-Петербургу подтверждение исполнения настоящего предписания </w:t>
      </w:r>
      <w:r w:rsidR="00274DB0">
        <w:rPr>
          <w:sz w:val="26"/>
          <w:szCs w:val="26"/>
        </w:rPr>
        <w:br/>
      </w:r>
      <w:r w:rsidR="00725066" w:rsidRPr="00274DB0">
        <w:rPr>
          <w:sz w:val="26"/>
          <w:szCs w:val="26"/>
        </w:rPr>
        <w:t>в письменном</w:t>
      </w:r>
      <w:r w:rsidR="00725066" w:rsidRPr="00994C2D">
        <w:rPr>
          <w:sz w:val="26"/>
          <w:szCs w:val="26"/>
        </w:rPr>
        <w:t xml:space="preserve"> виде, а также по электронной почте </w:t>
      </w:r>
      <w:hyperlink r:id="rId7" w:history="1">
        <w:r w:rsidR="00725066" w:rsidRPr="007A41C9">
          <w:rPr>
            <w:rStyle w:val="a8"/>
            <w:sz w:val="26"/>
            <w:szCs w:val="26"/>
          </w:rPr>
          <w:t>to78@fas.gov.ru</w:t>
        </w:r>
      </w:hyperlink>
      <w:r w:rsidRPr="005163A1">
        <w:rPr>
          <w:sz w:val="26"/>
          <w:szCs w:val="26"/>
        </w:rPr>
        <w:t>.</w:t>
      </w:r>
    </w:p>
    <w:p w:rsidR="00CB0F95" w:rsidRPr="005163A1" w:rsidRDefault="00CB0F95" w:rsidP="00F6535C">
      <w:pPr>
        <w:ind w:firstLine="708"/>
        <w:jc w:val="both"/>
        <w:rPr>
          <w:sz w:val="26"/>
          <w:szCs w:val="26"/>
        </w:rPr>
      </w:pPr>
      <w:r w:rsidRPr="005163A1">
        <w:rPr>
          <w:sz w:val="26"/>
          <w:szCs w:val="26"/>
        </w:rPr>
        <w:t xml:space="preserve">3. Оператору электронной площадки – </w:t>
      </w:r>
      <w:r w:rsidR="00274DB0" w:rsidRPr="00274DB0">
        <w:rPr>
          <w:sz w:val="26"/>
          <w:szCs w:val="26"/>
        </w:rPr>
        <w:t>ЭТП ТЭК-Торг</w:t>
      </w:r>
      <w:r w:rsidRPr="005163A1">
        <w:rPr>
          <w:sz w:val="26"/>
          <w:szCs w:val="26"/>
        </w:rPr>
        <w:t>:</w:t>
      </w:r>
    </w:p>
    <w:p w:rsidR="00CB0F95" w:rsidRPr="00FE1DA7" w:rsidRDefault="00CB0F95" w:rsidP="00CB0F95">
      <w:pPr>
        <w:ind w:firstLine="708"/>
        <w:jc w:val="both"/>
        <w:rPr>
          <w:sz w:val="26"/>
          <w:szCs w:val="26"/>
        </w:rPr>
      </w:pPr>
      <w:r w:rsidRPr="005163A1">
        <w:rPr>
          <w:sz w:val="26"/>
          <w:szCs w:val="26"/>
        </w:rPr>
        <w:t>- обеспечить Заказчику техническую возможность для исполнения пункта 1 настоящего предписания;</w:t>
      </w:r>
    </w:p>
    <w:p w:rsidR="00CB0F95" w:rsidRPr="00FE1DA7" w:rsidRDefault="00CB0F95" w:rsidP="00CB0F95">
      <w:pPr>
        <w:jc w:val="both"/>
        <w:rPr>
          <w:sz w:val="26"/>
          <w:szCs w:val="26"/>
        </w:rPr>
      </w:pPr>
    </w:p>
    <w:p w:rsidR="00CB0F95" w:rsidRPr="00FE1DA7" w:rsidRDefault="00CB0F95" w:rsidP="00CB0F95">
      <w:pPr>
        <w:jc w:val="both"/>
        <w:rPr>
          <w:sz w:val="26"/>
          <w:szCs w:val="26"/>
        </w:rPr>
      </w:pPr>
    </w:p>
    <w:p w:rsidR="006B1113" w:rsidRPr="00FE1DA7" w:rsidRDefault="006B1113" w:rsidP="00CB0F95">
      <w:pPr>
        <w:rPr>
          <w:sz w:val="26"/>
          <w:szCs w:val="26"/>
        </w:rPr>
      </w:pPr>
      <w:bookmarkStart w:id="0" w:name="_GoBack"/>
      <w:bookmarkEnd w:id="0"/>
    </w:p>
    <w:p w:rsidR="00CB0F95" w:rsidRPr="00FE1DA7" w:rsidRDefault="00CB0F95" w:rsidP="00CB0F95">
      <w:pPr>
        <w:tabs>
          <w:tab w:val="left" w:pos="1418"/>
        </w:tabs>
        <w:spacing w:line="276" w:lineRule="auto"/>
        <w:ind w:firstLine="708"/>
        <w:jc w:val="both"/>
        <w:rPr>
          <w:i/>
          <w:sz w:val="26"/>
          <w:szCs w:val="26"/>
        </w:rPr>
      </w:pPr>
      <w:r w:rsidRPr="00FE1DA7">
        <w:rPr>
          <w:i/>
          <w:sz w:val="26"/>
          <w:szCs w:val="26"/>
        </w:rPr>
        <w:t>Предписание может быть обжаловано в судебном порядке в течение трех месяцев со дня его вынесения.</w:t>
      </w:r>
    </w:p>
    <w:p w:rsidR="00CB0F95" w:rsidRPr="00FE1DA7" w:rsidRDefault="00CB0F95" w:rsidP="00CB0F95">
      <w:pPr>
        <w:ind w:firstLine="708"/>
        <w:jc w:val="both"/>
        <w:rPr>
          <w:i/>
          <w:sz w:val="26"/>
          <w:szCs w:val="26"/>
        </w:rPr>
      </w:pPr>
      <w:r w:rsidRPr="00FE1DA7">
        <w:rPr>
          <w:i/>
          <w:sz w:val="26"/>
          <w:szCs w:val="26"/>
          <w:u w:val="single"/>
        </w:rPr>
        <w:t>Примечание.</w:t>
      </w:r>
      <w:r w:rsidRPr="00FE1DA7">
        <w:rPr>
          <w:i/>
          <w:sz w:val="26"/>
          <w:szCs w:val="26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797C80" w:rsidRPr="00D941D2" w:rsidRDefault="00CB0F95" w:rsidP="00D941D2">
      <w:pPr>
        <w:ind w:firstLine="708"/>
        <w:jc w:val="both"/>
        <w:rPr>
          <w:sz w:val="26"/>
          <w:szCs w:val="26"/>
        </w:rPr>
      </w:pPr>
      <w:r w:rsidRPr="00FE1DA7">
        <w:rPr>
          <w:i/>
          <w:sz w:val="26"/>
          <w:szCs w:val="26"/>
        </w:rPr>
        <w:t>Привлечение к ответственности, предусмотренной законодательством Российской Федерации, не освобождает от обязанности исполнить предписание контролирующего органа.</w:t>
      </w:r>
    </w:p>
    <w:sectPr w:rsidR="00797C80" w:rsidRPr="00D941D2" w:rsidSect="00AB77DD">
      <w:headerReference w:type="even" r:id="rId8"/>
      <w:headerReference w:type="default" r:id="rId9"/>
      <w:pgSz w:w="11906" w:h="16838"/>
      <w:pgMar w:top="1134" w:right="85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3ABF" w:rsidRDefault="00F33ABF">
      <w:r>
        <w:separator/>
      </w:r>
    </w:p>
  </w:endnote>
  <w:endnote w:type="continuationSeparator" w:id="0">
    <w:p w:rsidR="00F33ABF" w:rsidRDefault="00F33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3ABF" w:rsidRDefault="00F33ABF">
      <w:r>
        <w:separator/>
      </w:r>
    </w:p>
  </w:footnote>
  <w:footnote w:type="continuationSeparator" w:id="0">
    <w:p w:rsidR="00F33ABF" w:rsidRDefault="00F33A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61" w:rsidRDefault="005B142B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24F61" w:rsidRDefault="00CD4EE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61" w:rsidRDefault="005B142B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D4EE7">
      <w:rPr>
        <w:rStyle w:val="a5"/>
        <w:noProof/>
      </w:rPr>
      <w:t>7</w:t>
    </w:r>
    <w:r>
      <w:rPr>
        <w:rStyle w:val="a5"/>
      </w:rPr>
      <w:fldChar w:fldCharType="end"/>
    </w:r>
  </w:p>
  <w:p w:rsidR="00724F61" w:rsidRDefault="00CD4EE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11D"/>
    <w:rsid w:val="00031437"/>
    <w:rsid w:val="00031460"/>
    <w:rsid w:val="0006210F"/>
    <w:rsid w:val="00070094"/>
    <w:rsid w:val="00097508"/>
    <w:rsid w:val="000E611D"/>
    <w:rsid w:val="00157C7A"/>
    <w:rsid w:val="001966A4"/>
    <w:rsid w:val="001E6E25"/>
    <w:rsid w:val="00217012"/>
    <w:rsid w:val="00274DB0"/>
    <w:rsid w:val="002A75E5"/>
    <w:rsid w:val="002D198B"/>
    <w:rsid w:val="003073DB"/>
    <w:rsid w:val="003141B9"/>
    <w:rsid w:val="00360AE7"/>
    <w:rsid w:val="00440FB7"/>
    <w:rsid w:val="004510EA"/>
    <w:rsid w:val="00470D7B"/>
    <w:rsid w:val="00507E17"/>
    <w:rsid w:val="005163A1"/>
    <w:rsid w:val="005B142B"/>
    <w:rsid w:val="006B1113"/>
    <w:rsid w:val="00716809"/>
    <w:rsid w:val="00725066"/>
    <w:rsid w:val="00774E7C"/>
    <w:rsid w:val="00797C80"/>
    <w:rsid w:val="00825772"/>
    <w:rsid w:val="008E1B49"/>
    <w:rsid w:val="00984B73"/>
    <w:rsid w:val="009A563B"/>
    <w:rsid w:val="009E5FBE"/>
    <w:rsid w:val="00AA2ABA"/>
    <w:rsid w:val="00BD5AF8"/>
    <w:rsid w:val="00CA7401"/>
    <w:rsid w:val="00CB0F95"/>
    <w:rsid w:val="00CD4EE7"/>
    <w:rsid w:val="00CF33DC"/>
    <w:rsid w:val="00D13B3C"/>
    <w:rsid w:val="00D92C59"/>
    <w:rsid w:val="00D941D2"/>
    <w:rsid w:val="00DD24BE"/>
    <w:rsid w:val="00DF5E58"/>
    <w:rsid w:val="00E32DC5"/>
    <w:rsid w:val="00F33ABF"/>
    <w:rsid w:val="00F65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F1ED17-3FC9-4F14-BC2E-7B2188AFF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F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B0F9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B0F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B0F95"/>
  </w:style>
  <w:style w:type="paragraph" w:styleId="a6">
    <w:name w:val="No Spacing"/>
    <w:link w:val="a7"/>
    <w:qFormat/>
    <w:rsid w:val="00CB0F9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link w:val="a6"/>
    <w:locked/>
    <w:rsid w:val="00CB0F95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72506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46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to78@fas.gov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7</Pages>
  <Words>2154</Words>
  <Characters>12279</Characters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2022-03-15T12:57:00Z</dcterms:created>
  <dcterms:modified xsi:type="dcterms:W3CDTF">2026-05-21T14:54:00Z</dcterms:modified>
</cp:coreProperties>
</file>