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34A" w:rsidRPr="004A434A" w:rsidRDefault="004A434A" w:rsidP="004A434A">
      <w:pPr>
        <w:ind w:left="4962"/>
        <w:rPr>
          <w:rFonts w:eastAsia="Lucida Sans Unicode" w:cs="Tahoma"/>
          <w:color w:val="000000"/>
          <w:kern w:val="2"/>
          <w:lang w:eastAsia="zh-CN" w:bidi="en-US"/>
        </w:rPr>
      </w:pPr>
      <w:r w:rsidRPr="004A434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 xml:space="preserve">Министерство здравоохранения </w:t>
      </w:r>
    </w:p>
    <w:p w:rsidR="004A434A" w:rsidRPr="004A434A" w:rsidRDefault="004A434A" w:rsidP="004A434A">
      <w:pPr>
        <w:ind w:left="4962"/>
        <w:rPr>
          <w:rFonts w:eastAsia="Lucida Sans Unicode" w:cs="Tahoma"/>
          <w:color w:val="000000"/>
          <w:kern w:val="2"/>
          <w:lang w:eastAsia="zh-CN" w:bidi="en-US"/>
        </w:rPr>
      </w:pPr>
      <w:r w:rsidRPr="004A434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Челябинской области</w:t>
      </w:r>
    </w:p>
    <w:p w:rsidR="004A434A" w:rsidRPr="004A434A" w:rsidRDefault="004A434A" w:rsidP="004A434A">
      <w:pPr>
        <w:ind w:left="4962"/>
        <w:rPr>
          <w:rFonts w:eastAsia="Lucida Sans Unicode" w:cs="Tahoma"/>
          <w:color w:val="000000"/>
          <w:kern w:val="2"/>
          <w:lang w:eastAsia="zh-CN" w:bidi="en-US"/>
        </w:rPr>
      </w:pPr>
      <w:r w:rsidRPr="004A434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454091, г. Челябинск, ул. Кирова, д. 165</w:t>
      </w:r>
    </w:p>
    <w:p w:rsidR="004A434A" w:rsidRPr="004A434A" w:rsidRDefault="004A434A" w:rsidP="004A434A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</w:p>
    <w:p w:rsidR="004A434A" w:rsidRPr="004A434A" w:rsidRDefault="004A434A" w:rsidP="004A434A">
      <w:pPr>
        <w:ind w:left="4962"/>
        <w:rPr>
          <w:rFonts w:eastAsia="Lucida Sans Unicode" w:cs="Tahoma"/>
          <w:color w:val="000000"/>
          <w:kern w:val="2"/>
          <w:lang w:eastAsia="zh-CN" w:bidi="en-US"/>
        </w:rPr>
      </w:pPr>
      <w:r w:rsidRPr="004A434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Государственное казенное учреждение «Центр организации закупок Челябинской области»</w:t>
      </w:r>
    </w:p>
    <w:p w:rsidR="004A434A" w:rsidRPr="004A434A" w:rsidRDefault="004A434A" w:rsidP="004A434A">
      <w:pPr>
        <w:ind w:left="4962"/>
        <w:rPr>
          <w:rFonts w:eastAsia="Lucida Sans Unicode" w:cs="Tahoma"/>
          <w:color w:val="000000"/>
          <w:kern w:val="2"/>
          <w:lang w:eastAsia="zh-CN" w:bidi="en-US"/>
        </w:rPr>
      </w:pPr>
      <w:r w:rsidRPr="004A434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ул. Калинина, д. 21, г. Челябинск, 454087</w:t>
      </w:r>
    </w:p>
    <w:p w:rsidR="004A434A" w:rsidRPr="004A434A" w:rsidRDefault="004A434A" w:rsidP="004A434A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</w:p>
    <w:p w:rsidR="004A434A" w:rsidRDefault="004A434A" w:rsidP="004A434A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4A434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 xml:space="preserve">Индивидуальный предприниматель </w:t>
      </w:r>
    </w:p>
    <w:p w:rsidR="004A434A" w:rsidRPr="004A434A" w:rsidRDefault="004A434A" w:rsidP="004A434A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4A434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 xml:space="preserve">Кравченко Алексей Викторович   </w:t>
      </w:r>
    </w:p>
    <w:p w:rsidR="004A434A" w:rsidRPr="004A434A" w:rsidRDefault="004A434A" w:rsidP="004A434A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</w:p>
    <w:p w:rsidR="004A434A" w:rsidRPr="004A434A" w:rsidRDefault="004A434A" w:rsidP="004A434A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4A434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ООО «РТС-тендер»</w:t>
      </w:r>
    </w:p>
    <w:p w:rsidR="004A434A" w:rsidRPr="004A434A" w:rsidRDefault="004A434A" w:rsidP="004A434A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4A434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121151, г. Москва,</w:t>
      </w:r>
    </w:p>
    <w:p w:rsidR="004A434A" w:rsidRPr="004A434A" w:rsidRDefault="004A434A" w:rsidP="004A434A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4A434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набережная Тараса Шевченко, д. 23А</w:t>
      </w:r>
    </w:p>
    <w:p w:rsidR="004A434A" w:rsidRPr="004A434A" w:rsidRDefault="004A434A" w:rsidP="004A434A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4A434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info@rts-tender.ru</w:t>
      </w:r>
    </w:p>
    <w:p w:rsidR="004A434A" w:rsidRPr="004A434A" w:rsidRDefault="004A434A" w:rsidP="004A434A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</w:p>
    <w:p w:rsidR="004A434A" w:rsidRPr="004A434A" w:rsidRDefault="004A434A" w:rsidP="004A434A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4A434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Комиссии по осуществлению закупок</w:t>
      </w:r>
    </w:p>
    <w:p w:rsidR="00187C37" w:rsidRDefault="004A434A" w:rsidP="004A434A">
      <w:pPr>
        <w:ind w:right="284" w:firstLine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4A434A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(извещение № 0869200000226003431)</w:t>
      </w:r>
    </w:p>
    <w:p w:rsidR="00BD6E36" w:rsidRDefault="00BD6E36" w:rsidP="00BD6E36">
      <w:pPr>
        <w:ind w:left="5245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</w:p>
    <w:p w:rsidR="00232C60" w:rsidRDefault="00232C60" w:rsidP="005F38DD">
      <w:pPr>
        <w:ind w:left="5245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</w:p>
    <w:p w:rsidR="0011149B" w:rsidRDefault="0011149B" w:rsidP="005F38DD">
      <w:pPr>
        <w:ind w:left="5245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</w:p>
    <w:p w:rsidR="005469F8" w:rsidRDefault="00621F96">
      <w:pPr>
        <w:pStyle w:val="aff7"/>
        <w:jc w:val="center"/>
        <w:rPr>
          <w:rFonts w:cs="Times New Roman"/>
          <w:b/>
          <w:bCs/>
          <w:sz w:val="26"/>
          <w:szCs w:val="26"/>
        </w:rPr>
      </w:pPr>
      <w:bookmarkStart w:id="0" w:name="p1"/>
      <w:bookmarkEnd w:id="0"/>
      <w:r>
        <w:rPr>
          <w:rFonts w:cs="Times New Roman"/>
          <w:b/>
          <w:bCs/>
          <w:color w:val="000000"/>
          <w:sz w:val="26"/>
          <w:szCs w:val="26"/>
        </w:rPr>
        <w:t xml:space="preserve">Р Е Ш Е Н И Е № </w:t>
      </w:r>
      <w:r w:rsidR="004A434A" w:rsidRPr="004A434A">
        <w:rPr>
          <w:rFonts w:cs="Times New Roman"/>
          <w:b/>
          <w:bCs/>
          <w:sz w:val="26"/>
          <w:szCs w:val="26"/>
        </w:rPr>
        <w:t>074/06/105-1116/2026</w:t>
      </w:r>
    </w:p>
    <w:p w:rsidR="005469F8" w:rsidRDefault="00621F96">
      <w:pPr>
        <w:pStyle w:val="aff7"/>
        <w:jc w:val="center"/>
        <w:rPr>
          <w:rFonts w:cs="Times New Roman"/>
          <w:b/>
          <w:bCs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 xml:space="preserve">по делу № </w:t>
      </w:r>
      <w:r w:rsidR="004A434A" w:rsidRPr="004A434A">
        <w:rPr>
          <w:rFonts w:cs="Times New Roman"/>
          <w:b/>
          <w:bCs/>
          <w:sz w:val="26"/>
          <w:szCs w:val="26"/>
        </w:rPr>
        <w:t>212-ж/2026</w:t>
      </w: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  <w:t xml:space="preserve">                                     г. Челябинск, пр. Ленина, 59</w:t>
      </w:r>
    </w:p>
    <w:p w:rsidR="00317F16" w:rsidRDefault="00317F16">
      <w:pPr>
        <w:pStyle w:val="aff7"/>
        <w:jc w:val="both"/>
        <w:rPr>
          <w:rFonts w:cs="Times New Roman"/>
          <w:color w:val="000000"/>
          <w:sz w:val="26"/>
          <w:szCs w:val="26"/>
        </w:rPr>
      </w:pP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Резолютивная часть решения оглашена </w:t>
      </w:r>
      <w:r w:rsidR="00C50F8A">
        <w:rPr>
          <w:rFonts w:cs="Times New Roman"/>
          <w:color w:val="000000"/>
          <w:sz w:val="26"/>
          <w:szCs w:val="26"/>
        </w:rPr>
        <w:t>1</w:t>
      </w:r>
      <w:r w:rsidR="004A434A" w:rsidRPr="004A434A">
        <w:rPr>
          <w:rFonts w:cs="Times New Roman"/>
          <w:color w:val="000000"/>
          <w:sz w:val="26"/>
          <w:szCs w:val="26"/>
        </w:rPr>
        <w:t>9</w:t>
      </w:r>
      <w:r>
        <w:rPr>
          <w:rFonts w:cs="Times New Roman"/>
          <w:color w:val="000000"/>
          <w:sz w:val="26"/>
          <w:szCs w:val="26"/>
        </w:rPr>
        <w:t xml:space="preserve"> </w:t>
      </w:r>
      <w:r w:rsidR="004A434A">
        <w:rPr>
          <w:rFonts w:cs="Times New Roman"/>
          <w:color w:val="000000"/>
          <w:sz w:val="26"/>
          <w:szCs w:val="26"/>
        </w:rPr>
        <w:t>мая</w:t>
      </w:r>
      <w:r w:rsidR="00187C37">
        <w:rPr>
          <w:rFonts w:cs="Times New Roman"/>
          <w:color w:val="000000"/>
          <w:sz w:val="26"/>
          <w:szCs w:val="26"/>
        </w:rPr>
        <w:t xml:space="preserve"> </w:t>
      </w:r>
      <w:r>
        <w:rPr>
          <w:rFonts w:cs="Times New Roman"/>
          <w:color w:val="000000"/>
          <w:sz w:val="26"/>
          <w:szCs w:val="26"/>
        </w:rPr>
        <w:t>202</w:t>
      </w:r>
      <w:r w:rsidR="00C50F8A">
        <w:rPr>
          <w:rFonts w:cs="Times New Roman"/>
          <w:color w:val="000000"/>
          <w:sz w:val="26"/>
          <w:szCs w:val="26"/>
        </w:rPr>
        <w:t>6</w:t>
      </w:r>
      <w:r>
        <w:rPr>
          <w:rFonts w:cs="Times New Roman"/>
          <w:color w:val="000000"/>
          <w:sz w:val="26"/>
          <w:szCs w:val="26"/>
        </w:rPr>
        <w:t xml:space="preserve"> года</w:t>
      </w: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В полном объеме решение изготовлено </w:t>
      </w:r>
      <w:r w:rsidR="004A434A">
        <w:rPr>
          <w:rFonts w:cs="Times New Roman"/>
          <w:color w:val="000000"/>
          <w:sz w:val="26"/>
          <w:szCs w:val="26"/>
        </w:rPr>
        <w:t>22</w:t>
      </w:r>
      <w:r w:rsidR="00317F16">
        <w:rPr>
          <w:rFonts w:cs="Times New Roman"/>
          <w:color w:val="000000"/>
          <w:sz w:val="26"/>
          <w:szCs w:val="26"/>
        </w:rPr>
        <w:t xml:space="preserve"> </w:t>
      </w:r>
      <w:r w:rsidR="004A434A">
        <w:rPr>
          <w:rFonts w:cs="Times New Roman"/>
          <w:color w:val="000000"/>
          <w:sz w:val="26"/>
          <w:szCs w:val="26"/>
        </w:rPr>
        <w:t>мая</w:t>
      </w:r>
      <w:r w:rsidR="005F38DD">
        <w:rPr>
          <w:rFonts w:cs="Times New Roman"/>
          <w:color w:val="000000"/>
          <w:sz w:val="26"/>
          <w:szCs w:val="26"/>
        </w:rPr>
        <w:t xml:space="preserve"> </w:t>
      </w:r>
      <w:r>
        <w:rPr>
          <w:rFonts w:cs="Times New Roman"/>
          <w:color w:val="000000"/>
          <w:sz w:val="26"/>
          <w:szCs w:val="26"/>
        </w:rPr>
        <w:t>202</w:t>
      </w:r>
      <w:r w:rsidR="00C50F8A">
        <w:rPr>
          <w:rFonts w:cs="Times New Roman"/>
          <w:color w:val="000000"/>
          <w:sz w:val="26"/>
          <w:szCs w:val="26"/>
        </w:rPr>
        <w:t>6</w:t>
      </w:r>
      <w:r>
        <w:rPr>
          <w:rFonts w:cs="Times New Roman"/>
          <w:color w:val="000000"/>
          <w:sz w:val="26"/>
          <w:szCs w:val="26"/>
        </w:rPr>
        <w:t xml:space="preserve"> года</w:t>
      </w:r>
    </w:p>
    <w:p w:rsidR="005469F8" w:rsidRDefault="005469F8">
      <w:pPr>
        <w:pStyle w:val="aff7"/>
        <w:ind w:firstLine="706"/>
        <w:jc w:val="both"/>
        <w:rPr>
          <w:rFonts w:cs="Times New Roman"/>
          <w:color w:val="000000"/>
          <w:sz w:val="26"/>
          <w:szCs w:val="26"/>
        </w:rPr>
      </w:pPr>
    </w:p>
    <w:p w:rsidR="00C50F8A" w:rsidRPr="003B6D6D" w:rsidRDefault="00621F96" w:rsidP="00C50F8A">
      <w:pPr>
        <w:pStyle w:val="aff7"/>
        <w:ind w:firstLine="70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  <w:r w:rsidR="00C50F8A" w:rsidRPr="00C50F8A">
        <w:rPr>
          <w:rFonts w:cs="Times New Roman"/>
          <w:color w:val="000000"/>
          <w:sz w:val="26"/>
          <w:szCs w:val="26"/>
        </w:rPr>
        <w:t xml:space="preserve"> 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4"/>
        <w:gridCol w:w="2376"/>
        <w:gridCol w:w="366"/>
        <w:gridCol w:w="5480"/>
      </w:tblGrid>
      <w:tr w:rsidR="00C50F8A" w:rsidRPr="00623D7C" w:rsidTr="00FF78E8">
        <w:tc>
          <w:tcPr>
            <w:tcW w:w="1984" w:type="dxa"/>
            <w:shd w:val="clear" w:color="auto" w:fill="auto"/>
          </w:tcPr>
          <w:p w:rsidR="00C50F8A" w:rsidRPr="00623D7C" w:rsidRDefault="00C50F8A" w:rsidP="00164372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623D7C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Председателя Комиссии:</w:t>
            </w:r>
          </w:p>
        </w:tc>
        <w:tc>
          <w:tcPr>
            <w:tcW w:w="2376" w:type="dxa"/>
            <w:shd w:val="clear" w:color="auto" w:fill="auto"/>
          </w:tcPr>
          <w:p w:rsidR="00C50F8A" w:rsidRPr="00623D7C" w:rsidRDefault="00C50F8A" w:rsidP="00164372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proofErr w:type="spellStart"/>
            <w:r w:rsidRPr="00623D7C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Ливончик</w:t>
            </w:r>
            <w:proofErr w:type="spellEnd"/>
            <w:r w:rsidRPr="00623D7C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 xml:space="preserve"> В.А.</w:t>
            </w:r>
          </w:p>
        </w:tc>
        <w:tc>
          <w:tcPr>
            <w:tcW w:w="366" w:type="dxa"/>
            <w:shd w:val="clear" w:color="auto" w:fill="auto"/>
          </w:tcPr>
          <w:p w:rsidR="00C50F8A" w:rsidRPr="00623D7C" w:rsidRDefault="00C50F8A" w:rsidP="00164372">
            <w:pPr>
              <w:suppressLineNumbers/>
              <w:jc w:val="center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623D7C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5480" w:type="dxa"/>
            <w:shd w:val="clear" w:color="auto" w:fill="auto"/>
          </w:tcPr>
          <w:p w:rsidR="00C50F8A" w:rsidRPr="00623D7C" w:rsidRDefault="00C50F8A" w:rsidP="00164372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623D7C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заместителя руководителя управления-начальника отдела контроля закупок для государственных и муниципальных нужд Челябинского УФАС России,</w:t>
            </w:r>
          </w:p>
        </w:tc>
      </w:tr>
      <w:tr w:rsidR="00C50F8A" w:rsidRPr="00623D7C" w:rsidTr="00FF78E8">
        <w:tc>
          <w:tcPr>
            <w:tcW w:w="1984" w:type="dxa"/>
            <w:shd w:val="clear" w:color="auto" w:fill="auto"/>
          </w:tcPr>
          <w:p w:rsidR="00C50F8A" w:rsidRPr="00623D7C" w:rsidRDefault="00C50F8A" w:rsidP="00164372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623D7C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Членов Комиссии:</w:t>
            </w:r>
          </w:p>
        </w:tc>
        <w:tc>
          <w:tcPr>
            <w:tcW w:w="2376" w:type="dxa"/>
            <w:shd w:val="clear" w:color="auto" w:fill="auto"/>
          </w:tcPr>
          <w:p w:rsidR="00C50F8A" w:rsidRPr="00623D7C" w:rsidRDefault="004A434A" w:rsidP="00164372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kern w:val="2"/>
                <w:sz w:val="26"/>
                <w:szCs w:val="26"/>
                <w:lang w:eastAsia="zh-CN"/>
              </w:rPr>
              <w:t>Черенковой Е.Б</w:t>
            </w:r>
            <w:r w:rsidR="00C50F8A" w:rsidRPr="00623D7C">
              <w:rPr>
                <w:rFonts w:eastAsia="Andale Sans UI"/>
                <w:kern w:val="2"/>
                <w:sz w:val="26"/>
                <w:szCs w:val="26"/>
                <w:lang w:eastAsia="zh-CN"/>
              </w:rPr>
              <w:t>.</w:t>
            </w:r>
          </w:p>
          <w:p w:rsidR="00C50F8A" w:rsidRPr="00623D7C" w:rsidRDefault="00C50F8A" w:rsidP="00164372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</w:p>
        </w:tc>
        <w:tc>
          <w:tcPr>
            <w:tcW w:w="366" w:type="dxa"/>
            <w:shd w:val="clear" w:color="auto" w:fill="auto"/>
          </w:tcPr>
          <w:p w:rsidR="00C50F8A" w:rsidRPr="00623D7C" w:rsidRDefault="00C50F8A" w:rsidP="00164372">
            <w:pPr>
              <w:suppressLineNumbers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623D7C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5480" w:type="dxa"/>
            <w:shd w:val="clear" w:color="auto" w:fill="auto"/>
          </w:tcPr>
          <w:p w:rsidR="00C50F8A" w:rsidRPr="00623D7C" w:rsidRDefault="004A434A" w:rsidP="00164372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 xml:space="preserve">главного </w:t>
            </w:r>
            <w:r w:rsidR="00C50F8A" w:rsidRPr="00623D7C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  <w:tr w:rsidR="00C50F8A" w:rsidRPr="00623D7C" w:rsidTr="00FF78E8">
        <w:tc>
          <w:tcPr>
            <w:tcW w:w="1984" w:type="dxa"/>
            <w:shd w:val="clear" w:color="auto" w:fill="auto"/>
          </w:tcPr>
          <w:p w:rsidR="00C50F8A" w:rsidRPr="00623D7C" w:rsidRDefault="00C50F8A" w:rsidP="00164372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623D7C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2376" w:type="dxa"/>
            <w:shd w:val="clear" w:color="auto" w:fill="auto"/>
          </w:tcPr>
          <w:p w:rsidR="00C50F8A" w:rsidRPr="00623D7C" w:rsidRDefault="00C50F8A" w:rsidP="00164372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623D7C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Фадеевой Н.В.</w:t>
            </w:r>
          </w:p>
        </w:tc>
        <w:tc>
          <w:tcPr>
            <w:tcW w:w="366" w:type="dxa"/>
            <w:shd w:val="clear" w:color="auto" w:fill="auto"/>
          </w:tcPr>
          <w:p w:rsidR="00C50F8A" w:rsidRPr="00623D7C" w:rsidRDefault="00C50F8A" w:rsidP="00164372">
            <w:pPr>
              <w:suppressLineNumbers/>
              <w:jc w:val="center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623D7C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5480" w:type="dxa"/>
            <w:shd w:val="clear" w:color="auto" w:fill="auto"/>
          </w:tcPr>
          <w:p w:rsidR="00C50F8A" w:rsidRDefault="00C50F8A" w:rsidP="00164372">
            <w:pPr>
              <w:suppressLineNumbers/>
              <w:jc w:val="both"/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 xml:space="preserve">заместителя </w:t>
            </w:r>
            <w:r w:rsidR="004A434A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 xml:space="preserve">начальника </w:t>
            </w:r>
            <w:r w:rsidRPr="00623D7C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отдела контроля закупок для государственных и муниципальных нужд Челябинского УФАС России,</w:t>
            </w:r>
          </w:p>
          <w:p w:rsidR="00C50F8A" w:rsidRPr="00623D7C" w:rsidRDefault="00C50F8A" w:rsidP="00164372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</w:p>
        </w:tc>
      </w:tr>
    </w:tbl>
    <w:p w:rsidR="00C9040E" w:rsidRDefault="00B93839" w:rsidP="00C50F8A">
      <w:pPr>
        <w:pStyle w:val="aff7"/>
        <w:ind w:firstLine="706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 </w:t>
      </w:r>
      <w:r w:rsidR="00621F96">
        <w:rPr>
          <w:sz w:val="26"/>
          <w:szCs w:val="26"/>
        </w:rPr>
        <w:t xml:space="preserve">руководствуясь частью 15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рассмотрев жалобу </w:t>
      </w:r>
      <w:r w:rsidR="00875427" w:rsidRPr="00875427">
        <w:rPr>
          <w:sz w:val="26"/>
          <w:szCs w:val="26"/>
        </w:rPr>
        <w:t xml:space="preserve">ИП Кравченко А.В. на </w:t>
      </w:r>
      <w:r w:rsidR="004A434A" w:rsidRPr="004A434A">
        <w:rPr>
          <w:bCs/>
          <w:iCs/>
          <w:sz w:val="26"/>
          <w:szCs w:val="26"/>
        </w:rPr>
        <w:t>действия комиссии по осуществлению закупок при проведении электронного аукциона на поставку Системы ультразвуковой визуализации универсальная с набором датчиков для проведения исследований молочной железы, щитовидной железы, периферических лимфатических узлов, брюшной полости, предстательной железы (с возможностью проведения трепан биопсии) (извещение № 0869200000226003431) (далее – аукцион, закупка)</w:t>
      </w:r>
      <w:r w:rsidR="005F38DD">
        <w:rPr>
          <w:sz w:val="26"/>
          <w:szCs w:val="26"/>
        </w:rPr>
        <w:t>,</w:t>
      </w:r>
      <w:r w:rsidR="00621F96">
        <w:rPr>
          <w:color w:val="000000"/>
          <w:sz w:val="26"/>
          <w:szCs w:val="26"/>
        </w:rPr>
        <w:t xml:space="preserve"> </w:t>
      </w:r>
      <w:r w:rsidR="00C9040E">
        <w:rPr>
          <w:color w:val="000000"/>
          <w:sz w:val="26"/>
          <w:szCs w:val="26"/>
        </w:rPr>
        <w:t>в присутствии:</w:t>
      </w:r>
    </w:p>
    <w:p w:rsidR="00C50F8A" w:rsidRPr="00C50F8A" w:rsidRDefault="00C50F8A" w:rsidP="00C50F8A">
      <w:pPr>
        <w:pStyle w:val="aff7"/>
        <w:jc w:val="both"/>
        <w:rPr>
          <w:color w:val="000000"/>
          <w:sz w:val="26"/>
          <w:szCs w:val="26"/>
        </w:rPr>
      </w:pPr>
      <w:r w:rsidRPr="00C50F8A">
        <w:rPr>
          <w:color w:val="000000"/>
          <w:sz w:val="26"/>
          <w:szCs w:val="26"/>
        </w:rPr>
        <w:t>-</w:t>
      </w:r>
      <w:r w:rsidRPr="00C50F8A">
        <w:rPr>
          <w:color w:val="000000"/>
          <w:sz w:val="26"/>
          <w:szCs w:val="26"/>
        </w:rPr>
        <w:tab/>
        <w:t xml:space="preserve">представителей Министерства здравоохранения Челябинской области (далее - Заказчик): Пичуговой Т.В., действующей на основании доверенности б/н от </w:t>
      </w:r>
      <w:r>
        <w:rPr>
          <w:color w:val="000000"/>
          <w:sz w:val="26"/>
          <w:szCs w:val="26"/>
        </w:rPr>
        <w:t>12</w:t>
      </w:r>
      <w:r w:rsidRPr="00C50F8A">
        <w:rPr>
          <w:color w:val="000000"/>
          <w:sz w:val="26"/>
          <w:szCs w:val="26"/>
        </w:rPr>
        <w:t>.01.202</w:t>
      </w:r>
      <w:r>
        <w:rPr>
          <w:color w:val="000000"/>
          <w:sz w:val="26"/>
          <w:szCs w:val="26"/>
        </w:rPr>
        <w:t>6</w:t>
      </w:r>
      <w:r w:rsidRPr="00C50F8A">
        <w:rPr>
          <w:color w:val="000000"/>
          <w:sz w:val="26"/>
          <w:szCs w:val="26"/>
        </w:rPr>
        <w:t xml:space="preserve">; </w:t>
      </w:r>
      <w:r w:rsidR="00FF78E8">
        <w:rPr>
          <w:color w:val="000000"/>
          <w:sz w:val="26"/>
          <w:szCs w:val="26"/>
        </w:rPr>
        <w:t>Соловьева Г.А</w:t>
      </w:r>
      <w:r w:rsidRPr="00C50F8A">
        <w:rPr>
          <w:color w:val="000000"/>
          <w:sz w:val="26"/>
          <w:szCs w:val="26"/>
        </w:rPr>
        <w:t>., действующе</w:t>
      </w:r>
      <w:r w:rsidR="00FF78E8">
        <w:rPr>
          <w:color w:val="000000"/>
          <w:sz w:val="26"/>
          <w:szCs w:val="26"/>
        </w:rPr>
        <w:t>го</w:t>
      </w:r>
      <w:r w:rsidRPr="00C50F8A">
        <w:rPr>
          <w:color w:val="000000"/>
          <w:sz w:val="26"/>
          <w:szCs w:val="26"/>
        </w:rPr>
        <w:t xml:space="preserve"> на основании доверенности б/н от </w:t>
      </w:r>
      <w:r>
        <w:rPr>
          <w:color w:val="000000"/>
          <w:sz w:val="26"/>
          <w:szCs w:val="26"/>
        </w:rPr>
        <w:t>12.01</w:t>
      </w:r>
      <w:r w:rsidRPr="00C50F8A">
        <w:rPr>
          <w:color w:val="000000"/>
          <w:sz w:val="26"/>
          <w:szCs w:val="26"/>
        </w:rPr>
        <w:t>.202</w:t>
      </w:r>
      <w:r>
        <w:rPr>
          <w:color w:val="000000"/>
          <w:sz w:val="26"/>
          <w:szCs w:val="26"/>
        </w:rPr>
        <w:t>6</w:t>
      </w:r>
      <w:r w:rsidRPr="00C50F8A">
        <w:rPr>
          <w:color w:val="000000"/>
          <w:sz w:val="26"/>
          <w:szCs w:val="26"/>
        </w:rPr>
        <w:t>;</w:t>
      </w:r>
      <w:r w:rsidR="004A434A">
        <w:rPr>
          <w:color w:val="000000"/>
          <w:sz w:val="26"/>
          <w:szCs w:val="26"/>
        </w:rPr>
        <w:t xml:space="preserve"> главного внештатного специалиста по ультразвуковой диагностике Муравьевой Е.Г., действующей на основании приказа Министерства здравоохранения Челябинской области № 118л от 21.02.2025 «О главных внештатных </w:t>
      </w:r>
      <w:r w:rsidR="007E7B5D">
        <w:rPr>
          <w:color w:val="000000"/>
          <w:sz w:val="26"/>
          <w:szCs w:val="26"/>
        </w:rPr>
        <w:t xml:space="preserve">специалистах </w:t>
      </w:r>
      <w:r w:rsidR="007E7B5D" w:rsidRPr="007E7B5D">
        <w:rPr>
          <w:color w:val="000000"/>
          <w:sz w:val="26"/>
          <w:szCs w:val="26"/>
        </w:rPr>
        <w:t>Министерства здравоохранения Челябинской области</w:t>
      </w:r>
      <w:r w:rsidR="007E7B5D">
        <w:rPr>
          <w:color w:val="000000"/>
          <w:sz w:val="26"/>
          <w:szCs w:val="26"/>
        </w:rPr>
        <w:t xml:space="preserve">», согласно которому основному функциями главного внештатного специалиста являются, в том числе, является определение потребности государственных учреждений здравоохранения, подведомственных Министерству в медицинских изделиях по профилю деятельности, а также подготовка необходимой информации для рассмотрения доводов, изложенных в письменных и устных обращениях граждан, исполнительных органов, ведомств и других организаций по вопросам диагностики и лечения, организации работы медицинских организаций по курируемым направлениям деятельности; </w:t>
      </w:r>
    </w:p>
    <w:p w:rsidR="00C9040E" w:rsidRDefault="00C50F8A" w:rsidP="00C50F8A">
      <w:pPr>
        <w:pStyle w:val="aff7"/>
        <w:jc w:val="both"/>
        <w:rPr>
          <w:color w:val="000000"/>
          <w:sz w:val="26"/>
          <w:szCs w:val="26"/>
        </w:rPr>
      </w:pPr>
      <w:r w:rsidRPr="00C50F8A">
        <w:rPr>
          <w:color w:val="000000"/>
          <w:sz w:val="26"/>
          <w:szCs w:val="26"/>
        </w:rPr>
        <w:t>-</w:t>
      </w:r>
      <w:r w:rsidRPr="00C50F8A">
        <w:rPr>
          <w:color w:val="000000"/>
          <w:sz w:val="26"/>
          <w:szCs w:val="26"/>
        </w:rPr>
        <w:tab/>
        <w:t>представител</w:t>
      </w:r>
      <w:r>
        <w:rPr>
          <w:color w:val="000000"/>
          <w:sz w:val="26"/>
          <w:szCs w:val="26"/>
        </w:rPr>
        <w:t>ей</w:t>
      </w:r>
      <w:r w:rsidRPr="00C50F8A">
        <w:rPr>
          <w:color w:val="000000"/>
          <w:sz w:val="26"/>
          <w:szCs w:val="26"/>
        </w:rPr>
        <w:t xml:space="preserve"> Государственное казенное учреждение «Центр организации закупок Челябинской области» (далее - Уполномоченное учреждение): </w:t>
      </w:r>
      <w:r>
        <w:rPr>
          <w:color w:val="000000"/>
          <w:sz w:val="26"/>
          <w:szCs w:val="26"/>
        </w:rPr>
        <w:t>Федосеева А.С.,</w:t>
      </w:r>
      <w:r w:rsidR="00DE0AF3">
        <w:rPr>
          <w:color w:val="000000"/>
          <w:sz w:val="26"/>
          <w:szCs w:val="26"/>
        </w:rPr>
        <w:t xml:space="preserve"> </w:t>
      </w:r>
      <w:r w:rsidRPr="00C50F8A">
        <w:rPr>
          <w:color w:val="000000"/>
          <w:sz w:val="26"/>
          <w:szCs w:val="26"/>
        </w:rPr>
        <w:t>действующе</w:t>
      </w:r>
      <w:r>
        <w:rPr>
          <w:color w:val="000000"/>
          <w:sz w:val="26"/>
          <w:szCs w:val="26"/>
        </w:rPr>
        <w:t>го</w:t>
      </w:r>
      <w:r w:rsidRPr="00C50F8A">
        <w:rPr>
          <w:color w:val="000000"/>
          <w:sz w:val="26"/>
          <w:szCs w:val="26"/>
        </w:rPr>
        <w:t xml:space="preserve"> на основании доверенности № </w:t>
      </w:r>
      <w:r>
        <w:rPr>
          <w:color w:val="000000"/>
          <w:sz w:val="26"/>
          <w:szCs w:val="26"/>
        </w:rPr>
        <w:t>9</w:t>
      </w:r>
      <w:r w:rsidRPr="00C50F8A">
        <w:rPr>
          <w:color w:val="000000"/>
          <w:sz w:val="26"/>
          <w:szCs w:val="26"/>
        </w:rPr>
        <w:t xml:space="preserve"> от 10.03.2025</w:t>
      </w:r>
      <w:r w:rsidR="00C9040E" w:rsidRPr="00C9040E">
        <w:rPr>
          <w:color w:val="000000"/>
          <w:sz w:val="26"/>
          <w:szCs w:val="26"/>
        </w:rPr>
        <w:t>;</w:t>
      </w:r>
      <w:r w:rsidR="00D21200">
        <w:rPr>
          <w:color w:val="000000"/>
          <w:sz w:val="26"/>
          <w:szCs w:val="26"/>
        </w:rPr>
        <w:t xml:space="preserve"> </w:t>
      </w:r>
      <w:r w:rsidR="007E7B5D">
        <w:rPr>
          <w:color w:val="000000"/>
          <w:sz w:val="26"/>
          <w:szCs w:val="26"/>
        </w:rPr>
        <w:t>Санниковой И.С., действующей на основании доверенности № 4 от 10.03.2026;</w:t>
      </w:r>
    </w:p>
    <w:p w:rsidR="00317F16" w:rsidRDefault="006D3563" w:rsidP="006D3563">
      <w:pPr>
        <w:pStyle w:val="aff7"/>
        <w:jc w:val="both"/>
        <w:rPr>
          <w:color w:val="000000"/>
          <w:sz w:val="26"/>
          <w:szCs w:val="26"/>
        </w:rPr>
      </w:pPr>
      <w:r w:rsidRPr="006D3563">
        <w:rPr>
          <w:color w:val="000000"/>
          <w:sz w:val="26"/>
          <w:szCs w:val="26"/>
        </w:rPr>
        <w:t>-</w:t>
      </w:r>
      <w:r w:rsidRPr="006D3563">
        <w:rPr>
          <w:color w:val="000000"/>
          <w:sz w:val="26"/>
          <w:szCs w:val="26"/>
        </w:rPr>
        <w:tab/>
      </w:r>
      <w:r w:rsidR="005F38DD">
        <w:rPr>
          <w:color w:val="000000"/>
          <w:sz w:val="26"/>
          <w:szCs w:val="26"/>
        </w:rPr>
        <w:t>в отсутствие Заявителя, уведомленного о дате и времени рассмотрения жалобы</w:t>
      </w:r>
      <w:r w:rsidR="00317F16" w:rsidRPr="00317F16">
        <w:rPr>
          <w:color w:val="000000"/>
          <w:sz w:val="26"/>
          <w:szCs w:val="26"/>
        </w:rPr>
        <w:t>,</w:t>
      </w:r>
    </w:p>
    <w:p w:rsidR="00317F16" w:rsidRDefault="00317F16">
      <w:pPr>
        <w:pStyle w:val="aff7"/>
        <w:jc w:val="center"/>
        <w:rPr>
          <w:rFonts w:cs="Times New Roman"/>
          <w:b/>
          <w:bCs/>
          <w:color w:val="000000"/>
          <w:sz w:val="26"/>
          <w:szCs w:val="26"/>
        </w:rPr>
      </w:pPr>
    </w:p>
    <w:p w:rsidR="005469F8" w:rsidRDefault="00621F96">
      <w:pPr>
        <w:pStyle w:val="aff7"/>
        <w:jc w:val="center"/>
        <w:rPr>
          <w:rFonts w:cs="Times New Roman"/>
          <w:b/>
          <w:bCs/>
          <w:color w:val="000000"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>У С Т А Н О В И Л А:</w:t>
      </w:r>
    </w:p>
    <w:p w:rsidR="005469F8" w:rsidRDefault="005469F8">
      <w:pPr>
        <w:ind w:firstLine="709"/>
        <w:jc w:val="both"/>
        <w:rPr>
          <w:color w:val="000000"/>
          <w:sz w:val="26"/>
          <w:szCs w:val="26"/>
        </w:rPr>
      </w:pPr>
    </w:p>
    <w:p w:rsidR="005469F8" w:rsidRDefault="00621F96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В Челябинское УФАС России поступила жалоба</w:t>
      </w:r>
      <w:r>
        <w:rPr>
          <w:sz w:val="26"/>
          <w:szCs w:val="26"/>
        </w:rPr>
        <w:t xml:space="preserve"> </w:t>
      </w:r>
      <w:r w:rsidR="00875427" w:rsidRPr="00875427">
        <w:rPr>
          <w:sz w:val="26"/>
          <w:szCs w:val="26"/>
        </w:rPr>
        <w:t xml:space="preserve">ИП Кравченко А.В. на </w:t>
      </w:r>
      <w:r w:rsidR="004A434A" w:rsidRPr="004A434A">
        <w:rPr>
          <w:sz w:val="26"/>
          <w:szCs w:val="26"/>
        </w:rPr>
        <w:t>действия комиссии по осуществлению закупок при проведении электронного аукциона на поставку Системы ультразвуковой визуализации универсальная с набором датчиков для проведения исследований молочной железы, щитовидной железы, периферических лимфатических узлов, брюшной полости, предстательной железы (с возможностью проведения трепан биопсии) (извещение № 0869200000226003431)</w:t>
      </w:r>
      <w:r w:rsidR="00FF78E8" w:rsidRPr="00FF78E8">
        <w:rPr>
          <w:sz w:val="26"/>
          <w:szCs w:val="26"/>
        </w:rPr>
        <w:t xml:space="preserve"> (далее – аукцион, закупка)</w:t>
      </w:r>
      <w:r>
        <w:rPr>
          <w:sz w:val="26"/>
          <w:szCs w:val="26"/>
        </w:rPr>
        <w:t>.</w:t>
      </w:r>
    </w:p>
    <w:p w:rsidR="006D3563" w:rsidRPr="006D3563" w:rsidRDefault="00621F96" w:rsidP="006D3563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Согласно представленным документам извещение о проведении </w:t>
      </w:r>
      <w:r w:rsidR="00BD6E36">
        <w:rPr>
          <w:color w:val="000000"/>
          <w:sz w:val="26"/>
          <w:szCs w:val="26"/>
        </w:rPr>
        <w:t>аукциона</w:t>
      </w:r>
      <w:r>
        <w:rPr>
          <w:color w:val="000000"/>
          <w:sz w:val="26"/>
          <w:szCs w:val="26"/>
        </w:rPr>
        <w:t xml:space="preserve"> опубликовано на официальном сайте Единой информационной системы в сфере закупок www.zakupki.gov.ru (далее – ЕИС) </w:t>
      </w:r>
      <w:r w:rsidR="007E7B5D" w:rsidRPr="007E7B5D">
        <w:rPr>
          <w:color w:val="000000"/>
          <w:sz w:val="26"/>
          <w:szCs w:val="26"/>
        </w:rPr>
        <w:t xml:space="preserve">22.04.2026 </w:t>
      </w:r>
      <w:r w:rsidR="007E7B5D">
        <w:rPr>
          <w:color w:val="000000"/>
          <w:sz w:val="26"/>
          <w:szCs w:val="26"/>
        </w:rPr>
        <w:t xml:space="preserve">в </w:t>
      </w:r>
      <w:r w:rsidR="007E7B5D" w:rsidRPr="007E7B5D">
        <w:rPr>
          <w:color w:val="000000"/>
          <w:sz w:val="26"/>
          <w:szCs w:val="26"/>
        </w:rPr>
        <w:t>11:04</w:t>
      </w:r>
      <w:r w:rsidR="006D3563" w:rsidRPr="006D3563">
        <w:rPr>
          <w:color w:val="000000"/>
          <w:sz w:val="26"/>
          <w:szCs w:val="26"/>
        </w:rPr>
        <w:t>.</w:t>
      </w:r>
    </w:p>
    <w:p w:rsidR="006D3563" w:rsidRPr="006D3563" w:rsidRDefault="006D3563" w:rsidP="006D3563">
      <w:pPr>
        <w:ind w:firstLine="709"/>
        <w:jc w:val="both"/>
        <w:rPr>
          <w:color w:val="000000"/>
          <w:sz w:val="26"/>
          <w:szCs w:val="26"/>
        </w:rPr>
      </w:pPr>
      <w:r w:rsidRPr="006D3563">
        <w:rPr>
          <w:color w:val="000000"/>
          <w:sz w:val="26"/>
          <w:szCs w:val="26"/>
        </w:rPr>
        <w:t xml:space="preserve">Начальная (максимальная) цена контракта составляет </w:t>
      </w:r>
      <w:r w:rsidR="007E7B5D" w:rsidRPr="007E7B5D">
        <w:rPr>
          <w:color w:val="000000"/>
          <w:sz w:val="26"/>
          <w:szCs w:val="26"/>
        </w:rPr>
        <w:t>18 400 000,00</w:t>
      </w:r>
      <w:r w:rsidRPr="006D3563">
        <w:rPr>
          <w:color w:val="000000"/>
          <w:sz w:val="26"/>
          <w:szCs w:val="26"/>
        </w:rPr>
        <w:t xml:space="preserve"> рублей.</w:t>
      </w:r>
    </w:p>
    <w:p w:rsidR="006D3563" w:rsidRPr="006D3563" w:rsidRDefault="006D3563" w:rsidP="006D3563">
      <w:pPr>
        <w:ind w:firstLine="709"/>
        <w:jc w:val="both"/>
        <w:rPr>
          <w:color w:val="000000"/>
          <w:sz w:val="26"/>
          <w:szCs w:val="26"/>
        </w:rPr>
      </w:pPr>
      <w:r w:rsidRPr="006D3563">
        <w:rPr>
          <w:color w:val="000000"/>
          <w:sz w:val="26"/>
          <w:szCs w:val="26"/>
        </w:rPr>
        <w:t xml:space="preserve">Дата и время окончания срока подачи заявок на участие в аукционе - </w:t>
      </w:r>
      <w:r w:rsidR="007E7B5D" w:rsidRPr="007E7B5D">
        <w:rPr>
          <w:color w:val="000000"/>
          <w:sz w:val="26"/>
          <w:szCs w:val="26"/>
        </w:rPr>
        <w:t>30.04.2026 08:00</w:t>
      </w:r>
      <w:r w:rsidRPr="006D3563">
        <w:rPr>
          <w:color w:val="000000"/>
          <w:sz w:val="26"/>
          <w:szCs w:val="26"/>
        </w:rPr>
        <w:t>.</w:t>
      </w:r>
    </w:p>
    <w:p w:rsidR="00ED18CE" w:rsidRDefault="006D3563" w:rsidP="006D3563">
      <w:pPr>
        <w:ind w:firstLine="709"/>
        <w:jc w:val="both"/>
        <w:rPr>
          <w:color w:val="000000"/>
          <w:sz w:val="26"/>
          <w:szCs w:val="26"/>
        </w:rPr>
      </w:pPr>
      <w:r w:rsidRPr="006D3563">
        <w:rPr>
          <w:color w:val="000000"/>
          <w:sz w:val="26"/>
          <w:szCs w:val="26"/>
        </w:rPr>
        <w:t xml:space="preserve">В соответствии с протоколом подведения итогов № </w:t>
      </w:r>
      <w:r w:rsidR="00455025" w:rsidRPr="00455025">
        <w:rPr>
          <w:color w:val="000000"/>
          <w:sz w:val="26"/>
          <w:szCs w:val="26"/>
        </w:rPr>
        <w:t>0869200000226003431</w:t>
      </w:r>
      <w:r w:rsidRPr="006D3563">
        <w:rPr>
          <w:color w:val="000000"/>
          <w:sz w:val="26"/>
          <w:szCs w:val="26"/>
        </w:rPr>
        <w:t xml:space="preserve"> от </w:t>
      </w:r>
      <w:r w:rsidR="00455025">
        <w:rPr>
          <w:color w:val="000000"/>
          <w:sz w:val="26"/>
          <w:szCs w:val="26"/>
        </w:rPr>
        <w:t>05.05</w:t>
      </w:r>
      <w:r w:rsidR="007E517C">
        <w:rPr>
          <w:color w:val="000000"/>
          <w:sz w:val="26"/>
          <w:szCs w:val="26"/>
        </w:rPr>
        <w:t xml:space="preserve">.2026 </w:t>
      </w:r>
      <w:r w:rsidR="00455025">
        <w:rPr>
          <w:color w:val="000000"/>
          <w:sz w:val="26"/>
          <w:szCs w:val="26"/>
        </w:rPr>
        <w:t xml:space="preserve">победителем закупки признан участник с идентификационным номером заявки </w:t>
      </w:r>
      <w:r w:rsidR="00455025" w:rsidRPr="00455025">
        <w:rPr>
          <w:color w:val="000000"/>
          <w:sz w:val="26"/>
          <w:szCs w:val="26"/>
        </w:rPr>
        <w:t>121131354</w:t>
      </w:r>
      <w:r w:rsidR="00455025">
        <w:rPr>
          <w:color w:val="000000"/>
          <w:sz w:val="26"/>
          <w:szCs w:val="26"/>
        </w:rPr>
        <w:t xml:space="preserve">, с предложением о цене контракта </w:t>
      </w:r>
      <w:r w:rsidR="00455025" w:rsidRPr="00455025">
        <w:rPr>
          <w:color w:val="000000"/>
          <w:sz w:val="26"/>
          <w:szCs w:val="26"/>
        </w:rPr>
        <w:t xml:space="preserve">18 032 000,00 </w:t>
      </w:r>
      <w:r w:rsidR="00455025">
        <w:rPr>
          <w:color w:val="000000"/>
          <w:sz w:val="26"/>
          <w:szCs w:val="26"/>
        </w:rPr>
        <w:t>рублей</w:t>
      </w:r>
      <w:r w:rsidR="00ED18CE">
        <w:rPr>
          <w:color w:val="000000"/>
          <w:sz w:val="26"/>
          <w:szCs w:val="26"/>
        </w:rPr>
        <w:t>.</w:t>
      </w:r>
    </w:p>
    <w:p w:rsidR="005469F8" w:rsidRDefault="006D3563" w:rsidP="006D3563">
      <w:pPr>
        <w:ind w:firstLine="709"/>
        <w:jc w:val="both"/>
        <w:rPr>
          <w:rFonts w:eastAsia="Times New Roman"/>
          <w:kern w:val="2"/>
          <w:sz w:val="26"/>
          <w:szCs w:val="26"/>
          <w:lang w:eastAsia="zh-CN"/>
        </w:rPr>
      </w:pPr>
      <w:r w:rsidRPr="006D3563">
        <w:rPr>
          <w:color w:val="000000"/>
          <w:sz w:val="26"/>
          <w:szCs w:val="26"/>
        </w:rPr>
        <w:t>На дату рассмотре</w:t>
      </w:r>
      <w:r>
        <w:rPr>
          <w:color w:val="000000"/>
          <w:sz w:val="26"/>
          <w:szCs w:val="26"/>
        </w:rPr>
        <w:t>ния жалобы контракт не заключен</w:t>
      </w:r>
      <w:r w:rsidR="00621F96">
        <w:rPr>
          <w:rFonts w:eastAsia="Times New Roman"/>
          <w:kern w:val="2"/>
          <w:sz w:val="26"/>
          <w:szCs w:val="26"/>
          <w:lang w:eastAsia="zh-CN"/>
        </w:rPr>
        <w:t>.</w:t>
      </w:r>
    </w:p>
    <w:p w:rsidR="005469F8" w:rsidRDefault="005469F8">
      <w:pPr>
        <w:pStyle w:val="aff7"/>
        <w:ind w:firstLine="706"/>
        <w:jc w:val="both"/>
        <w:rPr>
          <w:rFonts w:cs="Times New Roman"/>
          <w:sz w:val="26"/>
          <w:szCs w:val="26"/>
        </w:rPr>
      </w:pPr>
    </w:p>
    <w:p w:rsidR="00455025" w:rsidRDefault="000E4AB9" w:rsidP="0045502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455025">
        <w:rPr>
          <w:sz w:val="26"/>
          <w:szCs w:val="26"/>
        </w:rPr>
        <w:t>Доводы жалобы Заявителя заключаются в следующем.</w:t>
      </w:r>
    </w:p>
    <w:p w:rsidR="00455025" w:rsidRPr="00455025" w:rsidRDefault="00455025" w:rsidP="009C55D4">
      <w:pPr>
        <w:widowControl/>
        <w:autoSpaceDE w:val="0"/>
        <w:autoSpaceDN w:val="0"/>
        <w:adjustRightInd w:val="0"/>
        <w:contextualSpacing/>
        <w:jc w:val="both"/>
        <w:rPr>
          <w:rFonts w:eastAsia="Calibri"/>
          <w:color w:val="000000"/>
          <w:kern w:val="1"/>
          <w:sz w:val="26"/>
          <w:szCs w:val="26"/>
          <w:lang w:eastAsia="en-US"/>
        </w:rPr>
      </w:pPr>
      <w:r>
        <w:rPr>
          <w:sz w:val="26"/>
          <w:szCs w:val="26"/>
        </w:rPr>
        <w:t xml:space="preserve">           </w:t>
      </w:r>
      <w:r w:rsidR="009C55D4">
        <w:rPr>
          <w:rFonts w:eastAsia="Calibri"/>
          <w:color w:val="000000"/>
          <w:kern w:val="1"/>
          <w:sz w:val="26"/>
          <w:szCs w:val="26"/>
          <w:lang w:eastAsia="en-US"/>
        </w:rPr>
        <w:t>1.</w:t>
      </w:r>
      <w:r w:rsidRPr="00455025">
        <w:rPr>
          <w:rFonts w:eastAsia="Calibri"/>
          <w:color w:val="000000"/>
          <w:kern w:val="1"/>
          <w:sz w:val="26"/>
          <w:szCs w:val="26"/>
          <w:lang w:eastAsia="en-US"/>
        </w:rPr>
        <w:t xml:space="preserve"> </w:t>
      </w:r>
      <w:r w:rsidR="009C55D4">
        <w:rPr>
          <w:rFonts w:eastAsia="Calibri"/>
          <w:color w:val="000000"/>
          <w:kern w:val="1"/>
          <w:sz w:val="26"/>
          <w:szCs w:val="26"/>
          <w:lang w:eastAsia="en-US"/>
        </w:rPr>
        <w:t>В</w:t>
      </w:r>
      <w:r w:rsidR="009C55D4" w:rsidRPr="009C55D4">
        <w:rPr>
          <w:rFonts w:eastAsia="Calibri"/>
          <w:color w:val="000000"/>
          <w:kern w:val="1"/>
          <w:sz w:val="26"/>
          <w:szCs w:val="26"/>
          <w:lang w:eastAsia="en-US"/>
        </w:rPr>
        <w:t xml:space="preserve"> нарушение требований законодательства и вопреки выводам антимонопольного органа заказчик в кратчайшие сроки разместил новое извещение № 0869200000226003431 с полностью идентичными условиями, в том числе:</w:t>
      </w:r>
      <w:r w:rsidR="009C55D4">
        <w:rPr>
          <w:rFonts w:eastAsia="Calibri"/>
          <w:color w:val="000000"/>
          <w:kern w:val="1"/>
          <w:sz w:val="26"/>
          <w:szCs w:val="26"/>
          <w:lang w:eastAsia="en-US"/>
        </w:rPr>
        <w:t xml:space="preserve"> </w:t>
      </w:r>
      <w:r w:rsidR="009C55D4" w:rsidRPr="009C55D4">
        <w:rPr>
          <w:rFonts w:eastAsia="Calibri"/>
          <w:color w:val="000000"/>
          <w:kern w:val="1"/>
          <w:sz w:val="26"/>
          <w:szCs w:val="26"/>
          <w:lang w:eastAsia="en-US"/>
        </w:rPr>
        <w:t>те же характеристики товара;</w:t>
      </w:r>
      <w:r w:rsidR="009C55D4">
        <w:rPr>
          <w:rFonts w:eastAsia="Calibri"/>
          <w:color w:val="000000"/>
          <w:kern w:val="1"/>
          <w:sz w:val="26"/>
          <w:szCs w:val="26"/>
          <w:lang w:eastAsia="en-US"/>
        </w:rPr>
        <w:t xml:space="preserve"> </w:t>
      </w:r>
      <w:r w:rsidR="009C55D4" w:rsidRPr="009C55D4">
        <w:rPr>
          <w:rFonts w:eastAsia="Calibri"/>
          <w:color w:val="000000"/>
          <w:kern w:val="1"/>
          <w:sz w:val="26"/>
          <w:szCs w:val="26"/>
          <w:lang w:eastAsia="en-US"/>
        </w:rPr>
        <w:t>те же противоречия в инструкции по заполнению заявки;</w:t>
      </w:r>
      <w:r w:rsidR="009C55D4">
        <w:rPr>
          <w:rFonts w:eastAsia="Calibri"/>
          <w:color w:val="000000"/>
          <w:kern w:val="1"/>
          <w:sz w:val="26"/>
          <w:szCs w:val="26"/>
          <w:lang w:eastAsia="en-US"/>
        </w:rPr>
        <w:t xml:space="preserve"> о</w:t>
      </w:r>
      <w:r w:rsidR="009C55D4" w:rsidRPr="009C55D4">
        <w:rPr>
          <w:rFonts w:eastAsia="Calibri"/>
          <w:color w:val="000000"/>
          <w:kern w:val="1"/>
          <w:sz w:val="26"/>
          <w:szCs w:val="26"/>
          <w:lang w:eastAsia="en-US"/>
        </w:rPr>
        <w:t>тсутствие реальной возможности для участников указать кон</w:t>
      </w:r>
      <w:r w:rsidR="009C55D4">
        <w:rPr>
          <w:rFonts w:eastAsia="Calibri"/>
          <w:color w:val="000000"/>
          <w:kern w:val="1"/>
          <w:sz w:val="26"/>
          <w:szCs w:val="26"/>
          <w:lang w:eastAsia="en-US"/>
        </w:rPr>
        <w:t>кретное значение характеристики.</w:t>
      </w:r>
    </w:p>
    <w:p w:rsidR="009C55D4" w:rsidRDefault="009C55D4" w:rsidP="00455025">
      <w:pPr>
        <w:widowControl/>
        <w:autoSpaceDE w:val="0"/>
        <w:autoSpaceDN w:val="0"/>
        <w:adjustRightInd w:val="0"/>
        <w:ind w:firstLine="706"/>
        <w:contextualSpacing/>
        <w:jc w:val="both"/>
        <w:rPr>
          <w:rFonts w:eastAsia="Calibri"/>
          <w:color w:val="000000"/>
          <w:kern w:val="1"/>
          <w:sz w:val="26"/>
          <w:szCs w:val="26"/>
          <w:lang w:eastAsia="en-US"/>
        </w:rPr>
      </w:pPr>
      <w:r>
        <w:rPr>
          <w:rFonts w:eastAsia="Calibri"/>
          <w:color w:val="000000"/>
          <w:kern w:val="1"/>
          <w:sz w:val="26"/>
          <w:szCs w:val="26"/>
          <w:lang w:eastAsia="en-US"/>
        </w:rPr>
        <w:t xml:space="preserve">2. По мнению Заявителя, </w:t>
      </w:r>
      <w:r w:rsidRPr="009C55D4">
        <w:rPr>
          <w:rFonts w:eastAsia="Calibri"/>
          <w:color w:val="000000"/>
          <w:kern w:val="1"/>
          <w:sz w:val="26"/>
          <w:szCs w:val="26"/>
          <w:lang w:eastAsia="en-US"/>
        </w:rPr>
        <w:t xml:space="preserve">участники закупки с оборудованием </w:t>
      </w:r>
      <w:proofErr w:type="spellStart"/>
      <w:r w:rsidRPr="009C55D4">
        <w:rPr>
          <w:rFonts w:eastAsia="Calibri"/>
          <w:color w:val="000000"/>
          <w:kern w:val="1"/>
          <w:sz w:val="26"/>
          <w:szCs w:val="26"/>
          <w:lang w:eastAsia="en-US"/>
        </w:rPr>
        <w:t>Chison</w:t>
      </w:r>
      <w:proofErr w:type="spellEnd"/>
      <w:r w:rsidRPr="009C55D4">
        <w:rPr>
          <w:rFonts w:eastAsia="Calibri"/>
          <w:color w:val="000000"/>
          <w:kern w:val="1"/>
          <w:sz w:val="26"/>
          <w:szCs w:val="26"/>
          <w:lang w:eastAsia="en-US"/>
        </w:rPr>
        <w:t xml:space="preserve"> и </w:t>
      </w:r>
      <w:proofErr w:type="spellStart"/>
      <w:r w:rsidRPr="009C55D4">
        <w:rPr>
          <w:rFonts w:eastAsia="Calibri"/>
          <w:color w:val="000000"/>
          <w:kern w:val="1"/>
          <w:sz w:val="26"/>
          <w:szCs w:val="26"/>
          <w:lang w:eastAsia="en-US"/>
        </w:rPr>
        <w:t>Mindray</w:t>
      </w:r>
      <w:proofErr w:type="spellEnd"/>
      <w:r w:rsidRPr="009C55D4">
        <w:rPr>
          <w:rFonts w:eastAsia="Calibri"/>
          <w:color w:val="000000"/>
          <w:kern w:val="1"/>
          <w:sz w:val="26"/>
          <w:szCs w:val="26"/>
          <w:lang w:eastAsia="en-US"/>
        </w:rPr>
        <w:t xml:space="preserve"> указали незарегистрированные товарные знаки</w:t>
      </w:r>
      <w:r>
        <w:rPr>
          <w:rFonts w:eastAsia="Calibri"/>
          <w:color w:val="000000"/>
          <w:kern w:val="1"/>
          <w:sz w:val="26"/>
          <w:szCs w:val="26"/>
          <w:lang w:eastAsia="en-US"/>
        </w:rPr>
        <w:t xml:space="preserve">. Подтверждением указанного, по мнению </w:t>
      </w:r>
      <w:proofErr w:type="spellStart"/>
      <w:r>
        <w:rPr>
          <w:rFonts w:eastAsia="Calibri"/>
          <w:color w:val="000000"/>
          <w:kern w:val="1"/>
          <w:sz w:val="26"/>
          <w:szCs w:val="26"/>
          <w:lang w:eastAsia="en-US"/>
        </w:rPr>
        <w:t>Завителя</w:t>
      </w:r>
      <w:proofErr w:type="spellEnd"/>
      <w:r>
        <w:rPr>
          <w:rFonts w:eastAsia="Calibri"/>
          <w:color w:val="000000"/>
          <w:kern w:val="1"/>
          <w:sz w:val="26"/>
          <w:szCs w:val="26"/>
          <w:lang w:eastAsia="en-US"/>
        </w:rPr>
        <w:t xml:space="preserve">, является решение Челябинского УФАС России </w:t>
      </w:r>
      <w:r w:rsidRPr="009C55D4">
        <w:rPr>
          <w:rFonts w:eastAsia="Calibri"/>
          <w:color w:val="000000"/>
          <w:kern w:val="1"/>
          <w:sz w:val="26"/>
          <w:szCs w:val="26"/>
          <w:lang w:eastAsia="en-US"/>
        </w:rPr>
        <w:t>по делу № 074/06/105-738/2026 (124-ж/2026) от 16.04.2026</w:t>
      </w:r>
      <w:r>
        <w:rPr>
          <w:rFonts w:eastAsia="Calibri"/>
          <w:color w:val="000000"/>
          <w:kern w:val="1"/>
          <w:sz w:val="26"/>
          <w:szCs w:val="26"/>
          <w:lang w:eastAsia="en-US"/>
        </w:rPr>
        <w:t xml:space="preserve">, согласно которому </w:t>
      </w:r>
      <w:r w:rsidR="0020241B">
        <w:rPr>
          <w:rFonts w:eastAsia="Calibri"/>
          <w:color w:val="000000"/>
          <w:kern w:val="1"/>
          <w:sz w:val="26"/>
          <w:szCs w:val="26"/>
          <w:lang w:eastAsia="en-US"/>
        </w:rPr>
        <w:t>с</w:t>
      </w:r>
      <w:r w:rsidRPr="009C55D4">
        <w:rPr>
          <w:rFonts w:eastAsia="Calibri"/>
          <w:color w:val="000000"/>
          <w:kern w:val="1"/>
          <w:sz w:val="26"/>
          <w:szCs w:val="26"/>
          <w:lang w:eastAsia="en-US"/>
        </w:rPr>
        <w:t xml:space="preserve">ведения о том, что в Реестре </w:t>
      </w:r>
      <w:r>
        <w:rPr>
          <w:rFonts w:eastAsia="Calibri"/>
          <w:color w:val="000000"/>
          <w:kern w:val="1"/>
          <w:sz w:val="26"/>
          <w:szCs w:val="26"/>
          <w:lang w:eastAsia="en-US"/>
        </w:rPr>
        <w:t>(</w:t>
      </w:r>
      <w:r w:rsidR="0020241B" w:rsidRPr="0020241B">
        <w:rPr>
          <w:rFonts w:eastAsia="Calibri"/>
          <w:color w:val="000000"/>
          <w:kern w:val="1"/>
          <w:sz w:val="26"/>
          <w:szCs w:val="26"/>
          <w:lang w:eastAsia="en-US"/>
        </w:rPr>
        <w:t>Государственном реестре товарных знаков</w:t>
      </w:r>
      <w:r w:rsidR="0020241B">
        <w:rPr>
          <w:rFonts w:eastAsia="Calibri"/>
          <w:color w:val="000000"/>
          <w:kern w:val="1"/>
          <w:sz w:val="26"/>
          <w:szCs w:val="26"/>
          <w:lang w:eastAsia="en-US"/>
        </w:rPr>
        <w:t xml:space="preserve">) </w:t>
      </w:r>
      <w:r w:rsidRPr="009C55D4">
        <w:rPr>
          <w:rFonts w:eastAsia="Calibri"/>
          <w:color w:val="000000"/>
          <w:kern w:val="1"/>
          <w:sz w:val="26"/>
          <w:szCs w:val="26"/>
          <w:lang w:eastAsia="en-US"/>
        </w:rPr>
        <w:t xml:space="preserve">на дату подачи заявки содержатся действующие записи о товарных знаках </w:t>
      </w:r>
      <w:proofErr w:type="spellStart"/>
      <w:r w:rsidRPr="009C55D4">
        <w:rPr>
          <w:rFonts w:eastAsia="Calibri"/>
          <w:color w:val="000000"/>
          <w:kern w:val="1"/>
          <w:sz w:val="26"/>
          <w:szCs w:val="26"/>
          <w:lang w:eastAsia="en-US"/>
        </w:rPr>
        <w:t>Chison</w:t>
      </w:r>
      <w:proofErr w:type="spellEnd"/>
      <w:r w:rsidRPr="009C55D4">
        <w:rPr>
          <w:rFonts w:eastAsia="Calibri"/>
          <w:color w:val="000000"/>
          <w:kern w:val="1"/>
          <w:sz w:val="26"/>
          <w:szCs w:val="26"/>
          <w:lang w:eastAsia="en-US"/>
        </w:rPr>
        <w:t xml:space="preserve"> и </w:t>
      </w:r>
      <w:proofErr w:type="spellStart"/>
      <w:r w:rsidRPr="009C55D4">
        <w:rPr>
          <w:rFonts w:eastAsia="Calibri"/>
          <w:color w:val="000000"/>
          <w:kern w:val="1"/>
          <w:sz w:val="26"/>
          <w:szCs w:val="26"/>
          <w:lang w:eastAsia="en-US"/>
        </w:rPr>
        <w:t>Mindray</w:t>
      </w:r>
      <w:proofErr w:type="spellEnd"/>
      <w:r w:rsidRPr="009C55D4">
        <w:rPr>
          <w:rFonts w:eastAsia="Calibri"/>
          <w:color w:val="000000"/>
          <w:kern w:val="1"/>
          <w:sz w:val="26"/>
          <w:szCs w:val="26"/>
          <w:lang w:eastAsia="en-US"/>
        </w:rPr>
        <w:t>, Комиссии не представлены</w:t>
      </w:r>
      <w:r w:rsidR="0020241B">
        <w:rPr>
          <w:rFonts w:eastAsia="Calibri"/>
          <w:color w:val="000000"/>
          <w:kern w:val="1"/>
          <w:sz w:val="26"/>
          <w:szCs w:val="26"/>
          <w:lang w:eastAsia="en-US"/>
        </w:rPr>
        <w:t>.</w:t>
      </w:r>
    </w:p>
    <w:p w:rsidR="0020241B" w:rsidRDefault="0020241B" w:rsidP="00455025">
      <w:pPr>
        <w:widowControl/>
        <w:autoSpaceDE w:val="0"/>
        <w:autoSpaceDN w:val="0"/>
        <w:adjustRightInd w:val="0"/>
        <w:ind w:firstLine="706"/>
        <w:contextualSpacing/>
        <w:jc w:val="both"/>
        <w:rPr>
          <w:rFonts w:eastAsia="Calibri"/>
          <w:color w:val="000000"/>
          <w:kern w:val="1"/>
          <w:sz w:val="26"/>
          <w:szCs w:val="26"/>
          <w:lang w:eastAsia="en-US"/>
        </w:rPr>
      </w:pPr>
      <w:r>
        <w:rPr>
          <w:rFonts w:eastAsia="Calibri"/>
          <w:color w:val="000000"/>
          <w:kern w:val="1"/>
          <w:sz w:val="26"/>
          <w:szCs w:val="26"/>
          <w:lang w:eastAsia="en-US"/>
        </w:rPr>
        <w:t xml:space="preserve">3. Заявитель предполагает, что участником, предложившим к поставке оборудование с товарным знаком </w:t>
      </w:r>
      <w:proofErr w:type="spellStart"/>
      <w:r w:rsidRPr="009C55D4">
        <w:rPr>
          <w:rFonts w:eastAsia="Calibri"/>
          <w:color w:val="000000"/>
          <w:kern w:val="1"/>
          <w:sz w:val="26"/>
          <w:szCs w:val="26"/>
          <w:lang w:eastAsia="en-US"/>
        </w:rPr>
        <w:t>Mindray</w:t>
      </w:r>
      <w:proofErr w:type="spellEnd"/>
      <w:r>
        <w:rPr>
          <w:rFonts w:eastAsia="Calibri"/>
          <w:color w:val="000000"/>
          <w:kern w:val="1"/>
          <w:sz w:val="26"/>
          <w:szCs w:val="26"/>
          <w:lang w:eastAsia="en-US"/>
        </w:rPr>
        <w:t xml:space="preserve"> может быть предоставлена недостоверная информация о значении характеристик </w:t>
      </w:r>
      <w:r w:rsidR="00D1316F">
        <w:rPr>
          <w:rFonts w:eastAsia="Calibri"/>
          <w:color w:val="000000"/>
          <w:kern w:val="1"/>
          <w:sz w:val="26"/>
          <w:szCs w:val="26"/>
          <w:lang w:eastAsia="en-US"/>
        </w:rPr>
        <w:t>«</w:t>
      </w:r>
      <w:r w:rsidR="00D1316F" w:rsidRPr="00D1316F">
        <w:rPr>
          <w:rFonts w:eastAsia="Calibri"/>
          <w:color w:val="000000"/>
          <w:kern w:val="1"/>
          <w:sz w:val="26"/>
          <w:szCs w:val="26"/>
          <w:lang w:eastAsia="en-US"/>
        </w:rPr>
        <w:t>Апертура (максимальный размер сканирующей поверхности), мм (Доступно только при выборе Датчик линейный №1 - Да)</w:t>
      </w:r>
      <w:r w:rsidR="00D1316F">
        <w:rPr>
          <w:rFonts w:eastAsia="Calibri"/>
          <w:color w:val="000000"/>
          <w:kern w:val="1"/>
          <w:sz w:val="26"/>
          <w:szCs w:val="26"/>
          <w:lang w:eastAsia="en-US"/>
        </w:rPr>
        <w:t>», под которой, по мнению Заявителя, понима</w:t>
      </w:r>
      <w:r w:rsidR="00021B50">
        <w:rPr>
          <w:rFonts w:eastAsia="Calibri"/>
          <w:color w:val="000000"/>
          <w:kern w:val="1"/>
          <w:sz w:val="26"/>
          <w:szCs w:val="26"/>
          <w:lang w:eastAsia="en-US"/>
        </w:rPr>
        <w:t>е</w:t>
      </w:r>
      <w:r w:rsidR="00D1316F">
        <w:rPr>
          <w:rFonts w:eastAsia="Calibri"/>
          <w:color w:val="000000"/>
          <w:kern w:val="1"/>
          <w:sz w:val="26"/>
          <w:szCs w:val="26"/>
          <w:lang w:eastAsia="en-US"/>
        </w:rPr>
        <w:t>тся область сканирования, и «</w:t>
      </w:r>
      <w:r w:rsidR="00D1316F" w:rsidRPr="00D1316F">
        <w:rPr>
          <w:rFonts w:eastAsia="Calibri"/>
          <w:color w:val="000000"/>
          <w:kern w:val="1"/>
          <w:sz w:val="26"/>
          <w:szCs w:val="26"/>
          <w:lang w:eastAsia="en-US"/>
        </w:rPr>
        <w:t xml:space="preserve">Угол сканирования (град) (Доступно только при выборе </w:t>
      </w:r>
      <w:proofErr w:type="spellStart"/>
      <w:r w:rsidR="00D1316F" w:rsidRPr="00D1316F">
        <w:rPr>
          <w:rFonts w:eastAsia="Calibri"/>
          <w:color w:val="000000"/>
          <w:kern w:val="1"/>
          <w:sz w:val="26"/>
          <w:szCs w:val="26"/>
          <w:lang w:eastAsia="en-US"/>
        </w:rPr>
        <w:t>микроконвексный</w:t>
      </w:r>
      <w:proofErr w:type="spellEnd"/>
      <w:r w:rsidR="00D1316F" w:rsidRPr="00D1316F">
        <w:rPr>
          <w:rFonts w:eastAsia="Calibri"/>
          <w:color w:val="000000"/>
          <w:kern w:val="1"/>
          <w:sz w:val="26"/>
          <w:szCs w:val="26"/>
          <w:lang w:eastAsia="en-US"/>
        </w:rPr>
        <w:t xml:space="preserve"> №1 - Да)</w:t>
      </w:r>
      <w:r w:rsidR="00D1316F">
        <w:rPr>
          <w:rFonts w:eastAsia="Calibri"/>
          <w:color w:val="000000"/>
          <w:kern w:val="1"/>
          <w:sz w:val="26"/>
          <w:szCs w:val="26"/>
          <w:lang w:eastAsia="en-US"/>
        </w:rPr>
        <w:t xml:space="preserve">», не соответствующая инструкции по применению данного медицинского изделия. </w:t>
      </w:r>
    </w:p>
    <w:p w:rsidR="00D1316F" w:rsidRDefault="00455025" w:rsidP="00455025">
      <w:pPr>
        <w:widowControl/>
        <w:autoSpaceDE w:val="0"/>
        <w:autoSpaceDN w:val="0"/>
        <w:adjustRightInd w:val="0"/>
        <w:ind w:firstLine="706"/>
        <w:contextualSpacing/>
        <w:jc w:val="both"/>
        <w:rPr>
          <w:rFonts w:eastAsia="Calibri"/>
          <w:color w:val="000000"/>
          <w:kern w:val="1"/>
          <w:sz w:val="26"/>
          <w:szCs w:val="26"/>
          <w:lang w:eastAsia="en-US"/>
        </w:rPr>
      </w:pPr>
      <w:r w:rsidRPr="00455025">
        <w:rPr>
          <w:rFonts w:eastAsia="Calibri"/>
          <w:color w:val="000000"/>
          <w:kern w:val="1"/>
          <w:sz w:val="26"/>
          <w:szCs w:val="26"/>
          <w:lang w:eastAsia="en-US"/>
        </w:rPr>
        <w:t xml:space="preserve"> </w:t>
      </w:r>
      <w:r w:rsidR="0020241B">
        <w:rPr>
          <w:rFonts w:eastAsia="Calibri"/>
          <w:color w:val="000000"/>
          <w:kern w:val="1"/>
          <w:sz w:val="26"/>
          <w:szCs w:val="26"/>
          <w:lang w:eastAsia="en-US"/>
        </w:rPr>
        <w:t xml:space="preserve">Также </w:t>
      </w:r>
      <w:r w:rsidRPr="00455025">
        <w:rPr>
          <w:rFonts w:eastAsia="Calibri"/>
          <w:color w:val="000000"/>
          <w:kern w:val="1"/>
          <w:sz w:val="26"/>
          <w:szCs w:val="26"/>
          <w:lang w:eastAsia="en-US"/>
        </w:rPr>
        <w:t>в жалобе ставится вопрос о наличии выписки ЕГРН или ЕГРИП</w:t>
      </w:r>
      <w:r w:rsidR="0020241B">
        <w:rPr>
          <w:rFonts w:eastAsia="Calibri"/>
          <w:color w:val="000000"/>
          <w:kern w:val="1"/>
          <w:sz w:val="26"/>
          <w:szCs w:val="26"/>
          <w:lang w:eastAsia="en-US"/>
        </w:rPr>
        <w:t xml:space="preserve">, </w:t>
      </w:r>
      <w:r w:rsidR="0020241B" w:rsidRPr="0020241B">
        <w:rPr>
          <w:rFonts w:eastAsia="Calibri"/>
          <w:color w:val="000000"/>
          <w:kern w:val="1"/>
          <w:sz w:val="26"/>
          <w:szCs w:val="26"/>
          <w:lang w:eastAsia="en-US"/>
        </w:rPr>
        <w:t>решени</w:t>
      </w:r>
      <w:r w:rsidR="0020241B">
        <w:rPr>
          <w:rFonts w:eastAsia="Calibri"/>
          <w:color w:val="000000"/>
          <w:kern w:val="1"/>
          <w:sz w:val="26"/>
          <w:szCs w:val="26"/>
          <w:lang w:eastAsia="en-US"/>
        </w:rPr>
        <w:t>я</w:t>
      </w:r>
      <w:r w:rsidR="0020241B" w:rsidRPr="0020241B">
        <w:rPr>
          <w:rFonts w:eastAsia="Calibri"/>
          <w:color w:val="000000"/>
          <w:kern w:val="1"/>
          <w:sz w:val="26"/>
          <w:szCs w:val="26"/>
          <w:lang w:eastAsia="en-US"/>
        </w:rPr>
        <w:t xml:space="preserve"> о согласии на совершение или о последующем одобрении крупной сделки</w:t>
      </w:r>
      <w:r w:rsidR="00021B50">
        <w:rPr>
          <w:rFonts w:eastAsia="Calibri"/>
          <w:color w:val="000000"/>
          <w:kern w:val="1"/>
          <w:sz w:val="26"/>
          <w:szCs w:val="26"/>
          <w:lang w:eastAsia="en-US"/>
        </w:rPr>
        <w:t xml:space="preserve"> </w:t>
      </w:r>
      <w:r w:rsidRPr="00455025">
        <w:rPr>
          <w:rFonts w:eastAsia="Calibri"/>
          <w:color w:val="000000"/>
          <w:kern w:val="1"/>
          <w:sz w:val="26"/>
          <w:szCs w:val="26"/>
          <w:lang w:eastAsia="en-US"/>
        </w:rPr>
        <w:t>в составе заявок</w:t>
      </w:r>
      <w:r w:rsidR="0020241B">
        <w:rPr>
          <w:rFonts w:eastAsia="Calibri"/>
          <w:color w:val="000000"/>
          <w:kern w:val="1"/>
          <w:sz w:val="26"/>
          <w:szCs w:val="26"/>
          <w:lang w:eastAsia="en-US"/>
        </w:rPr>
        <w:t>.</w:t>
      </w:r>
    </w:p>
    <w:p w:rsidR="00455025" w:rsidRPr="00455025" w:rsidRDefault="00D1316F" w:rsidP="00455025">
      <w:pPr>
        <w:widowControl/>
        <w:autoSpaceDE w:val="0"/>
        <w:autoSpaceDN w:val="0"/>
        <w:adjustRightInd w:val="0"/>
        <w:ind w:firstLine="706"/>
        <w:contextualSpacing/>
        <w:jc w:val="both"/>
        <w:rPr>
          <w:rFonts w:eastAsia="Calibri"/>
          <w:color w:val="000000"/>
          <w:kern w:val="1"/>
          <w:sz w:val="26"/>
          <w:szCs w:val="26"/>
          <w:lang w:eastAsia="en-US"/>
        </w:rPr>
      </w:pPr>
      <w:r>
        <w:rPr>
          <w:rFonts w:eastAsia="Calibri"/>
          <w:color w:val="000000"/>
          <w:kern w:val="1"/>
          <w:sz w:val="26"/>
          <w:szCs w:val="26"/>
          <w:lang w:eastAsia="en-US"/>
        </w:rPr>
        <w:t>Кроме того, Заявитель в данной жалобе приводит аргументы, выражающие его несогласие с принятым антимонопольным органом решением по закупке</w:t>
      </w:r>
      <w:r w:rsidR="00021B50">
        <w:rPr>
          <w:rFonts w:eastAsia="Calibri"/>
          <w:color w:val="000000"/>
          <w:kern w:val="1"/>
          <w:sz w:val="26"/>
          <w:szCs w:val="26"/>
          <w:lang w:eastAsia="en-US"/>
        </w:rPr>
        <w:t>,</w:t>
      </w:r>
      <w:r>
        <w:rPr>
          <w:rFonts w:eastAsia="Calibri"/>
          <w:color w:val="000000"/>
          <w:kern w:val="1"/>
          <w:sz w:val="26"/>
          <w:szCs w:val="26"/>
          <w:lang w:eastAsia="en-US"/>
        </w:rPr>
        <w:t xml:space="preserve"> </w:t>
      </w:r>
      <w:r w:rsidRPr="00D1316F">
        <w:rPr>
          <w:rFonts w:eastAsia="Calibri"/>
          <w:color w:val="000000"/>
          <w:kern w:val="1"/>
          <w:sz w:val="26"/>
          <w:szCs w:val="26"/>
          <w:lang w:eastAsia="en-US"/>
        </w:rPr>
        <w:t>извещение № 0869200000226002215</w:t>
      </w:r>
      <w:r>
        <w:rPr>
          <w:rFonts w:eastAsia="Calibri"/>
          <w:color w:val="000000"/>
          <w:kern w:val="1"/>
          <w:sz w:val="26"/>
          <w:szCs w:val="26"/>
          <w:lang w:eastAsia="en-US"/>
        </w:rPr>
        <w:t>.</w:t>
      </w:r>
    </w:p>
    <w:p w:rsidR="00862F8A" w:rsidRDefault="00862F8A" w:rsidP="00862F8A">
      <w:pPr>
        <w:jc w:val="both"/>
        <w:rPr>
          <w:sz w:val="26"/>
          <w:szCs w:val="26"/>
        </w:rPr>
      </w:pPr>
    </w:p>
    <w:p w:rsidR="006D3563" w:rsidRDefault="006D3563" w:rsidP="006D356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6D3563">
        <w:rPr>
          <w:sz w:val="26"/>
          <w:szCs w:val="26"/>
        </w:rPr>
        <w:t>Заказчик</w:t>
      </w:r>
      <w:r w:rsidR="00BD6E36">
        <w:rPr>
          <w:sz w:val="26"/>
          <w:szCs w:val="26"/>
        </w:rPr>
        <w:t xml:space="preserve"> </w:t>
      </w:r>
      <w:r w:rsidRPr="006D3563">
        <w:rPr>
          <w:sz w:val="26"/>
          <w:szCs w:val="26"/>
        </w:rPr>
        <w:t>представил письменные возражения по доводам жалобы, в которых указал следующее.</w:t>
      </w:r>
    </w:p>
    <w:p w:rsidR="00AC3D80" w:rsidRPr="00AC3D80" w:rsidRDefault="00862F8A" w:rsidP="00AC3D8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AC3D80" w:rsidRPr="00AC3D80">
        <w:rPr>
          <w:sz w:val="26"/>
          <w:szCs w:val="26"/>
        </w:rPr>
        <w:t>Согласно протоколу подведения итогов участники с идентификационными номерами заяв</w:t>
      </w:r>
      <w:r w:rsidR="002B0E7D">
        <w:rPr>
          <w:sz w:val="26"/>
          <w:szCs w:val="26"/>
        </w:rPr>
        <w:t>ок</w:t>
      </w:r>
      <w:r w:rsidR="00AC3D80" w:rsidRPr="00AC3D80">
        <w:rPr>
          <w:sz w:val="26"/>
          <w:szCs w:val="26"/>
        </w:rPr>
        <w:t xml:space="preserve"> 121131354, 121142197 признаны соответствующими, оснований для отклонения заявок участников у комиссии по осуществлению закупок не было, участники с идентификационными номерами 121143840, 121140594 признаны не соответствующими </w:t>
      </w:r>
      <w:r w:rsidR="002B0E7D">
        <w:rPr>
          <w:sz w:val="26"/>
          <w:szCs w:val="26"/>
        </w:rPr>
        <w:t>на основании пункта</w:t>
      </w:r>
      <w:r w:rsidR="00AC3D80" w:rsidRPr="00AC3D80">
        <w:rPr>
          <w:sz w:val="26"/>
          <w:szCs w:val="26"/>
        </w:rPr>
        <w:t xml:space="preserve"> 4 ч</w:t>
      </w:r>
      <w:r w:rsidR="002B0E7D">
        <w:rPr>
          <w:sz w:val="26"/>
          <w:szCs w:val="26"/>
        </w:rPr>
        <w:t>асти</w:t>
      </w:r>
      <w:r w:rsidR="00AC3D80" w:rsidRPr="00AC3D80">
        <w:rPr>
          <w:sz w:val="26"/>
          <w:szCs w:val="26"/>
        </w:rPr>
        <w:t xml:space="preserve"> 12 ст</w:t>
      </w:r>
      <w:r w:rsidR="002B0E7D">
        <w:rPr>
          <w:sz w:val="26"/>
          <w:szCs w:val="26"/>
        </w:rPr>
        <w:t>атьи</w:t>
      </w:r>
      <w:r w:rsidR="00AC3D80" w:rsidRPr="00AC3D80">
        <w:rPr>
          <w:sz w:val="26"/>
          <w:szCs w:val="26"/>
        </w:rPr>
        <w:t xml:space="preserve"> 48 Закона о контрактной системе и отклонены в соответствии с Постановлением № 1875.</w:t>
      </w:r>
    </w:p>
    <w:p w:rsidR="00AC3D80" w:rsidRPr="002C4E06" w:rsidRDefault="00DC1076" w:rsidP="00AC3D80">
      <w:pPr>
        <w:pStyle w:val="Bodytext40"/>
        <w:shd w:val="clear" w:color="auto" w:fill="auto"/>
        <w:suppressAutoHyphens/>
        <w:spacing w:before="0" w:after="0" w:line="301" w:lineRule="exact"/>
        <w:ind w:left="23" w:right="23" w:firstLine="658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</w:t>
      </w:r>
      <w:r w:rsidR="00AC3D80" w:rsidRPr="002C4E06">
        <w:rPr>
          <w:sz w:val="26"/>
          <w:szCs w:val="26"/>
        </w:rPr>
        <w:t xml:space="preserve">Как поясняет Заказчик, </w:t>
      </w:r>
      <w:r w:rsidR="00AC3D80" w:rsidRPr="002C4E06">
        <w:rPr>
          <w:color w:val="000000"/>
          <w:sz w:val="26"/>
          <w:szCs w:val="26"/>
          <w:lang w:val="ru"/>
        </w:rPr>
        <w:t>поскольку участники с идентификационными номерами 121143840, 121140594 предложили к поставке товар, страной происхождения которого является иностранное государство (Китайская Народная Республика, Итальянская Республика), при том, что на данную закупку поданы и по результатам рассмотрения признаны соответствующ</w:t>
      </w:r>
      <w:r w:rsidR="002C4E06" w:rsidRPr="002C4E06">
        <w:rPr>
          <w:color w:val="000000"/>
          <w:sz w:val="26"/>
          <w:szCs w:val="26"/>
          <w:lang w:val="ru"/>
        </w:rPr>
        <w:t>и</w:t>
      </w:r>
      <w:r w:rsidR="00AC3D80" w:rsidRPr="002C4E06">
        <w:rPr>
          <w:color w:val="000000"/>
          <w:sz w:val="26"/>
          <w:szCs w:val="26"/>
          <w:lang w:val="ru"/>
        </w:rPr>
        <w:t>ми требованиям извещения об осуществлении закупки заявки участников с идентификационными номерами заявок 121131354, 121142197 содержащие предложения о поставке товаров российского происхождения, членами комиссии по осуществлению закупок принято решение об отклонении заявок данных участников в соответствии с требованиями Постановления № 1875.</w:t>
      </w:r>
    </w:p>
    <w:p w:rsidR="002C4E06" w:rsidRPr="002C4E06" w:rsidRDefault="00DC1076" w:rsidP="002C4E06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2C4E06">
        <w:rPr>
          <w:sz w:val="26"/>
          <w:szCs w:val="26"/>
        </w:rPr>
        <w:t>Также Заказчиком в материалы дела представлены доказательства,</w:t>
      </w:r>
      <w:r w:rsidR="00F4589F">
        <w:rPr>
          <w:sz w:val="26"/>
          <w:szCs w:val="26"/>
        </w:rPr>
        <w:t xml:space="preserve"> подтверждающие, что обозначения</w:t>
      </w:r>
      <w:r w:rsidR="00F4589F" w:rsidRPr="00F4589F">
        <w:rPr>
          <w:sz w:val="26"/>
          <w:szCs w:val="26"/>
        </w:rPr>
        <w:t xml:space="preserve"> «CHISON» и «MINDRAY» размещенные в реестре товарных знаков</w:t>
      </w:r>
      <w:r w:rsidR="00F4589F">
        <w:rPr>
          <w:sz w:val="26"/>
          <w:szCs w:val="26"/>
        </w:rPr>
        <w:t>,</w:t>
      </w:r>
      <w:r w:rsidR="00F4589F" w:rsidRPr="00F4589F">
        <w:rPr>
          <w:sz w:val="26"/>
          <w:szCs w:val="26"/>
        </w:rPr>
        <w:t xml:space="preserve"> являются товарными знаками (регистрационны</w:t>
      </w:r>
      <w:r w:rsidR="00F4589F">
        <w:rPr>
          <w:sz w:val="26"/>
          <w:szCs w:val="26"/>
        </w:rPr>
        <w:t>е</w:t>
      </w:r>
      <w:r w:rsidR="00F4589F" w:rsidRPr="00F4589F">
        <w:rPr>
          <w:sz w:val="26"/>
          <w:szCs w:val="26"/>
        </w:rPr>
        <w:t xml:space="preserve"> номер</w:t>
      </w:r>
      <w:r w:rsidR="00F4589F">
        <w:rPr>
          <w:sz w:val="26"/>
          <w:szCs w:val="26"/>
        </w:rPr>
        <w:t>а</w:t>
      </w:r>
      <w:r w:rsidR="00F4589F" w:rsidRPr="00F4589F">
        <w:rPr>
          <w:sz w:val="26"/>
          <w:szCs w:val="26"/>
        </w:rPr>
        <w:t xml:space="preserve"> 1247417</w:t>
      </w:r>
      <w:r w:rsidR="00F4589F">
        <w:rPr>
          <w:sz w:val="26"/>
          <w:szCs w:val="26"/>
        </w:rPr>
        <w:t xml:space="preserve"> и</w:t>
      </w:r>
      <w:r w:rsidR="00F4589F" w:rsidRPr="00F4589F">
        <w:rPr>
          <w:sz w:val="26"/>
          <w:szCs w:val="26"/>
        </w:rPr>
        <w:t xml:space="preserve"> 1355083), имеющими международную регистрацию</w:t>
      </w:r>
      <w:r w:rsidR="00F4589F">
        <w:rPr>
          <w:sz w:val="26"/>
          <w:szCs w:val="26"/>
        </w:rPr>
        <w:t xml:space="preserve"> </w:t>
      </w:r>
      <w:r w:rsidR="00F4589F" w:rsidRPr="00F4589F">
        <w:rPr>
          <w:sz w:val="26"/>
          <w:szCs w:val="26"/>
        </w:rPr>
        <w:t>(</w:t>
      </w:r>
      <w:r w:rsidR="00F4589F">
        <w:rPr>
          <w:sz w:val="26"/>
          <w:szCs w:val="26"/>
        </w:rPr>
        <w:t xml:space="preserve">по </w:t>
      </w:r>
      <w:r w:rsidR="00F4589F" w:rsidRPr="00F4589F">
        <w:rPr>
          <w:sz w:val="26"/>
          <w:szCs w:val="26"/>
        </w:rPr>
        <w:t>Мадридск</w:t>
      </w:r>
      <w:r w:rsidR="00F4589F">
        <w:rPr>
          <w:sz w:val="26"/>
          <w:szCs w:val="26"/>
        </w:rPr>
        <w:t>ой</w:t>
      </w:r>
      <w:r w:rsidR="00F4589F" w:rsidRPr="00F4589F">
        <w:rPr>
          <w:sz w:val="26"/>
          <w:szCs w:val="26"/>
        </w:rPr>
        <w:t xml:space="preserve"> систем</w:t>
      </w:r>
      <w:r w:rsidR="00F4589F">
        <w:rPr>
          <w:sz w:val="26"/>
          <w:szCs w:val="26"/>
        </w:rPr>
        <w:t>е</w:t>
      </w:r>
      <w:r w:rsidR="00F4589F" w:rsidRPr="00F4589F">
        <w:rPr>
          <w:sz w:val="26"/>
          <w:szCs w:val="26"/>
        </w:rPr>
        <w:t xml:space="preserve"> осуществляет Международное бюро Всемирной организации интеллектуальной собственности) и могут быть представлены участниками в составе заявки.</w:t>
      </w:r>
    </w:p>
    <w:p w:rsidR="006D3563" w:rsidRDefault="006D3563" w:rsidP="00AC3D80">
      <w:pPr>
        <w:ind w:firstLine="851"/>
        <w:jc w:val="both"/>
        <w:rPr>
          <w:sz w:val="26"/>
          <w:szCs w:val="26"/>
        </w:rPr>
      </w:pPr>
      <w:r w:rsidRPr="006D3563">
        <w:rPr>
          <w:sz w:val="26"/>
          <w:szCs w:val="26"/>
        </w:rPr>
        <w:t>Доводы жалобы Заказчик</w:t>
      </w:r>
      <w:r w:rsidR="00B93839">
        <w:rPr>
          <w:sz w:val="26"/>
          <w:szCs w:val="26"/>
        </w:rPr>
        <w:t xml:space="preserve"> </w:t>
      </w:r>
      <w:r w:rsidRPr="006D3563">
        <w:rPr>
          <w:sz w:val="26"/>
          <w:szCs w:val="26"/>
        </w:rPr>
        <w:t>считает необоснованными.</w:t>
      </w:r>
    </w:p>
    <w:p w:rsidR="00ED18CE" w:rsidRDefault="00ED18CE" w:rsidP="00ED18CE">
      <w:pPr>
        <w:jc w:val="both"/>
        <w:rPr>
          <w:sz w:val="26"/>
          <w:szCs w:val="26"/>
        </w:rPr>
      </w:pPr>
    </w:p>
    <w:p w:rsidR="00E24FC5" w:rsidRDefault="00ED18CE" w:rsidP="00ED18C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Уполномоченное учреждение</w:t>
      </w:r>
      <w:r w:rsidR="00E24FC5">
        <w:rPr>
          <w:sz w:val="26"/>
          <w:szCs w:val="26"/>
        </w:rPr>
        <w:t xml:space="preserve"> представило письменные возражения по доводам жалобы, в которых </w:t>
      </w:r>
      <w:r>
        <w:rPr>
          <w:sz w:val="26"/>
          <w:szCs w:val="26"/>
        </w:rPr>
        <w:t>поддержало позицию Заказчика</w:t>
      </w:r>
      <w:r w:rsidR="00E24FC5">
        <w:rPr>
          <w:sz w:val="26"/>
          <w:szCs w:val="26"/>
        </w:rPr>
        <w:t>.</w:t>
      </w:r>
    </w:p>
    <w:p w:rsidR="00ED18CE" w:rsidRDefault="00E24FC5" w:rsidP="00ED18C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Д</w:t>
      </w:r>
      <w:r w:rsidR="00ED18CE">
        <w:rPr>
          <w:sz w:val="26"/>
          <w:szCs w:val="26"/>
        </w:rPr>
        <w:t xml:space="preserve">оводы жалобы Заявителя </w:t>
      </w:r>
      <w:r>
        <w:rPr>
          <w:sz w:val="26"/>
          <w:szCs w:val="26"/>
        </w:rPr>
        <w:t xml:space="preserve">Уполномоченное учреждение </w:t>
      </w:r>
      <w:r w:rsidR="00ED18CE">
        <w:rPr>
          <w:sz w:val="26"/>
          <w:szCs w:val="26"/>
        </w:rPr>
        <w:t xml:space="preserve">считает необоснованными. </w:t>
      </w:r>
    </w:p>
    <w:p w:rsidR="002C683E" w:rsidRDefault="002C683E" w:rsidP="002C683E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E24FC5" w:rsidRDefault="00E24FC5" w:rsidP="00E24FC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жалобе </w:t>
      </w:r>
      <w:r w:rsidRPr="002C683E">
        <w:rPr>
          <w:sz w:val="26"/>
          <w:szCs w:val="26"/>
        </w:rPr>
        <w:t>ИП Кравченко А.В. заявил ряд ходатайств, которые рассмотрены Комиссией Челябинского УФАС России</w:t>
      </w:r>
      <w:r>
        <w:rPr>
          <w:sz w:val="26"/>
          <w:szCs w:val="26"/>
        </w:rPr>
        <w:t>.</w:t>
      </w:r>
    </w:p>
    <w:p w:rsidR="00E24FC5" w:rsidRPr="002C683E" w:rsidRDefault="00E24FC5" w:rsidP="00E24FC5">
      <w:pPr>
        <w:numPr>
          <w:ilvl w:val="0"/>
          <w:numId w:val="9"/>
        </w:numPr>
        <w:ind w:left="0" w:firstLine="705"/>
        <w:contextualSpacing/>
        <w:jc w:val="both"/>
        <w:rPr>
          <w:rFonts w:eastAsia="Andale Sans UI"/>
          <w:kern w:val="1"/>
          <w:sz w:val="26"/>
          <w:szCs w:val="26"/>
        </w:rPr>
      </w:pPr>
      <w:r w:rsidRPr="002C683E">
        <w:rPr>
          <w:rFonts w:eastAsia="Andale Sans UI"/>
          <w:kern w:val="1"/>
          <w:sz w:val="26"/>
          <w:szCs w:val="26"/>
        </w:rPr>
        <w:t xml:space="preserve">Ходатайство об истребовании у заказчика оригиналов запросов российским производителям товара, требуемого к поставке, а также коммерческие предложения для обоснования НМЦК, сравнительную таблицу, информацию о предложенных участниками закупки товаров и предоставлении данных документов заявителю </w:t>
      </w:r>
      <w:r>
        <w:rPr>
          <w:rFonts w:eastAsia="Andale Sans UI"/>
          <w:kern w:val="1"/>
          <w:sz w:val="26"/>
          <w:szCs w:val="26"/>
        </w:rPr>
        <w:t xml:space="preserve">не позднее 1 рабочего дня до даты рассмотрения жалобы </w:t>
      </w:r>
      <w:r w:rsidRPr="002C683E">
        <w:rPr>
          <w:rFonts w:eastAsia="Andale Sans UI"/>
          <w:kern w:val="1"/>
          <w:sz w:val="26"/>
          <w:szCs w:val="26"/>
        </w:rPr>
        <w:t xml:space="preserve">– </w:t>
      </w:r>
      <w:r w:rsidRPr="00494ABE">
        <w:rPr>
          <w:rFonts w:eastAsia="Andale Sans UI"/>
          <w:b/>
          <w:kern w:val="1"/>
          <w:sz w:val="26"/>
          <w:szCs w:val="26"/>
          <w:u w:val="single"/>
        </w:rPr>
        <w:t>не удовлетворено</w:t>
      </w:r>
      <w:r w:rsidRPr="002C683E">
        <w:rPr>
          <w:rFonts w:eastAsia="Andale Sans UI"/>
          <w:kern w:val="1"/>
          <w:sz w:val="26"/>
          <w:szCs w:val="26"/>
        </w:rPr>
        <w:t xml:space="preserve">. </w:t>
      </w:r>
    </w:p>
    <w:p w:rsidR="00E24FC5" w:rsidRPr="002C683E" w:rsidRDefault="00E24FC5" w:rsidP="00E24FC5">
      <w:pPr>
        <w:ind w:firstLine="705"/>
        <w:contextualSpacing/>
        <w:jc w:val="both"/>
        <w:rPr>
          <w:rFonts w:eastAsia="Andale Sans UI"/>
          <w:kern w:val="1"/>
          <w:sz w:val="26"/>
          <w:szCs w:val="26"/>
        </w:rPr>
      </w:pPr>
      <w:r w:rsidRPr="002C683E">
        <w:rPr>
          <w:rFonts w:eastAsia="Andale Sans UI"/>
          <w:kern w:val="1"/>
          <w:sz w:val="26"/>
          <w:szCs w:val="26"/>
        </w:rPr>
        <w:t xml:space="preserve">В соответствии с пунктом 1 статьи 106 Закона о контрактной системе лица, права и законные интересы которых непосредственно затрагиваются в результате рассмотрения жалобы, </w:t>
      </w:r>
      <w:r w:rsidRPr="00494ABE">
        <w:rPr>
          <w:rFonts w:eastAsia="Andale Sans UI"/>
          <w:kern w:val="1"/>
          <w:sz w:val="26"/>
          <w:szCs w:val="26"/>
          <w:u w:val="single"/>
        </w:rPr>
        <w:t>вправе направить</w:t>
      </w:r>
      <w:r w:rsidRPr="002C683E">
        <w:rPr>
          <w:rFonts w:eastAsia="Andale Sans UI"/>
          <w:kern w:val="1"/>
          <w:sz w:val="26"/>
          <w:szCs w:val="26"/>
        </w:rPr>
        <w:t xml:space="preserve"> в контрольный орган в сфере закупок возражения на жалобу, участвовать в ее рассмотрении лично или через своих представителей. При этом возражение на жалобу направляется </w:t>
      </w:r>
      <w:r w:rsidRPr="00494ABE">
        <w:rPr>
          <w:rFonts w:eastAsia="Andale Sans UI"/>
          <w:kern w:val="1"/>
          <w:sz w:val="26"/>
          <w:szCs w:val="26"/>
          <w:u w:val="single"/>
        </w:rPr>
        <w:t>в контрольный орган</w:t>
      </w:r>
      <w:r w:rsidRPr="002C683E">
        <w:rPr>
          <w:rFonts w:eastAsia="Andale Sans UI"/>
          <w:kern w:val="1"/>
          <w:sz w:val="26"/>
          <w:szCs w:val="26"/>
        </w:rPr>
        <w:t xml:space="preserve"> в сфере закупок не позднее рабочего дня, предшествующего </w:t>
      </w:r>
      <w:r w:rsidRPr="00494ABE">
        <w:rPr>
          <w:rFonts w:eastAsia="Andale Sans UI"/>
          <w:kern w:val="1"/>
          <w:sz w:val="26"/>
          <w:szCs w:val="26"/>
          <w:u w:val="single"/>
        </w:rPr>
        <w:t xml:space="preserve">дню рассмотрения </w:t>
      </w:r>
      <w:proofErr w:type="gramStart"/>
      <w:r w:rsidRPr="00494ABE">
        <w:rPr>
          <w:rFonts w:eastAsia="Andale Sans UI"/>
          <w:kern w:val="1"/>
          <w:sz w:val="26"/>
          <w:szCs w:val="26"/>
          <w:u w:val="single"/>
        </w:rPr>
        <w:t>жалобы</w:t>
      </w:r>
      <w:proofErr w:type="gramEnd"/>
      <w:r w:rsidRPr="00494ABE">
        <w:rPr>
          <w:rFonts w:eastAsia="Andale Sans UI"/>
          <w:kern w:val="1"/>
          <w:sz w:val="26"/>
          <w:szCs w:val="26"/>
          <w:u w:val="single"/>
        </w:rPr>
        <w:t xml:space="preserve"> по существу</w:t>
      </w:r>
      <w:r w:rsidRPr="002C683E">
        <w:rPr>
          <w:rFonts w:eastAsia="Andale Sans UI"/>
          <w:kern w:val="1"/>
          <w:sz w:val="26"/>
          <w:szCs w:val="26"/>
        </w:rPr>
        <w:t>.</w:t>
      </w:r>
    </w:p>
    <w:p w:rsidR="00E24FC5" w:rsidRPr="002C683E" w:rsidRDefault="00E24FC5" w:rsidP="00E24FC5">
      <w:pPr>
        <w:ind w:firstLine="705"/>
        <w:jc w:val="both"/>
        <w:rPr>
          <w:rFonts w:eastAsia="Andale Sans UI"/>
          <w:kern w:val="1"/>
          <w:sz w:val="26"/>
          <w:szCs w:val="26"/>
        </w:rPr>
      </w:pPr>
      <w:r w:rsidRPr="002C683E">
        <w:rPr>
          <w:rFonts w:eastAsia="Andale Sans UI"/>
          <w:kern w:val="1"/>
          <w:sz w:val="26"/>
          <w:szCs w:val="26"/>
        </w:rPr>
        <w:t xml:space="preserve">В силу того обстоятельства, что в данных документах может содержаться информация, содержащая коммерческую тайну или персональные данные, </w:t>
      </w:r>
      <w:r w:rsidRPr="002C683E">
        <w:rPr>
          <w:rFonts w:eastAsia="Andale Sans UI"/>
          <w:kern w:val="1"/>
          <w:sz w:val="26"/>
          <w:szCs w:val="26"/>
          <w:u w:val="single"/>
        </w:rPr>
        <w:t xml:space="preserve">у Комиссии </w:t>
      </w:r>
      <w:r w:rsidRPr="00494ABE">
        <w:rPr>
          <w:rFonts w:eastAsia="Andale Sans UI"/>
          <w:b/>
          <w:kern w:val="1"/>
          <w:sz w:val="26"/>
          <w:szCs w:val="26"/>
          <w:u w:val="single"/>
        </w:rPr>
        <w:t>отсутствуют правовые основания</w:t>
      </w:r>
      <w:r>
        <w:rPr>
          <w:rFonts w:eastAsia="Andale Sans UI"/>
          <w:kern w:val="1"/>
          <w:sz w:val="26"/>
          <w:szCs w:val="26"/>
          <w:u w:val="single"/>
        </w:rPr>
        <w:t xml:space="preserve">, а также </w:t>
      </w:r>
      <w:r w:rsidRPr="00E24FC5">
        <w:rPr>
          <w:rFonts w:eastAsia="Andale Sans UI"/>
          <w:kern w:val="1"/>
          <w:sz w:val="26"/>
          <w:szCs w:val="26"/>
          <w:u w:val="single"/>
        </w:rPr>
        <w:t xml:space="preserve">отсутствуют юридически закреплённые </w:t>
      </w:r>
      <w:r w:rsidRPr="00E24FC5">
        <w:rPr>
          <w:rFonts w:eastAsia="Andale Sans UI"/>
          <w:b/>
          <w:kern w:val="1"/>
          <w:sz w:val="26"/>
          <w:szCs w:val="26"/>
          <w:u w:val="single"/>
        </w:rPr>
        <w:t>возможности</w:t>
      </w:r>
      <w:r w:rsidRPr="00E24FC5">
        <w:rPr>
          <w:rFonts w:eastAsia="Andale Sans UI"/>
          <w:kern w:val="1"/>
          <w:sz w:val="26"/>
          <w:szCs w:val="26"/>
          <w:u w:val="single"/>
        </w:rPr>
        <w:t xml:space="preserve"> совершать определённые действия, а также </w:t>
      </w:r>
      <w:r w:rsidRPr="00E24FC5">
        <w:rPr>
          <w:rFonts w:eastAsia="Andale Sans UI"/>
          <w:b/>
          <w:kern w:val="1"/>
          <w:sz w:val="26"/>
          <w:szCs w:val="26"/>
          <w:u w:val="single"/>
        </w:rPr>
        <w:t>связанные с ними обязанности</w:t>
      </w:r>
      <w:r>
        <w:rPr>
          <w:rFonts w:eastAsia="Andale Sans UI"/>
          <w:kern w:val="1"/>
          <w:sz w:val="26"/>
          <w:szCs w:val="26"/>
          <w:u w:val="single"/>
        </w:rPr>
        <w:t xml:space="preserve"> </w:t>
      </w:r>
      <w:r w:rsidRPr="002C683E">
        <w:rPr>
          <w:rFonts w:eastAsia="Andale Sans UI"/>
          <w:kern w:val="1"/>
          <w:sz w:val="26"/>
          <w:szCs w:val="26"/>
          <w:u w:val="single"/>
        </w:rPr>
        <w:t>для передачи таких сведений иным лицам</w:t>
      </w:r>
      <w:r w:rsidRPr="002C683E">
        <w:rPr>
          <w:rFonts w:eastAsia="Andale Sans UI"/>
          <w:kern w:val="1"/>
          <w:sz w:val="26"/>
          <w:szCs w:val="26"/>
        </w:rPr>
        <w:t xml:space="preserve">. Право лица, участвующего в деле, на ознакомление с материалами дела </w:t>
      </w:r>
      <w:r w:rsidRPr="00E24FC5">
        <w:rPr>
          <w:rFonts w:eastAsia="Andale Sans UI"/>
          <w:b/>
          <w:kern w:val="1"/>
          <w:sz w:val="26"/>
          <w:szCs w:val="26"/>
          <w:u w:val="single"/>
        </w:rPr>
        <w:t>не может нарушать права иных лиц</w:t>
      </w:r>
      <w:r w:rsidRPr="00494ABE">
        <w:rPr>
          <w:rFonts w:eastAsia="Andale Sans UI"/>
          <w:kern w:val="1"/>
          <w:sz w:val="26"/>
          <w:szCs w:val="26"/>
          <w:u w:val="single"/>
        </w:rPr>
        <w:t>, и не действует безгранично и безусловно</w:t>
      </w:r>
      <w:r w:rsidRPr="002C683E">
        <w:rPr>
          <w:rFonts w:eastAsia="Andale Sans UI"/>
          <w:kern w:val="1"/>
          <w:sz w:val="26"/>
          <w:szCs w:val="26"/>
        </w:rPr>
        <w:t>.</w:t>
      </w:r>
    </w:p>
    <w:p w:rsidR="00E24FC5" w:rsidRPr="002C683E" w:rsidRDefault="00E24FC5" w:rsidP="00E24FC5">
      <w:pPr>
        <w:ind w:firstLine="705"/>
        <w:jc w:val="both"/>
        <w:rPr>
          <w:rFonts w:eastAsia="Andale Sans UI"/>
          <w:kern w:val="1"/>
          <w:sz w:val="26"/>
          <w:szCs w:val="26"/>
        </w:rPr>
      </w:pPr>
      <w:r w:rsidRPr="002C683E">
        <w:rPr>
          <w:rFonts w:eastAsia="Andale Sans UI"/>
          <w:kern w:val="1"/>
          <w:sz w:val="26"/>
          <w:szCs w:val="26"/>
        </w:rPr>
        <w:t xml:space="preserve">Также, Комиссия отмечает, что законодательство Российской Федерации, регламентирующее порядок рассмотрения антимонопольным органом жалоб на нарушения законодательства о контрактной системе, </w:t>
      </w:r>
      <w:r w:rsidRPr="00494ABE">
        <w:rPr>
          <w:rFonts w:eastAsia="Andale Sans UI"/>
          <w:kern w:val="1"/>
          <w:sz w:val="26"/>
          <w:szCs w:val="26"/>
          <w:u w:val="single"/>
        </w:rPr>
        <w:t xml:space="preserve">не содержит положений </w:t>
      </w:r>
      <w:r w:rsidRPr="00494ABE">
        <w:rPr>
          <w:rFonts w:eastAsia="Andale Sans UI"/>
          <w:kern w:val="1"/>
          <w:sz w:val="26"/>
          <w:szCs w:val="26"/>
        </w:rPr>
        <w:t xml:space="preserve">о </w:t>
      </w:r>
      <w:r w:rsidRPr="00494ABE">
        <w:rPr>
          <w:rFonts w:eastAsia="Andale Sans UI"/>
          <w:kern w:val="1"/>
          <w:sz w:val="26"/>
          <w:szCs w:val="26"/>
          <w:u w:val="single"/>
        </w:rPr>
        <w:t>возможности ознакомления сторон с материалами дел указанной категории</w:t>
      </w:r>
      <w:r>
        <w:rPr>
          <w:rFonts w:eastAsia="Andale Sans UI"/>
          <w:kern w:val="1"/>
          <w:sz w:val="26"/>
          <w:szCs w:val="26"/>
        </w:rPr>
        <w:t xml:space="preserve">, предоставление указанных документов Заявителя может быть расценено иными участниками дела </w:t>
      </w:r>
      <w:r w:rsidRPr="00E24FC5">
        <w:rPr>
          <w:rFonts w:eastAsia="Andale Sans UI"/>
          <w:kern w:val="1"/>
          <w:sz w:val="26"/>
          <w:szCs w:val="26"/>
          <w:u w:val="single"/>
        </w:rPr>
        <w:t>как нарушение их законных прав и интересов, а также злоупотребление прав</w:t>
      </w:r>
      <w:r w:rsidR="002B0E7D">
        <w:rPr>
          <w:rFonts w:eastAsia="Andale Sans UI"/>
          <w:kern w:val="1"/>
          <w:sz w:val="26"/>
          <w:szCs w:val="26"/>
          <w:u w:val="single"/>
        </w:rPr>
        <w:t>ом</w:t>
      </w:r>
      <w:r w:rsidRPr="00E24FC5">
        <w:rPr>
          <w:rFonts w:eastAsia="Andale Sans UI"/>
          <w:kern w:val="1"/>
          <w:sz w:val="26"/>
          <w:szCs w:val="26"/>
          <w:u w:val="single"/>
        </w:rPr>
        <w:t xml:space="preserve"> антимонопольным органом</w:t>
      </w:r>
      <w:r w:rsidRPr="002C683E">
        <w:rPr>
          <w:rFonts w:eastAsia="Andale Sans UI"/>
          <w:kern w:val="1"/>
          <w:sz w:val="26"/>
          <w:szCs w:val="26"/>
        </w:rPr>
        <w:t>.</w:t>
      </w:r>
    </w:p>
    <w:p w:rsidR="00E24FC5" w:rsidRPr="00494ABE" w:rsidRDefault="00E24FC5" w:rsidP="00E24FC5">
      <w:pPr>
        <w:numPr>
          <w:ilvl w:val="0"/>
          <w:numId w:val="9"/>
        </w:numPr>
        <w:autoSpaceDE w:val="0"/>
        <w:autoSpaceDN w:val="0"/>
        <w:adjustRightInd w:val="0"/>
        <w:ind w:left="0" w:firstLine="720"/>
        <w:contextualSpacing/>
        <w:jc w:val="both"/>
        <w:rPr>
          <w:sz w:val="26"/>
          <w:szCs w:val="26"/>
        </w:rPr>
      </w:pPr>
      <w:r w:rsidRPr="00DE11BB">
        <w:rPr>
          <w:rFonts w:eastAsia="Andale Sans UI"/>
          <w:kern w:val="1"/>
          <w:sz w:val="26"/>
          <w:szCs w:val="26"/>
        </w:rPr>
        <w:t xml:space="preserve">Ходатайство о рассмотрении жалобы заявителя не ранее 14:00 и не позднее 15:00 по Московскому времени – не удовлетворено, Челябинское УФАС России считает необходимым отметить, что назначение даты, места и времени рассмотрения жалобы осуществляется должностными лицами Челябинского УФАС России </w:t>
      </w:r>
      <w:r w:rsidRPr="00494ABE">
        <w:rPr>
          <w:rFonts w:eastAsia="Andale Sans UI"/>
          <w:kern w:val="1"/>
          <w:sz w:val="26"/>
          <w:szCs w:val="26"/>
          <w:u w:val="single"/>
        </w:rPr>
        <w:t>в соответствии с внутренним распорядком, в том числе с учетом уже назначенных заседаний</w:t>
      </w:r>
      <w:r w:rsidRPr="00DE11BB">
        <w:rPr>
          <w:rFonts w:eastAsia="Andale Sans UI"/>
          <w:kern w:val="1"/>
          <w:sz w:val="26"/>
          <w:szCs w:val="26"/>
        </w:rPr>
        <w:t xml:space="preserve">, а также необходимостью осуществления должностными лицами своих служебных обязанностей, направленных на обеспечение исполнения государственных функций, ввиду чего перенос рассмотрения жалобы без достаточных на то оснований, препятствующих рассмотрению жалобы, </w:t>
      </w:r>
      <w:r w:rsidRPr="00E24FC5">
        <w:rPr>
          <w:rFonts w:eastAsia="Andale Sans UI"/>
          <w:kern w:val="1"/>
          <w:sz w:val="26"/>
          <w:szCs w:val="26"/>
          <w:u w:val="single"/>
        </w:rPr>
        <w:t>не осуществляется</w:t>
      </w:r>
      <w:r w:rsidRPr="00DE11BB">
        <w:rPr>
          <w:rFonts w:eastAsia="Andale Sans UI"/>
          <w:kern w:val="1"/>
          <w:sz w:val="26"/>
          <w:szCs w:val="26"/>
        </w:rPr>
        <w:t xml:space="preserve">. </w:t>
      </w:r>
    </w:p>
    <w:p w:rsidR="00E24FC5" w:rsidRPr="00DE11BB" w:rsidRDefault="00E24FC5" w:rsidP="00E24FC5">
      <w:pPr>
        <w:autoSpaceDE w:val="0"/>
        <w:autoSpaceDN w:val="0"/>
        <w:adjustRightInd w:val="0"/>
        <w:ind w:firstLine="567"/>
        <w:contextualSpacing/>
        <w:jc w:val="both"/>
        <w:rPr>
          <w:sz w:val="26"/>
          <w:szCs w:val="26"/>
        </w:rPr>
      </w:pPr>
      <w:r>
        <w:rPr>
          <w:rFonts w:eastAsia="Andale Sans UI"/>
          <w:kern w:val="1"/>
          <w:sz w:val="26"/>
          <w:szCs w:val="26"/>
        </w:rPr>
        <w:t xml:space="preserve">При этом, </w:t>
      </w:r>
      <w:r w:rsidRPr="009F59AE">
        <w:rPr>
          <w:rFonts w:eastAsia="Andale Sans UI"/>
          <w:kern w:val="1"/>
          <w:sz w:val="26"/>
          <w:szCs w:val="26"/>
          <w:u w:val="single"/>
        </w:rPr>
        <w:t xml:space="preserve">законодательством о контрактной системе </w:t>
      </w:r>
      <w:r w:rsidRPr="009F59AE">
        <w:rPr>
          <w:rFonts w:eastAsia="Andale Sans UI"/>
          <w:b/>
          <w:kern w:val="1"/>
          <w:sz w:val="26"/>
          <w:szCs w:val="26"/>
          <w:u w:val="single"/>
        </w:rPr>
        <w:t>не предусмотрен</w:t>
      </w:r>
      <w:r w:rsidRPr="009F59AE">
        <w:rPr>
          <w:rFonts w:eastAsia="Andale Sans UI"/>
          <w:kern w:val="1"/>
          <w:sz w:val="26"/>
          <w:szCs w:val="26"/>
          <w:u w:val="single"/>
        </w:rPr>
        <w:t xml:space="preserve"> порядок</w:t>
      </w:r>
      <w:r>
        <w:rPr>
          <w:rFonts w:eastAsia="Andale Sans UI"/>
          <w:kern w:val="1"/>
          <w:sz w:val="26"/>
          <w:szCs w:val="26"/>
        </w:rPr>
        <w:t xml:space="preserve"> назначения заседаний </w:t>
      </w:r>
      <w:r w:rsidRPr="009F59AE">
        <w:rPr>
          <w:rFonts w:eastAsia="Andale Sans UI"/>
          <w:kern w:val="1"/>
          <w:sz w:val="26"/>
          <w:szCs w:val="26"/>
          <w:u w:val="single"/>
        </w:rPr>
        <w:t>с учетом рабочего распорядка и рабочего времени Заявителя</w:t>
      </w:r>
      <w:r>
        <w:rPr>
          <w:rFonts w:eastAsia="Andale Sans UI"/>
          <w:kern w:val="1"/>
          <w:sz w:val="26"/>
          <w:szCs w:val="26"/>
        </w:rPr>
        <w:t xml:space="preserve">. </w:t>
      </w:r>
    </w:p>
    <w:p w:rsidR="005469F8" w:rsidRDefault="005469F8" w:rsidP="006D3563">
      <w:pPr>
        <w:jc w:val="both"/>
        <w:rPr>
          <w:sz w:val="26"/>
          <w:szCs w:val="26"/>
        </w:rPr>
      </w:pPr>
    </w:p>
    <w:p w:rsidR="005469F8" w:rsidRDefault="00621F96">
      <w:pPr>
        <w:contextualSpacing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Изучив представленные документы и материалы, руководствуясь статьей 106 Закона о контрактной системе, Комиссия пришла к следующим выводам.</w:t>
      </w:r>
    </w:p>
    <w:p w:rsidR="009F59AE" w:rsidRPr="009F59AE" w:rsidRDefault="009F59AE" w:rsidP="009F59AE">
      <w:pPr>
        <w:ind w:firstLine="567"/>
        <w:jc w:val="both"/>
        <w:rPr>
          <w:rFonts w:eastAsia="Lucida Sans Unicode" w:cs="Tahoma"/>
          <w:color w:val="000000"/>
          <w:kern w:val="2"/>
          <w:sz w:val="26"/>
          <w:szCs w:val="26"/>
          <w:lang w:eastAsia="en-US"/>
        </w:rPr>
      </w:pPr>
      <w:r w:rsidRPr="009F59AE">
        <w:rPr>
          <w:rFonts w:eastAsia="Lucida Sans Unicode" w:cs="Tahoma"/>
          <w:color w:val="000000"/>
          <w:kern w:val="2"/>
          <w:sz w:val="26"/>
          <w:szCs w:val="26"/>
          <w:lang w:eastAsia="en-US"/>
        </w:rPr>
        <w:t>В соответствии с подпунктом «а» пункта 1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 w:rsidR="009F59AE" w:rsidRPr="009F59AE" w:rsidRDefault="009F59AE" w:rsidP="009F59AE">
      <w:pPr>
        <w:ind w:firstLine="709"/>
        <w:contextualSpacing/>
        <w:jc w:val="both"/>
        <w:rPr>
          <w:rFonts w:eastAsia="Lucida Sans Unicode" w:cs="Tahoma"/>
          <w:color w:val="000000"/>
          <w:kern w:val="2"/>
          <w:sz w:val="26"/>
          <w:szCs w:val="26"/>
          <w:lang w:eastAsia="en-US"/>
        </w:rPr>
      </w:pPr>
      <w:r w:rsidRPr="009F59AE">
        <w:rPr>
          <w:rFonts w:eastAsia="Lucida Sans Unicode" w:cs="Tahoma"/>
          <w:color w:val="000000"/>
          <w:kern w:val="2"/>
          <w:sz w:val="26"/>
          <w:szCs w:val="26"/>
          <w:lang w:eastAsia="en-US"/>
        </w:rPr>
        <w:t>В соответствии с пунктом 4 части 12 статьи 48 Закона о контрактной системе при рассмотрении вторых частей заявок на участие в закупке соответствующая заявка подлежит</w:t>
      </w:r>
    </w:p>
    <w:p w:rsidR="009F59AE" w:rsidRPr="009F59AE" w:rsidRDefault="009F59AE" w:rsidP="009F59AE">
      <w:pPr>
        <w:contextualSpacing/>
        <w:jc w:val="both"/>
        <w:rPr>
          <w:rFonts w:eastAsia="Lucida Sans Unicode" w:cs="Tahoma"/>
          <w:color w:val="000000"/>
          <w:kern w:val="2"/>
          <w:sz w:val="26"/>
          <w:szCs w:val="26"/>
          <w:lang w:eastAsia="en-US"/>
        </w:rPr>
      </w:pPr>
      <w:r w:rsidRPr="009F59AE">
        <w:rPr>
          <w:rFonts w:eastAsia="Lucida Sans Unicode" w:cs="Tahoma"/>
          <w:color w:val="000000"/>
          <w:kern w:val="2"/>
          <w:sz w:val="26"/>
          <w:szCs w:val="26"/>
          <w:lang w:eastAsia="en-US"/>
        </w:rPr>
        <w:t xml:space="preserve">отклонению в случаях, предусмотренных подпунктом "а" пункта 1 (за исключением случая, предусмотренного пунктом 5 настоящей части), подпунктом "а" пункта 2 части 4, подпунктом "а" пункта 1 (за исключением случая, предусмотренного пунктом 5 настоящей части), пунктом 2 части 5 </w:t>
      </w:r>
      <w:r w:rsidRPr="009F59AE">
        <w:rPr>
          <w:rFonts w:eastAsia="Lucida Sans Unicode" w:cs="Tahoma"/>
          <w:color w:val="000000"/>
          <w:kern w:val="2"/>
          <w:sz w:val="26"/>
          <w:szCs w:val="26"/>
          <w:u w:val="single"/>
          <w:lang w:eastAsia="en-US"/>
        </w:rPr>
        <w:t>статьи 14</w:t>
      </w:r>
      <w:r w:rsidRPr="009F59AE">
        <w:rPr>
          <w:rFonts w:eastAsia="Lucida Sans Unicode" w:cs="Tahoma"/>
          <w:color w:val="000000"/>
          <w:kern w:val="2"/>
          <w:sz w:val="26"/>
          <w:szCs w:val="26"/>
          <w:lang w:eastAsia="en-US"/>
        </w:rPr>
        <w:t xml:space="preserve"> настоящего Федерального закона.</w:t>
      </w:r>
    </w:p>
    <w:p w:rsidR="009F59AE" w:rsidRPr="009F59AE" w:rsidRDefault="009F59AE" w:rsidP="009F59AE">
      <w:pPr>
        <w:ind w:firstLine="709"/>
        <w:jc w:val="both"/>
        <w:rPr>
          <w:rFonts w:eastAsia="Lucida Sans Unicode" w:cs="Tahoma"/>
          <w:color w:val="000000"/>
          <w:kern w:val="2"/>
          <w:sz w:val="26"/>
          <w:szCs w:val="26"/>
          <w:lang w:eastAsia="en-US"/>
        </w:rPr>
      </w:pPr>
      <w:r w:rsidRPr="009F59AE">
        <w:rPr>
          <w:rFonts w:eastAsia="Lucida Sans Unicode" w:cs="Tahoma"/>
          <w:color w:val="000000"/>
          <w:kern w:val="2"/>
          <w:sz w:val="26"/>
          <w:szCs w:val="26"/>
          <w:lang w:eastAsia="en-US"/>
        </w:rPr>
        <w:t xml:space="preserve">В силу пункта 1 части 2 статьи 14 Закона о контрактной системе Правительство РФ вправе с учетом положений части 3 настоящей статьи принимать меры, устанавливающие запрет, </w:t>
      </w:r>
      <w:r w:rsidRPr="009F59AE">
        <w:rPr>
          <w:rFonts w:eastAsia="Lucida Sans Unicode" w:cs="Tahoma"/>
          <w:color w:val="000000"/>
          <w:kern w:val="2"/>
          <w:sz w:val="26"/>
          <w:szCs w:val="26"/>
          <w:u w:val="single"/>
          <w:lang w:eastAsia="en-US"/>
        </w:rPr>
        <w:t>ограничения</w:t>
      </w:r>
      <w:r w:rsidRPr="009F59AE">
        <w:rPr>
          <w:rFonts w:eastAsia="Lucida Sans Unicode" w:cs="Tahoma"/>
          <w:color w:val="000000"/>
          <w:kern w:val="2"/>
          <w:sz w:val="26"/>
          <w:szCs w:val="26"/>
          <w:lang w:eastAsia="en-US"/>
        </w:rPr>
        <w:t xml:space="preserve"> и преимущество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 w:rsidR="009F59AE" w:rsidRPr="009F59AE" w:rsidRDefault="009F59AE" w:rsidP="009F59AE">
      <w:pPr>
        <w:ind w:firstLine="709"/>
        <w:jc w:val="both"/>
        <w:rPr>
          <w:rFonts w:eastAsia="Lucida Sans Unicode" w:cs="Tahoma"/>
          <w:color w:val="000000"/>
          <w:kern w:val="2"/>
          <w:sz w:val="26"/>
          <w:szCs w:val="26"/>
          <w:lang w:eastAsia="en-US"/>
        </w:rPr>
      </w:pPr>
      <w:r w:rsidRPr="009F59AE">
        <w:rPr>
          <w:rFonts w:eastAsia="Lucida Sans Unicode" w:cs="Tahoma"/>
          <w:color w:val="000000"/>
          <w:kern w:val="2"/>
          <w:sz w:val="26"/>
          <w:szCs w:val="26"/>
          <w:lang w:eastAsia="en-US"/>
        </w:rPr>
        <w:t xml:space="preserve">Пунктом 2 части 2 статьи 14 Закона о контрактной системе предусмотрено, что Правительство Российской Федерации определяет </w:t>
      </w:r>
      <w:r w:rsidRPr="009F59AE">
        <w:rPr>
          <w:rFonts w:eastAsia="Lucida Sans Unicode" w:cs="Tahoma"/>
          <w:color w:val="000000"/>
          <w:kern w:val="2"/>
          <w:sz w:val="26"/>
          <w:szCs w:val="26"/>
          <w:u w:val="single"/>
          <w:lang w:eastAsia="en-US"/>
        </w:rPr>
        <w:t>информацию и перечень документов</w:t>
      </w:r>
      <w:r w:rsidRPr="009F59AE">
        <w:rPr>
          <w:rFonts w:eastAsia="Lucida Sans Unicode" w:cs="Tahoma"/>
          <w:color w:val="000000"/>
          <w:kern w:val="2"/>
          <w:sz w:val="26"/>
          <w:szCs w:val="26"/>
          <w:lang w:eastAsia="en-US"/>
        </w:rPr>
        <w:t xml:space="preserve">, которые </w:t>
      </w:r>
      <w:r w:rsidRPr="009F59AE">
        <w:rPr>
          <w:rFonts w:eastAsia="Lucida Sans Unicode" w:cs="Tahoma"/>
          <w:color w:val="000000"/>
          <w:kern w:val="2"/>
          <w:sz w:val="26"/>
          <w:szCs w:val="26"/>
          <w:u w:val="single"/>
          <w:lang w:eastAsia="en-US"/>
        </w:rPr>
        <w:t>подтверждают страну происхождения товара для целей настоящего Федерального закона</w:t>
      </w:r>
      <w:r w:rsidRPr="009F59AE">
        <w:rPr>
          <w:rFonts w:eastAsia="Lucida Sans Unicode" w:cs="Tahoma"/>
          <w:color w:val="000000"/>
          <w:kern w:val="2"/>
          <w:sz w:val="26"/>
          <w:szCs w:val="26"/>
          <w:lang w:eastAsia="en-US"/>
        </w:rPr>
        <w:t>, в случае принятия мер, предусмотренных пунктом 1 настоящей части.</w:t>
      </w:r>
    </w:p>
    <w:p w:rsidR="009F59AE" w:rsidRPr="009F59AE" w:rsidRDefault="009F59AE" w:rsidP="009F59AE">
      <w:pPr>
        <w:ind w:firstLine="709"/>
        <w:jc w:val="both"/>
        <w:rPr>
          <w:rFonts w:eastAsia="Lucida Sans Unicode" w:cs="Tahoma"/>
          <w:color w:val="000000"/>
          <w:kern w:val="2"/>
          <w:sz w:val="26"/>
          <w:szCs w:val="26"/>
          <w:lang w:eastAsia="en-US"/>
        </w:rPr>
      </w:pPr>
      <w:r w:rsidRPr="009F59AE">
        <w:rPr>
          <w:rFonts w:eastAsia="Lucida Sans Unicode" w:cs="Tahoma"/>
          <w:color w:val="000000"/>
          <w:kern w:val="2"/>
          <w:sz w:val="26"/>
          <w:szCs w:val="26"/>
          <w:lang w:eastAsia="en-US"/>
        </w:rPr>
        <w:t>Согласно пункту 2 части 4 статьи 14 Закона о контрактной системе если Правительством Российской Федерации установлено предусмотренное подпунктом "б" пункта 1 части 2 настоящей статьи ограничение закупок товара:</w:t>
      </w:r>
    </w:p>
    <w:p w:rsidR="009F59AE" w:rsidRPr="009F59AE" w:rsidRDefault="009F59AE" w:rsidP="009F59AE">
      <w:pPr>
        <w:ind w:firstLine="567"/>
        <w:jc w:val="both"/>
        <w:rPr>
          <w:rFonts w:eastAsia="Lucida Sans Unicode" w:cs="Tahoma"/>
          <w:color w:val="000000"/>
          <w:kern w:val="2"/>
          <w:sz w:val="26"/>
          <w:szCs w:val="26"/>
          <w:lang w:eastAsia="en-US"/>
        </w:rPr>
      </w:pPr>
      <w:r w:rsidRPr="009F59AE">
        <w:rPr>
          <w:rFonts w:eastAsia="Lucida Sans Unicode" w:cs="Tahoma"/>
          <w:color w:val="000000"/>
          <w:kern w:val="2"/>
          <w:sz w:val="26"/>
          <w:szCs w:val="26"/>
          <w:lang w:eastAsia="en-US"/>
        </w:rPr>
        <w:t xml:space="preserve">а)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</w:t>
      </w:r>
      <w:r w:rsidRPr="009F59AE">
        <w:rPr>
          <w:rFonts w:eastAsia="Lucida Sans Unicode" w:cs="Tahoma"/>
          <w:color w:val="000000"/>
          <w:kern w:val="2"/>
          <w:sz w:val="26"/>
          <w:szCs w:val="26"/>
          <w:u w:val="single"/>
          <w:lang w:eastAsia="en-US"/>
        </w:rPr>
        <w:t>если на участие в закупке подана и по результатам рассмотрения признана соответствующей требованиям извещения</w:t>
      </w:r>
      <w:r w:rsidRPr="009F59AE">
        <w:rPr>
          <w:rFonts w:eastAsia="Lucida Sans Unicode" w:cs="Tahoma"/>
          <w:color w:val="000000"/>
          <w:kern w:val="2"/>
          <w:sz w:val="26"/>
          <w:szCs w:val="26"/>
          <w:lang w:eastAsia="en-US"/>
        </w:rPr>
        <w:t xml:space="preserve"> об осуществлении закупки, документации о закупке (если настоящим Федеральным законом предусмотрена документация о закупке) заявка, </w:t>
      </w:r>
      <w:r w:rsidRPr="009F59AE">
        <w:rPr>
          <w:rFonts w:eastAsia="Lucida Sans Unicode" w:cs="Tahoma"/>
          <w:color w:val="000000"/>
          <w:kern w:val="2"/>
          <w:sz w:val="26"/>
          <w:szCs w:val="26"/>
          <w:u w:val="single"/>
          <w:lang w:eastAsia="en-US"/>
        </w:rPr>
        <w:t>содержащая предложение о поставке такого товара российского происхождения</w:t>
      </w:r>
      <w:r w:rsidRPr="009F59AE">
        <w:rPr>
          <w:rFonts w:eastAsia="Lucida Sans Unicode" w:cs="Tahoma"/>
          <w:color w:val="000000"/>
          <w:kern w:val="2"/>
          <w:sz w:val="26"/>
          <w:szCs w:val="26"/>
          <w:lang w:eastAsia="en-US"/>
        </w:rPr>
        <w:t>;</w:t>
      </w:r>
    </w:p>
    <w:p w:rsidR="009F59AE" w:rsidRPr="009F59AE" w:rsidRDefault="009F59AE" w:rsidP="009F59AE">
      <w:pPr>
        <w:ind w:firstLine="709"/>
        <w:jc w:val="both"/>
        <w:rPr>
          <w:rFonts w:eastAsia="Lucida Sans Unicode" w:cs="Tahoma"/>
          <w:color w:val="000000"/>
          <w:kern w:val="2"/>
          <w:sz w:val="26"/>
          <w:szCs w:val="26"/>
          <w:lang w:eastAsia="en-US"/>
        </w:rPr>
      </w:pPr>
      <w:r w:rsidRPr="009F59AE">
        <w:rPr>
          <w:rFonts w:eastAsia="Lucida Sans Unicode" w:cs="Tahoma"/>
          <w:color w:val="000000"/>
          <w:kern w:val="2"/>
          <w:sz w:val="26"/>
          <w:szCs w:val="26"/>
          <w:lang w:eastAsia="en-US"/>
        </w:rPr>
        <w:t>б) 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 w:rsidR="009F59AE" w:rsidRPr="009F59AE" w:rsidRDefault="009F59AE" w:rsidP="009F59AE">
      <w:pPr>
        <w:ind w:firstLine="567"/>
        <w:jc w:val="both"/>
        <w:rPr>
          <w:rFonts w:eastAsia="Lucida Sans Unicode" w:cs="Tahoma"/>
          <w:color w:val="000000"/>
          <w:kern w:val="2"/>
          <w:sz w:val="26"/>
          <w:szCs w:val="26"/>
          <w:u w:val="single"/>
          <w:lang w:eastAsia="en-US"/>
        </w:rPr>
      </w:pPr>
      <w:r w:rsidRPr="009F59AE">
        <w:rPr>
          <w:rFonts w:eastAsia="Lucida Sans Unicode" w:cs="Tahoma"/>
          <w:color w:val="000000"/>
          <w:kern w:val="2"/>
          <w:sz w:val="26"/>
          <w:szCs w:val="26"/>
          <w:lang w:eastAsia="en-US"/>
        </w:rPr>
        <w:t xml:space="preserve">Согласно пункту 5 части 1 статьи 43 Закона о контрактной системе заявка на участие в закупке, если иное не предусмотрено настоящим Федеральным законом, должна содержать, в том числе, </w:t>
      </w:r>
      <w:r w:rsidRPr="009F59AE">
        <w:rPr>
          <w:rFonts w:eastAsia="Lucida Sans Unicode" w:cs="Tahoma"/>
          <w:color w:val="000000"/>
          <w:kern w:val="2"/>
          <w:sz w:val="26"/>
          <w:szCs w:val="26"/>
          <w:u w:val="single"/>
          <w:lang w:eastAsia="en-US"/>
        </w:rPr>
        <w:t>информацию и документы, определенные в соответствии с пунктом 2 части 2 статьи 14 настоящего Федерального закона</w:t>
      </w:r>
      <w:r w:rsidRPr="009F59AE">
        <w:rPr>
          <w:rFonts w:eastAsia="Lucida Sans Unicode" w:cs="Tahoma"/>
          <w:color w:val="000000"/>
          <w:kern w:val="2"/>
          <w:sz w:val="26"/>
          <w:szCs w:val="26"/>
          <w:lang w:eastAsia="en-US"/>
        </w:rPr>
        <w:t xml:space="preserve">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запрет, ограничение, преимущество). </w:t>
      </w:r>
      <w:r w:rsidRPr="009F59AE">
        <w:rPr>
          <w:rFonts w:eastAsia="Lucida Sans Unicode" w:cs="Tahoma"/>
          <w:color w:val="000000"/>
          <w:kern w:val="2"/>
          <w:sz w:val="26"/>
          <w:szCs w:val="26"/>
          <w:u w:val="single"/>
          <w:lang w:eastAsia="en-US"/>
        </w:rPr>
        <w:t>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</w:t>
      </w:r>
    </w:p>
    <w:p w:rsidR="009F59AE" w:rsidRPr="009F59AE" w:rsidRDefault="009F59AE" w:rsidP="009F59AE">
      <w:pPr>
        <w:ind w:firstLine="567"/>
        <w:jc w:val="both"/>
        <w:rPr>
          <w:rFonts w:eastAsia="Lucida Sans Unicode" w:cs="Tahoma"/>
          <w:color w:val="000000"/>
          <w:kern w:val="2"/>
          <w:sz w:val="26"/>
          <w:szCs w:val="26"/>
          <w:lang w:eastAsia="en-US"/>
        </w:rPr>
      </w:pPr>
      <w:r w:rsidRPr="009F59AE">
        <w:rPr>
          <w:rFonts w:eastAsia="Lucida Sans Unicode" w:cs="Tahoma"/>
          <w:color w:val="000000"/>
          <w:kern w:val="2"/>
          <w:sz w:val="26"/>
          <w:szCs w:val="26"/>
          <w:lang w:eastAsia="en-US"/>
        </w:rPr>
        <w:t>Постановлением Правительства РФ от 23.12.2024 № 1875 установлены меры по предоставлению национального режима при осуществлении закупок товаров, работ, услуг в соответствии с законодательством о контрактной системе, а также Законом № 223-ФЗ.</w:t>
      </w:r>
    </w:p>
    <w:p w:rsidR="009F59AE" w:rsidRPr="009F59AE" w:rsidRDefault="009F59AE" w:rsidP="009F59AE">
      <w:pPr>
        <w:ind w:firstLine="709"/>
        <w:jc w:val="both"/>
        <w:rPr>
          <w:rFonts w:eastAsia="Lucida Sans Unicode" w:cs="Tahoma"/>
          <w:color w:val="000000"/>
          <w:kern w:val="2"/>
          <w:sz w:val="26"/>
          <w:szCs w:val="26"/>
          <w:lang w:eastAsia="en-US"/>
        </w:rPr>
      </w:pPr>
      <w:r w:rsidRPr="009F59AE">
        <w:rPr>
          <w:rFonts w:eastAsia="Lucida Sans Unicode" w:cs="Tahoma"/>
          <w:color w:val="000000"/>
          <w:kern w:val="2"/>
          <w:sz w:val="26"/>
          <w:szCs w:val="26"/>
          <w:lang w:eastAsia="en-US"/>
        </w:rPr>
        <w:t xml:space="preserve">Подпунктом «а» пункта 3 Постановления № 1875 предусмотрено, для подтверждения происхождения товаров, указанных </w:t>
      </w:r>
      <w:r w:rsidRPr="009F59AE">
        <w:rPr>
          <w:rFonts w:eastAsia="Lucida Sans Unicode" w:cs="Tahoma"/>
          <w:color w:val="000000"/>
          <w:kern w:val="2"/>
          <w:sz w:val="26"/>
          <w:szCs w:val="26"/>
          <w:u w:val="single"/>
          <w:lang w:eastAsia="en-US"/>
        </w:rPr>
        <w:t>в позициях 1 - 433 приложения № 2</w:t>
      </w:r>
      <w:r w:rsidRPr="009F59AE">
        <w:rPr>
          <w:rFonts w:eastAsia="Lucida Sans Unicode" w:cs="Tahoma"/>
          <w:color w:val="000000"/>
          <w:kern w:val="2"/>
          <w:sz w:val="26"/>
          <w:szCs w:val="26"/>
          <w:lang w:eastAsia="en-US"/>
        </w:rPr>
        <w:t xml:space="preserve"> к настоящему постановлению, из Российской Федерации участником закупки  в заявке указывается 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Федерации», содержащей в том числе, информацию о совокупном количестве баллов за выполнение (освоение) на территории Российской Федерации соответствующих операций (условий) (</w:t>
      </w:r>
      <w:r w:rsidRPr="009F59AE">
        <w:rPr>
          <w:rFonts w:eastAsia="Lucida Sans Unicode" w:cs="Tahoma"/>
          <w:color w:val="000000"/>
          <w:kern w:val="2"/>
          <w:sz w:val="26"/>
          <w:szCs w:val="26"/>
          <w:u w:val="single"/>
          <w:lang w:eastAsia="en-US"/>
        </w:rPr>
        <w:t>если в отношении такого товара</w:t>
      </w:r>
      <w:r w:rsidRPr="009F59AE">
        <w:rPr>
          <w:rFonts w:eastAsia="Lucida Sans Unicode" w:cs="Tahoma"/>
          <w:color w:val="000000"/>
          <w:kern w:val="2"/>
          <w:sz w:val="26"/>
          <w:szCs w:val="26"/>
          <w:lang w:eastAsia="en-US"/>
        </w:rPr>
        <w:t xml:space="preserve"> постановлением № 719 за выполнение (освоение) на территории Российской Федерации соответствующих операций (условий) </w:t>
      </w:r>
      <w:r w:rsidRPr="009F59AE">
        <w:rPr>
          <w:rFonts w:eastAsia="Lucida Sans Unicode" w:cs="Tahoma"/>
          <w:color w:val="000000"/>
          <w:kern w:val="2"/>
          <w:sz w:val="26"/>
          <w:szCs w:val="26"/>
          <w:u w:val="single"/>
          <w:lang w:eastAsia="en-US"/>
        </w:rPr>
        <w:t>установлены требования о совокупном количестве баллов</w:t>
      </w:r>
      <w:r w:rsidRPr="009F59AE">
        <w:rPr>
          <w:rFonts w:eastAsia="Lucida Sans Unicode" w:cs="Tahoma"/>
          <w:color w:val="000000"/>
          <w:kern w:val="2"/>
          <w:sz w:val="26"/>
          <w:szCs w:val="26"/>
          <w:lang w:eastAsia="en-US"/>
        </w:rPr>
        <w:t xml:space="preserve">), которое составляет или превышает значение, определенное постановлением № 719 </w:t>
      </w:r>
      <w:r w:rsidRPr="009F59AE">
        <w:rPr>
          <w:rFonts w:eastAsia="Lucida Sans Unicode" w:cs="Tahoma"/>
          <w:color w:val="000000"/>
          <w:kern w:val="2"/>
          <w:sz w:val="26"/>
          <w:szCs w:val="26"/>
          <w:u w:val="single"/>
          <w:lang w:eastAsia="en-US"/>
        </w:rPr>
        <w:t>для целей осуществления закупок</w:t>
      </w:r>
      <w:r w:rsidRPr="009F59AE">
        <w:rPr>
          <w:rFonts w:eastAsia="Lucida Sans Unicode" w:cs="Tahoma"/>
          <w:color w:val="000000"/>
          <w:kern w:val="2"/>
          <w:sz w:val="26"/>
          <w:szCs w:val="26"/>
          <w:lang w:eastAsia="en-US"/>
        </w:rPr>
        <w:t>.</w:t>
      </w:r>
    </w:p>
    <w:p w:rsidR="009F59AE" w:rsidRPr="009F59AE" w:rsidRDefault="009F59AE" w:rsidP="009F59AE">
      <w:pPr>
        <w:ind w:firstLine="709"/>
        <w:jc w:val="both"/>
        <w:rPr>
          <w:rFonts w:eastAsia="Lucida Sans Unicode" w:cs="Tahoma"/>
          <w:color w:val="000000"/>
          <w:kern w:val="2"/>
          <w:sz w:val="26"/>
          <w:szCs w:val="26"/>
          <w:lang w:eastAsia="en-US"/>
        </w:rPr>
      </w:pPr>
      <w:r w:rsidRPr="009F59AE">
        <w:rPr>
          <w:rFonts w:eastAsia="Lucida Sans Unicode" w:cs="Tahoma"/>
          <w:color w:val="000000"/>
          <w:kern w:val="2"/>
          <w:sz w:val="26"/>
          <w:szCs w:val="26"/>
          <w:lang w:eastAsia="en-US"/>
        </w:rPr>
        <w:t>Из совокупности указанных норм следует, что все заявки, не содержащие информации и документов, предусмотренных для подтверждения в соответствии с положениями статьи 14 Закона о контрактной системе Постановлением № 1875, приравниваются к заявкам,</w:t>
      </w:r>
      <w:r w:rsidRPr="009F59AE">
        <w:rPr>
          <w:rFonts w:eastAsia="Lucida Sans Unicode" w:cs="Tahoma"/>
          <w:color w:val="000000"/>
          <w:kern w:val="2"/>
          <w:sz w:val="26"/>
          <w:szCs w:val="26"/>
          <w:u w:val="single"/>
          <w:lang w:eastAsia="en-US"/>
        </w:rPr>
        <w:t xml:space="preserve"> </w:t>
      </w:r>
      <w:r w:rsidRPr="009F59AE">
        <w:rPr>
          <w:rFonts w:eastAsia="Lucida Sans Unicode" w:cs="Tahoma"/>
          <w:color w:val="000000"/>
          <w:kern w:val="2"/>
          <w:sz w:val="26"/>
          <w:szCs w:val="26"/>
          <w:lang w:eastAsia="en-US"/>
        </w:rPr>
        <w:t xml:space="preserve">содержащим предложение товара иностранного производства (государств-не членов ЕАЭС), и подлежат отклонению. </w:t>
      </w:r>
    </w:p>
    <w:p w:rsidR="005F38DD" w:rsidRDefault="009F59AE" w:rsidP="00F049FF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О</w:t>
      </w:r>
      <w:r w:rsidR="005F38DD">
        <w:rPr>
          <w:rFonts w:eastAsia="Lucida Sans Unicode"/>
          <w:kern w:val="1"/>
          <w:sz w:val="26"/>
          <w:szCs w:val="26"/>
          <w:lang w:eastAsia="en-US" w:bidi="en-US"/>
        </w:rPr>
        <w:t xml:space="preserve">бъектом закупки является </w:t>
      </w:r>
      <w:r w:rsidRPr="009F59AE">
        <w:rPr>
          <w:rFonts w:eastAsia="Lucida Sans Unicode"/>
          <w:kern w:val="1"/>
          <w:sz w:val="26"/>
          <w:szCs w:val="26"/>
          <w:lang w:eastAsia="en-US" w:bidi="en-US"/>
        </w:rPr>
        <w:t>Системы ультразвуковой визуализации универсальная с набором датчиков для проведения исследований молочной железы, щитовидной железы, периферических лимфатических узлов, брюшной полости, предстательной железы (с возможностью проведения трепан биопсии)</w:t>
      </w:r>
      <w:r w:rsidR="005F38DD" w:rsidRPr="008F530B">
        <w:rPr>
          <w:rFonts w:eastAsia="Lucida Sans Unicode"/>
          <w:kern w:val="1"/>
          <w:sz w:val="26"/>
          <w:szCs w:val="26"/>
          <w:lang w:eastAsia="en-US" w:bidi="en-US"/>
        </w:rPr>
        <w:t xml:space="preserve">, </w:t>
      </w:r>
      <w:r w:rsidR="005F38DD">
        <w:rPr>
          <w:rFonts w:eastAsia="Lucida Sans Unicode"/>
          <w:kern w:val="1"/>
          <w:sz w:val="26"/>
          <w:szCs w:val="26"/>
          <w:lang w:eastAsia="en-US" w:bidi="en-US"/>
        </w:rPr>
        <w:t xml:space="preserve">код </w:t>
      </w:r>
      <w:r w:rsidR="005F38DD" w:rsidRPr="008F530B">
        <w:rPr>
          <w:rFonts w:eastAsia="Lucida Sans Unicode"/>
          <w:kern w:val="1"/>
          <w:sz w:val="26"/>
          <w:szCs w:val="26"/>
          <w:lang w:eastAsia="en-US" w:bidi="en-US"/>
        </w:rPr>
        <w:t xml:space="preserve">позиции по КТРУ - </w:t>
      </w:r>
      <w:r w:rsidRPr="009F59AE">
        <w:rPr>
          <w:rFonts w:eastAsia="Lucida Sans Unicode"/>
          <w:kern w:val="1"/>
          <w:sz w:val="26"/>
          <w:szCs w:val="26"/>
          <w:lang w:eastAsia="en-US" w:bidi="en-US"/>
        </w:rPr>
        <w:t>26.60.12.132-00000036</w:t>
      </w:r>
      <w:r w:rsidR="005F38DD" w:rsidRPr="008F530B">
        <w:rPr>
          <w:rFonts w:eastAsia="Lucida Sans Unicode"/>
          <w:kern w:val="1"/>
          <w:sz w:val="26"/>
          <w:szCs w:val="26"/>
          <w:lang w:eastAsia="en-US" w:bidi="en-US"/>
        </w:rPr>
        <w:t>.</w:t>
      </w:r>
    </w:p>
    <w:p w:rsidR="003965EC" w:rsidRDefault="00CF3708" w:rsidP="00F049FF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 </w:t>
      </w:r>
      <w:r w:rsidR="009F59AE">
        <w:rPr>
          <w:rFonts w:eastAsia="Lucida Sans Unicode"/>
          <w:kern w:val="1"/>
          <w:sz w:val="26"/>
          <w:szCs w:val="26"/>
          <w:lang w:eastAsia="en-US" w:bidi="en-US"/>
        </w:rPr>
        <w:t xml:space="preserve">Описание объекта закупки осуществлено Заказчиком по КТРУ, с учетом решения антимонопольного органа по делу </w:t>
      </w:r>
      <w:r w:rsidR="009F59AE" w:rsidRPr="009F59AE">
        <w:rPr>
          <w:rFonts w:eastAsia="Lucida Sans Unicode"/>
          <w:kern w:val="1"/>
          <w:sz w:val="26"/>
          <w:szCs w:val="26"/>
          <w:lang w:eastAsia="en-US" w:bidi="en-US"/>
        </w:rPr>
        <w:t>№ 074/06/105-738/2026 (124-ж/2026) от 16.04.2026</w:t>
      </w:r>
      <w:r w:rsidR="009F59AE">
        <w:rPr>
          <w:rFonts w:eastAsia="Lucida Sans Unicode"/>
          <w:kern w:val="1"/>
          <w:sz w:val="26"/>
          <w:szCs w:val="26"/>
          <w:lang w:eastAsia="en-US" w:bidi="en-US"/>
        </w:rPr>
        <w:t>, в соответствии с законодательством о контрактной системе.</w:t>
      </w:r>
    </w:p>
    <w:p w:rsidR="009F59AE" w:rsidRDefault="003965EC" w:rsidP="009F59AE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</w:t>
      </w:r>
      <w:r w:rsidR="005F38DD" w:rsidRPr="008F530B">
        <w:rPr>
          <w:rFonts w:eastAsia="Lucida Sans Unicode"/>
          <w:kern w:val="1"/>
          <w:sz w:val="26"/>
          <w:szCs w:val="26"/>
          <w:lang w:eastAsia="en-US" w:bidi="en-US"/>
        </w:rPr>
        <w:tab/>
      </w:r>
      <w:r w:rsidR="00DE0AF3">
        <w:rPr>
          <w:rFonts w:eastAsia="Lucida Sans Unicode"/>
          <w:kern w:val="1"/>
          <w:sz w:val="26"/>
          <w:szCs w:val="26"/>
          <w:lang w:eastAsia="en-US" w:bidi="en-US"/>
        </w:rPr>
        <w:t>На участие в закупке поступил</w:t>
      </w:r>
      <w:r w:rsidR="009F59AE">
        <w:rPr>
          <w:rFonts w:eastAsia="Lucida Sans Unicode"/>
          <w:kern w:val="1"/>
          <w:sz w:val="26"/>
          <w:szCs w:val="26"/>
          <w:lang w:eastAsia="en-US" w:bidi="en-US"/>
        </w:rPr>
        <w:t>и</w:t>
      </w:r>
      <w:r w:rsidR="00DE0AF3">
        <w:rPr>
          <w:rFonts w:eastAsia="Lucida Sans Unicode"/>
          <w:kern w:val="1"/>
          <w:sz w:val="26"/>
          <w:szCs w:val="26"/>
          <w:lang w:eastAsia="en-US" w:bidi="en-US"/>
        </w:rPr>
        <w:t xml:space="preserve"> </w:t>
      </w:r>
      <w:r w:rsidR="009F59AE">
        <w:rPr>
          <w:rFonts w:eastAsia="Lucida Sans Unicode"/>
          <w:kern w:val="1"/>
          <w:sz w:val="26"/>
          <w:szCs w:val="26"/>
          <w:lang w:eastAsia="en-US" w:bidi="en-US"/>
        </w:rPr>
        <w:t>четыре заявки</w:t>
      </w:r>
      <w:r w:rsidR="00CF3708">
        <w:rPr>
          <w:rFonts w:eastAsia="Lucida Sans Unicode"/>
          <w:kern w:val="1"/>
          <w:sz w:val="26"/>
          <w:szCs w:val="26"/>
          <w:lang w:eastAsia="en-US" w:bidi="en-US"/>
        </w:rPr>
        <w:t>.</w:t>
      </w:r>
    </w:p>
    <w:p w:rsidR="009F59AE" w:rsidRDefault="0011149B" w:rsidP="009F59AE">
      <w:pPr>
        <w:ind w:firstLine="709"/>
        <w:jc w:val="both"/>
        <w:rPr>
          <w:sz w:val="26"/>
          <w:szCs w:val="26"/>
        </w:rPr>
      </w:pPr>
      <w:r w:rsidRPr="008F530B">
        <w:rPr>
          <w:rFonts w:eastAsia="Lucida Sans Unicode"/>
          <w:kern w:val="1"/>
          <w:sz w:val="26"/>
          <w:szCs w:val="26"/>
          <w:lang w:eastAsia="en-US" w:bidi="en-US"/>
        </w:rPr>
        <w:tab/>
      </w:r>
      <w:r w:rsidR="009F59AE" w:rsidRPr="00AC3D80">
        <w:rPr>
          <w:sz w:val="26"/>
          <w:szCs w:val="26"/>
        </w:rPr>
        <w:t xml:space="preserve">Участник с идентификационным номером заявки 121131354 предложил к поставке Систему ультразвуковой визуализации универсальную серии </w:t>
      </w:r>
      <w:proofErr w:type="spellStart"/>
      <w:r w:rsidR="009F59AE">
        <w:rPr>
          <w:sz w:val="26"/>
          <w:szCs w:val="26"/>
          <w:lang w:val="en-US"/>
        </w:rPr>
        <w:t>Consona</w:t>
      </w:r>
      <w:proofErr w:type="spellEnd"/>
      <w:r w:rsidR="009F59AE" w:rsidRPr="00AC3D80">
        <w:rPr>
          <w:sz w:val="26"/>
          <w:szCs w:val="26"/>
        </w:rPr>
        <w:t xml:space="preserve"> N9 с принадлежностями, вариант исполнения: </w:t>
      </w:r>
      <w:proofErr w:type="spellStart"/>
      <w:r w:rsidR="009F59AE">
        <w:rPr>
          <w:sz w:val="26"/>
          <w:szCs w:val="26"/>
          <w:lang w:val="en-US"/>
        </w:rPr>
        <w:t>Consona</w:t>
      </w:r>
      <w:proofErr w:type="spellEnd"/>
      <w:r w:rsidR="009F59AE" w:rsidRPr="00AC3D80">
        <w:rPr>
          <w:sz w:val="26"/>
          <w:szCs w:val="26"/>
        </w:rPr>
        <w:t xml:space="preserve"> N9 </w:t>
      </w:r>
      <w:r w:rsidR="009F59AE">
        <w:rPr>
          <w:sz w:val="26"/>
          <w:szCs w:val="26"/>
          <w:lang w:val="en-US"/>
        </w:rPr>
        <w:t>Super</w:t>
      </w:r>
      <w:r w:rsidR="009F59AE" w:rsidRPr="00AC3D80">
        <w:rPr>
          <w:sz w:val="26"/>
          <w:szCs w:val="26"/>
        </w:rPr>
        <w:t xml:space="preserve"> по ТУ 26.60.12-002-51850757-2024 (регистрационное удостоверение № РЗН 2024/23893 от 28.10.2024), производитель ООО «</w:t>
      </w:r>
      <w:proofErr w:type="spellStart"/>
      <w:r w:rsidR="009F59AE" w:rsidRPr="00AC3D80">
        <w:rPr>
          <w:sz w:val="26"/>
          <w:szCs w:val="26"/>
        </w:rPr>
        <w:t>Миндрей</w:t>
      </w:r>
      <w:proofErr w:type="spellEnd"/>
      <w:r w:rsidR="009F59AE" w:rsidRPr="00AC3D80">
        <w:rPr>
          <w:sz w:val="26"/>
          <w:szCs w:val="26"/>
        </w:rPr>
        <w:t xml:space="preserve"> Технолоджи Рус», Российская Федерация. </w:t>
      </w:r>
    </w:p>
    <w:p w:rsidR="009F59AE" w:rsidRPr="00AC3D80" w:rsidRDefault="009F59AE" w:rsidP="009F59AE">
      <w:pPr>
        <w:jc w:val="both"/>
        <w:rPr>
          <w:sz w:val="26"/>
          <w:szCs w:val="26"/>
        </w:rPr>
      </w:pPr>
      <w:r w:rsidRPr="00AC3D80">
        <w:rPr>
          <w:sz w:val="26"/>
          <w:szCs w:val="26"/>
        </w:rPr>
        <w:t xml:space="preserve">          В подтверждение страны происхождения предлагаемого к поставке товара участником был указан реестровый номер из Реестра российской промышленной продукции - 10624840 с совокупным количеством баллов 83, что соответствует требованиям извещения. Дополнительно участником была предоставлена выписка из реестра российской промышленной продукции.</w:t>
      </w:r>
    </w:p>
    <w:p w:rsidR="009F59AE" w:rsidRDefault="009F59AE" w:rsidP="009F59AE">
      <w:pPr>
        <w:ind w:firstLine="709"/>
        <w:jc w:val="both"/>
        <w:rPr>
          <w:sz w:val="26"/>
          <w:szCs w:val="26"/>
        </w:rPr>
      </w:pPr>
      <w:r w:rsidRPr="00AC3D80">
        <w:rPr>
          <w:sz w:val="26"/>
          <w:szCs w:val="26"/>
        </w:rPr>
        <w:t>Участник с идентификационным номером заявки 121142197 предложил к поставке Систему ультразвуковую диагностическую медицинскую «</w:t>
      </w:r>
      <w:proofErr w:type="spellStart"/>
      <w:r w:rsidRPr="00AC3D80">
        <w:rPr>
          <w:sz w:val="26"/>
          <w:szCs w:val="26"/>
        </w:rPr>
        <w:t>РуСкан</w:t>
      </w:r>
      <w:proofErr w:type="spellEnd"/>
      <w:r w:rsidRPr="00AC3D80">
        <w:rPr>
          <w:sz w:val="26"/>
          <w:szCs w:val="26"/>
        </w:rPr>
        <w:t xml:space="preserve"> 75М» по ТУ 26.60.12-006-98204792-2023 с принадлежностями (регистрационное удостоверение № РЗН 2025/25219 от 17.04.2025г.), производитель АО «НПО «СКАНЕР», Российская Федерация.</w:t>
      </w:r>
    </w:p>
    <w:p w:rsidR="009F59AE" w:rsidRPr="00AC3D80" w:rsidRDefault="009F59AE" w:rsidP="009F59AE">
      <w:pPr>
        <w:ind w:firstLine="709"/>
        <w:jc w:val="both"/>
        <w:rPr>
          <w:sz w:val="26"/>
          <w:szCs w:val="26"/>
        </w:rPr>
      </w:pPr>
      <w:r w:rsidRPr="00AC3D80">
        <w:rPr>
          <w:sz w:val="26"/>
          <w:szCs w:val="26"/>
        </w:rPr>
        <w:t xml:space="preserve">В подтверждение страны происхождения предлагаемого к поставке товара участником был указан реестровый номер из Реестра российской промышленной продукции - 10786062 с совокупным количеством баллов 121, что соответствует требованиям извещения о проведении </w:t>
      </w:r>
      <w:r>
        <w:rPr>
          <w:sz w:val="26"/>
          <w:szCs w:val="26"/>
        </w:rPr>
        <w:t>закупки</w:t>
      </w:r>
      <w:r w:rsidRPr="00AC3D80">
        <w:rPr>
          <w:sz w:val="26"/>
          <w:szCs w:val="26"/>
        </w:rPr>
        <w:t>.</w:t>
      </w:r>
    </w:p>
    <w:p w:rsidR="009F59AE" w:rsidRPr="00AC3D80" w:rsidRDefault="009F59AE" w:rsidP="009F59AE">
      <w:pPr>
        <w:ind w:firstLine="709"/>
        <w:jc w:val="both"/>
        <w:rPr>
          <w:sz w:val="26"/>
          <w:szCs w:val="26"/>
        </w:rPr>
      </w:pPr>
      <w:r w:rsidRPr="00AC3D80">
        <w:rPr>
          <w:sz w:val="26"/>
          <w:szCs w:val="26"/>
        </w:rPr>
        <w:t xml:space="preserve">Участник с идентификационным номером заявки 121143840 предложил к поставке Систему ультразвуковую цифровую цветовую доплеровскую </w:t>
      </w:r>
      <w:r>
        <w:rPr>
          <w:sz w:val="26"/>
          <w:szCs w:val="26"/>
          <w:lang w:val="en-US"/>
        </w:rPr>
        <w:t>CHISON</w:t>
      </w:r>
      <w:r w:rsidRPr="00AC3D80">
        <w:rPr>
          <w:sz w:val="26"/>
          <w:szCs w:val="26"/>
        </w:rPr>
        <w:t xml:space="preserve"> (регистрационное удостоверение № РЗН 2017/6119 от 07.08.2025г.), производитель ЧИСОН </w:t>
      </w:r>
      <w:proofErr w:type="spellStart"/>
      <w:r w:rsidRPr="00AC3D80">
        <w:rPr>
          <w:sz w:val="26"/>
          <w:szCs w:val="26"/>
        </w:rPr>
        <w:t>Медикал</w:t>
      </w:r>
      <w:proofErr w:type="spellEnd"/>
      <w:r w:rsidRPr="00AC3D80">
        <w:rPr>
          <w:sz w:val="26"/>
          <w:szCs w:val="26"/>
        </w:rPr>
        <w:t xml:space="preserve"> </w:t>
      </w:r>
      <w:proofErr w:type="spellStart"/>
      <w:r w:rsidRPr="00AC3D80">
        <w:rPr>
          <w:sz w:val="26"/>
          <w:szCs w:val="26"/>
        </w:rPr>
        <w:t>Технолоджис</w:t>
      </w:r>
      <w:proofErr w:type="spellEnd"/>
      <w:r w:rsidRPr="00AC3D80">
        <w:rPr>
          <w:sz w:val="26"/>
          <w:szCs w:val="26"/>
        </w:rPr>
        <w:t xml:space="preserve"> </w:t>
      </w:r>
      <w:proofErr w:type="gramStart"/>
      <w:r w:rsidRPr="00AC3D80">
        <w:rPr>
          <w:sz w:val="26"/>
          <w:szCs w:val="26"/>
        </w:rPr>
        <w:t>Ко.,</w:t>
      </w:r>
      <w:proofErr w:type="gramEnd"/>
      <w:r w:rsidRPr="00AC3D80">
        <w:rPr>
          <w:sz w:val="26"/>
          <w:szCs w:val="26"/>
        </w:rPr>
        <w:t xml:space="preserve"> Лтд., Китайская Народная Республика.</w:t>
      </w:r>
    </w:p>
    <w:p w:rsidR="009F59AE" w:rsidRDefault="009F59AE" w:rsidP="009F59AE">
      <w:pPr>
        <w:ind w:firstLine="851"/>
        <w:jc w:val="both"/>
        <w:rPr>
          <w:sz w:val="26"/>
          <w:szCs w:val="26"/>
        </w:rPr>
      </w:pPr>
      <w:r w:rsidRPr="00AC3D80">
        <w:rPr>
          <w:sz w:val="26"/>
          <w:szCs w:val="26"/>
        </w:rPr>
        <w:t xml:space="preserve">Участник с идентификационным номером заявки 121140594 </w:t>
      </w:r>
      <w:r>
        <w:rPr>
          <w:sz w:val="26"/>
          <w:szCs w:val="26"/>
        </w:rPr>
        <w:t xml:space="preserve">(Заявитель) </w:t>
      </w:r>
      <w:r w:rsidRPr="00AC3D80">
        <w:rPr>
          <w:sz w:val="26"/>
          <w:szCs w:val="26"/>
        </w:rPr>
        <w:t xml:space="preserve">предложил к поставке Аппарат ультразвуковой диагностический многофункциональный </w:t>
      </w:r>
      <w:proofErr w:type="spellStart"/>
      <w:r w:rsidRPr="00AC3D80">
        <w:rPr>
          <w:sz w:val="26"/>
          <w:szCs w:val="26"/>
        </w:rPr>
        <w:t>Му</w:t>
      </w:r>
      <w:proofErr w:type="spellEnd"/>
      <w:r>
        <w:rPr>
          <w:sz w:val="26"/>
          <w:szCs w:val="26"/>
          <w:lang w:val="en-US"/>
        </w:rPr>
        <w:t>Lab</w:t>
      </w:r>
      <w:r w:rsidRPr="00AC3D80">
        <w:rPr>
          <w:sz w:val="26"/>
          <w:szCs w:val="26"/>
        </w:rPr>
        <w:t xml:space="preserve"> Х8 с принадлежностями (регистрационное удостоверение № РЗН 2021/15972 от 26.11.2025) производитель </w:t>
      </w:r>
      <w:r>
        <w:rPr>
          <w:sz w:val="26"/>
          <w:szCs w:val="26"/>
          <w:lang w:val="en-US"/>
        </w:rPr>
        <w:t>ESAOTE</w:t>
      </w:r>
      <w:r w:rsidRPr="00AC3D80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S</w:t>
      </w:r>
      <w:r w:rsidRPr="00AC3D80">
        <w:rPr>
          <w:sz w:val="26"/>
          <w:szCs w:val="26"/>
        </w:rPr>
        <w:t>.</w:t>
      </w:r>
      <w:proofErr w:type="spellStart"/>
      <w:r w:rsidRPr="00AC3D80">
        <w:rPr>
          <w:sz w:val="26"/>
          <w:szCs w:val="26"/>
        </w:rPr>
        <w:t>р.А</w:t>
      </w:r>
      <w:proofErr w:type="spellEnd"/>
      <w:r w:rsidRPr="00AC3D80">
        <w:rPr>
          <w:sz w:val="26"/>
          <w:szCs w:val="26"/>
        </w:rPr>
        <w:t xml:space="preserve">. (ЭЗАОТЕ </w:t>
      </w:r>
      <w:proofErr w:type="spellStart"/>
      <w:r w:rsidRPr="00AC3D80">
        <w:rPr>
          <w:sz w:val="26"/>
          <w:szCs w:val="26"/>
        </w:rPr>
        <w:t>С.п.А</w:t>
      </w:r>
      <w:proofErr w:type="spellEnd"/>
      <w:r w:rsidRPr="00AC3D80">
        <w:rPr>
          <w:sz w:val="26"/>
          <w:szCs w:val="26"/>
        </w:rPr>
        <w:t>.), Итальянская Республика.</w:t>
      </w:r>
      <w:r>
        <w:rPr>
          <w:sz w:val="26"/>
          <w:szCs w:val="26"/>
        </w:rPr>
        <w:t xml:space="preserve">  </w:t>
      </w:r>
    </w:p>
    <w:p w:rsidR="009F59AE" w:rsidRPr="009F59AE" w:rsidRDefault="009F59AE" w:rsidP="009F59AE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  Частью</w:t>
      </w:r>
      <w:r w:rsidRPr="009F59AE">
        <w:rPr>
          <w:rFonts w:eastAsia="Lucida Sans Unicode"/>
          <w:kern w:val="1"/>
          <w:sz w:val="26"/>
          <w:szCs w:val="26"/>
          <w:lang w:eastAsia="en-US" w:bidi="en-US"/>
        </w:rPr>
        <w:t xml:space="preserve"> 1 статьи 1232 ГК РФ установлено, что в случаях, предусмотренных ГК РФ, исключительное право на результат интеллектуальной деятельности или на средство индивидуализации признается и охраняется при условии государственной регистрации такого результата или такого средства.</w:t>
      </w:r>
    </w:p>
    <w:p w:rsidR="0011149B" w:rsidRDefault="009F59AE" w:rsidP="009F59AE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  </w:t>
      </w:r>
      <w:r w:rsidRPr="009F59AE">
        <w:rPr>
          <w:rFonts w:eastAsia="Lucida Sans Unicode"/>
          <w:kern w:val="1"/>
          <w:sz w:val="26"/>
          <w:szCs w:val="26"/>
          <w:lang w:eastAsia="en-US" w:bidi="en-US"/>
        </w:rPr>
        <w:t xml:space="preserve">В силу </w:t>
      </w:r>
      <w:r>
        <w:rPr>
          <w:rFonts w:eastAsia="Lucida Sans Unicode"/>
          <w:kern w:val="1"/>
          <w:sz w:val="26"/>
          <w:szCs w:val="26"/>
          <w:lang w:eastAsia="en-US" w:bidi="en-US"/>
        </w:rPr>
        <w:t>части</w:t>
      </w:r>
      <w:r w:rsidRPr="009F59AE">
        <w:rPr>
          <w:rFonts w:eastAsia="Lucida Sans Unicode"/>
          <w:kern w:val="1"/>
          <w:sz w:val="26"/>
          <w:szCs w:val="26"/>
          <w:lang w:eastAsia="en-US" w:bidi="en-US"/>
        </w:rPr>
        <w:t xml:space="preserve"> 1 статьи 1477 ГК РФ на товарный знак, то есть на обозначение, служащее для индивидуализации товаров, признается исключительное право, удостоверяемое свидетельством на товарный знак.</w:t>
      </w:r>
    </w:p>
    <w:p w:rsidR="009F59AE" w:rsidRPr="009F59AE" w:rsidRDefault="009F59AE" w:rsidP="007D53B5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 При этом, </w:t>
      </w:r>
      <w:r w:rsidR="007D53B5">
        <w:rPr>
          <w:rFonts w:eastAsia="Lucida Sans Unicode"/>
          <w:kern w:val="1"/>
          <w:sz w:val="26"/>
          <w:szCs w:val="26"/>
          <w:lang w:eastAsia="en-US" w:bidi="en-US"/>
        </w:rPr>
        <w:t>с</w:t>
      </w:r>
      <w:r w:rsidRPr="009F59AE">
        <w:rPr>
          <w:rFonts w:eastAsia="Lucida Sans Unicode"/>
          <w:kern w:val="1"/>
          <w:sz w:val="26"/>
          <w:szCs w:val="26"/>
          <w:lang w:eastAsia="en-US" w:bidi="en-US"/>
        </w:rPr>
        <w:t xml:space="preserve">огласно ст. 1479 ГК РФ </w:t>
      </w:r>
      <w:r w:rsidR="007D53B5">
        <w:rPr>
          <w:rFonts w:eastAsia="Lucida Sans Unicode"/>
          <w:kern w:val="1"/>
          <w:sz w:val="26"/>
          <w:szCs w:val="26"/>
          <w:lang w:eastAsia="en-US" w:bidi="en-US"/>
        </w:rPr>
        <w:t>н</w:t>
      </w:r>
      <w:r w:rsidR="007D53B5" w:rsidRPr="007D53B5">
        <w:rPr>
          <w:rFonts w:eastAsia="Lucida Sans Unicode"/>
          <w:kern w:val="1"/>
          <w:sz w:val="26"/>
          <w:szCs w:val="26"/>
          <w:lang w:eastAsia="en-US" w:bidi="en-US"/>
        </w:rPr>
        <w:t xml:space="preserve">а территории Российской Федерации действует исключительное право на товарный знак, зарегистрированный федеральным органом исполнительной власти по интеллектуальной собственности, </w:t>
      </w:r>
      <w:r w:rsidR="007D53B5" w:rsidRPr="007D53B5">
        <w:rPr>
          <w:rFonts w:eastAsia="Lucida Sans Unicode"/>
          <w:kern w:val="1"/>
          <w:sz w:val="26"/>
          <w:szCs w:val="26"/>
          <w:u w:val="single"/>
          <w:lang w:eastAsia="en-US" w:bidi="en-US"/>
        </w:rPr>
        <w:t>а также в других случаях, предусмотренных международным договором Российской Федерации</w:t>
      </w:r>
      <w:r w:rsidRPr="009F59AE">
        <w:rPr>
          <w:rFonts w:eastAsia="Lucida Sans Unicode"/>
          <w:kern w:val="1"/>
          <w:sz w:val="26"/>
          <w:szCs w:val="26"/>
          <w:lang w:eastAsia="en-US" w:bidi="en-US"/>
        </w:rPr>
        <w:t>.</w:t>
      </w:r>
    </w:p>
    <w:p w:rsidR="009F59AE" w:rsidRPr="009F59AE" w:rsidRDefault="007D53B5" w:rsidP="009F59AE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  </w:t>
      </w:r>
      <w:r w:rsidR="009F59AE" w:rsidRPr="009F59AE">
        <w:rPr>
          <w:rFonts w:eastAsia="Lucida Sans Unicode"/>
          <w:kern w:val="1"/>
          <w:sz w:val="26"/>
          <w:szCs w:val="26"/>
          <w:lang w:eastAsia="en-US" w:bidi="en-US"/>
        </w:rPr>
        <w:t xml:space="preserve">Согласно сведениям, размещенным на официальном сайте Федерального органа исполнительной власти по интеллектуальной собственности (Роспатент) Российская Федерация </w:t>
      </w:r>
      <w:r w:rsidR="009F59AE" w:rsidRPr="002B0E7D">
        <w:rPr>
          <w:rFonts w:eastAsia="Lucida Sans Unicode"/>
          <w:kern w:val="1"/>
          <w:sz w:val="26"/>
          <w:szCs w:val="26"/>
          <w:lang w:eastAsia="en-US" w:bidi="en-US"/>
        </w:rPr>
        <w:t>является стороной Мадридского соглашения о международной регистрации знаков от 1891 года (Мадридское соглашение)</w:t>
      </w:r>
      <w:r w:rsidR="009F59AE" w:rsidRPr="009F59AE">
        <w:rPr>
          <w:rFonts w:eastAsia="Lucida Sans Unicode"/>
          <w:kern w:val="1"/>
          <w:sz w:val="26"/>
          <w:szCs w:val="26"/>
          <w:lang w:eastAsia="en-US" w:bidi="en-US"/>
        </w:rPr>
        <w:t xml:space="preserve"> и Протокола к Мадридскому соглашению о международной регистрации знаков от 1989 года (Мадридский протокол).</w:t>
      </w:r>
    </w:p>
    <w:p w:rsidR="009F59AE" w:rsidRDefault="009F59AE" w:rsidP="007D53B5">
      <w:pPr>
        <w:tabs>
          <w:tab w:val="left" w:pos="720"/>
        </w:tabs>
        <w:spacing w:line="200" w:lineRule="atLeast"/>
        <w:ind w:firstLine="851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 w:rsidRPr="009F59AE">
        <w:rPr>
          <w:rFonts w:eastAsia="Lucida Sans Unicode"/>
          <w:kern w:val="1"/>
          <w:sz w:val="26"/>
          <w:szCs w:val="26"/>
          <w:lang w:eastAsia="en-US" w:bidi="en-US"/>
        </w:rPr>
        <w:t>В соответствии со ст. 4 Мадридского соглашения с момента регистрации, произведенной таким образом в международном бюро</w:t>
      </w:r>
      <w:r w:rsidR="007D53B5">
        <w:rPr>
          <w:rFonts w:eastAsia="Lucida Sans Unicode"/>
          <w:kern w:val="1"/>
          <w:sz w:val="26"/>
          <w:szCs w:val="26"/>
          <w:lang w:eastAsia="en-US" w:bidi="en-US"/>
        </w:rPr>
        <w:t>, в</w:t>
      </w:r>
      <w:r w:rsidRPr="009F59AE">
        <w:rPr>
          <w:rFonts w:eastAsia="Lucida Sans Unicode"/>
          <w:kern w:val="1"/>
          <w:sz w:val="26"/>
          <w:szCs w:val="26"/>
          <w:lang w:eastAsia="en-US" w:bidi="en-US"/>
        </w:rPr>
        <w:t xml:space="preserve"> каждой заинтересованной договаривающейся стране знаку предоставляется </w:t>
      </w:r>
      <w:r w:rsidRPr="007D53B5">
        <w:rPr>
          <w:rFonts w:eastAsia="Lucida Sans Unicode"/>
          <w:kern w:val="1"/>
          <w:sz w:val="26"/>
          <w:szCs w:val="26"/>
          <w:u w:val="single"/>
          <w:lang w:eastAsia="en-US" w:bidi="en-US"/>
        </w:rPr>
        <w:t>такая же охрана, как если бы он был заявлен там непосредственно</w:t>
      </w:r>
      <w:r w:rsidRPr="009F59AE">
        <w:rPr>
          <w:rFonts w:eastAsia="Lucida Sans Unicode"/>
          <w:kern w:val="1"/>
          <w:sz w:val="26"/>
          <w:szCs w:val="26"/>
          <w:lang w:eastAsia="en-US" w:bidi="en-US"/>
        </w:rPr>
        <w:t xml:space="preserve">. </w:t>
      </w:r>
      <w:r w:rsidR="007D53B5">
        <w:rPr>
          <w:rFonts w:eastAsia="Lucida Sans Unicode"/>
          <w:kern w:val="1"/>
          <w:sz w:val="26"/>
          <w:szCs w:val="26"/>
          <w:lang w:eastAsia="en-US" w:bidi="en-US"/>
        </w:rPr>
        <w:t xml:space="preserve">При этом, </w:t>
      </w:r>
      <w:r w:rsidRPr="009F59AE">
        <w:rPr>
          <w:rFonts w:eastAsia="Lucida Sans Unicode"/>
          <w:kern w:val="1"/>
          <w:sz w:val="26"/>
          <w:szCs w:val="26"/>
          <w:lang w:eastAsia="en-US" w:bidi="en-US"/>
        </w:rPr>
        <w:t>Классификация изделий или услуг</w:t>
      </w:r>
      <w:r w:rsidR="007D53B5">
        <w:rPr>
          <w:rFonts w:eastAsia="Lucida Sans Unicode"/>
          <w:kern w:val="1"/>
          <w:sz w:val="26"/>
          <w:szCs w:val="26"/>
          <w:lang w:eastAsia="en-US" w:bidi="en-US"/>
        </w:rPr>
        <w:t xml:space="preserve"> </w:t>
      </w:r>
      <w:r w:rsidRPr="009F59AE">
        <w:rPr>
          <w:rFonts w:eastAsia="Lucida Sans Unicode"/>
          <w:kern w:val="1"/>
          <w:sz w:val="26"/>
          <w:szCs w:val="26"/>
          <w:lang w:eastAsia="en-US" w:bidi="en-US"/>
        </w:rPr>
        <w:t>не связывает договаривающиеся страны в отношении определения объема охраны знака.</w:t>
      </w:r>
    </w:p>
    <w:p w:rsidR="009F59AE" w:rsidRDefault="007D53B5" w:rsidP="009F59AE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На основании </w:t>
      </w:r>
      <w:r w:rsidRPr="007D53B5">
        <w:rPr>
          <w:rFonts w:eastAsia="Lucida Sans Unicode"/>
          <w:kern w:val="1"/>
          <w:sz w:val="26"/>
          <w:szCs w:val="26"/>
          <w:lang w:eastAsia="en-US" w:bidi="en-US"/>
        </w:rPr>
        <w:t>Приказ</w:t>
      </w:r>
      <w:r w:rsidR="001934FF">
        <w:rPr>
          <w:rFonts w:eastAsia="Lucida Sans Unicode"/>
          <w:kern w:val="1"/>
          <w:sz w:val="26"/>
          <w:szCs w:val="26"/>
          <w:lang w:eastAsia="en-US" w:bidi="en-US"/>
        </w:rPr>
        <w:t>а</w:t>
      </w:r>
      <w:r w:rsidRPr="007D53B5">
        <w:rPr>
          <w:rFonts w:eastAsia="Lucida Sans Unicode"/>
          <w:kern w:val="1"/>
          <w:sz w:val="26"/>
          <w:szCs w:val="26"/>
          <w:lang w:eastAsia="en-US" w:bidi="en-US"/>
        </w:rPr>
        <w:t xml:space="preserve"> Роспатента от 26.02.2019 </w:t>
      </w:r>
      <w:r w:rsidR="001934FF">
        <w:rPr>
          <w:rFonts w:eastAsia="Lucida Sans Unicode"/>
          <w:kern w:val="1"/>
          <w:sz w:val="26"/>
          <w:szCs w:val="26"/>
          <w:lang w:eastAsia="en-US" w:bidi="en-US"/>
        </w:rPr>
        <w:t>№</w:t>
      </w:r>
      <w:r w:rsidRPr="007D53B5">
        <w:rPr>
          <w:rFonts w:eastAsia="Lucida Sans Unicode"/>
          <w:kern w:val="1"/>
          <w:sz w:val="26"/>
          <w:szCs w:val="26"/>
          <w:lang w:eastAsia="en-US" w:bidi="en-US"/>
        </w:rPr>
        <w:t xml:space="preserve"> 24 </w:t>
      </w:r>
      <w:r w:rsidR="001934FF">
        <w:rPr>
          <w:rFonts w:eastAsia="Lucida Sans Unicode"/>
          <w:kern w:val="1"/>
          <w:sz w:val="26"/>
          <w:szCs w:val="26"/>
          <w:lang w:eastAsia="en-US" w:bidi="en-US"/>
        </w:rPr>
        <w:t>«</w:t>
      </w:r>
      <w:r w:rsidRPr="007D53B5">
        <w:rPr>
          <w:rFonts w:eastAsia="Lucida Sans Unicode"/>
          <w:kern w:val="1"/>
          <w:sz w:val="26"/>
          <w:szCs w:val="26"/>
          <w:lang w:eastAsia="en-US" w:bidi="en-US"/>
        </w:rPr>
        <w:t xml:space="preserve">О реализации мероприятий по обеспечению возможности получения правовой охраны и управления правами на результаты интеллектуальной деятельности в цифровой среде в рамках федерального проекта </w:t>
      </w:r>
      <w:r w:rsidR="0055041D">
        <w:rPr>
          <w:rFonts w:eastAsia="Lucida Sans Unicode"/>
          <w:kern w:val="1"/>
          <w:sz w:val="26"/>
          <w:szCs w:val="26"/>
          <w:lang w:eastAsia="en-US" w:bidi="en-US"/>
        </w:rPr>
        <w:t>«</w:t>
      </w:r>
      <w:r w:rsidRPr="007D53B5">
        <w:rPr>
          <w:rFonts w:eastAsia="Lucida Sans Unicode"/>
          <w:kern w:val="1"/>
          <w:sz w:val="26"/>
          <w:szCs w:val="26"/>
          <w:lang w:eastAsia="en-US" w:bidi="en-US"/>
        </w:rPr>
        <w:t>Информационная инфраструктура</w:t>
      </w:r>
      <w:r w:rsidR="0055041D">
        <w:rPr>
          <w:rFonts w:eastAsia="Lucida Sans Unicode"/>
          <w:kern w:val="1"/>
          <w:sz w:val="26"/>
          <w:szCs w:val="26"/>
          <w:lang w:eastAsia="en-US" w:bidi="en-US"/>
        </w:rPr>
        <w:t>»</w:t>
      </w:r>
      <w:r w:rsidRPr="007D53B5">
        <w:rPr>
          <w:rFonts w:eastAsia="Lucida Sans Unicode"/>
          <w:kern w:val="1"/>
          <w:sz w:val="26"/>
          <w:szCs w:val="26"/>
          <w:lang w:eastAsia="en-US" w:bidi="en-US"/>
        </w:rPr>
        <w:t xml:space="preserve"> национальной программы </w:t>
      </w:r>
      <w:r w:rsidR="0055041D">
        <w:rPr>
          <w:rFonts w:eastAsia="Lucida Sans Unicode"/>
          <w:kern w:val="1"/>
          <w:sz w:val="26"/>
          <w:szCs w:val="26"/>
          <w:lang w:eastAsia="en-US" w:bidi="en-US"/>
        </w:rPr>
        <w:t>«</w:t>
      </w:r>
      <w:r w:rsidRPr="007D53B5">
        <w:rPr>
          <w:rFonts w:eastAsia="Lucida Sans Unicode"/>
          <w:kern w:val="1"/>
          <w:sz w:val="26"/>
          <w:szCs w:val="26"/>
          <w:lang w:eastAsia="en-US" w:bidi="en-US"/>
        </w:rPr>
        <w:t>Цифровая экономика Российской Федерации</w:t>
      </w:r>
      <w:r w:rsidR="0055041D">
        <w:rPr>
          <w:rFonts w:eastAsia="Lucida Sans Unicode"/>
          <w:kern w:val="1"/>
          <w:sz w:val="26"/>
          <w:szCs w:val="26"/>
          <w:lang w:eastAsia="en-US" w:bidi="en-US"/>
        </w:rPr>
        <w:t>»</w:t>
      </w:r>
      <w:r w:rsidRPr="007D53B5">
        <w:rPr>
          <w:rFonts w:eastAsia="Lucida Sans Unicode"/>
          <w:kern w:val="1"/>
          <w:sz w:val="26"/>
          <w:szCs w:val="26"/>
          <w:lang w:eastAsia="en-US" w:bidi="en-US"/>
        </w:rPr>
        <w:t>, ответственным исполнителем которых является Федеральная служба по интеллектуальной собственности</w:t>
      </w:r>
      <w:r w:rsidR="001934FF">
        <w:rPr>
          <w:rFonts w:eastAsia="Lucida Sans Unicode"/>
          <w:kern w:val="1"/>
          <w:sz w:val="26"/>
          <w:szCs w:val="26"/>
          <w:lang w:eastAsia="en-US" w:bidi="en-US"/>
        </w:rPr>
        <w:t>»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реализован дополнительный поисковый ресурс,  расположенный по адресу </w:t>
      </w:r>
      <w:hyperlink r:id="rId8" w:history="1">
        <w:r w:rsidRPr="00951075">
          <w:rPr>
            <w:rStyle w:val="afffd"/>
            <w:rFonts w:eastAsia="Lucida Sans Unicode"/>
            <w:kern w:val="1"/>
            <w:sz w:val="26"/>
            <w:szCs w:val="26"/>
            <w:lang w:eastAsia="en-US" w:bidi="en-US"/>
          </w:rPr>
          <w:t>https://searchplatform.rospatent.gov.ru/</w:t>
        </w:r>
      </w:hyperlink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в информационно-коммуникационной сети «Интернет», на котором, в том числе, размещены регистрационные данные </w:t>
      </w:r>
      <w:r w:rsidR="001934FF">
        <w:rPr>
          <w:rFonts w:eastAsia="Lucida Sans Unicode"/>
          <w:kern w:val="1"/>
          <w:sz w:val="26"/>
          <w:szCs w:val="26"/>
          <w:lang w:eastAsia="en-US" w:bidi="en-US"/>
        </w:rPr>
        <w:t>международных товарных знак</w:t>
      </w:r>
      <w:r w:rsidR="002B0E7D">
        <w:rPr>
          <w:rFonts w:eastAsia="Lucida Sans Unicode"/>
          <w:kern w:val="1"/>
          <w:sz w:val="26"/>
          <w:szCs w:val="26"/>
          <w:lang w:eastAsia="en-US" w:bidi="en-US"/>
        </w:rPr>
        <w:t>ов</w:t>
      </w:r>
      <w:r w:rsidR="001934FF">
        <w:rPr>
          <w:rFonts w:eastAsia="Lucida Sans Unicode"/>
          <w:kern w:val="1"/>
          <w:sz w:val="26"/>
          <w:szCs w:val="26"/>
          <w:lang w:eastAsia="en-US" w:bidi="en-US"/>
        </w:rPr>
        <w:t xml:space="preserve">, которым правовая охрана на территории Российской Федерации предоставляется на основании </w:t>
      </w:r>
      <w:r w:rsidR="001934FF" w:rsidRPr="001934FF">
        <w:rPr>
          <w:rFonts w:eastAsia="Lucida Sans Unicode"/>
          <w:kern w:val="1"/>
          <w:sz w:val="26"/>
          <w:szCs w:val="26"/>
          <w:lang w:eastAsia="en-US" w:bidi="en-US"/>
        </w:rPr>
        <w:t>Мадридского соглашения</w:t>
      </w:r>
      <w:r w:rsidR="001934FF">
        <w:rPr>
          <w:rFonts w:eastAsia="Lucida Sans Unicode"/>
          <w:kern w:val="1"/>
          <w:sz w:val="26"/>
          <w:szCs w:val="26"/>
          <w:lang w:eastAsia="en-US" w:bidi="en-US"/>
        </w:rPr>
        <w:t>.</w:t>
      </w:r>
    </w:p>
    <w:p w:rsidR="001934FF" w:rsidRDefault="001934FF" w:rsidP="009F59AE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На данном ресурсе в разделе «Международные товарные знаки» содержатся сведения о зарегистрированном товарном знаке </w:t>
      </w:r>
      <w:r w:rsidRPr="001934FF">
        <w:rPr>
          <w:rFonts w:eastAsia="Lucida Sans Unicode"/>
          <w:kern w:val="1"/>
          <w:sz w:val="26"/>
          <w:szCs w:val="26"/>
          <w:lang w:eastAsia="en-US" w:bidi="en-US"/>
        </w:rPr>
        <w:t>«MINDRAY»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, регистрационный номер </w:t>
      </w:r>
      <w:r w:rsidRPr="001934FF">
        <w:rPr>
          <w:rFonts w:eastAsia="Lucida Sans Unicode"/>
          <w:kern w:val="1"/>
          <w:sz w:val="26"/>
          <w:szCs w:val="26"/>
          <w:lang w:eastAsia="en-US" w:bidi="en-US"/>
        </w:rPr>
        <w:t>1355083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, </w:t>
      </w:r>
      <w:r w:rsidR="002B0E7D">
        <w:rPr>
          <w:rFonts w:eastAsia="Lucida Sans Unicode"/>
          <w:kern w:val="1"/>
          <w:sz w:val="26"/>
          <w:szCs w:val="26"/>
          <w:lang w:eastAsia="en-US" w:bidi="en-US"/>
        </w:rPr>
        <w:t>а также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товарном знаке «CHISON», регистрационный номер </w:t>
      </w:r>
      <w:r w:rsidRPr="001934FF">
        <w:rPr>
          <w:rFonts w:eastAsia="Lucida Sans Unicode"/>
          <w:kern w:val="1"/>
          <w:sz w:val="26"/>
          <w:szCs w:val="26"/>
          <w:lang w:eastAsia="en-US" w:bidi="en-US"/>
        </w:rPr>
        <w:t>1247417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. </w:t>
      </w:r>
    </w:p>
    <w:p w:rsidR="001934FF" w:rsidRDefault="001934FF" w:rsidP="009F59AE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Кроме того, в составе заявки участника с </w:t>
      </w:r>
      <w:r w:rsidR="0055041D">
        <w:rPr>
          <w:rFonts w:eastAsia="Lucida Sans Unicode"/>
          <w:kern w:val="1"/>
          <w:sz w:val="26"/>
          <w:szCs w:val="26"/>
          <w:lang w:eastAsia="en-US" w:bidi="en-US"/>
        </w:rPr>
        <w:t xml:space="preserve">идентификационным номером </w:t>
      </w:r>
      <w:r w:rsidR="0055041D" w:rsidRPr="0055041D">
        <w:rPr>
          <w:rFonts w:eastAsia="Lucida Sans Unicode"/>
          <w:kern w:val="1"/>
          <w:sz w:val="26"/>
          <w:szCs w:val="26"/>
          <w:lang w:eastAsia="en-US" w:bidi="en-US"/>
        </w:rPr>
        <w:t>121131354</w:t>
      </w:r>
      <w:r w:rsidR="0055041D">
        <w:rPr>
          <w:rFonts w:eastAsia="Lucida Sans Unicode"/>
          <w:kern w:val="1"/>
          <w:sz w:val="26"/>
          <w:szCs w:val="26"/>
          <w:lang w:eastAsia="en-US" w:bidi="en-US"/>
        </w:rPr>
        <w:t xml:space="preserve"> представлено письмо б/н от 28.04.202</w:t>
      </w:r>
      <w:r w:rsidR="00CE3DE5">
        <w:rPr>
          <w:rFonts w:eastAsia="Lucida Sans Unicode"/>
          <w:kern w:val="1"/>
          <w:sz w:val="26"/>
          <w:szCs w:val="26"/>
          <w:lang w:eastAsia="en-US" w:bidi="en-US"/>
        </w:rPr>
        <w:t xml:space="preserve">5 </w:t>
      </w:r>
      <w:r w:rsidR="00CE3DE5" w:rsidRPr="00CE3DE5">
        <w:rPr>
          <w:rFonts w:eastAsia="Lucida Sans Unicode"/>
          <w:kern w:val="1"/>
          <w:sz w:val="26"/>
          <w:szCs w:val="26"/>
          <w:lang w:eastAsia="en-US" w:bidi="en-US"/>
        </w:rPr>
        <w:t>ООО «</w:t>
      </w:r>
      <w:proofErr w:type="spellStart"/>
      <w:r w:rsidR="00CE3DE5" w:rsidRPr="00CE3DE5">
        <w:rPr>
          <w:rFonts w:eastAsia="Lucida Sans Unicode"/>
          <w:kern w:val="1"/>
          <w:sz w:val="26"/>
          <w:szCs w:val="26"/>
          <w:lang w:eastAsia="en-US" w:bidi="en-US"/>
        </w:rPr>
        <w:t>Миндрей</w:t>
      </w:r>
      <w:proofErr w:type="spellEnd"/>
      <w:r w:rsidR="00CE3DE5" w:rsidRPr="00CE3DE5">
        <w:rPr>
          <w:rFonts w:eastAsia="Lucida Sans Unicode"/>
          <w:kern w:val="1"/>
          <w:sz w:val="26"/>
          <w:szCs w:val="26"/>
          <w:lang w:eastAsia="en-US" w:bidi="en-US"/>
        </w:rPr>
        <w:t xml:space="preserve"> Технолоджи Рус»</w:t>
      </w:r>
      <w:r w:rsidR="00CE3DE5">
        <w:rPr>
          <w:rFonts w:eastAsia="Lucida Sans Unicode"/>
          <w:kern w:val="1"/>
          <w:sz w:val="26"/>
          <w:szCs w:val="26"/>
          <w:lang w:eastAsia="en-US" w:bidi="en-US"/>
        </w:rPr>
        <w:t>, в котором указано следующее: «</w:t>
      </w:r>
      <w:r w:rsidR="00CE3DE5" w:rsidRPr="00CE3DE5">
        <w:rPr>
          <w:rFonts w:eastAsia="Lucida Sans Unicode"/>
          <w:kern w:val="1"/>
          <w:sz w:val="26"/>
          <w:szCs w:val="26"/>
          <w:lang w:eastAsia="en-US" w:bidi="en-US"/>
        </w:rPr>
        <w:t>ООО «</w:t>
      </w:r>
      <w:proofErr w:type="spellStart"/>
      <w:r w:rsidR="00CE3DE5" w:rsidRPr="00CE3DE5">
        <w:rPr>
          <w:rFonts w:eastAsia="Lucida Sans Unicode"/>
          <w:kern w:val="1"/>
          <w:sz w:val="26"/>
          <w:szCs w:val="26"/>
          <w:lang w:eastAsia="en-US" w:bidi="en-US"/>
        </w:rPr>
        <w:t>Миндрей</w:t>
      </w:r>
      <w:proofErr w:type="spellEnd"/>
      <w:r w:rsidR="00CE3DE5" w:rsidRPr="00CE3DE5">
        <w:rPr>
          <w:rFonts w:eastAsia="Lucida Sans Unicode"/>
          <w:kern w:val="1"/>
          <w:sz w:val="26"/>
          <w:szCs w:val="26"/>
          <w:lang w:eastAsia="en-US" w:bidi="en-US"/>
        </w:rPr>
        <w:t xml:space="preserve"> Технолоджи Рус» завод-изготовитель медицинских изделий, свидетельствует вам свое почтение и сообщает, что продукция производимая Обществом, а именно Система ультразвуковой визуализации универсальная серии </w:t>
      </w:r>
      <w:proofErr w:type="spellStart"/>
      <w:r w:rsidR="00CE3DE5">
        <w:rPr>
          <w:sz w:val="26"/>
          <w:szCs w:val="26"/>
          <w:lang w:val="en-US"/>
        </w:rPr>
        <w:t>Consona</w:t>
      </w:r>
      <w:proofErr w:type="spellEnd"/>
      <w:r w:rsidR="00CE3DE5" w:rsidRPr="00CE3DE5">
        <w:rPr>
          <w:rFonts w:eastAsia="Lucida Sans Unicode"/>
          <w:kern w:val="1"/>
          <w:sz w:val="26"/>
          <w:szCs w:val="26"/>
          <w:lang w:eastAsia="en-US" w:bidi="en-US"/>
        </w:rPr>
        <w:t xml:space="preserve"> N7 с принадлежностями по ТУ 26.60.12- 001-51850757-2024 варианты исполнения: I. Система ультразвуковой визуализации универсальная серии </w:t>
      </w:r>
      <w:proofErr w:type="spellStart"/>
      <w:r w:rsidR="00CE3DE5">
        <w:rPr>
          <w:sz w:val="26"/>
          <w:szCs w:val="26"/>
          <w:lang w:val="en-US"/>
        </w:rPr>
        <w:t>Consona</w:t>
      </w:r>
      <w:proofErr w:type="spellEnd"/>
      <w:r w:rsidR="00CE3DE5" w:rsidRPr="00CE3DE5">
        <w:rPr>
          <w:rFonts w:eastAsia="Lucida Sans Unicode"/>
          <w:kern w:val="1"/>
          <w:sz w:val="26"/>
          <w:szCs w:val="26"/>
          <w:lang w:eastAsia="en-US" w:bidi="en-US"/>
        </w:rPr>
        <w:t xml:space="preserve"> N7 с принадлежностями, вариант исполнения: </w:t>
      </w:r>
      <w:proofErr w:type="spellStart"/>
      <w:r w:rsidR="00CE3DE5">
        <w:rPr>
          <w:sz w:val="26"/>
          <w:szCs w:val="26"/>
          <w:lang w:val="en-US"/>
        </w:rPr>
        <w:t>Consona</w:t>
      </w:r>
      <w:proofErr w:type="spellEnd"/>
      <w:r w:rsidR="00CE3DE5" w:rsidRPr="00CE3DE5">
        <w:rPr>
          <w:rFonts w:eastAsia="Lucida Sans Unicode"/>
          <w:kern w:val="1"/>
          <w:sz w:val="26"/>
          <w:szCs w:val="26"/>
          <w:lang w:eastAsia="en-US" w:bidi="en-US"/>
        </w:rPr>
        <w:t xml:space="preserve"> </w:t>
      </w:r>
      <w:r w:rsidR="00CE3DE5">
        <w:rPr>
          <w:rFonts w:eastAsia="Lucida Sans Unicode"/>
          <w:kern w:val="1"/>
          <w:sz w:val="26"/>
          <w:szCs w:val="26"/>
          <w:lang w:val="en-US" w:eastAsia="en-US" w:bidi="en-US"/>
        </w:rPr>
        <w:t>N</w:t>
      </w:r>
      <w:r w:rsidR="00CE3DE5" w:rsidRPr="00CE3DE5">
        <w:rPr>
          <w:rFonts w:eastAsia="Lucida Sans Unicode"/>
          <w:kern w:val="1"/>
          <w:sz w:val="26"/>
          <w:szCs w:val="26"/>
          <w:lang w:eastAsia="en-US" w:bidi="en-US"/>
        </w:rPr>
        <w:t xml:space="preserve">7Р по ТУ 26.60.12-001- 51850757 -2024 и Система ультразвуковой визуализации универсальная серии </w:t>
      </w:r>
      <w:proofErr w:type="spellStart"/>
      <w:r w:rsidR="00CE3DE5">
        <w:rPr>
          <w:sz w:val="26"/>
          <w:szCs w:val="26"/>
          <w:lang w:val="en-US"/>
        </w:rPr>
        <w:t>Consona</w:t>
      </w:r>
      <w:proofErr w:type="spellEnd"/>
      <w:r w:rsidR="00CE3DE5" w:rsidRPr="00CE3DE5">
        <w:rPr>
          <w:rFonts w:eastAsia="Lucida Sans Unicode"/>
          <w:kern w:val="1"/>
          <w:sz w:val="26"/>
          <w:szCs w:val="26"/>
          <w:lang w:eastAsia="en-US" w:bidi="en-US"/>
        </w:rPr>
        <w:t xml:space="preserve"> N9 с принадлежностями по ТУ 26.60.12-002-51850757-2024, в вариантах исполнения: II. Система ультразвуковой визуализации универсальная серии </w:t>
      </w:r>
      <w:proofErr w:type="spellStart"/>
      <w:r w:rsidR="00CE3DE5">
        <w:rPr>
          <w:sz w:val="26"/>
          <w:szCs w:val="26"/>
          <w:lang w:val="en-US"/>
        </w:rPr>
        <w:t>Consona</w:t>
      </w:r>
      <w:proofErr w:type="spellEnd"/>
      <w:r w:rsidR="00CE3DE5" w:rsidRPr="00CE3DE5">
        <w:rPr>
          <w:rFonts w:eastAsia="Lucida Sans Unicode"/>
          <w:kern w:val="1"/>
          <w:sz w:val="26"/>
          <w:szCs w:val="26"/>
          <w:lang w:eastAsia="en-US" w:bidi="en-US"/>
        </w:rPr>
        <w:t xml:space="preserve"> N9 с принадлежностями, вариант исполнения: </w:t>
      </w:r>
      <w:proofErr w:type="spellStart"/>
      <w:r w:rsidR="00CE3DE5">
        <w:rPr>
          <w:sz w:val="26"/>
          <w:szCs w:val="26"/>
          <w:lang w:val="en-US"/>
        </w:rPr>
        <w:t>Consona</w:t>
      </w:r>
      <w:proofErr w:type="spellEnd"/>
      <w:r w:rsidR="00CE3DE5" w:rsidRPr="00CE3DE5">
        <w:rPr>
          <w:rFonts w:eastAsia="Lucida Sans Unicode"/>
          <w:kern w:val="1"/>
          <w:sz w:val="26"/>
          <w:szCs w:val="26"/>
          <w:lang w:eastAsia="en-US" w:bidi="en-US"/>
        </w:rPr>
        <w:t xml:space="preserve"> </w:t>
      </w:r>
      <w:r w:rsidR="00CE3DE5">
        <w:rPr>
          <w:rFonts w:eastAsia="Lucida Sans Unicode"/>
          <w:kern w:val="1"/>
          <w:sz w:val="26"/>
          <w:szCs w:val="26"/>
          <w:lang w:val="en-US" w:eastAsia="en-US" w:bidi="en-US"/>
        </w:rPr>
        <w:t>N</w:t>
      </w:r>
      <w:r w:rsidR="00CE3DE5" w:rsidRPr="00CE3DE5">
        <w:rPr>
          <w:rFonts w:eastAsia="Lucida Sans Unicode"/>
          <w:kern w:val="1"/>
          <w:sz w:val="26"/>
          <w:szCs w:val="26"/>
          <w:lang w:eastAsia="en-US" w:bidi="en-US"/>
        </w:rPr>
        <w:t>9Р по ТУ 26.60.12-002- 51850757 -2024 производится и реализуется под товарным знаком «</w:t>
      </w:r>
      <w:r w:rsidR="00CE3DE5" w:rsidRPr="001934FF">
        <w:rPr>
          <w:rFonts w:eastAsia="Lucida Sans Unicode"/>
          <w:kern w:val="1"/>
          <w:sz w:val="26"/>
          <w:szCs w:val="26"/>
          <w:lang w:eastAsia="en-US" w:bidi="en-US"/>
        </w:rPr>
        <w:t>MINDRAY</w:t>
      </w:r>
      <w:r w:rsidR="00CE3DE5" w:rsidRPr="00CE3DE5">
        <w:rPr>
          <w:rFonts w:eastAsia="Lucida Sans Unicode"/>
          <w:kern w:val="1"/>
          <w:sz w:val="26"/>
          <w:szCs w:val="26"/>
          <w:lang w:eastAsia="en-US" w:bidi="en-US"/>
        </w:rPr>
        <w:t>» имеющем международную регистраци</w:t>
      </w:r>
      <w:r w:rsidR="002B0E7D">
        <w:rPr>
          <w:rFonts w:eastAsia="Lucida Sans Unicode"/>
          <w:kern w:val="1"/>
          <w:sz w:val="26"/>
          <w:szCs w:val="26"/>
          <w:lang w:eastAsia="en-US" w:bidi="en-US"/>
        </w:rPr>
        <w:t>ю</w:t>
      </w:r>
      <w:r w:rsidR="00CE3DE5" w:rsidRPr="00CE3DE5">
        <w:rPr>
          <w:rFonts w:eastAsia="Lucida Sans Unicode"/>
          <w:kern w:val="1"/>
          <w:sz w:val="26"/>
          <w:szCs w:val="26"/>
          <w:lang w:eastAsia="en-US" w:bidi="en-US"/>
        </w:rPr>
        <w:t xml:space="preserve"> №</w:t>
      </w:r>
      <w:r w:rsidR="00CE3DE5">
        <w:rPr>
          <w:rFonts w:eastAsia="Lucida Sans Unicode"/>
          <w:kern w:val="1"/>
          <w:sz w:val="26"/>
          <w:szCs w:val="26"/>
          <w:lang w:eastAsia="en-US" w:bidi="en-US"/>
        </w:rPr>
        <w:t xml:space="preserve"> </w:t>
      </w:r>
      <w:r w:rsidR="00CE3DE5" w:rsidRPr="00CE3DE5">
        <w:rPr>
          <w:rFonts w:eastAsia="Lucida Sans Unicode"/>
          <w:kern w:val="1"/>
          <w:sz w:val="26"/>
          <w:szCs w:val="26"/>
          <w:lang w:eastAsia="en-US" w:bidi="en-US"/>
        </w:rPr>
        <w:t>1355083</w:t>
      </w:r>
      <w:r w:rsidR="00CE3DE5">
        <w:rPr>
          <w:rFonts w:eastAsia="Lucida Sans Unicode"/>
          <w:kern w:val="1"/>
          <w:sz w:val="26"/>
          <w:szCs w:val="26"/>
          <w:lang w:eastAsia="en-US" w:bidi="en-US"/>
        </w:rPr>
        <w:t>»</w:t>
      </w:r>
      <w:r w:rsidR="00CE3DE5" w:rsidRPr="00CE3DE5">
        <w:rPr>
          <w:rFonts w:eastAsia="Lucida Sans Unicode"/>
          <w:kern w:val="1"/>
          <w:sz w:val="26"/>
          <w:szCs w:val="26"/>
          <w:lang w:eastAsia="en-US" w:bidi="en-US"/>
        </w:rPr>
        <w:t>.</w:t>
      </w:r>
    </w:p>
    <w:p w:rsidR="001934FF" w:rsidRDefault="001934FF" w:rsidP="009F59AE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</w:t>
      </w:r>
      <w:r w:rsidR="00CE3DE5">
        <w:rPr>
          <w:rFonts w:eastAsia="Lucida Sans Unicode"/>
          <w:kern w:val="1"/>
          <w:sz w:val="26"/>
          <w:szCs w:val="26"/>
          <w:lang w:eastAsia="en-US" w:bidi="en-US"/>
        </w:rPr>
        <w:t>Также в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Государственном реестре товарных знаков Российской Федерации содержатся сведения о товарном знаке «</w:t>
      </w:r>
      <w:proofErr w:type="spellStart"/>
      <w:r>
        <w:rPr>
          <w:rFonts w:eastAsia="Lucida Sans Unicode"/>
          <w:kern w:val="1"/>
          <w:sz w:val="26"/>
          <w:szCs w:val="26"/>
          <w:lang w:eastAsia="en-US" w:bidi="en-US"/>
        </w:rPr>
        <w:t>РуСкан</w:t>
      </w:r>
      <w:proofErr w:type="spellEnd"/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», регистрационный номер 639752, правообладатель – ООО НПП «СКАНЕР». </w:t>
      </w:r>
    </w:p>
    <w:p w:rsidR="00CE3DE5" w:rsidRPr="001934FF" w:rsidRDefault="00CE3DE5" w:rsidP="009F59AE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</w:t>
      </w:r>
      <w:r w:rsidR="00F0244D">
        <w:rPr>
          <w:rFonts w:eastAsia="Lucida Sans Unicode"/>
          <w:kern w:val="1"/>
          <w:sz w:val="26"/>
          <w:szCs w:val="26"/>
          <w:lang w:eastAsia="en-US" w:bidi="en-US"/>
        </w:rPr>
        <w:t>П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ринимая во внимание совокупность положений действующего гражданского законодательства, </w:t>
      </w:r>
      <w:r w:rsidR="00406964">
        <w:rPr>
          <w:rFonts w:eastAsia="Lucida Sans Unicode"/>
          <w:kern w:val="1"/>
          <w:sz w:val="26"/>
          <w:szCs w:val="26"/>
          <w:lang w:eastAsia="en-US" w:bidi="en-US"/>
        </w:rPr>
        <w:t xml:space="preserve">сведений о международных товарных знаках и представленных </w:t>
      </w:r>
      <w:r w:rsidR="00406964" w:rsidRPr="00406964">
        <w:rPr>
          <w:rFonts w:eastAsia="Lucida Sans Unicode"/>
          <w:kern w:val="1"/>
          <w:sz w:val="26"/>
          <w:szCs w:val="26"/>
          <w:u w:val="single"/>
          <w:lang w:eastAsia="en-US" w:bidi="en-US"/>
        </w:rPr>
        <w:t>в рамках настоящего дела доказательств</w:t>
      </w:r>
      <w:r w:rsidR="00406964">
        <w:rPr>
          <w:rFonts w:eastAsia="Lucida Sans Unicode"/>
          <w:kern w:val="1"/>
          <w:sz w:val="26"/>
          <w:szCs w:val="26"/>
          <w:lang w:eastAsia="en-US" w:bidi="en-US"/>
        </w:rPr>
        <w:t>, доводы жалобы заявителя о том, что участниками закупки представлены недостоверные сведения о товарных знаках предлагаемой ими продукции</w:t>
      </w:r>
      <w:r w:rsidR="002B0E7D">
        <w:rPr>
          <w:rFonts w:eastAsia="Lucida Sans Unicode"/>
          <w:kern w:val="1"/>
          <w:sz w:val="26"/>
          <w:szCs w:val="26"/>
          <w:lang w:eastAsia="en-US" w:bidi="en-US"/>
        </w:rPr>
        <w:t>,</w:t>
      </w:r>
      <w:r w:rsidR="00406964">
        <w:rPr>
          <w:rFonts w:eastAsia="Lucida Sans Unicode"/>
          <w:kern w:val="1"/>
          <w:sz w:val="26"/>
          <w:szCs w:val="26"/>
          <w:lang w:eastAsia="en-US" w:bidi="en-US"/>
        </w:rPr>
        <w:t xml:space="preserve"> не наход</w:t>
      </w:r>
      <w:r w:rsidR="00164372">
        <w:rPr>
          <w:rFonts w:eastAsia="Lucida Sans Unicode"/>
          <w:kern w:val="1"/>
          <w:sz w:val="26"/>
          <w:szCs w:val="26"/>
          <w:lang w:eastAsia="en-US" w:bidi="en-US"/>
        </w:rPr>
        <w:t>я</w:t>
      </w:r>
      <w:r w:rsidR="00406964">
        <w:rPr>
          <w:rFonts w:eastAsia="Lucida Sans Unicode"/>
          <w:kern w:val="1"/>
          <w:sz w:val="26"/>
          <w:szCs w:val="26"/>
          <w:lang w:eastAsia="en-US" w:bidi="en-US"/>
        </w:rPr>
        <w:t xml:space="preserve">т своего подтверждения. </w:t>
      </w:r>
    </w:p>
    <w:p w:rsidR="009F59AE" w:rsidRDefault="00406964" w:rsidP="00164372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Правомерность данного подхода, в том числе, подтверждается практикой антимонопольных органов</w:t>
      </w:r>
      <w:r w:rsidR="00164372">
        <w:rPr>
          <w:rFonts w:eastAsia="Lucida Sans Unicode"/>
          <w:kern w:val="1"/>
          <w:sz w:val="26"/>
          <w:szCs w:val="26"/>
          <w:lang w:eastAsia="en-US" w:bidi="en-US"/>
        </w:rPr>
        <w:t xml:space="preserve">, в том числе, решениями УФАС по г. Москве </w:t>
      </w:r>
      <w:r w:rsidR="00164372" w:rsidRPr="00164372">
        <w:rPr>
          <w:rFonts w:eastAsia="Lucida Sans Unicode"/>
          <w:kern w:val="1"/>
          <w:sz w:val="26"/>
          <w:szCs w:val="26"/>
          <w:lang w:eastAsia="en-US" w:bidi="en-US"/>
        </w:rPr>
        <w:t>по делу №</w:t>
      </w:r>
      <w:r w:rsidR="00164372">
        <w:rPr>
          <w:rFonts w:eastAsia="Lucida Sans Unicode"/>
          <w:kern w:val="1"/>
          <w:sz w:val="26"/>
          <w:szCs w:val="26"/>
          <w:lang w:eastAsia="en-US" w:bidi="en-US"/>
        </w:rPr>
        <w:t xml:space="preserve"> </w:t>
      </w:r>
      <w:r w:rsidR="00164372" w:rsidRPr="00164372">
        <w:rPr>
          <w:rFonts w:eastAsia="Lucida Sans Unicode"/>
          <w:kern w:val="1"/>
          <w:sz w:val="26"/>
          <w:szCs w:val="26"/>
          <w:lang w:eastAsia="en-US" w:bidi="en-US"/>
        </w:rPr>
        <w:t>077/06/106-269/2026</w:t>
      </w:r>
      <w:r w:rsidR="00164372">
        <w:rPr>
          <w:rFonts w:eastAsia="Lucida Sans Unicode"/>
          <w:kern w:val="1"/>
          <w:sz w:val="26"/>
          <w:szCs w:val="26"/>
          <w:lang w:eastAsia="en-US" w:bidi="en-US"/>
        </w:rPr>
        <w:t xml:space="preserve"> от 14.01.2026, </w:t>
      </w:r>
      <w:r w:rsidR="00164372" w:rsidRPr="00164372">
        <w:rPr>
          <w:rFonts w:eastAsia="Lucida Sans Unicode"/>
          <w:kern w:val="1"/>
          <w:sz w:val="26"/>
          <w:szCs w:val="26"/>
          <w:lang w:eastAsia="en-US" w:bidi="en-US"/>
        </w:rPr>
        <w:t>по делу № 077/06/105-3501/2026</w:t>
      </w:r>
      <w:r w:rsidR="00164372">
        <w:rPr>
          <w:rFonts w:eastAsia="Lucida Sans Unicode"/>
          <w:kern w:val="1"/>
          <w:sz w:val="26"/>
          <w:szCs w:val="26"/>
          <w:lang w:eastAsia="en-US" w:bidi="en-US"/>
        </w:rPr>
        <w:t xml:space="preserve"> от 25.03.2026. </w:t>
      </w:r>
    </w:p>
    <w:p w:rsidR="00F0244D" w:rsidRDefault="00F0244D" w:rsidP="00164372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</w:t>
      </w:r>
    </w:p>
    <w:p w:rsidR="00164372" w:rsidRDefault="00164372" w:rsidP="009F59AE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Также Заявителем указано, что участником с идентификационным номером заявки </w:t>
      </w:r>
      <w:r w:rsidRPr="00164372">
        <w:rPr>
          <w:rFonts w:eastAsia="Lucida Sans Unicode"/>
          <w:kern w:val="1"/>
          <w:sz w:val="26"/>
          <w:szCs w:val="26"/>
          <w:lang w:eastAsia="en-US" w:bidi="en-US"/>
        </w:rPr>
        <w:t>121131354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могут быть представлены недостоверные сведения о значениях </w:t>
      </w:r>
      <w:r w:rsidRPr="00164372">
        <w:rPr>
          <w:rFonts w:eastAsia="Lucida Sans Unicode"/>
          <w:kern w:val="1"/>
          <w:sz w:val="26"/>
          <w:szCs w:val="26"/>
          <w:lang w:eastAsia="en-US" w:bidi="en-US"/>
        </w:rPr>
        <w:t xml:space="preserve">характеристик «Апертура (максимальный размер сканирующей поверхности), мм (Доступно только при выборе Датчик линейный №1 - Да)», под которой, по мнению Заявителя, понимается область сканирования, и «Угол сканирования (град) (Доступно только при выборе </w:t>
      </w:r>
      <w:proofErr w:type="spellStart"/>
      <w:r w:rsidRPr="00164372">
        <w:rPr>
          <w:rFonts w:eastAsia="Lucida Sans Unicode"/>
          <w:kern w:val="1"/>
          <w:sz w:val="26"/>
          <w:szCs w:val="26"/>
          <w:lang w:eastAsia="en-US" w:bidi="en-US"/>
        </w:rPr>
        <w:t>микроконвексный</w:t>
      </w:r>
      <w:proofErr w:type="spellEnd"/>
      <w:r w:rsidRPr="00164372">
        <w:rPr>
          <w:rFonts w:eastAsia="Lucida Sans Unicode"/>
          <w:kern w:val="1"/>
          <w:sz w:val="26"/>
          <w:szCs w:val="26"/>
          <w:lang w:eastAsia="en-US" w:bidi="en-US"/>
        </w:rPr>
        <w:t xml:space="preserve"> №1 - Да)», не соответствующая инструкции по применению данного медицинского изделия</w:t>
      </w:r>
      <w:r>
        <w:rPr>
          <w:rFonts w:eastAsia="Lucida Sans Unicode"/>
          <w:kern w:val="1"/>
          <w:sz w:val="26"/>
          <w:szCs w:val="26"/>
          <w:lang w:eastAsia="en-US" w:bidi="en-US"/>
        </w:rPr>
        <w:t>.</w:t>
      </w:r>
    </w:p>
    <w:p w:rsidR="00164372" w:rsidRDefault="00164372" w:rsidP="009F59AE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  Комиссия отмечает, что указанные характеристики предусмотрены в описании объекта закупки в соответствии с описанием товара по КТРУ. </w:t>
      </w:r>
    </w:p>
    <w:p w:rsidR="00164372" w:rsidRDefault="00164372" w:rsidP="009F59AE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  При этом, </w:t>
      </w:r>
      <w:r w:rsidR="00985129">
        <w:rPr>
          <w:rFonts w:eastAsia="Lucida Sans Unicode"/>
          <w:kern w:val="1"/>
          <w:sz w:val="26"/>
          <w:szCs w:val="26"/>
          <w:lang w:eastAsia="en-US" w:bidi="en-US"/>
        </w:rPr>
        <w:t>м</w:t>
      </w:r>
      <w:r w:rsidRPr="00164372">
        <w:rPr>
          <w:rFonts w:eastAsia="Lucida Sans Unicode"/>
          <w:kern w:val="1"/>
          <w:sz w:val="26"/>
          <w:szCs w:val="26"/>
          <w:lang w:eastAsia="en-US" w:bidi="en-US"/>
        </w:rPr>
        <w:t xml:space="preserve">аксимальный размер сканирующей поверхности (апертура) — это предельное значение </w:t>
      </w:r>
      <w:r w:rsidRPr="00985129">
        <w:rPr>
          <w:rFonts w:eastAsia="Lucida Sans Unicode"/>
          <w:kern w:val="1"/>
          <w:sz w:val="26"/>
          <w:szCs w:val="26"/>
          <w:u w:val="single"/>
          <w:lang w:eastAsia="en-US" w:bidi="en-US"/>
        </w:rPr>
        <w:t>площади</w:t>
      </w:r>
      <w:r w:rsidRPr="00164372">
        <w:rPr>
          <w:rFonts w:eastAsia="Lucida Sans Unicode"/>
          <w:kern w:val="1"/>
          <w:sz w:val="26"/>
          <w:szCs w:val="26"/>
          <w:lang w:eastAsia="en-US" w:bidi="en-US"/>
        </w:rPr>
        <w:t>, которую может сканировать определённая система или датчик. В контексте медицинского оборудования</w:t>
      </w:r>
      <w:r w:rsidR="00985129">
        <w:rPr>
          <w:rFonts w:eastAsia="Lucida Sans Unicode"/>
          <w:kern w:val="1"/>
          <w:sz w:val="26"/>
          <w:szCs w:val="26"/>
          <w:lang w:eastAsia="en-US" w:bidi="en-US"/>
        </w:rPr>
        <w:t xml:space="preserve"> </w:t>
      </w:r>
      <w:r w:rsidRPr="00164372">
        <w:rPr>
          <w:rFonts w:eastAsia="Lucida Sans Unicode"/>
          <w:kern w:val="1"/>
          <w:sz w:val="26"/>
          <w:szCs w:val="26"/>
          <w:lang w:eastAsia="en-US" w:bidi="en-US"/>
        </w:rPr>
        <w:t xml:space="preserve">этот параметр </w:t>
      </w:r>
      <w:r w:rsidRPr="00985129">
        <w:rPr>
          <w:rFonts w:eastAsia="Lucida Sans Unicode"/>
          <w:kern w:val="1"/>
          <w:sz w:val="26"/>
          <w:szCs w:val="26"/>
          <w:u w:val="single"/>
          <w:lang w:eastAsia="en-US" w:bidi="en-US"/>
        </w:rPr>
        <w:t>определяет максимальный размер области, которую можно исследовать с помощью датчика</w:t>
      </w:r>
      <w:r w:rsidRPr="00164372">
        <w:rPr>
          <w:rFonts w:eastAsia="Lucida Sans Unicode"/>
          <w:kern w:val="1"/>
          <w:sz w:val="26"/>
          <w:szCs w:val="26"/>
          <w:lang w:eastAsia="en-US" w:bidi="en-US"/>
        </w:rPr>
        <w:t>.</w:t>
      </w:r>
    </w:p>
    <w:p w:rsidR="009F59AE" w:rsidRDefault="00985129" w:rsidP="009F59AE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   Вместе с тем, понятия «</w:t>
      </w:r>
      <w:r w:rsidRPr="00985129">
        <w:rPr>
          <w:rFonts w:eastAsia="Lucida Sans Unicode"/>
          <w:kern w:val="1"/>
          <w:sz w:val="26"/>
          <w:szCs w:val="26"/>
          <w:lang w:eastAsia="en-US" w:bidi="en-US"/>
        </w:rPr>
        <w:t>Максимальный размер сканирующей поверхности</w:t>
      </w:r>
      <w:r>
        <w:rPr>
          <w:rFonts w:eastAsia="Lucida Sans Unicode"/>
          <w:kern w:val="1"/>
          <w:sz w:val="26"/>
          <w:szCs w:val="26"/>
          <w:lang w:eastAsia="en-US" w:bidi="en-US"/>
        </w:rPr>
        <w:t>»</w:t>
      </w:r>
      <w:r w:rsidRPr="00985129">
        <w:rPr>
          <w:rFonts w:eastAsia="Lucida Sans Unicode"/>
          <w:kern w:val="1"/>
          <w:sz w:val="26"/>
          <w:szCs w:val="26"/>
          <w:lang w:eastAsia="en-US" w:bidi="en-US"/>
        </w:rPr>
        <w:t xml:space="preserve"> и </w:t>
      </w:r>
      <w:r>
        <w:rPr>
          <w:rFonts w:eastAsia="Lucida Sans Unicode"/>
          <w:kern w:val="1"/>
          <w:sz w:val="26"/>
          <w:szCs w:val="26"/>
          <w:lang w:eastAsia="en-US" w:bidi="en-US"/>
        </w:rPr>
        <w:t>«</w:t>
      </w:r>
      <w:r w:rsidRPr="00985129">
        <w:rPr>
          <w:rFonts w:eastAsia="Lucida Sans Unicode"/>
          <w:kern w:val="1"/>
          <w:sz w:val="26"/>
          <w:szCs w:val="26"/>
          <w:lang w:eastAsia="en-US" w:bidi="en-US"/>
        </w:rPr>
        <w:t>область сканирования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» не являются тождественными понятиями. </w:t>
      </w:r>
    </w:p>
    <w:p w:rsidR="009F59AE" w:rsidRDefault="00985129" w:rsidP="009F59AE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    </w:t>
      </w:r>
      <w:r w:rsidRPr="00985129">
        <w:rPr>
          <w:rFonts w:eastAsia="Lucida Sans Unicode"/>
          <w:kern w:val="1"/>
          <w:sz w:val="26"/>
          <w:szCs w:val="26"/>
          <w:lang w:eastAsia="en-US" w:bidi="en-US"/>
        </w:rPr>
        <w:t xml:space="preserve">Максимальный размер сканируемой поверхности 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представляет собой </w:t>
      </w:r>
      <w:r w:rsidR="006B447B" w:rsidRPr="006B447B">
        <w:rPr>
          <w:rFonts w:eastAsia="Lucida Sans Unicode"/>
          <w:kern w:val="1"/>
          <w:sz w:val="26"/>
          <w:szCs w:val="26"/>
          <w:lang w:eastAsia="en-US" w:bidi="en-US"/>
        </w:rPr>
        <w:t>физическ</w:t>
      </w:r>
      <w:r w:rsidR="006B447B">
        <w:rPr>
          <w:rFonts w:eastAsia="Lucida Sans Unicode"/>
          <w:kern w:val="1"/>
          <w:sz w:val="26"/>
          <w:szCs w:val="26"/>
          <w:lang w:eastAsia="en-US" w:bidi="en-US"/>
        </w:rPr>
        <w:t>ую</w:t>
      </w:r>
      <w:r w:rsidR="006B447B" w:rsidRPr="006B447B">
        <w:rPr>
          <w:rFonts w:eastAsia="Lucida Sans Unicode"/>
          <w:kern w:val="1"/>
          <w:sz w:val="26"/>
          <w:szCs w:val="26"/>
          <w:lang w:eastAsia="en-US" w:bidi="en-US"/>
        </w:rPr>
        <w:t xml:space="preserve"> площадь области датчика, которая участвует в процессе сканирования. Эта характеристика зависит от типа датчика и его конструкции </w:t>
      </w:r>
      <w:r w:rsidRPr="00985129">
        <w:rPr>
          <w:rFonts w:eastAsia="Lucida Sans Unicode"/>
          <w:kern w:val="1"/>
          <w:sz w:val="26"/>
          <w:szCs w:val="26"/>
          <w:u w:val="single"/>
          <w:lang w:eastAsia="en-US" w:bidi="en-US"/>
        </w:rPr>
        <w:t>предельные габариты оригинала</w:t>
      </w:r>
      <w:r w:rsidRPr="00985129">
        <w:rPr>
          <w:rFonts w:eastAsia="Lucida Sans Unicode"/>
          <w:kern w:val="1"/>
          <w:sz w:val="26"/>
          <w:szCs w:val="26"/>
          <w:lang w:eastAsia="en-US" w:bidi="en-US"/>
        </w:rPr>
        <w:t xml:space="preserve"> (слайда, объекта), которые устройство способно оцифровать. Этот параметр измеряется </w:t>
      </w:r>
      <w:r w:rsidRPr="00985129">
        <w:rPr>
          <w:rFonts w:eastAsia="Lucida Sans Unicode"/>
          <w:kern w:val="1"/>
          <w:sz w:val="26"/>
          <w:szCs w:val="26"/>
          <w:u w:val="single"/>
          <w:lang w:eastAsia="en-US" w:bidi="en-US"/>
        </w:rPr>
        <w:t>в дюймах или миллиметрах</w:t>
      </w:r>
      <w:r w:rsidRPr="00985129">
        <w:rPr>
          <w:rFonts w:eastAsia="Lucida Sans Unicode"/>
          <w:kern w:val="1"/>
          <w:sz w:val="26"/>
          <w:szCs w:val="26"/>
          <w:lang w:eastAsia="en-US" w:bidi="en-US"/>
        </w:rPr>
        <w:t xml:space="preserve"> и определяет </w:t>
      </w:r>
      <w:r w:rsidRPr="00985129">
        <w:rPr>
          <w:rFonts w:eastAsia="Lucida Sans Unicode"/>
          <w:kern w:val="1"/>
          <w:sz w:val="26"/>
          <w:szCs w:val="26"/>
          <w:u w:val="single"/>
          <w:lang w:eastAsia="en-US" w:bidi="en-US"/>
        </w:rPr>
        <w:t>максимально возможные размеры исходного материала</w:t>
      </w:r>
      <w:r w:rsidRPr="00985129">
        <w:rPr>
          <w:rFonts w:eastAsia="Lucida Sans Unicode"/>
          <w:kern w:val="1"/>
          <w:sz w:val="26"/>
          <w:szCs w:val="26"/>
          <w:lang w:eastAsia="en-US" w:bidi="en-US"/>
        </w:rPr>
        <w:t>, который можно отсканировать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, то есть определяет </w:t>
      </w:r>
      <w:r w:rsidRPr="00985129">
        <w:rPr>
          <w:rFonts w:eastAsia="Lucida Sans Unicode"/>
          <w:kern w:val="1"/>
          <w:sz w:val="26"/>
          <w:szCs w:val="26"/>
          <w:u w:val="single"/>
          <w:lang w:eastAsia="en-US" w:bidi="en-US"/>
        </w:rPr>
        <w:t>границы сканирования</w:t>
      </w:r>
      <w:r w:rsidRPr="00985129">
        <w:rPr>
          <w:rFonts w:eastAsia="Lucida Sans Unicode"/>
          <w:kern w:val="1"/>
          <w:sz w:val="26"/>
          <w:szCs w:val="26"/>
          <w:lang w:eastAsia="en-US" w:bidi="en-US"/>
        </w:rPr>
        <w:t xml:space="preserve">. </w:t>
      </w:r>
    </w:p>
    <w:p w:rsidR="00985129" w:rsidRDefault="00985129" w:rsidP="009F59AE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     При этом, </w:t>
      </w:r>
      <w:r w:rsidR="00EC3E27">
        <w:rPr>
          <w:rFonts w:eastAsia="Lucida Sans Unicode"/>
          <w:kern w:val="1"/>
          <w:sz w:val="26"/>
          <w:szCs w:val="26"/>
          <w:lang w:eastAsia="en-US" w:bidi="en-US"/>
        </w:rPr>
        <w:t>о</w:t>
      </w:r>
      <w:r w:rsidR="00EC3E27" w:rsidRPr="00EC3E27">
        <w:rPr>
          <w:rFonts w:eastAsia="Lucida Sans Unicode"/>
          <w:kern w:val="1"/>
          <w:sz w:val="26"/>
          <w:szCs w:val="26"/>
          <w:lang w:eastAsia="en-US" w:bidi="en-US"/>
        </w:rPr>
        <w:t xml:space="preserve">бласть сканирования </w:t>
      </w:r>
      <w:r w:rsidR="00EC3E27">
        <w:rPr>
          <w:rFonts w:eastAsia="Lucida Sans Unicode"/>
          <w:kern w:val="1"/>
          <w:sz w:val="26"/>
          <w:szCs w:val="26"/>
          <w:lang w:eastAsia="en-US" w:bidi="en-US"/>
        </w:rPr>
        <w:t xml:space="preserve">датчика </w:t>
      </w:r>
      <w:r w:rsidR="00EC3E27" w:rsidRPr="00EC3E27">
        <w:rPr>
          <w:rFonts w:eastAsia="Lucida Sans Unicode"/>
          <w:kern w:val="1"/>
          <w:sz w:val="26"/>
          <w:szCs w:val="26"/>
          <w:lang w:eastAsia="en-US" w:bidi="en-US"/>
        </w:rPr>
        <w:t xml:space="preserve">УЗИ-аппарата — это </w:t>
      </w:r>
      <w:r w:rsidR="00EC3E27" w:rsidRPr="00EC3E27">
        <w:rPr>
          <w:rFonts w:eastAsia="Lucida Sans Unicode"/>
          <w:kern w:val="1"/>
          <w:sz w:val="26"/>
          <w:szCs w:val="26"/>
          <w:u w:val="single"/>
          <w:lang w:eastAsia="en-US" w:bidi="en-US"/>
        </w:rPr>
        <w:t>зона внутренних органов и тканей, которую охватывает ультразвуковая волна</w:t>
      </w:r>
      <w:r w:rsidR="00EC3E27" w:rsidRPr="00EC3E27">
        <w:rPr>
          <w:rFonts w:eastAsia="Lucida Sans Unicode"/>
          <w:kern w:val="1"/>
          <w:sz w:val="26"/>
          <w:szCs w:val="26"/>
          <w:lang w:eastAsia="en-US" w:bidi="en-US"/>
        </w:rPr>
        <w:t xml:space="preserve"> при проведении исследования. Она определяется </w:t>
      </w:r>
      <w:r w:rsidR="00EC3E27" w:rsidRPr="00EC3E27">
        <w:rPr>
          <w:rFonts w:eastAsia="Lucida Sans Unicode"/>
          <w:kern w:val="1"/>
          <w:sz w:val="26"/>
          <w:szCs w:val="26"/>
          <w:u w:val="single"/>
          <w:lang w:eastAsia="en-US" w:bidi="en-US"/>
        </w:rPr>
        <w:t>характеристиками датчика</w:t>
      </w:r>
      <w:r w:rsidR="00EC3E27" w:rsidRPr="00EC3E27">
        <w:rPr>
          <w:rFonts w:eastAsia="Lucida Sans Unicode"/>
          <w:kern w:val="1"/>
          <w:sz w:val="26"/>
          <w:szCs w:val="26"/>
          <w:lang w:eastAsia="en-US" w:bidi="en-US"/>
        </w:rPr>
        <w:t xml:space="preserve">, </w:t>
      </w:r>
      <w:r w:rsidR="000829C1">
        <w:rPr>
          <w:rFonts w:eastAsia="Lucida Sans Unicode"/>
          <w:kern w:val="1"/>
          <w:sz w:val="26"/>
          <w:szCs w:val="26"/>
          <w:lang w:eastAsia="en-US" w:bidi="en-US"/>
        </w:rPr>
        <w:t xml:space="preserve">такими как </w:t>
      </w:r>
      <w:r w:rsidR="000829C1" w:rsidRPr="000829C1">
        <w:rPr>
          <w:rFonts w:eastAsia="Lucida Sans Unicode"/>
          <w:kern w:val="1"/>
          <w:sz w:val="26"/>
          <w:szCs w:val="26"/>
          <w:lang w:eastAsia="en-US" w:bidi="en-US"/>
        </w:rPr>
        <w:t>такими как глубина сканирования, угол сканирования</w:t>
      </w:r>
      <w:r w:rsidR="000829C1">
        <w:rPr>
          <w:rFonts w:eastAsia="Lucida Sans Unicode"/>
          <w:kern w:val="1"/>
          <w:sz w:val="26"/>
          <w:szCs w:val="26"/>
          <w:lang w:eastAsia="en-US" w:bidi="en-US"/>
        </w:rPr>
        <w:t xml:space="preserve">, </w:t>
      </w:r>
      <w:r w:rsidR="00EC3E27" w:rsidRPr="00EC3E27">
        <w:rPr>
          <w:rFonts w:eastAsia="Lucida Sans Unicode"/>
          <w:kern w:val="1"/>
          <w:sz w:val="26"/>
          <w:szCs w:val="26"/>
          <w:lang w:eastAsia="en-US" w:bidi="en-US"/>
        </w:rPr>
        <w:t>его рабочей частото</w:t>
      </w:r>
      <w:r w:rsidR="00EC3E27">
        <w:rPr>
          <w:rFonts w:eastAsia="Lucida Sans Unicode"/>
          <w:kern w:val="1"/>
          <w:sz w:val="26"/>
          <w:szCs w:val="26"/>
          <w:lang w:eastAsia="en-US" w:bidi="en-US"/>
        </w:rPr>
        <w:t>й, а также настройками аппарата</w:t>
      </w:r>
      <w:r>
        <w:rPr>
          <w:rFonts w:eastAsia="Lucida Sans Unicode"/>
          <w:kern w:val="1"/>
          <w:sz w:val="26"/>
          <w:szCs w:val="26"/>
          <w:lang w:eastAsia="en-US" w:bidi="en-US"/>
        </w:rPr>
        <w:t>.</w:t>
      </w:r>
    </w:p>
    <w:p w:rsidR="000829C1" w:rsidRDefault="006B447B" w:rsidP="000829C1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</w:t>
      </w:r>
      <w:r w:rsidR="000829C1">
        <w:rPr>
          <w:rFonts w:eastAsia="Lucida Sans Unicode"/>
          <w:kern w:val="1"/>
          <w:sz w:val="26"/>
          <w:szCs w:val="26"/>
          <w:lang w:eastAsia="en-US" w:bidi="en-US"/>
        </w:rPr>
        <w:t xml:space="preserve">      Участником с идентификационным номером заявки </w:t>
      </w:r>
      <w:r w:rsidR="000829C1" w:rsidRPr="000829C1">
        <w:rPr>
          <w:rFonts w:eastAsia="Lucida Sans Unicode"/>
          <w:kern w:val="1"/>
          <w:sz w:val="26"/>
          <w:szCs w:val="26"/>
          <w:lang w:eastAsia="en-US" w:bidi="en-US"/>
        </w:rPr>
        <w:t>121131354</w:t>
      </w:r>
      <w:r w:rsidR="000829C1">
        <w:rPr>
          <w:rFonts w:eastAsia="Lucida Sans Unicode"/>
          <w:kern w:val="1"/>
          <w:sz w:val="26"/>
          <w:szCs w:val="26"/>
          <w:lang w:eastAsia="en-US" w:bidi="en-US"/>
        </w:rPr>
        <w:t xml:space="preserve"> характеристика «</w:t>
      </w:r>
      <w:r w:rsidR="000829C1" w:rsidRPr="000829C1">
        <w:rPr>
          <w:rFonts w:eastAsia="Lucida Sans Unicode"/>
          <w:kern w:val="1"/>
          <w:sz w:val="26"/>
          <w:szCs w:val="26"/>
          <w:lang w:eastAsia="en-US" w:bidi="en-US"/>
        </w:rPr>
        <w:t>Апертура (максимальный размер сканирующей поверхности), мм (Доступно только при выборе Датчик линейный №1 - Да)</w:t>
      </w:r>
      <w:r w:rsidR="000829C1">
        <w:rPr>
          <w:rFonts w:eastAsia="Lucida Sans Unicode"/>
          <w:kern w:val="1"/>
          <w:sz w:val="26"/>
          <w:szCs w:val="26"/>
          <w:lang w:eastAsia="en-US" w:bidi="en-US"/>
        </w:rPr>
        <w:t xml:space="preserve">» указана в значении </w:t>
      </w:r>
      <w:r w:rsidR="000829C1" w:rsidRPr="000829C1">
        <w:rPr>
          <w:rFonts w:eastAsia="Lucida Sans Unicode"/>
          <w:kern w:val="1"/>
          <w:sz w:val="26"/>
          <w:szCs w:val="26"/>
          <w:u w:val="single"/>
          <w:lang w:eastAsia="en-US" w:bidi="en-US"/>
        </w:rPr>
        <w:t>55,5</w:t>
      </w:r>
      <w:r w:rsidR="000829C1">
        <w:rPr>
          <w:rFonts w:eastAsia="Lucida Sans Unicode"/>
          <w:kern w:val="1"/>
          <w:sz w:val="26"/>
          <w:szCs w:val="26"/>
          <w:u w:val="single"/>
          <w:lang w:eastAsia="en-US" w:bidi="en-US"/>
        </w:rPr>
        <w:t xml:space="preserve"> мм</w:t>
      </w:r>
      <w:r w:rsidR="000829C1" w:rsidRPr="000829C1">
        <w:rPr>
          <w:rFonts w:eastAsia="Lucida Sans Unicode"/>
          <w:kern w:val="1"/>
          <w:sz w:val="26"/>
          <w:szCs w:val="26"/>
          <w:lang w:eastAsia="en-US" w:bidi="en-US"/>
        </w:rPr>
        <w:t>, в то время, как</w:t>
      </w:r>
      <w:r w:rsidR="000829C1" w:rsidRPr="00315208">
        <w:rPr>
          <w:rFonts w:eastAsia="Lucida Sans Unicode"/>
          <w:kern w:val="1"/>
          <w:sz w:val="26"/>
          <w:szCs w:val="26"/>
          <w:lang w:eastAsia="en-US" w:bidi="en-US"/>
        </w:rPr>
        <w:t xml:space="preserve"> </w:t>
      </w:r>
      <w:r w:rsidR="000829C1">
        <w:rPr>
          <w:rFonts w:eastAsia="Lucida Sans Unicode"/>
          <w:kern w:val="1"/>
          <w:sz w:val="26"/>
          <w:szCs w:val="26"/>
          <w:lang w:eastAsia="en-US" w:bidi="en-US"/>
        </w:rPr>
        <w:t xml:space="preserve">в Руководстве по эксплуатации </w:t>
      </w:r>
      <w:r w:rsidR="000829C1" w:rsidRPr="000829C1">
        <w:rPr>
          <w:rFonts w:eastAsia="Lucida Sans Unicode"/>
          <w:kern w:val="1"/>
          <w:sz w:val="26"/>
          <w:szCs w:val="26"/>
          <w:lang w:eastAsia="en-US" w:bidi="en-US"/>
        </w:rPr>
        <w:t xml:space="preserve">медицинского изделия «Система ультразвуковой визуализации универсальная серии </w:t>
      </w:r>
      <w:proofErr w:type="spellStart"/>
      <w:r w:rsidR="000829C1" w:rsidRPr="000829C1">
        <w:rPr>
          <w:rFonts w:eastAsia="Lucida Sans Unicode"/>
          <w:kern w:val="1"/>
          <w:sz w:val="26"/>
          <w:szCs w:val="26"/>
          <w:lang w:eastAsia="en-US" w:bidi="en-US"/>
        </w:rPr>
        <w:t>Consona</w:t>
      </w:r>
      <w:proofErr w:type="spellEnd"/>
      <w:r w:rsidR="000829C1" w:rsidRPr="000829C1">
        <w:rPr>
          <w:rFonts w:eastAsia="Lucida Sans Unicode"/>
          <w:kern w:val="1"/>
          <w:sz w:val="26"/>
          <w:szCs w:val="26"/>
          <w:lang w:eastAsia="en-US" w:bidi="en-US"/>
        </w:rPr>
        <w:t xml:space="preserve"> N9 с принадлежностями по ТУ 26.60.12-002-51850757-2024», размещенном в Реестре медицинских изделий Росздравнадзора</w:t>
      </w:r>
      <w:r w:rsidR="000829C1">
        <w:rPr>
          <w:rFonts w:eastAsia="Lucida Sans Unicode"/>
          <w:kern w:val="1"/>
          <w:sz w:val="26"/>
          <w:szCs w:val="26"/>
          <w:lang w:eastAsia="en-US" w:bidi="en-US"/>
        </w:rPr>
        <w:t xml:space="preserve"> указана характеристика «Область</w:t>
      </w:r>
      <w:r w:rsidR="000829C1" w:rsidRPr="000829C1">
        <w:rPr>
          <w:rFonts w:eastAsia="Lucida Sans Unicode"/>
          <w:kern w:val="1"/>
          <w:sz w:val="26"/>
          <w:szCs w:val="26"/>
          <w:lang w:eastAsia="en-US" w:bidi="en-US"/>
        </w:rPr>
        <w:t xml:space="preserve"> сканирования (в случае веерообразного типа формирования изображения предоставляется угол сканирования, при прямоугольном </w:t>
      </w:r>
      <w:r w:rsidR="000829C1">
        <w:rPr>
          <w:rFonts w:eastAsia="Lucida Sans Unicode"/>
          <w:kern w:val="1"/>
          <w:sz w:val="26"/>
          <w:szCs w:val="26"/>
          <w:lang w:eastAsia="en-US" w:bidi="en-US"/>
        </w:rPr>
        <w:t>формировании</w:t>
      </w:r>
      <w:r w:rsidR="000829C1" w:rsidRPr="000829C1">
        <w:rPr>
          <w:rFonts w:eastAsia="Lucida Sans Unicode"/>
          <w:kern w:val="1"/>
          <w:sz w:val="26"/>
          <w:szCs w:val="26"/>
          <w:lang w:eastAsia="en-US" w:bidi="en-US"/>
        </w:rPr>
        <w:t xml:space="preserve"> изображ</w:t>
      </w:r>
      <w:r w:rsidR="000829C1">
        <w:rPr>
          <w:rFonts w:eastAsia="Lucida Sans Unicode"/>
          <w:kern w:val="1"/>
          <w:sz w:val="26"/>
          <w:szCs w:val="26"/>
          <w:lang w:eastAsia="en-US" w:bidi="en-US"/>
        </w:rPr>
        <w:t>е</w:t>
      </w:r>
      <w:r w:rsidR="000829C1" w:rsidRPr="000829C1">
        <w:rPr>
          <w:rFonts w:eastAsia="Lucida Sans Unicode"/>
          <w:kern w:val="1"/>
          <w:sz w:val="26"/>
          <w:szCs w:val="26"/>
          <w:lang w:eastAsia="en-US" w:bidi="en-US"/>
        </w:rPr>
        <w:t>ния предоставляется ширина сканирования), мм</w:t>
      </w:r>
      <w:r w:rsidR="000829C1">
        <w:rPr>
          <w:rFonts w:eastAsia="Lucida Sans Unicode"/>
          <w:kern w:val="1"/>
          <w:sz w:val="26"/>
          <w:szCs w:val="26"/>
          <w:lang w:eastAsia="en-US" w:bidi="en-US"/>
        </w:rPr>
        <w:t>» указано в значении «51,2 мм».</w:t>
      </w:r>
    </w:p>
    <w:p w:rsidR="000829C1" w:rsidRPr="000829C1" w:rsidRDefault="000829C1" w:rsidP="000829C1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 Заявитель считает указанное доказательством предоставления данным участником недостоверных сведений о значении характеристики </w:t>
      </w:r>
      <w:r w:rsidRPr="000829C1">
        <w:rPr>
          <w:rFonts w:eastAsia="Lucida Sans Unicode"/>
          <w:kern w:val="1"/>
          <w:sz w:val="26"/>
          <w:szCs w:val="26"/>
          <w:lang w:eastAsia="en-US" w:bidi="en-US"/>
        </w:rPr>
        <w:t>«Апертура (максимальный размер сканирующей поверхности)</w:t>
      </w:r>
      <w:r>
        <w:rPr>
          <w:rFonts w:eastAsia="Lucida Sans Unicode"/>
          <w:kern w:val="1"/>
          <w:sz w:val="26"/>
          <w:szCs w:val="26"/>
          <w:lang w:eastAsia="en-US" w:bidi="en-US"/>
        </w:rPr>
        <w:t>».</w:t>
      </w:r>
    </w:p>
    <w:p w:rsidR="006B447B" w:rsidRDefault="006B447B" w:rsidP="006B447B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При этом, характеристика «</w:t>
      </w:r>
      <w:r w:rsidRPr="006B447B">
        <w:rPr>
          <w:rFonts w:eastAsia="Lucida Sans Unicode"/>
          <w:kern w:val="1"/>
          <w:sz w:val="26"/>
          <w:szCs w:val="26"/>
          <w:lang w:eastAsia="en-US" w:bidi="en-US"/>
        </w:rPr>
        <w:t>максимальный размер сканирующей поверхности (апертура)</w:t>
      </w:r>
      <w:r>
        <w:rPr>
          <w:rFonts w:eastAsia="Lucida Sans Unicode"/>
          <w:kern w:val="1"/>
          <w:sz w:val="26"/>
          <w:szCs w:val="26"/>
          <w:lang w:eastAsia="en-US" w:bidi="en-US"/>
        </w:rPr>
        <w:t>», как это указано в описании объекта закупки и позиции КТРУ, в Руководстве по эксплуатации медицинского изделия «</w:t>
      </w:r>
      <w:r w:rsidRPr="006B447B">
        <w:rPr>
          <w:rFonts w:eastAsia="Lucida Sans Unicode"/>
          <w:kern w:val="1"/>
          <w:sz w:val="26"/>
          <w:szCs w:val="26"/>
          <w:lang w:eastAsia="en-US" w:bidi="en-US"/>
        </w:rPr>
        <w:t>Система ультразвуковой визуализации универсальная серии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</w:t>
      </w:r>
      <w:proofErr w:type="spellStart"/>
      <w:r w:rsidRPr="006B447B">
        <w:rPr>
          <w:rFonts w:eastAsia="Lucida Sans Unicode"/>
          <w:kern w:val="1"/>
          <w:sz w:val="26"/>
          <w:szCs w:val="26"/>
          <w:lang w:eastAsia="en-US" w:bidi="en-US"/>
        </w:rPr>
        <w:t>Consona</w:t>
      </w:r>
      <w:proofErr w:type="spellEnd"/>
      <w:r w:rsidRPr="006B447B">
        <w:rPr>
          <w:rFonts w:eastAsia="Lucida Sans Unicode"/>
          <w:kern w:val="1"/>
          <w:sz w:val="26"/>
          <w:szCs w:val="26"/>
          <w:lang w:eastAsia="en-US" w:bidi="en-US"/>
        </w:rPr>
        <w:t xml:space="preserve"> N9 с принадлежностями по ТУ 26.60.12-002-51850757-2024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», размещенном в Реестре медицинских изделий Росздравнадзора отсутствует. </w:t>
      </w:r>
    </w:p>
    <w:p w:rsidR="000829C1" w:rsidRDefault="000829C1" w:rsidP="000829C1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Заявителем не представлены </w:t>
      </w:r>
      <w:r w:rsidRPr="000829C1">
        <w:rPr>
          <w:rFonts w:eastAsia="Lucida Sans Unicode"/>
          <w:kern w:val="1"/>
          <w:sz w:val="26"/>
          <w:szCs w:val="26"/>
          <w:u w:val="single"/>
          <w:lang w:eastAsia="en-US" w:bidi="en-US"/>
        </w:rPr>
        <w:t>доказательства тождественности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указанных понятий. </w:t>
      </w:r>
    </w:p>
    <w:p w:rsidR="009F59AE" w:rsidRDefault="006B447B" w:rsidP="009F59AE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Следовательно, достоверно подтвердить или опровергнуть указанные в заявке участника с идентификационным номером заявки </w:t>
      </w:r>
      <w:r w:rsidRPr="006B447B">
        <w:rPr>
          <w:rFonts w:eastAsia="Lucida Sans Unicode"/>
          <w:kern w:val="1"/>
          <w:sz w:val="26"/>
          <w:szCs w:val="26"/>
          <w:lang w:eastAsia="en-US" w:bidi="en-US"/>
        </w:rPr>
        <w:t>121131354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значения данной характеристики не представляется возможным. </w:t>
      </w:r>
    </w:p>
    <w:p w:rsidR="002B0E7D" w:rsidRDefault="000829C1" w:rsidP="009F59AE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Данный довод жалобы За</w:t>
      </w:r>
      <w:r w:rsidR="00F0244D">
        <w:rPr>
          <w:rFonts w:eastAsia="Lucida Sans Unicode"/>
          <w:kern w:val="1"/>
          <w:sz w:val="26"/>
          <w:szCs w:val="26"/>
          <w:lang w:eastAsia="en-US" w:bidi="en-US"/>
        </w:rPr>
        <w:t>я</w:t>
      </w:r>
      <w:r>
        <w:rPr>
          <w:rFonts w:eastAsia="Lucida Sans Unicode"/>
          <w:kern w:val="1"/>
          <w:sz w:val="26"/>
          <w:szCs w:val="26"/>
          <w:lang w:eastAsia="en-US" w:bidi="en-US"/>
        </w:rPr>
        <w:t>вителя не находит своего подтверждения</w:t>
      </w:r>
      <w:r w:rsidR="002A0311">
        <w:rPr>
          <w:rFonts w:eastAsia="Lucida Sans Unicode"/>
          <w:kern w:val="1"/>
          <w:sz w:val="26"/>
          <w:szCs w:val="26"/>
          <w:lang w:eastAsia="en-US" w:bidi="en-US"/>
        </w:rPr>
        <w:t>,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не доказан.</w:t>
      </w:r>
    </w:p>
    <w:p w:rsidR="000829C1" w:rsidRDefault="002B0E7D" w:rsidP="009F59AE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Также Комиссия отмечает, что значения </w:t>
      </w:r>
      <w:r w:rsidR="002A0311">
        <w:rPr>
          <w:rFonts w:eastAsia="Lucida Sans Unicode"/>
          <w:kern w:val="1"/>
          <w:sz w:val="26"/>
          <w:szCs w:val="26"/>
          <w:lang w:eastAsia="en-US" w:bidi="en-US"/>
        </w:rPr>
        <w:t>в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отношении характеристики </w:t>
      </w:r>
      <w:r w:rsidR="002A0311">
        <w:rPr>
          <w:rFonts w:eastAsia="Lucida Sans Unicode"/>
          <w:kern w:val="1"/>
          <w:sz w:val="26"/>
          <w:szCs w:val="26"/>
          <w:lang w:eastAsia="en-US" w:bidi="en-US"/>
        </w:rPr>
        <w:t>«Угол сканирования» в Руководстве по эксплуатации данного медицинского изделия не предусмотрены.</w:t>
      </w:r>
    </w:p>
    <w:p w:rsidR="002A0311" w:rsidRDefault="002A0311" w:rsidP="002A0311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При этом, в Руководстве по эксплуатации указаны </w:t>
      </w:r>
      <w:r w:rsidRPr="002A0311">
        <w:rPr>
          <w:rFonts w:eastAsia="Lucida Sans Unicode"/>
          <w:kern w:val="1"/>
          <w:sz w:val="26"/>
          <w:szCs w:val="26"/>
          <w:u w:val="single"/>
          <w:lang w:eastAsia="en-US" w:bidi="en-US"/>
        </w:rPr>
        <w:t>отдельные характеристики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«</w:t>
      </w:r>
      <w:r w:rsidRPr="002A0311">
        <w:rPr>
          <w:rFonts w:eastAsia="Lucida Sans Unicode"/>
          <w:kern w:val="1"/>
          <w:sz w:val="26"/>
          <w:szCs w:val="26"/>
          <w:u w:val="single"/>
          <w:lang w:eastAsia="en-US" w:bidi="en-US"/>
        </w:rPr>
        <w:t>Область сканирования</w:t>
      </w:r>
      <w:r w:rsidRPr="002A0311">
        <w:rPr>
          <w:rFonts w:eastAsia="Lucida Sans Unicode"/>
          <w:kern w:val="1"/>
          <w:sz w:val="26"/>
          <w:szCs w:val="26"/>
          <w:lang w:eastAsia="en-US" w:bidi="en-US"/>
        </w:rPr>
        <w:t xml:space="preserve"> (в случае веерообразного типа формирования изображения </w:t>
      </w:r>
      <w:r w:rsidRPr="002A0311">
        <w:rPr>
          <w:rFonts w:eastAsia="Lucida Sans Unicode"/>
          <w:kern w:val="1"/>
          <w:sz w:val="26"/>
          <w:szCs w:val="26"/>
          <w:u w:val="single"/>
          <w:lang w:eastAsia="en-US" w:bidi="en-US"/>
        </w:rPr>
        <w:t>предоставляется угол сканирования</w:t>
      </w:r>
      <w:r w:rsidRPr="002A0311">
        <w:rPr>
          <w:rFonts w:eastAsia="Lucida Sans Unicode"/>
          <w:kern w:val="1"/>
          <w:sz w:val="26"/>
          <w:szCs w:val="26"/>
          <w:lang w:eastAsia="en-US" w:bidi="en-US"/>
        </w:rPr>
        <w:t>, при прямоугольном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</w:t>
      </w:r>
      <w:r w:rsidRPr="002A0311">
        <w:rPr>
          <w:rFonts w:eastAsia="Lucida Sans Unicode"/>
          <w:kern w:val="1"/>
          <w:sz w:val="26"/>
          <w:szCs w:val="26"/>
          <w:lang w:eastAsia="en-US" w:bidi="en-US"/>
        </w:rPr>
        <w:t>формировании изображения предоставляется ширина сканирования), °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(в градусах)», значения которых соответствуют значениям, представленным участником в заявке в отношении оспариваемой характеристики.</w:t>
      </w:r>
    </w:p>
    <w:p w:rsidR="002A0311" w:rsidRDefault="002A0311" w:rsidP="002A0311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Доказательства наличия иных значений </w:t>
      </w:r>
      <w:r w:rsidRPr="002A0311">
        <w:rPr>
          <w:rFonts w:eastAsia="Lucida Sans Unicode"/>
          <w:kern w:val="1"/>
          <w:sz w:val="26"/>
          <w:szCs w:val="26"/>
          <w:lang w:eastAsia="en-US" w:bidi="en-US"/>
        </w:rPr>
        <w:t xml:space="preserve">в Руководстве по эксплуатации 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(или несоответствия представленных в заявке значений, указанным в Руководстве по эксплуатации) в отношении </w:t>
      </w:r>
      <w:r w:rsidR="000D7AC0">
        <w:rPr>
          <w:rFonts w:eastAsia="Lucida Sans Unicode"/>
          <w:kern w:val="1"/>
          <w:sz w:val="26"/>
          <w:szCs w:val="26"/>
          <w:lang w:eastAsia="en-US" w:bidi="en-US"/>
        </w:rPr>
        <w:t>характеристики «</w:t>
      </w:r>
      <w:r w:rsidRPr="002A0311">
        <w:rPr>
          <w:rFonts w:eastAsia="Lucida Sans Unicode"/>
          <w:kern w:val="1"/>
          <w:sz w:val="26"/>
          <w:szCs w:val="26"/>
          <w:u w:val="single"/>
          <w:lang w:eastAsia="en-US" w:bidi="en-US"/>
        </w:rPr>
        <w:t>уг</w:t>
      </w:r>
      <w:r w:rsidR="000D7AC0">
        <w:rPr>
          <w:rFonts w:eastAsia="Lucida Sans Unicode"/>
          <w:kern w:val="1"/>
          <w:sz w:val="26"/>
          <w:szCs w:val="26"/>
          <w:u w:val="single"/>
          <w:lang w:eastAsia="en-US" w:bidi="en-US"/>
        </w:rPr>
        <w:t>ол</w:t>
      </w:r>
      <w:r w:rsidRPr="002A0311">
        <w:rPr>
          <w:rFonts w:eastAsia="Lucida Sans Unicode"/>
          <w:kern w:val="1"/>
          <w:sz w:val="26"/>
          <w:szCs w:val="26"/>
          <w:u w:val="single"/>
          <w:lang w:eastAsia="en-US" w:bidi="en-US"/>
        </w:rPr>
        <w:t xml:space="preserve"> сканирования</w:t>
      </w:r>
      <w:r w:rsidR="000D7AC0">
        <w:rPr>
          <w:rFonts w:eastAsia="Lucida Sans Unicode"/>
          <w:kern w:val="1"/>
          <w:sz w:val="26"/>
          <w:szCs w:val="26"/>
          <w:u w:val="single"/>
          <w:lang w:eastAsia="en-US" w:bidi="en-US"/>
        </w:rPr>
        <w:t>», которые, исходя из описания объекта закупки, должны быть указаны в градусах</w:t>
      </w:r>
      <w:r>
        <w:rPr>
          <w:rFonts w:eastAsia="Lucida Sans Unicode"/>
          <w:kern w:val="1"/>
          <w:sz w:val="26"/>
          <w:szCs w:val="26"/>
          <w:lang w:eastAsia="en-US" w:bidi="en-US"/>
        </w:rPr>
        <w:t>, Заявителем в материалы дела не представлены.</w:t>
      </w:r>
    </w:p>
    <w:p w:rsidR="002A0311" w:rsidRDefault="002A0311" w:rsidP="002A0311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Данный довод жалобы Заявителем также не доказан.</w:t>
      </w:r>
    </w:p>
    <w:p w:rsidR="009F59AE" w:rsidRDefault="00543A76" w:rsidP="009F59AE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Доводы о предполагаемом отсутствии </w:t>
      </w:r>
      <w:r w:rsidRPr="00543A76">
        <w:rPr>
          <w:rFonts w:eastAsia="Lucida Sans Unicode"/>
          <w:kern w:val="1"/>
          <w:sz w:val="26"/>
          <w:szCs w:val="26"/>
          <w:lang w:eastAsia="en-US" w:bidi="en-US"/>
        </w:rPr>
        <w:t>выписки ЕГРН или ЕГРИП, решения о согласии на совершение или о последующем одобрении крупной сделки в составе заявок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участников закупки также не находит своего подтверждения.</w:t>
      </w:r>
    </w:p>
    <w:p w:rsidR="00F0244D" w:rsidRDefault="00F0244D" w:rsidP="009F59AE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 С учетом изложенного, Комиссия не усматривает нарушений в действиях комиссии по осуществлению закупок как по признанию соответствующими извещению об осуществлению закупок и законодательству о контрактной системе заявок с идентификационными номерами </w:t>
      </w:r>
      <w:r w:rsidRPr="00F0244D">
        <w:rPr>
          <w:rFonts w:eastAsia="Lucida Sans Unicode"/>
          <w:kern w:val="1"/>
          <w:sz w:val="26"/>
          <w:szCs w:val="26"/>
          <w:lang w:eastAsia="en-US" w:bidi="en-US"/>
        </w:rPr>
        <w:t>121142197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и </w:t>
      </w:r>
      <w:r w:rsidRPr="00F0244D">
        <w:rPr>
          <w:rFonts w:eastAsia="Lucida Sans Unicode"/>
          <w:kern w:val="1"/>
          <w:sz w:val="26"/>
          <w:szCs w:val="26"/>
          <w:lang w:eastAsia="en-US" w:bidi="en-US"/>
        </w:rPr>
        <w:t>121131354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, так и по отклонению заявок с идентификационными номерами </w:t>
      </w:r>
      <w:r w:rsidRPr="00F0244D">
        <w:rPr>
          <w:rFonts w:eastAsia="Lucida Sans Unicode"/>
          <w:kern w:val="1"/>
          <w:sz w:val="26"/>
          <w:szCs w:val="26"/>
          <w:lang w:eastAsia="en-US" w:bidi="en-US"/>
        </w:rPr>
        <w:t>121143840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и </w:t>
      </w:r>
      <w:r w:rsidRPr="00F0244D">
        <w:rPr>
          <w:rFonts w:eastAsia="Lucida Sans Unicode"/>
          <w:kern w:val="1"/>
          <w:sz w:val="26"/>
          <w:szCs w:val="26"/>
          <w:lang w:eastAsia="en-US" w:bidi="en-US"/>
        </w:rPr>
        <w:t>121140594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, содержащих предложение иностранных товаров, поскольку на участие в закупке поданы  </w:t>
      </w:r>
      <w:r w:rsidRPr="00F0244D">
        <w:rPr>
          <w:rFonts w:eastAsia="Lucida Sans Unicode"/>
          <w:kern w:val="1"/>
          <w:sz w:val="26"/>
          <w:szCs w:val="26"/>
          <w:lang w:eastAsia="en-US" w:bidi="en-US"/>
        </w:rPr>
        <w:t>и по результатам рассмотрения признан</w:t>
      </w:r>
      <w:r>
        <w:rPr>
          <w:rFonts w:eastAsia="Lucida Sans Unicode"/>
          <w:kern w:val="1"/>
          <w:sz w:val="26"/>
          <w:szCs w:val="26"/>
          <w:lang w:eastAsia="en-US" w:bidi="en-US"/>
        </w:rPr>
        <w:t>ы</w:t>
      </w:r>
      <w:r w:rsidRPr="00F0244D">
        <w:rPr>
          <w:rFonts w:eastAsia="Lucida Sans Unicode"/>
          <w:kern w:val="1"/>
          <w:sz w:val="26"/>
          <w:szCs w:val="26"/>
          <w:lang w:eastAsia="en-US" w:bidi="en-US"/>
        </w:rPr>
        <w:t xml:space="preserve"> соответствующей требованиям извещения об осуществлении закупки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</w:t>
      </w:r>
      <w:r w:rsidRPr="00F0244D">
        <w:rPr>
          <w:rFonts w:eastAsia="Lucida Sans Unicode"/>
          <w:kern w:val="1"/>
          <w:sz w:val="26"/>
          <w:szCs w:val="26"/>
          <w:lang w:eastAsia="en-US" w:bidi="en-US"/>
        </w:rPr>
        <w:t>заявк</w:t>
      </w:r>
      <w:r>
        <w:rPr>
          <w:rFonts w:eastAsia="Lucida Sans Unicode"/>
          <w:kern w:val="1"/>
          <w:sz w:val="26"/>
          <w:szCs w:val="26"/>
          <w:lang w:eastAsia="en-US" w:bidi="en-US"/>
        </w:rPr>
        <w:t>и</w:t>
      </w:r>
      <w:r w:rsidRPr="00F0244D">
        <w:rPr>
          <w:rFonts w:eastAsia="Lucida Sans Unicode"/>
          <w:kern w:val="1"/>
          <w:sz w:val="26"/>
          <w:szCs w:val="26"/>
          <w:lang w:eastAsia="en-US" w:bidi="en-US"/>
        </w:rPr>
        <w:t>, содержащ</w:t>
      </w:r>
      <w:r>
        <w:rPr>
          <w:rFonts w:eastAsia="Lucida Sans Unicode"/>
          <w:kern w:val="1"/>
          <w:sz w:val="26"/>
          <w:szCs w:val="26"/>
          <w:lang w:eastAsia="en-US" w:bidi="en-US"/>
        </w:rPr>
        <w:t>ие</w:t>
      </w:r>
      <w:r w:rsidRPr="00F0244D">
        <w:rPr>
          <w:rFonts w:eastAsia="Lucida Sans Unicode"/>
          <w:kern w:val="1"/>
          <w:sz w:val="26"/>
          <w:szCs w:val="26"/>
          <w:lang w:eastAsia="en-US" w:bidi="en-US"/>
        </w:rPr>
        <w:t xml:space="preserve"> предложение о поставке товара российского происхождения</w:t>
      </w: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. </w:t>
      </w:r>
    </w:p>
    <w:p w:rsidR="00F0244D" w:rsidRDefault="00F0244D" w:rsidP="009F59AE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</w:p>
    <w:p w:rsidR="00F0244D" w:rsidRDefault="00F0244D" w:rsidP="009F59AE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 Также Комиссия отмечает, что не могут быть предметом рассмотрения по настоящему делу доводы жалобы, представляющие собой возражения с решением антимонопольного органа по делу </w:t>
      </w:r>
      <w:r w:rsidRPr="00F0244D">
        <w:rPr>
          <w:rFonts w:eastAsia="Lucida Sans Unicode"/>
          <w:kern w:val="1"/>
          <w:sz w:val="26"/>
          <w:szCs w:val="26"/>
          <w:lang w:eastAsia="en-US" w:bidi="en-US"/>
        </w:rPr>
        <w:t>№ 074/06/105-738/2026 (124-ж/2026) от 16.04.2026</w:t>
      </w:r>
      <w:r w:rsidR="00543A76">
        <w:rPr>
          <w:rFonts w:eastAsia="Lucida Sans Unicode"/>
          <w:kern w:val="1"/>
          <w:sz w:val="26"/>
          <w:szCs w:val="26"/>
          <w:lang w:eastAsia="en-US" w:bidi="en-US"/>
        </w:rPr>
        <w:t>.</w:t>
      </w:r>
    </w:p>
    <w:p w:rsidR="00DE0AF3" w:rsidRDefault="00543A76" w:rsidP="00E9613F">
      <w:pPr>
        <w:tabs>
          <w:tab w:val="left" w:pos="720"/>
        </w:tabs>
        <w:spacing w:line="200" w:lineRule="atLeast"/>
        <w:jc w:val="both"/>
        <w:rPr>
          <w:rFonts w:eastAsia="Lucida Sans Unicode"/>
          <w:kern w:val="1"/>
          <w:sz w:val="26"/>
          <w:szCs w:val="26"/>
          <w:lang w:eastAsia="en-US" w:bidi="en-US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 </w:t>
      </w:r>
    </w:p>
    <w:p w:rsidR="005469F8" w:rsidRDefault="00E9613F" w:rsidP="00E9613F">
      <w:pPr>
        <w:tabs>
          <w:tab w:val="left" w:pos="720"/>
        </w:tabs>
        <w:spacing w:line="200" w:lineRule="atLeast"/>
        <w:jc w:val="both"/>
        <w:rPr>
          <w:i/>
          <w:iCs/>
          <w:sz w:val="26"/>
          <w:szCs w:val="26"/>
        </w:rPr>
      </w:pPr>
      <w:r>
        <w:rPr>
          <w:rFonts w:eastAsia="Lucida Sans Unicode"/>
          <w:kern w:val="1"/>
          <w:sz w:val="26"/>
          <w:szCs w:val="26"/>
          <w:lang w:eastAsia="en-US" w:bidi="en-US"/>
        </w:rPr>
        <w:t xml:space="preserve">           </w:t>
      </w:r>
      <w:r w:rsidR="00621F96">
        <w:rPr>
          <w:sz w:val="26"/>
          <w:szCs w:val="26"/>
        </w:rPr>
        <w:tab/>
      </w:r>
      <w:r w:rsidR="00621F96">
        <w:rPr>
          <w:i/>
          <w:iCs/>
          <w:sz w:val="26"/>
          <w:szCs w:val="26"/>
        </w:rPr>
        <w:t>Исходя из изложенного, информации, представленной заявителем, заказчиком, а также информации, полученной Комиссией при проведении внеплановой проверки, Комиссия, руководствуясь статьями 99, 106 Закона о контрактной системе,</w:t>
      </w:r>
    </w:p>
    <w:p w:rsidR="005469F8" w:rsidRDefault="005469F8">
      <w:pPr>
        <w:pStyle w:val="aff7"/>
        <w:jc w:val="both"/>
        <w:rPr>
          <w:i/>
          <w:iCs/>
          <w:color w:val="000000"/>
          <w:sz w:val="26"/>
          <w:szCs w:val="26"/>
        </w:rPr>
      </w:pPr>
    </w:p>
    <w:p w:rsidR="005469F8" w:rsidRDefault="00621F96">
      <w:pPr>
        <w:pStyle w:val="aff7"/>
        <w:jc w:val="center"/>
        <w:rPr>
          <w:rFonts w:cs="Times New Roman"/>
          <w:b/>
          <w:bCs/>
          <w:color w:val="000000"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>РЕШИЛА:</w:t>
      </w:r>
    </w:p>
    <w:p w:rsidR="00BD6E36" w:rsidRDefault="00BD6E36">
      <w:pPr>
        <w:pStyle w:val="aff7"/>
        <w:jc w:val="center"/>
        <w:rPr>
          <w:rFonts w:cs="Times New Roman"/>
          <w:b/>
          <w:bCs/>
          <w:color w:val="000000"/>
          <w:sz w:val="26"/>
          <w:szCs w:val="26"/>
        </w:rPr>
      </w:pPr>
    </w:p>
    <w:p w:rsidR="005469F8" w:rsidRDefault="00543A76" w:rsidP="00543A76">
      <w:pPr>
        <w:pStyle w:val="aff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 </w:t>
      </w:r>
      <w:r w:rsidR="00621F96">
        <w:rPr>
          <w:rFonts w:cs="Times New Roman"/>
          <w:sz w:val="26"/>
          <w:szCs w:val="26"/>
        </w:rPr>
        <w:t xml:space="preserve">Признать жалобу </w:t>
      </w:r>
      <w:r w:rsidR="00875427" w:rsidRPr="00875427">
        <w:rPr>
          <w:rFonts w:cs="Times New Roman"/>
          <w:sz w:val="26"/>
          <w:szCs w:val="26"/>
        </w:rPr>
        <w:t xml:space="preserve">ИП Кравченко А.В. на </w:t>
      </w:r>
      <w:r w:rsidR="004A434A" w:rsidRPr="004A434A">
        <w:rPr>
          <w:rFonts w:cs="Times New Roman"/>
          <w:sz w:val="26"/>
          <w:szCs w:val="26"/>
        </w:rPr>
        <w:t>действия комиссии по осуществлению закупок при проведении электронного аукциона на поставку Системы ультразвуковой визуализации универсальная с набором датчиков для проведения исследований молочной железы, щитовидной железы, периферических лимфатических узлов, брюшной полости, предстательной железы (с возможностью проведения трепан биопсии) (извещение № 0869200000226003431)</w:t>
      </w:r>
      <w:r w:rsidR="00D21200">
        <w:rPr>
          <w:rFonts w:cs="Times New Roman"/>
          <w:sz w:val="26"/>
          <w:szCs w:val="26"/>
        </w:rPr>
        <w:t xml:space="preserve"> </w:t>
      </w:r>
      <w:r w:rsidR="00621F96">
        <w:rPr>
          <w:rFonts w:cs="Times New Roman"/>
          <w:sz w:val="26"/>
          <w:szCs w:val="26"/>
        </w:rPr>
        <w:t>не</w:t>
      </w:r>
      <w:r w:rsidR="00621F96">
        <w:rPr>
          <w:rFonts w:cs="Times New Roman"/>
          <w:color w:val="000000"/>
          <w:sz w:val="26"/>
          <w:szCs w:val="26"/>
        </w:rPr>
        <w:t>обоснованной</w:t>
      </w:r>
      <w:r w:rsidR="00621F96">
        <w:rPr>
          <w:rFonts w:cs="Times New Roman"/>
          <w:sz w:val="26"/>
          <w:szCs w:val="26"/>
        </w:rPr>
        <w:t>.</w:t>
      </w:r>
    </w:p>
    <w:p w:rsidR="005469F8" w:rsidRDefault="00621F96">
      <w:pPr>
        <w:pStyle w:val="aff7"/>
        <w:ind w:firstLine="567"/>
        <w:jc w:val="both"/>
        <w:rPr>
          <w:rFonts w:cs="Times New Roman"/>
          <w:color w:val="000000"/>
          <w:sz w:val="26"/>
          <w:szCs w:val="26"/>
        </w:rPr>
      </w:pPr>
      <w:bookmarkStart w:id="1" w:name="_GoBack"/>
      <w:bookmarkEnd w:id="1"/>
      <w:r>
        <w:rPr>
          <w:rFonts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BD6E36" w:rsidRDefault="00BD6E36">
      <w:pPr>
        <w:pStyle w:val="aff7"/>
        <w:ind w:firstLine="567"/>
        <w:jc w:val="both"/>
        <w:rPr>
          <w:rFonts w:cs="Times New Roman"/>
          <w:color w:val="000000"/>
          <w:sz w:val="26"/>
          <w:szCs w:val="26"/>
        </w:rPr>
      </w:pP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Председатель Комиссии</w:t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  <w:t xml:space="preserve">    </w:t>
      </w:r>
      <w:r w:rsidR="0066275D">
        <w:rPr>
          <w:rFonts w:cs="Times New Roman"/>
          <w:color w:val="000000"/>
          <w:sz w:val="26"/>
          <w:szCs w:val="26"/>
        </w:rPr>
        <w:t xml:space="preserve"> </w:t>
      </w:r>
      <w:r>
        <w:rPr>
          <w:rFonts w:cs="Times New Roman"/>
          <w:color w:val="000000"/>
          <w:sz w:val="26"/>
          <w:szCs w:val="26"/>
        </w:rPr>
        <w:t xml:space="preserve"> </w:t>
      </w:r>
      <w:r w:rsidR="00AF4B5A">
        <w:rPr>
          <w:rFonts w:cs="Times New Roman"/>
          <w:color w:val="000000"/>
          <w:sz w:val="26"/>
          <w:szCs w:val="26"/>
        </w:rPr>
        <w:t xml:space="preserve"> </w:t>
      </w:r>
      <w:r w:rsidR="00C9040E">
        <w:rPr>
          <w:rFonts w:cs="Times New Roman"/>
          <w:color w:val="000000"/>
          <w:sz w:val="26"/>
          <w:szCs w:val="26"/>
        </w:rPr>
        <w:t xml:space="preserve">   </w:t>
      </w:r>
      <w:r w:rsidR="00D26978">
        <w:rPr>
          <w:rFonts w:cs="Times New Roman"/>
          <w:color w:val="000000"/>
          <w:sz w:val="26"/>
          <w:szCs w:val="26"/>
        </w:rPr>
        <w:t xml:space="preserve"> </w:t>
      </w:r>
      <w:r>
        <w:rPr>
          <w:rFonts w:cs="Times New Roman"/>
          <w:color w:val="000000"/>
          <w:sz w:val="26"/>
          <w:szCs w:val="26"/>
        </w:rPr>
        <w:t xml:space="preserve"> </w:t>
      </w:r>
      <w:r w:rsidR="00DE0AF3">
        <w:rPr>
          <w:rFonts w:cs="Times New Roman"/>
          <w:color w:val="000000"/>
          <w:sz w:val="26"/>
          <w:szCs w:val="26"/>
        </w:rPr>
        <w:t xml:space="preserve">В.А. </w:t>
      </w:r>
      <w:proofErr w:type="spellStart"/>
      <w:r w:rsidR="00DE0AF3">
        <w:rPr>
          <w:rFonts w:cs="Times New Roman"/>
          <w:color w:val="000000"/>
          <w:sz w:val="26"/>
          <w:szCs w:val="26"/>
        </w:rPr>
        <w:t>Ливончик</w:t>
      </w:r>
      <w:proofErr w:type="spellEnd"/>
      <w:r w:rsidR="00C9040E">
        <w:rPr>
          <w:rFonts w:cs="Times New Roman"/>
          <w:color w:val="000000"/>
          <w:sz w:val="26"/>
          <w:szCs w:val="26"/>
        </w:rPr>
        <w:t xml:space="preserve">  </w:t>
      </w:r>
    </w:p>
    <w:p w:rsidR="005F38DD" w:rsidRDefault="005F38DD">
      <w:pPr>
        <w:pStyle w:val="aff7"/>
        <w:jc w:val="both"/>
        <w:rPr>
          <w:rFonts w:cs="Times New Roman"/>
          <w:color w:val="000000"/>
          <w:sz w:val="26"/>
          <w:szCs w:val="26"/>
        </w:rPr>
      </w:pP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Члены Комиссии</w:t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 w:rsidR="00C9040E">
        <w:rPr>
          <w:rFonts w:cs="Times New Roman"/>
          <w:color w:val="000000"/>
          <w:sz w:val="26"/>
          <w:szCs w:val="26"/>
        </w:rPr>
        <w:t xml:space="preserve">                 </w:t>
      </w:r>
      <w:r w:rsidR="00DE0AF3">
        <w:rPr>
          <w:rFonts w:cs="Times New Roman"/>
          <w:color w:val="000000"/>
          <w:sz w:val="26"/>
          <w:szCs w:val="26"/>
        </w:rPr>
        <w:t xml:space="preserve">    </w:t>
      </w:r>
      <w:r w:rsidR="004A434A">
        <w:rPr>
          <w:rFonts w:cs="Times New Roman"/>
          <w:color w:val="000000"/>
          <w:sz w:val="26"/>
          <w:szCs w:val="26"/>
        </w:rPr>
        <w:t xml:space="preserve">   Е.Б. Черенкова</w:t>
      </w:r>
      <w:r w:rsidR="00C9040E">
        <w:rPr>
          <w:rFonts w:cs="Times New Roman"/>
          <w:color w:val="000000"/>
          <w:sz w:val="26"/>
          <w:szCs w:val="26"/>
        </w:rPr>
        <w:t xml:space="preserve"> </w:t>
      </w:r>
    </w:p>
    <w:p w:rsidR="005469F8" w:rsidRDefault="005469F8">
      <w:pPr>
        <w:pStyle w:val="aff7"/>
        <w:jc w:val="both"/>
        <w:rPr>
          <w:rFonts w:cs="Times New Roman"/>
          <w:color w:val="000000"/>
          <w:sz w:val="26"/>
          <w:szCs w:val="26"/>
        </w:rPr>
      </w:pPr>
    </w:p>
    <w:p w:rsidR="005469F8" w:rsidRDefault="00621F96">
      <w:pPr>
        <w:pStyle w:val="aff7"/>
        <w:ind w:left="7060" w:firstLine="70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     </w:t>
      </w:r>
      <w:r w:rsidR="00C9040E">
        <w:rPr>
          <w:rFonts w:cs="Times New Roman"/>
          <w:color w:val="000000"/>
          <w:sz w:val="26"/>
          <w:szCs w:val="26"/>
        </w:rPr>
        <w:t xml:space="preserve"> </w:t>
      </w:r>
      <w:r w:rsidR="00DE0AF3">
        <w:rPr>
          <w:rFonts w:cs="Times New Roman"/>
          <w:color w:val="000000"/>
          <w:sz w:val="26"/>
          <w:szCs w:val="26"/>
        </w:rPr>
        <w:t xml:space="preserve"> </w:t>
      </w:r>
      <w:r>
        <w:rPr>
          <w:rFonts w:cs="Times New Roman"/>
          <w:color w:val="000000"/>
          <w:sz w:val="26"/>
          <w:szCs w:val="26"/>
        </w:rPr>
        <w:t xml:space="preserve">Н.В. Фадеева </w:t>
      </w:r>
    </w:p>
    <w:sectPr w:rsidR="005469F8" w:rsidSect="00347A24">
      <w:headerReference w:type="default" r:id="rId9"/>
      <w:footerReference w:type="default" r:id="rId10"/>
      <w:pgSz w:w="11906" w:h="16838"/>
      <w:pgMar w:top="851" w:right="565" w:bottom="993" w:left="1134" w:header="720" w:footer="72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372" w:rsidRDefault="00164372">
      <w:r>
        <w:separator/>
      </w:r>
    </w:p>
  </w:endnote>
  <w:endnote w:type="continuationSeparator" w:id="0">
    <w:p w:rsidR="00164372" w:rsidRDefault="00164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Arial Unicode MS"/>
    <w:charset w:val="CC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372" w:rsidRDefault="00164372">
    <w:pPr>
      <w:pStyle w:val="affb"/>
      <w:jc w:val="center"/>
    </w:pPr>
    <w:r>
      <w:fldChar w:fldCharType="begin"/>
    </w:r>
    <w:r>
      <w:instrText>PAGE</w:instrText>
    </w:r>
    <w:r>
      <w:fldChar w:fldCharType="separate"/>
    </w:r>
    <w:r w:rsidR="000D7AC0">
      <w:rPr>
        <w:noProof/>
      </w:rPr>
      <w:t>10</w:t>
    </w:r>
    <w:r>
      <w:fldChar w:fldCharType="end"/>
    </w:r>
  </w:p>
  <w:p w:rsidR="00164372" w:rsidRDefault="00164372">
    <w:pPr>
      <w:pStyle w:val="af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372" w:rsidRDefault="00164372">
      <w:r>
        <w:separator/>
      </w:r>
    </w:p>
  </w:footnote>
  <w:footnote w:type="continuationSeparator" w:id="0">
    <w:p w:rsidR="00164372" w:rsidRDefault="001643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372" w:rsidRDefault="0016437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33591"/>
    <w:multiLevelType w:val="multilevel"/>
    <w:tmpl w:val="8FE000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4966A0E"/>
    <w:multiLevelType w:val="multilevel"/>
    <w:tmpl w:val="24F63346"/>
    <w:lvl w:ilvl="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hint="default"/>
      </w:rPr>
    </w:lvl>
  </w:abstractNum>
  <w:abstractNum w:abstractNumId="2">
    <w:nsid w:val="1C4A7F47"/>
    <w:multiLevelType w:val="hybridMultilevel"/>
    <w:tmpl w:val="83EC7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0867EC"/>
    <w:multiLevelType w:val="hybridMultilevel"/>
    <w:tmpl w:val="FB34A14C"/>
    <w:lvl w:ilvl="0" w:tplc="1A4ACDB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F6A011A"/>
    <w:multiLevelType w:val="hybridMultilevel"/>
    <w:tmpl w:val="423C84C2"/>
    <w:lvl w:ilvl="0" w:tplc="4F18A542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>
    <w:nsid w:val="40D27A38"/>
    <w:multiLevelType w:val="multilevel"/>
    <w:tmpl w:val="1AF6B1D0"/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6">
    <w:nsid w:val="4AD06217"/>
    <w:multiLevelType w:val="hybridMultilevel"/>
    <w:tmpl w:val="C328894C"/>
    <w:lvl w:ilvl="0" w:tplc="E3109EF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7">
    <w:nsid w:val="505B7A3B"/>
    <w:multiLevelType w:val="hybridMultilevel"/>
    <w:tmpl w:val="4386BB18"/>
    <w:lvl w:ilvl="0" w:tplc="CE1A537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54C12CE6"/>
    <w:multiLevelType w:val="hybridMultilevel"/>
    <w:tmpl w:val="628E411A"/>
    <w:lvl w:ilvl="0" w:tplc="FCA01C9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9">
    <w:nsid w:val="583C3B0C"/>
    <w:multiLevelType w:val="hybridMultilevel"/>
    <w:tmpl w:val="4386BB18"/>
    <w:lvl w:ilvl="0" w:tplc="CE1A537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719A6601"/>
    <w:multiLevelType w:val="multilevel"/>
    <w:tmpl w:val="ED22F71C"/>
    <w:lvl w:ilvl="0">
      <w:start w:val="1"/>
      <w:numFmt w:val="decimal"/>
      <w:lvlText w:val="%1."/>
      <w:lvlJc w:val="left"/>
      <w:pPr>
        <w:tabs>
          <w:tab w:val="num" w:pos="0"/>
        </w:tabs>
        <w:ind w:left="1440" w:hanging="79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11">
    <w:nsid w:val="791A1A32"/>
    <w:multiLevelType w:val="multilevel"/>
    <w:tmpl w:val="6C823FE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4"/>
  </w:num>
  <w:num w:numId="9">
    <w:abstractNumId w:val="9"/>
  </w:num>
  <w:num w:numId="10">
    <w:abstractNumId w:val="7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9F8"/>
    <w:rsid w:val="00003659"/>
    <w:rsid w:val="00021B50"/>
    <w:rsid w:val="00022B09"/>
    <w:rsid w:val="00024A21"/>
    <w:rsid w:val="00032B8A"/>
    <w:rsid w:val="000458B2"/>
    <w:rsid w:val="00070967"/>
    <w:rsid w:val="000829C1"/>
    <w:rsid w:val="000866E4"/>
    <w:rsid w:val="000A1C57"/>
    <w:rsid w:val="000D3307"/>
    <w:rsid w:val="000D7AC0"/>
    <w:rsid w:val="000E4AB9"/>
    <w:rsid w:val="000F58BE"/>
    <w:rsid w:val="001005B2"/>
    <w:rsid w:val="0011149B"/>
    <w:rsid w:val="00127682"/>
    <w:rsid w:val="00164372"/>
    <w:rsid w:val="00177F4B"/>
    <w:rsid w:val="001801E6"/>
    <w:rsid w:val="00180FFB"/>
    <w:rsid w:val="00186205"/>
    <w:rsid w:val="00187C37"/>
    <w:rsid w:val="001934FF"/>
    <w:rsid w:val="001B7E2F"/>
    <w:rsid w:val="001D0703"/>
    <w:rsid w:val="001E0938"/>
    <w:rsid w:val="001E4724"/>
    <w:rsid w:val="0020241B"/>
    <w:rsid w:val="00223875"/>
    <w:rsid w:val="00231360"/>
    <w:rsid w:val="00232C60"/>
    <w:rsid w:val="00235F81"/>
    <w:rsid w:val="002561BE"/>
    <w:rsid w:val="002A0311"/>
    <w:rsid w:val="002B0E7D"/>
    <w:rsid w:val="002C4E06"/>
    <w:rsid w:val="002C683E"/>
    <w:rsid w:val="002F48AE"/>
    <w:rsid w:val="00315208"/>
    <w:rsid w:val="00317F16"/>
    <w:rsid w:val="00342F26"/>
    <w:rsid w:val="00347A24"/>
    <w:rsid w:val="00367DA0"/>
    <w:rsid w:val="00370E6F"/>
    <w:rsid w:val="00384F6F"/>
    <w:rsid w:val="003965EC"/>
    <w:rsid w:val="003C2A00"/>
    <w:rsid w:val="003C6472"/>
    <w:rsid w:val="003E3F10"/>
    <w:rsid w:val="003F4C8E"/>
    <w:rsid w:val="00406964"/>
    <w:rsid w:val="00455025"/>
    <w:rsid w:val="004A434A"/>
    <w:rsid w:val="005027F4"/>
    <w:rsid w:val="00507DB2"/>
    <w:rsid w:val="00543A76"/>
    <w:rsid w:val="005469F8"/>
    <w:rsid w:val="0055041D"/>
    <w:rsid w:val="00564B67"/>
    <w:rsid w:val="005A68FF"/>
    <w:rsid w:val="005B5A4E"/>
    <w:rsid w:val="005F38DD"/>
    <w:rsid w:val="00621F96"/>
    <w:rsid w:val="0066275D"/>
    <w:rsid w:val="00665BE0"/>
    <w:rsid w:val="006908A3"/>
    <w:rsid w:val="006B447B"/>
    <w:rsid w:val="006B5820"/>
    <w:rsid w:val="006D3563"/>
    <w:rsid w:val="006E5A3B"/>
    <w:rsid w:val="007025BC"/>
    <w:rsid w:val="00705FF8"/>
    <w:rsid w:val="007507D8"/>
    <w:rsid w:val="00776626"/>
    <w:rsid w:val="007A4351"/>
    <w:rsid w:val="007B7E64"/>
    <w:rsid w:val="007C6363"/>
    <w:rsid w:val="007D53B5"/>
    <w:rsid w:val="007E517C"/>
    <w:rsid w:val="007E7B5D"/>
    <w:rsid w:val="00822DA8"/>
    <w:rsid w:val="008274E7"/>
    <w:rsid w:val="00827814"/>
    <w:rsid w:val="00862F8A"/>
    <w:rsid w:val="0086326A"/>
    <w:rsid w:val="00875427"/>
    <w:rsid w:val="008C22FA"/>
    <w:rsid w:val="008D7A76"/>
    <w:rsid w:val="008F530B"/>
    <w:rsid w:val="00904D35"/>
    <w:rsid w:val="00904F62"/>
    <w:rsid w:val="00950BE4"/>
    <w:rsid w:val="00951876"/>
    <w:rsid w:val="00985129"/>
    <w:rsid w:val="009C0A66"/>
    <w:rsid w:val="009C55D4"/>
    <w:rsid w:val="009F59AE"/>
    <w:rsid w:val="009F6E91"/>
    <w:rsid w:val="00A24812"/>
    <w:rsid w:val="00A64E8B"/>
    <w:rsid w:val="00A74E7F"/>
    <w:rsid w:val="00A75677"/>
    <w:rsid w:val="00A75DC0"/>
    <w:rsid w:val="00A83F9F"/>
    <w:rsid w:val="00AB4534"/>
    <w:rsid w:val="00AC3D80"/>
    <w:rsid w:val="00AE70F1"/>
    <w:rsid w:val="00AF4B5A"/>
    <w:rsid w:val="00B20347"/>
    <w:rsid w:val="00B26D22"/>
    <w:rsid w:val="00B67C20"/>
    <w:rsid w:val="00B75EDE"/>
    <w:rsid w:val="00B90F10"/>
    <w:rsid w:val="00B93839"/>
    <w:rsid w:val="00BD6E36"/>
    <w:rsid w:val="00C164BF"/>
    <w:rsid w:val="00C36388"/>
    <w:rsid w:val="00C414F9"/>
    <w:rsid w:val="00C50F8A"/>
    <w:rsid w:val="00C5172E"/>
    <w:rsid w:val="00C64753"/>
    <w:rsid w:val="00C9040E"/>
    <w:rsid w:val="00CB0528"/>
    <w:rsid w:val="00CB33CB"/>
    <w:rsid w:val="00CE3DE5"/>
    <w:rsid w:val="00CF3708"/>
    <w:rsid w:val="00D1316F"/>
    <w:rsid w:val="00D21200"/>
    <w:rsid w:val="00D22AF6"/>
    <w:rsid w:val="00D26978"/>
    <w:rsid w:val="00D368B7"/>
    <w:rsid w:val="00D50CF1"/>
    <w:rsid w:val="00D62821"/>
    <w:rsid w:val="00D75323"/>
    <w:rsid w:val="00DB40DE"/>
    <w:rsid w:val="00DC1076"/>
    <w:rsid w:val="00DD1E14"/>
    <w:rsid w:val="00DE0AF3"/>
    <w:rsid w:val="00DE11BB"/>
    <w:rsid w:val="00E2217F"/>
    <w:rsid w:val="00E24FC5"/>
    <w:rsid w:val="00E825A2"/>
    <w:rsid w:val="00E9613F"/>
    <w:rsid w:val="00EB36F2"/>
    <w:rsid w:val="00EB4605"/>
    <w:rsid w:val="00EB5F42"/>
    <w:rsid w:val="00EC3E27"/>
    <w:rsid w:val="00ED18CE"/>
    <w:rsid w:val="00EE5F27"/>
    <w:rsid w:val="00F0244D"/>
    <w:rsid w:val="00F049FF"/>
    <w:rsid w:val="00F20A3F"/>
    <w:rsid w:val="00F4589F"/>
    <w:rsid w:val="00F51AD3"/>
    <w:rsid w:val="00F611F3"/>
    <w:rsid w:val="00F94BC1"/>
    <w:rsid w:val="00FD5171"/>
    <w:rsid w:val="00FD6C33"/>
    <w:rsid w:val="00FF7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0F06CF-A433-4B6A-8007-EA150BE3B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unhideWhenUsed="1" w:qFormat="1"/>
    <w:lsdException w:name="heading 8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uiPriority w:val="99"/>
    <w:qFormat/>
    <w:pPr>
      <w:keepNext/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0"/>
    <w:next w:val="a1"/>
    <w:link w:val="21"/>
    <w:uiPriority w:val="99"/>
    <w:qFormat/>
    <w:pPr>
      <w:outlineLvl w:val="1"/>
    </w:pPr>
    <w:rPr>
      <w:rFonts w:ascii="Times New Roman" w:hAnsi="Times New Roman" w:cs="Times New Roman"/>
      <w:b/>
      <w:bCs/>
      <w:i/>
      <w:iCs/>
    </w:rPr>
  </w:style>
  <w:style w:type="paragraph" w:styleId="3">
    <w:name w:val="heading 3"/>
    <w:basedOn w:val="a"/>
    <w:next w:val="a"/>
    <w:uiPriority w:val="99"/>
    <w:qFormat/>
    <w:pPr>
      <w:keepNext/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pPr>
      <w:spacing w:before="100" w:after="100"/>
      <w:outlineLvl w:val="3"/>
    </w:pPr>
    <w:rPr>
      <w:rFonts w:cstheme="minorBidi"/>
      <w:b/>
      <w:bCs/>
    </w:rPr>
  </w:style>
  <w:style w:type="paragraph" w:styleId="5">
    <w:name w:val="heading 5"/>
    <w:basedOn w:val="a"/>
    <w:next w:val="a"/>
    <w:link w:val="50"/>
    <w:uiPriority w:val="99"/>
    <w:qFormat/>
    <w:pPr>
      <w:spacing w:before="240" w:after="60"/>
      <w:ind w:left="1008" w:hanging="1008"/>
      <w:outlineLvl w:val="4"/>
    </w:pPr>
    <w:rPr>
      <w:rFonts w:cstheme="minorBid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1"/>
    <w:uiPriority w:val="99"/>
    <w:qFormat/>
    <w:pPr>
      <w:spacing w:before="240" w:after="60"/>
      <w:ind w:left="1296" w:hanging="1296"/>
      <w:outlineLvl w:val="6"/>
    </w:pPr>
    <w:rPr>
      <w:rFonts w:cstheme="minorBidi"/>
    </w:rPr>
  </w:style>
  <w:style w:type="paragraph" w:styleId="8">
    <w:name w:val="heading 8"/>
    <w:basedOn w:val="a"/>
    <w:next w:val="a"/>
    <w:link w:val="80"/>
    <w:uiPriority w:val="99"/>
    <w:qFormat/>
    <w:pPr>
      <w:spacing w:before="240" w:after="60"/>
      <w:ind w:left="1440" w:hanging="1440"/>
      <w:outlineLvl w:val="7"/>
    </w:pPr>
    <w:rPr>
      <w:rFonts w:cstheme="minorBidi"/>
      <w:i/>
      <w:iCs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qFormat/>
    <w:rsid w:val="00CB111C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10">
    <w:name w:val="Основной текст Знак1"/>
    <w:basedOn w:val="a2"/>
    <w:uiPriority w:val="99"/>
    <w:qFormat/>
    <w:rPr>
      <w:rFonts w:ascii="Arial" w:hAnsi="Arial" w:cs="Arial"/>
      <w:b/>
      <w:bCs/>
      <w:sz w:val="32"/>
      <w:szCs w:val="32"/>
      <w:lang w:val="ru-RU"/>
    </w:rPr>
  </w:style>
  <w:style w:type="character" w:customStyle="1" w:styleId="Heading2Char">
    <w:name w:val="Heading 2 Char"/>
    <w:basedOn w:val="a2"/>
    <w:uiPriority w:val="9"/>
    <w:semiHidden/>
    <w:qFormat/>
    <w:rsid w:val="00CB111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21">
    <w:name w:val="Заголовок 2 Знак1"/>
    <w:basedOn w:val="a2"/>
    <w:link w:val="2"/>
    <w:uiPriority w:val="99"/>
    <w:qFormat/>
    <w:rPr>
      <w:rFonts w:ascii="Times New Roman" w:hAnsi="Times New Roman" w:cs="Times New Roman"/>
      <w:b/>
      <w:bCs/>
      <w:i/>
      <w:iCs/>
      <w:sz w:val="28"/>
      <w:szCs w:val="28"/>
      <w:lang w:val="ru-RU"/>
    </w:rPr>
  </w:style>
  <w:style w:type="character" w:customStyle="1" w:styleId="Heading3Char">
    <w:name w:val="Heading 3 Char"/>
    <w:basedOn w:val="a2"/>
    <w:uiPriority w:val="9"/>
    <w:semiHidden/>
    <w:qFormat/>
    <w:rsid w:val="00CB111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1">
    <w:name w:val="Текст выноски Знак4"/>
    <w:basedOn w:val="a2"/>
    <w:link w:val="a5"/>
    <w:uiPriority w:val="99"/>
    <w:qFormat/>
    <w:rPr>
      <w:rFonts w:ascii="Arial" w:hAnsi="Arial" w:cs="Arial"/>
      <w:b/>
      <w:bCs/>
      <w:sz w:val="26"/>
      <w:szCs w:val="26"/>
      <w:lang w:val="ru-RU"/>
    </w:rPr>
  </w:style>
  <w:style w:type="character" w:customStyle="1" w:styleId="Heading4Char">
    <w:name w:val="Heading 4 Char"/>
    <w:basedOn w:val="a2"/>
    <w:uiPriority w:val="9"/>
    <w:semiHidden/>
    <w:qFormat/>
    <w:rsid w:val="00CB111C"/>
    <w:rPr>
      <w:b/>
      <w:bCs/>
      <w:sz w:val="28"/>
      <w:szCs w:val="28"/>
    </w:rPr>
  </w:style>
  <w:style w:type="character" w:customStyle="1" w:styleId="40">
    <w:name w:val="Заголовок 4 Знак"/>
    <w:basedOn w:val="a2"/>
    <w:link w:val="4"/>
    <w:uiPriority w:val="99"/>
    <w:qFormat/>
    <w:rPr>
      <w:b/>
      <w:bCs/>
      <w:sz w:val="24"/>
      <w:szCs w:val="24"/>
      <w:lang w:val="ru-RU"/>
    </w:rPr>
  </w:style>
  <w:style w:type="character" w:customStyle="1" w:styleId="Heading5Char">
    <w:name w:val="Heading 5 Char"/>
    <w:basedOn w:val="a2"/>
    <w:uiPriority w:val="9"/>
    <w:semiHidden/>
    <w:qFormat/>
    <w:rsid w:val="00CB111C"/>
    <w:rPr>
      <w:b/>
      <w:bCs/>
      <w:i/>
      <w:iCs/>
      <w:sz w:val="26"/>
      <w:szCs w:val="26"/>
    </w:rPr>
  </w:style>
  <w:style w:type="character" w:customStyle="1" w:styleId="50">
    <w:name w:val="Заголовок 5 Знак"/>
    <w:basedOn w:val="a2"/>
    <w:link w:val="5"/>
    <w:uiPriority w:val="99"/>
    <w:qFormat/>
    <w:rPr>
      <w:b/>
      <w:bCs/>
      <w:i/>
      <w:iCs/>
      <w:sz w:val="26"/>
      <w:szCs w:val="26"/>
      <w:lang w:val="ru-RU"/>
    </w:rPr>
  </w:style>
  <w:style w:type="character" w:customStyle="1" w:styleId="Heading7Char">
    <w:name w:val="Heading 7 Char"/>
    <w:basedOn w:val="a2"/>
    <w:uiPriority w:val="9"/>
    <w:semiHidden/>
    <w:qFormat/>
    <w:rsid w:val="00CB111C"/>
    <w:rPr>
      <w:sz w:val="24"/>
      <w:szCs w:val="24"/>
    </w:rPr>
  </w:style>
  <w:style w:type="character" w:customStyle="1" w:styleId="71">
    <w:name w:val="Заголовок 7 Знак1"/>
    <w:basedOn w:val="a2"/>
    <w:link w:val="7"/>
    <w:uiPriority w:val="99"/>
    <w:qFormat/>
    <w:rPr>
      <w:sz w:val="24"/>
      <w:szCs w:val="24"/>
      <w:lang w:val="ru-RU"/>
    </w:rPr>
  </w:style>
  <w:style w:type="character" w:customStyle="1" w:styleId="Heading8Char">
    <w:name w:val="Heading 8 Char"/>
    <w:basedOn w:val="a2"/>
    <w:uiPriority w:val="9"/>
    <w:semiHidden/>
    <w:qFormat/>
    <w:rsid w:val="00CB111C"/>
    <w:rPr>
      <w:i/>
      <w:iCs/>
      <w:sz w:val="24"/>
      <w:szCs w:val="24"/>
    </w:rPr>
  </w:style>
  <w:style w:type="character" w:customStyle="1" w:styleId="80">
    <w:name w:val="Заголовок 8 Знак"/>
    <w:basedOn w:val="a2"/>
    <w:link w:val="8"/>
    <w:uiPriority w:val="99"/>
    <w:qFormat/>
    <w:rPr>
      <w:i/>
      <w:iCs/>
      <w:sz w:val="24"/>
      <w:szCs w:val="24"/>
      <w:lang w:val="ru-RU"/>
    </w:rPr>
  </w:style>
  <w:style w:type="character" w:customStyle="1" w:styleId="DefaultParagraphFont1">
    <w:name w:val="Default Paragraph Font1"/>
    <w:uiPriority w:val="99"/>
    <w:qFormat/>
    <w:rPr>
      <w:rFonts w:ascii="Arial" w:hAnsi="Arial" w:cs="Arial"/>
      <w:lang w:val="ru-RU"/>
    </w:rPr>
  </w:style>
  <w:style w:type="character" w:customStyle="1" w:styleId="30">
    <w:name w:val="Текст выноски Знак3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basedOn w:val="a2"/>
    <w:uiPriority w:val="10"/>
    <w:qFormat/>
    <w:rsid w:val="00CB111C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11">
    <w:name w:val="Название Знак1"/>
    <w:uiPriority w:val="99"/>
    <w:qFormat/>
    <w:rPr>
      <w:rFonts w:ascii="Times New Roman" w:hAnsi="Times New Roman" w:cs="Times New Roman"/>
      <w:sz w:val="28"/>
      <w:szCs w:val="28"/>
      <w:lang w:val="ru-RU"/>
    </w:rPr>
  </w:style>
  <w:style w:type="character" w:customStyle="1" w:styleId="SubtitleChar">
    <w:name w:val="Subtitle Char"/>
    <w:basedOn w:val="a2"/>
    <w:uiPriority w:val="11"/>
    <w:qFormat/>
    <w:rsid w:val="00CB111C"/>
    <w:rPr>
      <w:rFonts w:asciiTheme="majorHAnsi" w:eastAsiaTheme="majorEastAsia" w:hAnsiTheme="majorHAnsi" w:cstheme="majorBidi"/>
      <w:sz w:val="24"/>
      <w:szCs w:val="24"/>
    </w:rPr>
  </w:style>
  <w:style w:type="character" w:customStyle="1" w:styleId="a6">
    <w:name w:val="Подзаголовок Знак"/>
    <w:uiPriority w:val="99"/>
    <w:qFormat/>
    <w:rPr>
      <w:rFonts w:ascii="Times New Roman" w:hAnsi="Times New Roman" w:cs="Times New Roman"/>
      <w:i/>
      <w:iCs/>
      <w:sz w:val="28"/>
      <w:szCs w:val="28"/>
      <w:lang w:val="ru-RU"/>
    </w:rPr>
  </w:style>
  <w:style w:type="character" w:customStyle="1" w:styleId="BalloonTextChar">
    <w:name w:val="Balloon Text Char"/>
    <w:basedOn w:val="a2"/>
    <w:uiPriority w:val="99"/>
    <w:semiHidden/>
    <w:qFormat/>
    <w:rsid w:val="00CB111C"/>
    <w:rPr>
      <w:rFonts w:ascii="Times New Roman" w:hAnsi="Times New Roman" w:cs="Times New Roman"/>
      <w:sz w:val="0"/>
      <w:szCs w:val="0"/>
    </w:rPr>
  </w:style>
  <w:style w:type="character" w:customStyle="1" w:styleId="12">
    <w:name w:val="Текст выноски Знак1"/>
    <w:basedOn w:val="a2"/>
    <w:uiPriority w:val="99"/>
    <w:qFormat/>
    <w:rPr>
      <w:rFonts w:ascii="Tahoma" w:hAnsi="Tahoma" w:cs="Tahoma"/>
      <w:sz w:val="16"/>
      <w:szCs w:val="16"/>
      <w:lang w:val="ru-RU"/>
    </w:rPr>
  </w:style>
  <w:style w:type="character" w:customStyle="1" w:styleId="-">
    <w:name w:val="Интернет-ссылка"/>
    <w:uiPriority w:val="99"/>
    <w:rPr>
      <w:rFonts w:ascii="Arial" w:hAnsi="Arial" w:cs="Arial"/>
      <w:color w:val="0000FF"/>
      <w:u w:val="single"/>
      <w:lang w:val="ru-RU"/>
    </w:rPr>
  </w:style>
  <w:style w:type="character" w:customStyle="1" w:styleId="WW8Num1z8">
    <w:name w:val="WW8Num1z8"/>
    <w:uiPriority w:val="99"/>
    <w:qFormat/>
    <w:rPr>
      <w:rFonts w:ascii="Arial" w:hAnsi="Arial" w:cs="Arial"/>
      <w:lang w:val="ru-RU"/>
    </w:rPr>
  </w:style>
  <w:style w:type="character" w:customStyle="1" w:styleId="FontStyle14">
    <w:name w:val="Font Style14"/>
    <w:uiPriority w:val="99"/>
    <w:qFormat/>
    <w:rPr>
      <w:rFonts w:ascii="Arial" w:hAnsi="Arial" w:cs="Arial"/>
      <w:sz w:val="22"/>
      <w:szCs w:val="22"/>
      <w:lang w:val="ru-RU"/>
    </w:rPr>
  </w:style>
  <w:style w:type="character" w:customStyle="1" w:styleId="label">
    <w:name w:val="label"/>
    <w:uiPriority w:val="99"/>
    <w:qFormat/>
    <w:rPr>
      <w:rFonts w:ascii="Arial" w:hAnsi="Arial" w:cs="Arial"/>
      <w:lang w:val="ru-RU"/>
    </w:rPr>
  </w:style>
  <w:style w:type="character" w:customStyle="1" w:styleId="r">
    <w:name w:val="r"/>
    <w:uiPriority w:val="99"/>
    <w:qFormat/>
    <w:rPr>
      <w:rFonts w:ascii="Arial" w:hAnsi="Arial" w:cs="Arial"/>
      <w:lang w:val="ru-RU"/>
    </w:rPr>
  </w:style>
  <w:style w:type="character" w:customStyle="1" w:styleId="apple-converted-space">
    <w:name w:val="apple-converted-space"/>
    <w:uiPriority w:val="99"/>
    <w:qFormat/>
    <w:rPr>
      <w:rFonts w:ascii="Arial" w:hAnsi="Arial" w:cs="Arial"/>
      <w:lang w:val="ru-RU"/>
    </w:rPr>
  </w:style>
  <w:style w:type="character" w:customStyle="1" w:styleId="WW8Num5z1">
    <w:name w:val="WW8Num5z1"/>
    <w:uiPriority w:val="99"/>
    <w:qFormat/>
    <w:rPr>
      <w:rFonts w:ascii="Arial" w:hAnsi="Arial" w:cs="Arial"/>
      <w:sz w:val="26"/>
      <w:szCs w:val="26"/>
      <w:lang w:val="ru-RU"/>
    </w:rPr>
  </w:style>
  <w:style w:type="character" w:customStyle="1" w:styleId="HeaderChar">
    <w:name w:val="Header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2"/>
    <w:uiPriority w:val="99"/>
    <w:qFormat/>
    <w:rPr>
      <w:sz w:val="24"/>
      <w:szCs w:val="24"/>
      <w:lang w:val="ru-RU"/>
    </w:rPr>
  </w:style>
  <w:style w:type="character" w:customStyle="1" w:styleId="FooterChar">
    <w:name w:val="Footer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a8">
    <w:name w:val="Нижний колонтитул Знак"/>
    <w:basedOn w:val="a2"/>
    <w:uiPriority w:val="99"/>
    <w:qFormat/>
    <w:rPr>
      <w:sz w:val="24"/>
      <w:szCs w:val="24"/>
      <w:lang w:val="ru-RU"/>
    </w:rPr>
  </w:style>
  <w:style w:type="character" w:customStyle="1" w:styleId="20">
    <w:name w:val="Текст выноски Знак2"/>
    <w:uiPriority w:val="99"/>
    <w:qFormat/>
    <w:rPr>
      <w:rFonts w:ascii="Arial" w:hAnsi="Arial" w:cs="Arial"/>
      <w:lang w:val="ru-RU"/>
    </w:rPr>
  </w:style>
  <w:style w:type="character" w:customStyle="1" w:styleId="CharStyle148">
    <w:name w:val="CharStyle148"/>
    <w:uiPriority w:val="99"/>
    <w:qFormat/>
    <w:rPr>
      <w:rFonts w:ascii="Arial" w:hAnsi="Arial" w:cs="Arial"/>
      <w:lang w:val="ru-RU"/>
    </w:rPr>
  </w:style>
  <w:style w:type="character" w:styleId="a9">
    <w:name w:val="annotation reference"/>
    <w:basedOn w:val="a2"/>
    <w:uiPriority w:val="99"/>
    <w:qFormat/>
    <w:rPr>
      <w:rFonts w:ascii="Arial" w:hAnsi="Arial" w:cs="Arial"/>
      <w:sz w:val="16"/>
      <w:szCs w:val="16"/>
      <w:lang w:val="ru-RU"/>
    </w:rPr>
  </w:style>
  <w:style w:type="character" w:customStyle="1" w:styleId="CommentTextChar">
    <w:name w:val="Comment Text Char"/>
    <w:basedOn w:val="a2"/>
    <w:uiPriority w:val="99"/>
    <w:semiHidden/>
    <w:qFormat/>
    <w:rsid w:val="00CB111C"/>
    <w:rPr>
      <w:rFonts w:ascii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2"/>
    <w:uiPriority w:val="99"/>
    <w:qFormat/>
    <w:rPr>
      <w:sz w:val="24"/>
      <w:szCs w:val="24"/>
      <w:lang w:val="ru-RU"/>
    </w:rPr>
  </w:style>
  <w:style w:type="character" w:customStyle="1" w:styleId="CommentSubjectChar">
    <w:name w:val="Comment Subject Char"/>
    <w:basedOn w:val="aa"/>
    <w:uiPriority w:val="99"/>
    <w:semiHidden/>
    <w:qFormat/>
    <w:rsid w:val="00CB111C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b">
    <w:name w:val="Тема примечания Знак"/>
    <w:basedOn w:val="aa"/>
    <w:uiPriority w:val="99"/>
    <w:qFormat/>
    <w:rPr>
      <w:b/>
      <w:bCs/>
      <w:sz w:val="24"/>
      <w:szCs w:val="24"/>
      <w:lang w:val="ru-RU"/>
    </w:rPr>
  </w:style>
  <w:style w:type="character" w:customStyle="1" w:styleId="BodyText2Char">
    <w:name w:val="Body Text 2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3"/>
    <w:basedOn w:val="a2"/>
    <w:link w:val="22"/>
    <w:uiPriority w:val="99"/>
    <w:qFormat/>
    <w:rPr>
      <w:sz w:val="24"/>
      <w:szCs w:val="24"/>
      <w:lang w:val="ru-RU"/>
    </w:rPr>
  </w:style>
  <w:style w:type="character" w:customStyle="1" w:styleId="ac">
    <w:name w:val="Гипертекстовая ссылка"/>
    <w:qFormat/>
    <w:rPr>
      <w:rFonts w:ascii="Arial" w:hAnsi="Arial" w:cs="Arial"/>
      <w:color w:val="106BBE"/>
      <w:lang w:val="ru-RU"/>
    </w:rPr>
  </w:style>
  <w:style w:type="character" w:customStyle="1" w:styleId="WW8Num1z0">
    <w:name w:val="WW8Num1z0"/>
    <w:uiPriority w:val="99"/>
    <w:qFormat/>
    <w:rPr>
      <w:rFonts w:ascii="Arial" w:hAnsi="Arial" w:cs="Arial"/>
      <w:lang w:val="ru-RU"/>
    </w:rPr>
  </w:style>
  <w:style w:type="character" w:customStyle="1" w:styleId="WW8Num1z1">
    <w:name w:val="WW8Num1z1"/>
    <w:uiPriority w:val="99"/>
    <w:qFormat/>
    <w:rPr>
      <w:rFonts w:ascii="Arial" w:hAnsi="Arial" w:cs="Arial"/>
      <w:lang w:val="ru-RU"/>
    </w:rPr>
  </w:style>
  <w:style w:type="character" w:customStyle="1" w:styleId="WW8Num1z2">
    <w:name w:val="WW8Num1z2"/>
    <w:uiPriority w:val="99"/>
    <w:qFormat/>
    <w:rPr>
      <w:rFonts w:ascii="Arial" w:hAnsi="Arial" w:cs="Arial"/>
      <w:lang w:val="ru-RU"/>
    </w:rPr>
  </w:style>
  <w:style w:type="character" w:customStyle="1" w:styleId="WW8Num1z3">
    <w:name w:val="WW8Num1z3"/>
    <w:uiPriority w:val="99"/>
    <w:qFormat/>
    <w:rPr>
      <w:rFonts w:ascii="Arial" w:hAnsi="Arial" w:cs="Arial"/>
      <w:lang w:val="ru-RU"/>
    </w:rPr>
  </w:style>
  <w:style w:type="character" w:customStyle="1" w:styleId="WW8Num1z4">
    <w:name w:val="WW8Num1z4"/>
    <w:uiPriority w:val="99"/>
    <w:qFormat/>
    <w:rPr>
      <w:rFonts w:ascii="Arial" w:hAnsi="Arial" w:cs="Arial"/>
      <w:lang w:val="ru-RU"/>
    </w:rPr>
  </w:style>
  <w:style w:type="character" w:customStyle="1" w:styleId="WW8Num1z5">
    <w:name w:val="WW8Num1z5"/>
    <w:uiPriority w:val="99"/>
    <w:qFormat/>
    <w:rPr>
      <w:rFonts w:ascii="Arial" w:hAnsi="Arial" w:cs="Arial"/>
      <w:lang w:val="ru-RU"/>
    </w:rPr>
  </w:style>
  <w:style w:type="character" w:customStyle="1" w:styleId="WW8Num1z6">
    <w:name w:val="WW8Num1z6"/>
    <w:uiPriority w:val="99"/>
    <w:qFormat/>
    <w:rPr>
      <w:rFonts w:ascii="Arial" w:hAnsi="Arial" w:cs="Arial"/>
      <w:lang w:val="ru-RU"/>
    </w:rPr>
  </w:style>
  <w:style w:type="character" w:customStyle="1" w:styleId="WW8Num1z7">
    <w:name w:val="WW8Num1z7"/>
    <w:uiPriority w:val="99"/>
    <w:qFormat/>
    <w:rPr>
      <w:rFonts w:ascii="Arial" w:hAnsi="Arial" w:cs="Arial"/>
      <w:lang w:val="ru-RU"/>
    </w:rPr>
  </w:style>
  <w:style w:type="character" w:customStyle="1" w:styleId="WW8Num2z0">
    <w:name w:val="WW8Num2z0"/>
    <w:uiPriority w:val="99"/>
    <w:qFormat/>
    <w:rPr>
      <w:rFonts w:ascii="Symbol" w:hAnsi="Symbol" w:cs="Symbol"/>
      <w:sz w:val="18"/>
      <w:szCs w:val="18"/>
    </w:rPr>
  </w:style>
  <w:style w:type="character" w:customStyle="1" w:styleId="WW8Num2z1">
    <w:name w:val="WW8Num2z1"/>
    <w:uiPriority w:val="99"/>
    <w:qFormat/>
    <w:rPr>
      <w:rFonts w:ascii="Arial" w:hAnsi="Arial" w:cs="Arial"/>
      <w:lang w:val="ru-RU"/>
    </w:rPr>
  </w:style>
  <w:style w:type="character" w:customStyle="1" w:styleId="WW8Num2z2">
    <w:name w:val="WW8Num2z2"/>
    <w:uiPriority w:val="99"/>
    <w:qFormat/>
    <w:rPr>
      <w:rFonts w:ascii="Arial" w:hAnsi="Arial" w:cs="Arial"/>
      <w:lang w:val="ru-RU"/>
    </w:rPr>
  </w:style>
  <w:style w:type="character" w:customStyle="1" w:styleId="WW8Num2z3">
    <w:name w:val="WW8Num2z3"/>
    <w:uiPriority w:val="99"/>
    <w:qFormat/>
    <w:rPr>
      <w:rFonts w:ascii="Arial" w:hAnsi="Arial" w:cs="Arial"/>
      <w:lang w:val="ru-RU"/>
    </w:rPr>
  </w:style>
  <w:style w:type="character" w:customStyle="1" w:styleId="WW8Num2z4">
    <w:name w:val="WW8Num2z4"/>
    <w:uiPriority w:val="99"/>
    <w:qFormat/>
    <w:rPr>
      <w:rFonts w:ascii="Arial" w:hAnsi="Arial" w:cs="Arial"/>
      <w:lang w:val="ru-RU"/>
    </w:rPr>
  </w:style>
  <w:style w:type="character" w:customStyle="1" w:styleId="WW8Num2z5">
    <w:name w:val="WW8Num2z5"/>
    <w:uiPriority w:val="99"/>
    <w:qFormat/>
    <w:rPr>
      <w:rFonts w:ascii="Arial" w:hAnsi="Arial" w:cs="Arial"/>
      <w:lang w:val="ru-RU"/>
    </w:rPr>
  </w:style>
  <w:style w:type="character" w:customStyle="1" w:styleId="WW8Num2z6">
    <w:name w:val="WW8Num2z6"/>
    <w:uiPriority w:val="99"/>
    <w:qFormat/>
    <w:rPr>
      <w:rFonts w:ascii="Arial" w:hAnsi="Arial" w:cs="Arial"/>
      <w:lang w:val="ru-RU"/>
    </w:rPr>
  </w:style>
  <w:style w:type="character" w:customStyle="1" w:styleId="WW8Num2z7">
    <w:name w:val="WW8Num2z7"/>
    <w:uiPriority w:val="99"/>
    <w:qFormat/>
    <w:rPr>
      <w:rFonts w:ascii="Arial" w:hAnsi="Arial" w:cs="Arial"/>
      <w:lang w:val="ru-RU"/>
    </w:rPr>
  </w:style>
  <w:style w:type="character" w:customStyle="1" w:styleId="WW8Num2z8">
    <w:name w:val="WW8Num2z8"/>
    <w:uiPriority w:val="99"/>
    <w:qFormat/>
    <w:rPr>
      <w:rFonts w:ascii="Arial" w:hAnsi="Arial" w:cs="Arial"/>
      <w:lang w:val="ru-RU"/>
    </w:rPr>
  </w:style>
  <w:style w:type="character" w:customStyle="1" w:styleId="24">
    <w:name w:val="Основной шрифт абзаца2"/>
    <w:uiPriority w:val="99"/>
    <w:qFormat/>
    <w:rPr>
      <w:rFonts w:ascii="Arial" w:hAnsi="Arial" w:cs="Arial"/>
      <w:lang w:val="ru-RU"/>
    </w:rPr>
  </w:style>
  <w:style w:type="character" w:customStyle="1" w:styleId="WW8Num3z0">
    <w:name w:val="WW8Num3z0"/>
    <w:uiPriority w:val="99"/>
    <w:qFormat/>
    <w:rPr>
      <w:rFonts w:ascii="Symbol" w:hAnsi="Symbol" w:cs="Symbol"/>
    </w:rPr>
  </w:style>
  <w:style w:type="character" w:customStyle="1" w:styleId="WW8Num4z0">
    <w:name w:val="WW8Num4z0"/>
    <w:uiPriority w:val="99"/>
    <w:qFormat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qFormat/>
    <w:rPr>
      <w:rFonts w:ascii="Arial" w:hAnsi="Arial" w:cs="Arial"/>
      <w:lang w:val="ru-RU"/>
    </w:rPr>
  </w:style>
  <w:style w:type="character" w:customStyle="1" w:styleId="ad">
    <w:name w:val="Символ нумерации"/>
    <w:uiPriority w:val="99"/>
    <w:qFormat/>
    <w:rPr>
      <w:rFonts w:ascii="Arial" w:hAnsi="Arial" w:cs="Arial"/>
      <w:lang w:val="ru-RU"/>
    </w:rPr>
  </w:style>
  <w:style w:type="character" w:customStyle="1" w:styleId="ae">
    <w:name w:val="Ìàðêåðû ñïèñêà"/>
    <w:uiPriority w:val="99"/>
    <w:qFormat/>
    <w:rPr>
      <w:rFonts w:ascii="OpenSymbol" w:hAnsi="OpenSymbol" w:cs="OpenSymbol"/>
    </w:rPr>
  </w:style>
  <w:style w:type="character" w:customStyle="1" w:styleId="af">
    <w:name w:val="Текст выноски Знак"/>
    <w:uiPriority w:val="99"/>
    <w:qFormat/>
    <w:rPr>
      <w:rFonts w:ascii="Tahoma" w:hAnsi="Tahoma" w:cs="Tahoma"/>
      <w:color w:val="000000"/>
      <w:sz w:val="16"/>
      <w:szCs w:val="16"/>
      <w:lang w:val="ru-RU"/>
    </w:rPr>
  </w:style>
  <w:style w:type="character" w:customStyle="1" w:styleId="BodyTextIndentChar">
    <w:name w:val="Body Text Indent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13">
    <w:name w:val="Основной текст с отступом Знак1"/>
    <w:basedOn w:val="a2"/>
    <w:uiPriority w:val="99"/>
    <w:qFormat/>
    <w:rPr>
      <w:sz w:val="26"/>
      <w:szCs w:val="26"/>
      <w:lang w:val="ru-RU"/>
    </w:rPr>
  </w:style>
  <w:style w:type="character" w:customStyle="1" w:styleId="WW8Num4z2">
    <w:name w:val="WW8Num4z2"/>
    <w:uiPriority w:val="99"/>
    <w:qFormat/>
    <w:rPr>
      <w:rFonts w:ascii="Arial" w:hAnsi="Arial" w:cs="Arial"/>
      <w:lang w:val="ru-RU"/>
    </w:rPr>
  </w:style>
  <w:style w:type="character" w:customStyle="1" w:styleId="WW8Num8z0">
    <w:name w:val="WW8Num8z0"/>
    <w:uiPriority w:val="99"/>
    <w:qFormat/>
    <w:rPr>
      <w:rFonts w:ascii="Arial" w:hAnsi="Arial" w:cs="Arial"/>
      <w:lang w:val="ru-RU"/>
    </w:rPr>
  </w:style>
  <w:style w:type="character" w:customStyle="1" w:styleId="WW8Num9z0">
    <w:name w:val="WW8Num9z0"/>
    <w:uiPriority w:val="99"/>
    <w:qFormat/>
    <w:rPr>
      <w:rFonts w:ascii="Symbol" w:hAnsi="Symbol" w:cs="Symbol"/>
    </w:rPr>
  </w:style>
  <w:style w:type="character" w:customStyle="1" w:styleId="WW8Num16z0">
    <w:name w:val="WW8Num16z0"/>
    <w:uiPriority w:val="99"/>
    <w:qFormat/>
    <w:rPr>
      <w:rFonts w:ascii="Arial" w:hAnsi="Arial" w:cs="Arial"/>
      <w:b/>
      <w:bCs/>
      <w:lang w:val="ru-RU"/>
    </w:rPr>
  </w:style>
  <w:style w:type="character" w:customStyle="1" w:styleId="WW8Num17z0">
    <w:name w:val="WW8Num17z0"/>
    <w:uiPriority w:val="99"/>
    <w:qFormat/>
    <w:rPr>
      <w:rFonts w:ascii="Arial" w:hAnsi="Arial" w:cs="Arial"/>
      <w:b/>
      <w:bCs/>
      <w:lang w:val="ru-RU"/>
    </w:rPr>
  </w:style>
  <w:style w:type="character" w:customStyle="1" w:styleId="WW8Num20z0">
    <w:name w:val="WW8Num20z0"/>
    <w:uiPriority w:val="99"/>
    <w:qFormat/>
    <w:rPr>
      <w:rFonts w:ascii="Arial" w:hAnsi="Arial" w:cs="Arial"/>
      <w:lang w:val="ru-RU"/>
    </w:rPr>
  </w:style>
  <w:style w:type="character" w:customStyle="1" w:styleId="WW8Num21z2">
    <w:name w:val="WW8Num21z2"/>
    <w:uiPriority w:val="99"/>
    <w:qFormat/>
    <w:rPr>
      <w:rFonts w:ascii="Arial" w:hAnsi="Arial" w:cs="Arial"/>
      <w:lang w:val="ru-RU"/>
    </w:rPr>
  </w:style>
  <w:style w:type="character" w:customStyle="1" w:styleId="WW8Num22z0">
    <w:name w:val="WW8Num22z0"/>
    <w:uiPriority w:val="99"/>
    <w:qFormat/>
    <w:rPr>
      <w:rFonts w:ascii="Arial" w:hAnsi="Arial" w:cs="Arial"/>
      <w:b/>
      <w:bCs/>
      <w:lang w:val="ru-RU"/>
    </w:rPr>
  </w:style>
  <w:style w:type="character" w:customStyle="1" w:styleId="WW8Num26z0">
    <w:name w:val="WW8Num26z0"/>
    <w:uiPriority w:val="99"/>
    <w:qFormat/>
    <w:rPr>
      <w:rFonts w:ascii="Arial" w:hAnsi="Arial" w:cs="Arial"/>
      <w:lang w:val="ru-RU"/>
    </w:rPr>
  </w:style>
  <w:style w:type="character" w:customStyle="1" w:styleId="WW8Num26z1">
    <w:name w:val="WW8Num26z1"/>
    <w:uiPriority w:val="99"/>
    <w:qFormat/>
    <w:rPr>
      <w:rFonts w:ascii="Courier New" w:hAnsi="Courier New" w:cs="Courier New"/>
      <w:lang w:val="ru-RU"/>
    </w:rPr>
  </w:style>
  <w:style w:type="character" w:customStyle="1" w:styleId="WW8Num26z2">
    <w:name w:val="WW8Num26z2"/>
    <w:uiPriority w:val="99"/>
    <w:qFormat/>
    <w:rPr>
      <w:rFonts w:ascii="Wingdings" w:hAnsi="Wingdings" w:cs="Wingdings"/>
    </w:rPr>
  </w:style>
  <w:style w:type="character" w:customStyle="1" w:styleId="WW8Num26z3">
    <w:name w:val="WW8Num26z3"/>
    <w:uiPriority w:val="99"/>
    <w:qFormat/>
    <w:rPr>
      <w:rFonts w:ascii="Symbol" w:hAnsi="Symbol" w:cs="Symbol"/>
    </w:rPr>
  </w:style>
  <w:style w:type="character" w:customStyle="1" w:styleId="af0">
    <w:name w:val="Основной текст Знак"/>
    <w:uiPriority w:val="99"/>
    <w:qFormat/>
    <w:rPr>
      <w:rFonts w:ascii="Arial" w:hAnsi="Arial" w:cs="Arial"/>
      <w:lang w:val="ru-RU"/>
    </w:rPr>
  </w:style>
  <w:style w:type="character" w:customStyle="1" w:styleId="ConsNormal">
    <w:name w:val="ConsNormal Знак Знак"/>
    <w:uiPriority w:val="99"/>
    <w:qFormat/>
    <w:rPr>
      <w:rFonts w:ascii="Arial" w:hAnsi="Arial" w:cs="Arial"/>
      <w:lang w:val="ru-RU"/>
    </w:rPr>
  </w:style>
  <w:style w:type="character" w:customStyle="1" w:styleId="af1">
    <w:name w:val="Основной текст с отступом Знак"/>
    <w:uiPriority w:val="99"/>
    <w:qFormat/>
    <w:rPr>
      <w:rFonts w:ascii="Arial" w:hAnsi="Arial" w:cs="Arial"/>
      <w:lang w:val="ru-RU"/>
    </w:rPr>
  </w:style>
  <w:style w:type="character" w:customStyle="1" w:styleId="af2">
    <w:name w:val="Название Знак"/>
    <w:uiPriority w:val="99"/>
    <w:qFormat/>
    <w:rPr>
      <w:rFonts w:ascii="Arial" w:hAnsi="Arial" w:cs="Arial"/>
      <w:b/>
      <w:bCs/>
      <w:lang w:val="ru-RU"/>
    </w:rPr>
  </w:style>
  <w:style w:type="character" w:customStyle="1" w:styleId="af3">
    <w:name w:val="Посещённая гиперссылка"/>
    <w:basedOn w:val="a2"/>
    <w:uiPriority w:val="99"/>
    <w:rPr>
      <w:rFonts w:ascii="Arial" w:hAnsi="Arial" w:cs="Arial"/>
      <w:color w:val="800080"/>
      <w:u w:val="single"/>
      <w:lang w:val="ru-RU"/>
    </w:rPr>
  </w:style>
  <w:style w:type="character" w:styleId="af4">
    <w:name w:val="Strong"/>
    <w:basedOn w:val="a2"/>
    <w:qFormat/>
    <w:rPr>
      <w:rFonts w:ascii="Arial" w:hAnsi="Arial" w:cs="Arial"/>
      <w:b/>
      <w:bCs/>
      <w:lang w:val="ru-RU"/>
    </w:rPr>
  </w:style>
  <w:style w:type="character" w:customStyle="1" w:styleId="31">
    <w:name w:val="Знак Знак3"/>
    <w:uiPriority w:val="99"/>
    <w:qFormat/>
    <w:rPr>
      <w:rFonts w:ascii="Arial" w:hAnsi="Arial" w:cs="Arial"/>
      <w:b/>
      <w:bCs/>
      <w:lang w:val="ru-RU"/>
    </w:rPr>
  </w:style>
  <w:style w:type="character" w:styleId="af5">
    <w:name w:val="page number"/>
    <w:basedOn w:val="20"/>
    <w:uiPriority w:val="99"/>
    <w:qFormat/>
    <w:rPr>
      <w:rFonts w:ascii="Arial" w:hAnsi="Arial" w:cs="Arial"/>
      <w:lang w:val="ru-RU"/>
    </w:rPr>
  </w:style>
  <w:style w:type="character" w:customStyle="1" w:styleId="FontStyle19">
    <w:name w:val="Font Style19"/>
    <w:uiPriority w:val="99"/>
    <w:qFormat/>
    <w:rPr>
      <w:rFonts w:ascii="Arial" w:hAnsi="Arial" w:cs="Arial"/>
      <w:spacing w:val="10"/>
      <w:sz w:val="18"/>
      <w:szCs w:val="18"/>
      <w:lang w:val="ru-RU"/>
    </w:rPr>
  </w:style>
  <w:style w:type="character" w:customStyle="1" w:styleId="HTML">
    <w:name w:val="Стандартный HTML Знак"/>
    <w:uiPriority w:val="99"/>
    <w:qFormat/>
    <w:rPr>
      <w:rFonts w:ascii="Courier New" w:hAnsi="Courier New" w:cs="Courier New"/>
      <w:lang w:val="ru-RU"/>
    </w:rPr>
  </w:style>
  <w:style w:type="character" w:customStyle="1" w:styleId="25">
    <w:name w:val="Основной текст 2 Знак"/>
    <w:uiPriority w:val="99"/>
    <w:qFormat/>
    <w:rPr>
      <w:rFonts w:ascii="Arial" w:hAnsi="Arial" w:cs="Arial"/>
      <w:lang w:val="ru-RU"/>
    </w:rPr>
  </w:style>
  <w:style w:type="character" w:customStyle="1" w:styleId="26">
    <w:name w:val="Заголовок 2 Знак"/>
    <w:uiPriority w:val="99"/>
    <w:qFormat/>
    <w:rPr>
      <w:rFonts w:ascii="Arial" w:hAnsi="Arial" w:cs="Arial"/>
      <w:b/>
      <w:bCs/>
      <w:sz w:val="28"/>
      <w:szCs w:val="28"/>
      <w:lang w:val="ru-RU"/>
    </w:rPr>
  </w:style>
  <w:style w:type="character" w:customStyle="1" w:styleId="iceouttxt">
    <w:name w:val="iceouttxt"/>
    <w:basedOn w:val="20"/>
    <w:uiPriority w:val="99"/>
    <w:qFormat/>
    <w:rPr>
      <w:rFonts w:ascii="Arial" w:hAnsi="Arial" w:cs="Arial"/>
      <w:lang w:val="ru-RU"/>
    </w:rPr>
  </w:style>
  <w:style w:type="character" w:customStyle="1" w:styleId="iceouttxt4">
    <w:name w:val="iceouttxt4"/>
    <w:basedOn w:val="20"/>
    <w:uiPriority w:val="99"/>
    <w:qFormat/>
    <w:rPr>
      <w:rFonts w:ascii="Arial" w:hAnsi="Arial" w:cs="Arial"/>
      <w:lang w:val="ru-RU"/>
    </w:rPr>
  </w:style>
  <w:style w:type="character" w:customStyle="1" w:styleId="70">
    <w:name w:val="Заголовок 7 Знак"/>
    <w:uiPriority w:val="99"/>
    <w:qFormat/>
    <w:rPr>
      <w:rFonts w:ascii="Arial" w:hAnsi="Arial" w:cs="Arial"/>
      <w:lang w:val="ru-RU"/>
    </w:rPr>
  </w:style>
  <w:style w:type="character" w:customStyle="1" w:styleId="32">
    <w:name w:val="Основной текст с отступом 3 Знак"/>
    <w:uiPriority w:val="99"/>
    <w:qFormat/>
    <w:rPr>
      <w:rFonts w:ascii="Arial" w:hAnsi="Arial" w:cs="Arial"/>
      <w:sz w:val="16"/>
      <w:szCs w:val="16"/>
      <w:lang w:val="ru-RU"/>
    </w:rPr>
  </w:style>
  <w:style w:type="character" w:customStyle="1" w:styleId="14">
    <w:name w:val="Îáû÷íûé1 Çíàê"/>
    <w:uiPriority w:val="99"/>
    <w:qFormat/>
    <w:rPr>
      <w:rFonts w:ascii="TimesET" w:hAnsi="TimesET" w:cs="TimesET"/>
    </w:rPr>
  </w:style>
  <w:style w:type="character" w:customStyle="1" w:styleId="ConsNonformat">
    <w:name w:val="ConsNonformat Знак"/>
    <w:uiPriority w:val="99"/>
    <w:qFormat/>
    <w:rPr>
      <w:rFonts w:ascii="Courier New" w:hAnsi="Courier New" w:cs="Courier New"/>
      <w:lang w:val="ru-RU"/>
    </w:rPr>
  </w:style>
  <w:style w:type="character" w:customStyle="1" w:styleId="27">
    <w:name w:val="Основной текст с отступом 2 Знак"/>
    <w:uiPriority w:val="99"/>
    <w:qFormat/>
    <w:rPr>
      <w:rFonts w:ascii="Arial" w:hAnsi="Arial" w:cs="Arial"/>
      <w:lang w:val="ru-RU"/>
    </w:rPr>
  </w:style>
  <w:style w:type="character" w:customStyle="1" w:styleId="af6">
    <w:name w:val="Текст концевой сноски Знак"/>
    <w:basedOn w:val="20"/>
    <w:uiPriority w:val="99"/>
    <w:qFormat/>
    <w:rPr>
      <w:rFonts w:ascii="Arial" w:hAnsi="Arial" w:cs="Arial"/>
      <w:lang w:val="ru-RU"/>
    </w:rPr>
  </w:style>
  <w:style w:type="character" w:customStyle="1" w:styleId="af7">
    <w:name w:val="Символы концевой сноски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210">
    <w:name w:val="Основной текст 2 Знак1"/>
    <w:uiPriority w:val="99"/>
    <w:qFormat/>
    <w:rPr>
      <w:rFonts w:ascii="Arial" w:hAnsi="Arial" w:cs="Arial"/>
      <w:lang w:val="ru-RU"/>
    </w:rPr>
  </w:style>
  <w:style w:type="character" w:customStyle="1" w:styleId="1Text">
    <w:name w:val="Îáû÷íûé1 Text"/>
    <w:link w:val="15"/>
    <w:uiPriority w:val="99"/>
    <w:qFormat/>
    <w:rPr>
      <w:rFonts w:ascii="TimesET" w:hAnsi="TimesET" w:cs="TimesET"/>
      <w:sz w:val="24"/>
      <w:szCs w:val="24"/>
    </w:rPr>
  </w:style>
  <w:style w:type="character" w:customStyle="1" w:styleId="HTML1">
    <w:name w:val="Стандартный HTML Знак1"/>
    <w:basedOn w:val="a2"/>
    <w:link w:val="HTML0"/>
    <w:uiPriority w:val="99"/>
    <w:semiHidden/>
    <w:qFormat/>
    <w:rsid w:val="00CB111C"/>
    <w:rPr>
      <w:rFonts w:ascii="Courier New" w:hAnsi="Courier New" w:cs="Courier New"/>
      <w:sz w:val="20"/>
      <w:szCs w:val="20"/>
    </w:rPr>
  </w:style>
  <w:style w:type="character" w:customStyle="1" w:styleId="EndnoteTextChar">
    <w:name w:val="Endnote Text Char"/>
    <w:basedOn w:val="a2"/>
    <w:uiPriority w:val="99"/>
    <w:semiHidden/>
    <w:qFormat/>
    <w:rsid w:val="00CB111C"/>
    <w:rPr>
      <w:rFonts w:ascii="Times New Roman" w:hAnsi="Times New Roman" w:cs="Times New Roman"/>
      <w:sz w:val="20"/>
      <w:szCs w:val="20"/>
    </w:rPr>
  </w:style>
  <w:style w:type="character" w:customStyle="1" w:styleId="16">
    <w:name w:val="Текст концевой сноски Знак1"/>
    <w:basedOn w:val="a2"/>
    <w:uiPriority w:val="99"/>
    <w:qFormat/>
    <w:rPr>
      <w:sz w:val="24"/>
      <w:szCs w:val="24"/>
      <w:lang w:val="ru-RU"/>
    </w:rPr>
  </w:style>
  <w:style w:type="character" w:customStyle="1" w:styleId="blk">
    <w:name w:val="blk"/>
    <w:uiPriority w:val="99"/>
    <w:qFormat/>
    <w:rPr>
      <w:rFonts w:ascii="Arial" w:hAnsi="Arial" w:cs="Arial"/>
      <w:lang w:val="ru-RU"/>
    </w:rPr>
  </w:style>
  <w:style w:type="character" w:customStyle="1" w:styleId="FontStyle15">
    <w:name w:val="Font Style15"/>
    <w:uiPriority w:val="99"/>
    <w:qFormat/>
    <w:rPr>
      <w:rFonts w:ascii="Arial" w:hAnsi="Arial" w:cs="Arial"/>
      <w:b/>
      <w:bCs/>
      <w:i/>
      <w:iCs/>
      <w:lang w:val="ru-RU"/>
    </w:rPr>
  </w:style>
  <w:style w:type="character" w:styleId="af8">
    <w:name w:val="Emphasis"/>
    <w:basedOn w:val="a2"/>
    <w:uiPriority w:val="99"/>
    <w:qFormat/>
    <w:rPr>
      <w:rFonts w:ascii="Arial" w:hAnsi="Arial" w:cs="Arial"/>
      <w:i/>
      <w:iCs/>
      <w:lang w:val="ru-RU"/>
    </w:rPr>
  </w:style>
  <w:style w:type="character" w:customStyle="1" w:styleId="DocumentMapChar">
    <w:name w:val="Document Map Char"/>
    <w:basedOn w:val="a2"/>
    <w:uiPriority w:val="99"/>
    <w:semiHidden/>
    <w:qFormat/>
    <w:rsid w:val="00CB111C"/>
    <w:rPr>
      <w:rFonts w:ascii="Times New Roman" w:hAnsi="Times New Roman" w:cs="Times New Roman"/>
      <w:sz w:val="0"/>
      <w:szCs w:val="0"/>
    </w:rPr>
  </w:style>
  <w:style w:type="character" w:customStyle="1" w:styleId="af9">
    <w:name w:val="Схема документа Знак"/>
    <w:basedOn w:val="a2"/>
    <w:uiPriority w:val="99"/>
    <w:qFormat/>
    <w:rPr>
      <w:rFonts w:ascii="Tahoma" w:hAnsi="Tahoma" w:cs="Tahoma"/>
      <w:sz w:val="16"/>
      <w:szCs w:val="16"/>
      <w:lang w:val="ru-RU"/>
    </w:rPr>
  </w:style>
  <w:style w:type="character" w:customStyle="1" w:styleId="FootnoteTextChar">
    <w:name w:val="Footnote Text Char"/>
    <w:basedOn w:val="a2"/>
    <w:uiPriority w:val="99"/>
    <w:semiHidden/>
    <w:qFormat/>
    <w:rsid w:val="00CB111C"/>
    <w:rPr>
      <w:rFonts w:ascii="Times New Roman" w:hAnsi="Times New Roman" w:cs="Times New Roman"/>
      <w:sz w:val="20"/>
      <w:szCs w:val="20"/>
    </w:rPr>
  </w:style>
  <w:style w:type="character" w:customStyle="1" w:styleId="afa">
    <w:name w:val="Текст сноски Знак"/>
    <w:basedOn w:val="a2"/>
    <w:uiPriority w:val="99"/>
    <w:qFormat/>
    <w:rPr>
      <w:rFonts w:ascii="Calibri" w:hAnsi="Calibri" w:cs="Calibri"/>
      <w:sz w:val="24"/>
      <w:szCs w:val="24"/>
      <w:lang w:val="ru-RU"/>
    </w:rPr>
  </w:style>
  <w:style w:type="character" w:customStyle="1" w:styleId="afb">
    <w:name w:val="Привязка сноски"/>
    <w:rPr>
      <w:rFonts w:ascii="Arial" w:hAnsi="Arial" w:cs="Arial"/>
      <w:vertAlign w:val="superscript"/>
      <w:lang w:val="ru-RU"/>
    </w:rPr>
  </w:style>
  <w:style w:type="character" w:customStyle="1" w:styleId="FootnoteCharacters">
    <w:name w:val="Footnote Characters"/>
    <w:basedOn w:val="a2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1Text0">
    <w:name w:val="Основной текст1 Text"/>
    <w:basedOn w:val="a2"/>
    <w:uiPriority w:val="99"/>
    <w:qFormat/>
    <w:rPr>
      <w:sz w:val="22"/>
      <w:szCs w:val="22"/>
      <w:lang w:val="ru-RU"/>
    </w:rPr>
  </w:style>
  <w:style w:type="character" w:customStyle="1" w:styleId="afc">
    <w:name w:val="Основной текст + Полужирный"/>
    <w:uiPriority w:val="99"/>
    <w:qFormat/>
    <w:rPr>
      <w:rFonts w:ascii="Arial" w:hAnsi="Arial" w:cs="Arial"/>
      <w:b/>
      <w:bCs/>
      <w:color w:val="000000"/>
      <w:spacing w:val="3"/>
      <w:sz w:val="19"/>
      <w:szCs w:val="19"/>
      <w:shd w:val="clear" w:color="auto" w:fill="FFFFFF"/>
      <w:lang w:val="ru-RU"/>
    </w:rPr>
  </w:style>
  <w:style w:type="character" w:customStyle="1" w:styleId="10pt">
    <w:name w:val="Основной текст + 10 ptНе полужирный"/>
    <w:uiPriority w:val="99"/>
    <w:qFormat/>
    <w:rPr>
      <w:rFonts w:ascii="Arial" w:hAnsi="Arial" w:cs="Arial"/>
      <w:b/>
      <w:bCs/>
      <w:color w:val="000000"/>
      <w:shd w:val="clear" w:color="auto" w:fill="FFFFFF"/>
      <w:lang w:val="ru-RU"/>
    </w:rPr>
  </w:style>
  <w:style w:type="character" w:customStyle="1" w:styleId="8pt">
    <w:name w:val="Основной текст + 8 ptНе полужирный"/>
    <w:uiPriority w:val="99"/>
    <w:qFormat/>
    <w:rPr>
      <w:rFonts w:ascii="Arial" w:hAnsi="Arial" w:cs="Arial"/>
      <w:b/>
      <w:bCs/>
      <w:color w:val="000000"/>
      <w:sz w:val="16"/>
      <w:szCs w:val="16"/>
      <w:shd w:val="clear" w:color="auto" w:fill="FFFFFF"/>
      <w:lang w:val="ru-RU"/>
    </w:rPr>
  </w:style>
  <w:style w:type="character" w:customStyle="1" w:styleId="headeraa">
    <w:name w:val="header_aa"/>
    <w:uiPriority w:val="99"/>
    <w:qFormat/>
    <w:rPr>
      <w:rFonts w:ascii="Arial" w:hAnsi="Arial" w:cs="Arial"/>
      <w:lang w:val="ru-RU"/>
    </w:rPr>
  </w:style>
  <w:style w:type="character" w:customStyle="1" w:styleId="BodyTextIndent2Char">
    <w:name w:val="Body Text Indent 2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211">
    <w:name w:val="Основной текст с отступом 2 Знак1"/>
    <w:basedOn w:val="a2"/>
    <w:uiPriority w:val="99"/>
    <w:qFormat/>
    <w:rPr>
      <w:sz w:val="24"/>
      <w:szCs w:val="24"/>
      <w:lang w:val="ru-RU"/>
    </w:rPr>
  </w:style>
  <w:style w:type="character" w:customStyle="1" w:styleId="afd">
    <w:name w:val="Неразрешенное упоминание"/>
    <w:uiPriority w:val="99"/>
    <w:qFormat/>
    <w:rPr>
      <w:rFonts w:ascii="Arial" w:hAnsi="Arial" w:cs="Arial"/>
      <w:color w:val="605E5C"/>
      <w:shd w:val="clear" w:color="auto" w:fill="E1DFDD"/>
      <w:lang w:val="ru-RU"/>
    </w:rPr>
  </w:style>
  <w:style w:type="character" w:customStyle="1" w:styleId="afe">
    <w:name w:val="Привязка концевой сноски"/>
    <w:rPr>
      <w:rFonts w:ascii="Arial" w:hAnsi="Arial" w:cs="Arial"/>
      <w:vertAlign w:val="superscript"/>
      <w:lang w:val="ru-RU"/>
    </w:rPr>
  </w:style>
  <w:style w:type="character" w:customStyle="1" w:styleId="EndnoteCharacters">
    <w:name w:val="Endnote Characters"/>
    <w:basedOn w:val="a2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aff">
    <w:name w:val="Выделение жирным"/>
    <w:qFormat/>
    <w:rsid w:val="0020404B"/>
    <w:rPr>
      <w:b/>
      <w:bCs/>
    </w:rPr>
  </w:style>
  <w:style w:type="character" w:customStyle="1" w:styleId="Bodytext">
    <w:name w:val="Body text_"/>
    <w:basedOn w:val="a2"/>
    <w:link w:val="28"/>
    <w:qFormat/>
    <w:rsid w:val="00D148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ff0">
    <w:name w:val="Абзац списка Знак"/>
    <w:uiPriority w:val="34"/>
    <w:qFormat/>
    <w:locked/>
    <w:rsid w:val="00EB1CB3"/>
    <w:rPr>
      <w:rFonts w:ascii="Times New Roman" w:hAnsi="Times New Roman" w:cs="Times New Roman"/>
      <w:color w:val="000000"/>
      <w:sz w:val="24"/>
      <w:szCs w:val="24"/>
    </w:rPr>
  </w:style>
  <w:style w:type="paragraph" w:customStyle="1" w:styleId="a0">
    <w:name w:val="Заголовок"/>
    <w:basedOn w:val="a"/>
    <w:next w:val="a1"/>
    <w:uiPriority w:val="99"/>
    <w:qFormat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1">
    <w:name w:val="Body Text"/>
    <w:basedOn w:val="a"/>
    <w:uiPriority w:val="99"/>
    <w:pPr>
      <w:spacing w:after="120"/>
    </w:pPr>
    <w:rPr>
      <w:rFonts w:cstheme="minorBidi"/>
    </w:rPr>
  </w:style>
  <w:style w:type="paragraph" w:styleId="aff1">
    <w:name w:val="List"/>
    <w:basedOn w:val="a1"/>
    <w:uiPriority w:val="99"/>
  </w:style>
  <w:style w:type="paragraph" w:styleId="aff2">
    <w:name w:val="caption"/>
    <w:basedOn w:val="a"/>
    <w:next w:val="a1"/>
    <w:uiPriority w:val="99"/>
    <w:qFormat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ff3">
    <w:name w:val="index heading"/>
    <w:basedOn w:val="a"/>
    <w:qFormat/>
    <w:pPr>
      <w:suppressLineNumbers/>
    </w:pPr>
    <w:rPr>
      <w:rFonts w:cs="Lucida Sans"/>
    </w:rPr>
  </w:style>
  <w:style w:type="paragraph" w:styleId="aff4">
    <w:name w:val="Title"/>
    <w:basedOn w:val="a0"/>
    <w:next w:val="aff5"/>
    <w:uiPriority w:val="99"/>
    <w:qFormat/>
    <w:rPr>
      <w:rFonts w:ascii="Times New Roman" w:hAnsi="Times New Roman" w:cs="Times New Roman"/>
    </w:rPr>
  </w:style>
  <w:style w:type="paragraph" w:styleId="aff5">
    <w:name w:val="Subtitle"/>
    <w:basedOn w:val="a0"/>
    <w:next w:val="a1"/>
    <w:uiPriority w:val="99"/>
    <w:qFormat/>
    <w:pPr>
      <w:jc w:val="center"/>
    </w:pPr>
    <w:rPr>
      <w:rFonts w:ascii="Times New Roman" w:hAnsi="Times New Roman" w:cs="Times New Roman"/>
      <w:i/>
      <w:iCs/>
    </w:rPr>
  </w:style>
  <w:style w:type="paragraph" w:customStyle="1" w:styleId="29">
    <w:name w:val="Основной текст с отступом Знак2"/>
    <w:basedOn w:val="a"/>
    <w:link w:val="aff6"/>
    <w:uiPriority w:val="99"/>
    <w:qFormat/>
    <w:pPr>
      <w:spacing w:before="120" w:after="120"/>
    </w:pPr>
    <w:rPr>
      <w:rFonts w:cstheme="minorBidi"/>
      <w:i/>
      <w:iCs/>
    </w:rPr>
  </w:style>
  <w:style w:type="paragraph" w:customStyle="1" w:styleId="17">
    <w:name w:val="Указатель1"/>
    <w:basedOn w:val="a"/>
    <w:uiPriority w:val="99"/>
    <w:qFormat/>
    <w:rPr>
      <w:rFonts w:cstheme="minorBidi"/>
    </w:rPr>
  </w:style>
  <w:style w:type="paragraph" w:customStyle="1" w:styleId="aff7">
    <w:name w:val="Содержимое таблицы"/>
    <w:basedOn w:val="a"/>
    <w:qFormat/>
    <w:rPr>
      <w:rFonts w:cstheme="minorBidi"/>
    </w:rPr>
  </w:style>
  <w:style w:type="paragraph" w:customStyle="1" w:styleId="ConsPlusNormal">
    <w:name w:val="ConsPlusNormal"/>
    <w:next w:val="a"/>
    <w:uiPriority w:val="99"/>
    <w:qFormat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basedOn w:val="a"/>
    <w:next w:val="ConsPlusNormal"/>
    <w:uiPriority w:val="99"/>
    <w:qFormat/>
    <w:rPr>
      <w:rFonts w:ascii="Courier New" w:hAnsi="Courier New" w:cs="Courier New"/>
    </w:rPr>
  </w:style>
  <w:style w:type="paragraph" w:customStyle="1" w:styleId="ConsPlusTitle">
    <w:name w:val="ConsPlusTitle"/>
    <w:basedOn w:val="a"/>
    <w:next w:val="ConsPlusNormal"/>
    <w:uiPriority w:val="99"/>
    <w:qFormat/>
    <w:rPr>
      <w:rFonts w:ascii="Arial" w:hAnsi="Arial" w:cs="Arial"/>
      <w:b/>
      <w:bCs/>
    </w:rPr>
  </w:style>
  <w:style w:type="paragraph" w:customStyle="1" w:styleId="ConsPlusCell">
    <w:name w:val="ConsPlusCell"/>
    <w:basedOn w:val="a"/>
    <w:uiPriority w:val="99"/>
    <w:qFormat/>
    <w:rPr>
      <w:rFonts w:ascii="Arial" w:hAnsi="Arial" w:cs="Arial"/>
    </w:rPr>
  </w:style>
  <w:style w:type="paragraph" w:customStyle="1" w:styleId="ConsPlusDocList">
    <w:name w:val="ConsPlusDocList"/>
    <w:basedOn w:val="a"/>
    <w:uiPriority w:val="99"/>
    <w:qFormat/>
    <w:rPr>
      <w:rFonts w:ascii="Courier New" w:hAnsi="Courier New" w:cs="Courier New"/>
    </w:rPr>
  </w:style>
  <w:style w:type="paragraph" w:customStyle="1" w:styleId="Standard">
    <w:name w:val="Standard"/>
    <w:uiPriority w:val="99"/>
    <w:qFormat/>
    <w:pPr>
      <w:widowControl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extbody">
    <w:name w:val="Text body"/>
    <w:basedOn w:val="Standard"/>
    <w:uiPriority w:val="99"/>
    <w:qFormat/>
    <w:pPr>
      <w:spacing w:after="120"/>
    </w:pPr>
  </w:style>
  <w:style w:type="paragraph" w:styleId="aff8">
    <w:name w:val="Normal (Web)"/>
    <w:basedOn w:val="a"/>
    <w:uiPriority w:val="99"/>
    <w:qFormat/>
    <w:pPr>
      <w:widowControl/>
      <w:spacing w:before="100" w:after="119"/>
    </w:pPr>
  </w:style>
  <w:style w:type="paragraph" w:styleId="a5">
    <w:name w:val="Balloon Text"/>
    <w:basedOn w:val="a"/>
    <w:link w:val="41"/>
    <w:uiPriority w:val="99"/>
    <w:qFormat/>
    <w:rPr>
      <w:rFonts w:ascii="Tahoma" w:hAnsi="Tahoma" w:cs="Tahoma"/>
      <w:sz w:val="16"/>
      <w:szCs w:val="16"/>
    </w:rPr>
  </w:style>
  <w:style w:type="paragraph" w:customStyle="1" w:styleId="18">
    <w:name w:val="Абзац списка1"/>
    <w:basedOn w:val="a"/>
    <w:uiPriority w:val="99"/>
    <w:qFormat/>
    <w:pPr>
      <w:ind w:left="720"/>
    </w:pPr>
  </w:style>
  <w:style w:type="paragraph" w:customStyle="1" w:styleId="aff9">
    <w:name w:val="Верхний и нижний колонтитулы"/>
    <w:basedOn w:val="a"/>
    <w:qFormat/>
  </w:style>
  <w:style w:type="paragraph" w:styleId="affa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affb">
    <w:name w:val="footer"/>
    <w:basedOn w:val="a"/>
    <w:uiPriority w:val="99"/>
    <w:pPr>
      <w:tabs>
        <w:tab w:val="center" w:pos="4677"/>
        <w:tab w:val="right" w:pos="9355"/>
      </w:tabs>
    </w:pPr>
  </w:style>
  <w:style w:type="paragraph" w:styleId="affc">
    <w:name w:val="List Paragraph"/>
    <w:basedOn w:val="a"/>
    <w:uiPriority w:val="34"/>
    <w:qFormat/>
    <w:pPr>
      <w:ind w:left="720"/>
    </w:pPr>
    <w:rPr>
      <w:color w:val="000000"/>
    </w:rPr>
  </w:style>
  <w:style w:type="paragraph" w:styleId="affd">
    <w:name w:val="annotation text"/>
    <w:basedOn w:val="a"/>
    <w:uiPriority w:val="99"/>
    <w:qFormat/>
  </w:style>
  <w:style w:type="paragraph" w:styleId="affe">
    <w:name w:val="annotation subject"/>
    <w:basedOn w:val="affd"/>
    <w:next w:val="affd"/>
    <w:uiPriority w:val="99"/>
    <w:qFormat/>
    <w:rPr>
      <w:b/>
      <w:bCs/>
    </w:rPr>
  </w:style>
  <w:style w:type="paragraph" w:styleId="2a">
    <w:name w:val="Body Text 2"/>
    <w:basedOn w:val="a"/>
    <w:uiPriority w:val="99"/>
    <w:qFormat/>
    <w:pPr>
      <w:spacing w:after="120" w:line="480" w:lineRule="auto"/>
    </w:pPr>
  </w:style>
  <w:style w:type="paragraph" w:customStyle="1" w:styleId="33">
    <w:name w:val="Указатель3"/>
    <w:basedOn w:val="a"/>
    <w:uiPriority w:val="99"/>
    <w:qFormat/>
  </w:style>
  <w:style w:type="paragraph" w:customStyle="1" w:styleId="19">
    <w:name w:val="Название объекта1"/>
    <w:basedOn w:val="a0"/>
    <w:next w:val="aff5"/>
    <w:uiPriority w:val="99"/>
    <w:qFormat/>
    <w:rPr>
      <w:rFonts w:ascii="Times New Roman" w:hAnsi="Times New Roman" w:cs="Times New Roman"/>
    </w:rPr>
  </w:style>
  <w:style w:type="paragraph" w:customStyle="1" w:styleId="2b">
    <w:name w:val="Указатель2"/>
    <w:basedOn w:val="a"/>
    <w:uiPriority w:val="99"/>
    <w:qFormat/>
  </w:style>
  <w:style w:type="paragraph" w:styleId="aff6">
    <w:name w:val="Body Text Indent"/>
    <w:basedOn w:val="a"/>
    <w:link w:val="29"/>
    <w:uiPriority w:val="99"/>
    <w:pPr>
      <w:ind w:firstLine="851"/>
    </w:pPr>
    <w:rPr>
      <w:sz w:val="26"/>
      <w:szCs w:val="26"/>
    </w:rPr>
  </w:style>
  <w:style w:type="paragraph" w:customStyle="1" w:styleId="BodyText21">
    <w:name w:val="Body Text 21"/>
    <w:basedOn w:val="a"/>
    <w:uiPriority w:val="99"/>
    <w:qFormat/>
    <w:pPr>
      <w:ind w:firstLine="720"/>
      <w:jc w:val="both"/>
    </w:pPr>
  </w:style>
  <w:style w:type="paragraph" w:customStyle="1" w:styleId="afff">
    <w:name w:val="Заголовок таблицы"/>
    <w:basedOn w:val="aff7"/>
    <w:uiPriority w:val="99"/>
    <w:qFormat/>
    <w:pPr>
      <w:jc w:val="center"/>
    </w:pPr>
    <w:rPr>
      <w:rFonts w:cs="Times New Roman"/>
      <w:b/>
      <w:bCs/>
    </w:rPr>
  </w:style>
  <w:style w:type="paragraph" w:customStyle="1" w:styleId="ConsNormal0">
    <w:name w:val="ConsNormal Знак"/>
    <w:uiPriority w:val="99"/>
    <w:qFormat/>
    <w:pPr>
      <w:widowControl w:val="0"/>
      <w:ind w:firstLine="720"/>
    </w:pPr>
    <w:rPr>
      <w:rFonts w:ascii="Arial" w:hAnsi="Arial" w:cs="Arial"/>
      <w:sz w:val="24"/>
      <w:szCs w:val="24"/>
    </w:rPr>
  </w:style>
  <w:style w:type="paragraph" w:customStyle="1" w:styleId="NormalWeb1">
    <w:name w:val="Normal (Web)1"/>
    <w:basedOn w:val="a"/>
    <w:uiPriority w:val="99"/>
    <w:qFormat/>
    <w:pPr>
      <w:spacing w:before="28" w:after="100"/>
    </w:pPr>
  </w:style>
  <w:style w:type="paragraph" w:customStyle="1" w:styleId="parametervalue">
    <w:name w:val="parametervalue"/>
    <w:basedOn w:val="a"/>
    <w:uiPriority w:val="99"/>
    <w:qFormat/>
    <w:pPr>
      <w:widowControl/>
      <w:spacing w:before="100" w:after="100"/>
    </w:pPr>
  </w:style>
  <w:style w:type="paragraph" w:customStyle="1" w:styleId="2c">
    <w:name w:val="Название2"/>
    <w:basedOn w:val="a"/>
    <w:uiPriority w:val="99"/>
    <w:qFormat/>
    <w:pPr>
      <w:spacing w:before="120" w:after="120"/>
    </w:pPr>
    <w:rPr>
      <w:i/>
      <w:iCs/>
    </w:rPr>
  </w:style>
  <w:style w:type="paragraph" w:customStyle="1" w:styleId="xl24">
    <w:name w:val="xl24"/>
    <w:basedOn w:val="a"/>
    <w:uiPriority w:val="99"/>
    <w:qFormat/>
    <w:pPr>
      <w:spacing w:before="100" w:after="100"/>
      <w:jc w:val="center"/>
    </w:pPr>
  </w:style>
  <w:style w:type="paragraph" w:customStyle="1" w:styleId="ConsNormal1">
    <w:name w:val="ConsNormal"/>
    <w:qFormat/>
    <w:pPr>
      <w:widowControl w:val="0"/>
      <w:ind w:firstLine="720"/>
    </w:pPr>
    <w:rPr>
      <w:rFonts w:ascii="Arial" w:hAnsi="Arial" w:cs="Arial"/>
      <w:sz w:val="24"/>
      <w:szCs w:val="24"/>
    </w:rPr>
  </w:style>
  <w:style w:type="paragraph" w:customStyle="1" w:styleId="212">
    <w:name w:val="Основной текст 21"/>
    <w:basedOn w:val="a"/>
    <w:uiPriority w:val="99"/>
    <w:qFormat/>
    <w:pPr>
      <w:spacing w:after="120" w:line="480" w:lineRule="auto"/>
    </w:pPr>
  </w:style>
  <w:style w:type="paragraph" w:customStyle="1" w:styleId="1a">
    <w:name w:val="Дата1"/>
    <w:basedOn w:val="a"/>
    <w:next w:val="a"/>
    <w:uiPriority w:val="99"/>
    <w:qFormat/>
    <w:pPr>
      <w:spacing w:after="60"/>
      <w:jc w:val="both"/>
    </w:pPr>
  </w:style>
  <w:style w:type="paragraph" w:customStyle="1" w:styleId="1b">
    <w:name w:val="Обычный отступ1"/>
    <w:basedOn w:val="a"/>
    <w:uiPriority w:val="99"/>
    <w:qFormat/>
    <w:pPr>
      <w:spacing w:after="60"/>
      <w:ind w:left="708"/>
      <w:jc w:val="both"/>
    </w:pPr>
  </w:style>
  <w:style w:type="paragraph" w:customStyle="1" w:styleId="1c">
    <w:name w:val="Стиль1"/>
    <w:basedOn w:val="a"/>
    <w:uiPriority w:val="99"/>
    <w:qFormat/>
    <w:pPr>
      <w:keepNext/>
      <w:keepLines/>
      <w:tabs>
        <w:tab w:val="left" w:pos="1300"/>
      </w:tabs>
      <w:spacing w:after="60"/>
      <w:ind w:left="1300" w:hanging="900"/>
    </w:pPr>
    <w:rPr>
      <w:b/>
      <w:bCs/>
      <w:sz w:val="28"/>
      <w:szCs w:val="28"/>
    </w:rPr>
  </w:style>
  <w:style w:type="paragraph" w:customStyle="1" w:styleId="220">
    <w:name w:val="Основной текст с отступом 2 Знак2"/>
    <w:basedOn w:val="a"/>
    <w:uiPriority w:val="99"/>
    <w:qFormat/>
    <w:pPr>
      <w:tabs>
        <w:tab w:val="left" w:pos="435"/>
      </w:tabs>
      <w:ind w:left="435" w:hanging="435"/>
    </w:pPr>
  </w:style>
  <w:style w:type="paragraph" w:customStyle="1" w:styleId="2d">
    <w:name w:val="Стиль2"/>
    <w:basedOn w:val="220"/>
    <w:uiPriority w:val="99"/>
    <w:qFormat/>
    <w:pPr>
      <w:keepNext/>
      <w:keepLines/>
      <w:tabs>
        <w:tab w:val="clear" w:pos="435"/>
        <w:tab w:val="left" w:pos="720"/>
      </w:tabs>
      <w:spacing w:after="60"/>
      <w:ind w:left="0" w:firstLine="0"/>
      <w:jc w:val="both"/>
    </w:pPr>
    <w:rPr>
      <w:b/>
      <w:bCs/>
    </w:rPr>
  </w:style>
  <w:style w:type="paragraph" w:customStyle="1" w:styleId="213">
    <w:name w:val="Основной текст с отступом 21"/>
    <w:basedOn w:val="a"/>
    <w:uiPriority w:val="99"/>
    <w:qFormat/>
    <w:pPr>
      <w:spacing w:after="120" w:line="480" w:lineRule="auto"/>
      <w:ind w:left="283"/>
    </w:pPr>
  </w:style>
  <w:style w:type="paragraph" w:customStyle="1" w:styleId="34">
    <w:name w:val="Стиль3"/>
    <w:basedOn w:val="213"/>
    <w:uiPriority w:val="99"/>
    <w:qFormat/>
    <w:pPr>
      <w:tabs>
        <w:tab w:val="left" w:pos="720"/>
      </w:tabs>
      <w:spacing w:after="0" w:line="240" w:lineRule="auto"/>
      <w:ind w:left="720" w:hanging="720"/>
      <w:jc w:val="both"/>
    </w:pPr>
  </w:style>
  <w:style w:type="paragraph" w:customStyle="1" w:styleId="1d">
    <w:name w:val="Знак1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310">
    <w:name w:val="Основной текст с отступом 31"/>
    <w:basedOn w:val="a"/>
    <w:uiPriority w:val="99"/>
    <w:qFormat/>
    <w:pPr>
      <w:spacing w:after="120"/>
      <w:ind w:left="283"/>
    </w:pPr>
    <w:rPr>
      <w:sz w:val="16"/>
      <w:szCs w:val="16"/>
    </w:rPr>
  </w:style>
  <w:style w:type="paragraph" w:customStyle="1" w:styleId="15">
    <w:name w:val="Îáû÷íûé1"/>
    <w:link w:val="1Text"/>
    <w:uiPriority w:val="99"/>
    <w:qFormat/>
    <w:pPr>
      <w:jc w:val="both"/>
    </w:pPr>
    <w:rPr>
      <w:rFonts w:ascii="TimesET" w:hAnsi="TimesET" w:cs="TimesET"/>
      <w:sz w:val="24"/>
      <w:szCs w:val="24"/>
    </w:rPr>
  </w:style>
  <w:style w:type="paragraph" w:styleId="HTML0">
    <w:name w:val="HTML Preformatted"/>
    <w:basedOn w:val="a"/>
    <w:link w:val="HTML1"/>
    <w:uiPriority w:val="99"/>
    <w:qFormat/>
    <w:pPr>
      <w:spacing w:after="160" w:line="240" w:lineRule="exact"/>
    </w:pPr>
  </w:style>
  <w:style w:type="paragraph" w:customStyle="1" w:styleId="afff0">
    <w:name w:val="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1">
    <w:name w:val="Знак Знак Знак Знак Знак Знак Знак Знак Знак Знак Знак 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e">
    <w:name w:val="Цитата1"/>
    <w:basedOn w:val="a"/>
    <w:uiPriority w:val="99"/>
    <w:qFormat/>
    <w:pPr>
      <w:spacing w:after="120"/>
      <w:ind w:left="1440" w:right="1440"/>
    </w:pPr>
  </w:style>
  <w:style w:type="paragraph" w:customStyle="1" w:styleId="afff2">
    <w:name w:val="Обычный без отступа"/>
    <w:basedOn w:val="a"/>
    <w:next w:val="a"/>
    <w:uiPriority w:val="99"/>
    <w:qFormat/>
    <w:pPr>
      <w:jc w:val="both"/>
    </w:pPr>
  </w:style>
  <w:style w:type="paragraph" w:customStyle="1" w:styleId="1f">
    <w:name w:val="Знак Знак Знак Знак1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3">
    <w:name w:val="Таблица текст"/>
    <w:basedOn w:val="a"/>
    <w:uiPriority w:val="99"/>
    <w:qFormat/>
    <w:pPr>
      <w:spacing w:before="40" w:after="40"/>
      <w:ind w:left="57" w:right="57"/>
    </w:pPr>
    <w:rPr>
      <w:sz w:val="22"/>
      <w:szCs w:val="22"/>
    </w:rPr>
  </w:style>
  <w:style w:type="paragraph" w:styleId="afff4">
    <w:name w:val="No Spacing"/>
    <w:uiPriority w:val="99"/>
    <w:qFormat/>
    <w:rPr>
      <w:rFonts w:cs="Calibri"/>
    </w:rPr>
  </w:style>
  <w:style w:type="paragraph" w:customStyle="1" w:styleId="afff5">
    <w:name w:val="Знак Знак Знак 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f0">
    <w:name w:val="Знак1 Знак Знак Знак Знак Знак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afff6">
    <w:name w:val="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10">
    <w:name w:val="Знак11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51">
    <w:name w:val="Знак Знак5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7">
    <w:name w:val="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ConsNonformat0">
    <w:name w:val="ConsNonformat"/>
    <w:uiPriority w:val="99"/>
    <w:qFormat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311">
    <w:name w:val="Основной текст 31"/>
    <w:basedOn w:val="a"/>
    <w:uiPriority w:val="99"/>
    <w:qFormat/>
    <w:pPr>
      <w:spacing w:after="120"/>
    </w:pPr>
    <w:rPr>
      <w:sz w:val="16"/>
      <w:szCs w:val="16"/>
    </w:rPr>
  </w:style>
  <w:style w:type="paragraph" w:customStyle="1" w:styleId="FR2">
    <w:name w:val="FR2"/>
    <w:uiPriority w:val="99"/>
    <w:qFormat/>
    <w:pPr>
      <w:widowControl w:val="0"/>
      <w:spacing w:line="300" w:lineRule="auto"/>
      <w:ind w:left="2240" w:right="1800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52">
    <w:name w:val="Знак5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Style2">
    <w:name w:val="Style2"/>
    <w:basedOn w:val="a"/>
    <w:uiPriority w:val="99"/>
    <w:qFormat/>
    <w:pPr>
      <w:spacing w:line="226" w:lineRule="exact"/>
      <w:jc w:val="both"/>
    </w:pPr>
  </w:style>
  <w:style w:type="paragraph" w:customStyle="1" w:styleId="Style3">
    <w:name w:val="Style3"/>
    <w:basedOn w:val="a"/>
    <w:uiPriority w:val="99"/>
    <w:qFormat/>
    <w:pPr>
      <w:spacing w:line="230" w:lineRule="exact"/>
      <w:ind w:firstLine="96"/>
      <w:jc w:val="both"/>
    </w:pPr>
  </w:style>
  <w:style w:type="paragraph" w:customStyle="1" w:styleId="Style10">
    <w:name w:val="Style10"/>
    <w:basedOn w:val="a"/>
    <w:uiPriority w:val="99"/>
    <w:qFormat/>
    <w:pPr>
      <w:spacing w:line="230" w:lineRule="exact"/>
      <w:ind w:firstLine="158"/>
      <w:jc w:val="both"/>
    </w:pPr>
  </w:style>
  <w:style w:type="paragraph" w:customStyle="1" w:styleId="Style11">
    <w:name w:val="Style11"/>
    <w:basedOn w:val="a"/>
    <w:uiPriority w:val="99"/>
    <w:qFormat/>
    <w:pPr>
      <w:spacing w:line="230" w:lineRule="exact"/>
      <w:ind w:firstLine="216"/>
    </w:pPr>
  </w:style>
  <w:style w:type="paragraph" w:customStyle="1" w:styleId="Style14">
    <w:name w:val="Style14"/>
    <w:basedOn w:val="a"/>
    <w:uiPriority w:val="99"/>
    <w:qFormat/>
    <w:pPr>
      <w:spacing w:line="230" w:lineRule="exact"/>
    </w:pPr>
  </w:style>
  <w:style w:type="paragraph" w:customStyle="1" w:styleId="312">
    <w:name w:val="Маркированный список 31"/>
    <w:basedOn w:val="a"/>
    <w:uiPriority w:val="99"/>
    <w:qFormat/>
    <w:pPr>
      <w:tabs>
        <w:tab w:val="left" w:pos="643"/>
        <w:tab w:val="left" w:pos="926"/>
      </w:tabs>
      <w:spacing w:after="60"/>
      <w:ind w:left="926"/>
      <w:jc w:val="both"/>
    </w:pPr>
  </w:style>
  <w:style w:type="paragraph" w:styleId="afff8">
    <w:name w:val="endnote text"/>
    <w:basedOn w:val="a"/>
    <w:uiPriority w:val="99"/>
  </w:style>
  <w:style w:type="paragraph" w:customStyle="1" w:styleId="221">
    <w:name w:val="Основной текст 22"/>
    <w:basedOn w:val="a"/>
    <w:uiPriority w:val="99"/>
    <w:qFormat/>
    <w:pPr>
      <w:spacing w:after="120" w:line="480" w:lineRule="auto"/>
    </w:pPr>
  </w:style>
  <w:style w:type="paragraph" w:customStyle="1" w:styleId="Style8">
    <w:name w:val="Style8"/>
    <w:basedOn w:val="a"/>
    <w:uiPriority w:val="99"/>
    <w:qFormat/>
  </w:style>
  <w:style w:type="paragraph" w:customStyle="1" w:styleId="FR1">
    <w:name w:val="FR1"/>
    <w:uiPriority w:val="99"/>
    <w:qFormat/>
    <w:pPr>
      <w:widowControl w:val="0"/>
      <w:spacing w:before="240" w:line="252" w:lineRule="auto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ListParagraph1">
    <w:name w:val="List Paragraph1"/>
    <w:basedOn w:val="a"/>
    <w:uiPriority w:val="99"/>
    <w:qFormat/>
    <w:pPr>
      <w:ind w:left="720"/>
    </w:pPr>
  </w:style>
  <w:style w:type="paragraph" w:styleId="afff9">
    <w:name w:val="Document Map"/>
    <w:basedOn w:val="a"/>
    <w:uiPriority w:val="99"/>
    <w:qFormat/>
    <w:pPr>
      <w:shd w:val="clear" w:color="auto" w:fill="000080"/>
    </w:pPr>
    <w:rPr>
      <w:rFonts w:ascii="Tahoma" w:hAnsi="Tahoma" w:cs="Tahoma"/>
      <w:sz w:val="16"/>
      <w:szCs w:val="16"/>
    </w:rPr>
  </w:style>
  <w:style w:type="paragraph" w:customStyle="1" w:styleId="1f1">
    <w:name w:val="Знак Знак Знак Знак Знак Знак Знак Знак1 Знак Знак Знак Знак Знак Знак Знак Знак Знак Знак Знак Знак Знак"/>
    <w:basedOn w:val="a"/>
    <w:uiPriority w:val="99"/>
    <w:qFormat/>
    <w:pPr>
      <w:spacing w:before="100" w:after="100"/>
    </w:pPr>
    <w:rPr>
      <w:rFonts w:ascii="Tahoma" w:hAnsi="Tahoma" w:cs="Tahoma"/>
    </w:rPr>
  </w:style>
  <w:style w:type="paragraph" w:customStyle="1" w:styleId="WW-">
    <w:name w:val="WW-Базовый"/>
    <w:uiPriority w:val="99"/>
    <w:qFormat/>
    <w:pPr>
      <w:widowControl w:val="0"/>
      <w:tabs>
        <w:tab w:val="left" w:pos="720"/>
      </w:tabs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69">
    <w:name w:val="xl69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0">
    <w:name w:val="xl7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1">
    <w:name w:val="xl71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72">
    <w:name w:val="xl72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3">
    <w:name w:val="xl73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74">
    <w:name w:val="xl74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75">
    <w:name w:val="xl75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76">
    <w:name w:val="xl76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7">
    <w:name w:val="xl77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</w:style>
  <w:style w:type="paragraph" w:customStyle="1" w:styleId="xl80">
    <w:name w:val="xl8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</w:style>
  <w:style w:type="paragraph" w:customStyle="1" w:styleId="xl81">
    <w:name w:val="xl8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6"/>
      <w:szCs w:val="16"/>
    </w:rPr>
  </w:style>
  <w:style w:type="paragraph" w:customStyle="1" w:styleId="xl82">
    <w:name w:val="xl82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3">
    <w:name w:val="xl83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4">
    <w:name w:val="xl84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5">
    <w:name w:val="xl85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6">
    <w:name w:val="xl86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87">
    <w:name w:val="xl87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88">
    <w:name w:val="xl8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</w:style>
  <w:style w:type="paragraph" w:customStyle="1" w:styleId="xl89">
    <w:name w:val="xl8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90">
    <w:name w:val="xl9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1">
    <w:name w:val="xl9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2">
    <w:name w:val="xl92"/>
    <w:basedOn w:val="a"/>
    <w:uiPriority w:val="99"/>
    <w:qFormat/>
    <w:pPr>
      <w:shd w:val="clear" w:color="auto" w:fill="FFFF00"/>
      <w:spacing w:before="100" w:after="100"/>
    </w:pPr>
    <w:rPr>
      <w:sz w:val="16"/>
      <w:szCs w:val="16"/>
    </w:rPr>
  </w:style>
  <w:style w:type="paragraph" w:customStyle="1" w:styleId="xl93">
    <w:name w:val="xl93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94">
    <w:name w:val="xl94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95">
    <w:name w:val="xl95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96">
    <w:name w:val="xl96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97">
    <w:name w:val="xl97"/>
    <w:basedOn w:val="a"/>
    <w:uiPriority w:val="99"/>
    <w:qFormat/>
    <w:pPr>
      <w:spacing w:before="100" w:after="100"/>
    </w:pPr>
    <w:rPr>
      <w:b/>
      <w:bCs/>
    </w:rPr>
  </w:style>
  <w:style w:type="paragraph" w:customStyle="1" w:styleId="xl98">
    <w:name w:val="xl9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9">
    <w:name w:val="xl9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100">
    <w:name w:val="xl100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msonormal0">
    <w:name w:val="msonormal"/>
    <w:basedOn w:val="a"/>
    <w:uiPriority w:val="99"/>
    <w:qFormat/>
    <w:pPr>
      <w:spacing w:before="100" w:after="100"/>
    </w:pPr>
  </w:style>
  <w:style w:type="paragraph" w:customStyle="1" w:styleId="xl101">
    <w:name w:val="xl10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102">
    <w:name w:val="xl102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styleId="afffa">
    <w:name w:val="footnote text"/>
    <w:basedOn w:val="a"/>
    <w:uiPriority w:val="99"/>
    <w:rPr>
      <w:rFonts w:ascii="Calibri" w:hAnsi="Calibri" w:cs="Calibri"/>
    </w:rPr>
  </w:style>
  <w:style w:type="paragraph" w:customStyle="1" w:styleId="bo">
    <w:name w:val="bo"/>
    <w:basedOn w:val="a1"/>
    <w:uiPriority w:val="99"/>
    <w:qFormat/>
    <w:pPr>
      <w:tabs>
        <w:tab w:val="left" w:pos="1530"/>
        <w:tab w:val="left" w:pos="3061"/>
      </w:tabs>
      <w:spacing w:before="57" w:after="0"/>
      <w:ind w:left="113" w:right="113"/>
      <w:jc w:val="both"/>
    </w:pPr>
    <w:rPr>
      <w:rFonts w:ascii="Arial" w:hAnsi="Arial" w:cs="Arial"/>
      <w:color w:val="000000"/>
      <w:sz w:val="16"/>
      <w:szCs w:val="16"/>
    </w:rPr>
  </w:style>
  <w:style w:type="paragraph" w:customStyle="1" w:styleId="1f2">
    <w:name w:val="Основной текст1"/>
    <w:basedOn w:val="a"/>
    <w:uiPriority w:val="99"/>
    <w:qFormat/>
    <w:pPr>
      <w:shd w:val="clear" w:color="auto" w:fill="FFFFFF"/>
    </w:pPr>
    <w:rPr>
      <w:sz w:val="22"/>
      <w:szCs w:val="22"/>
    </w:rPr>
  </w:style>
  <w:style w:type="paragraph" w:customStyle="1" w:styleId="Default">
    <w:name w:val="Default"/>
    <w:uiPriority w:val="99"/>
    <w:qFormat/>
    <w:rPr>
      <w:rFonts w:ascii="Times New Roman" w:hAnsi="Times New Roman" w:cs="Times New Roman"/>
      <w:color w:val="000000"/>
      <w:sz w:val="24"/>
      <w:szCs w:val="24"/>
    </w:rPr>
  </w:style>
  <w:style w:type="paragraph" w:customStyle="1" w:styleId="35">
    <w:name w:val="Основной текст3"/>
    <w:basedOn w:val="a"/>
    <w:uiPriority w:val="99"/>
    <w:qFormat/>
    <w:pPr>
      <w:shd w:val="clear" w:color="auto" w:fill="FFFFFF"/>
      <w:spacing w:after="240" w:line="250" w:lineRule="exact"/>
      <w:jc w:val="both"/>
    </w:pPr>
    <w:rPr>
      <w:color w:val="000000"/>
      <w:spacing w:val="1"/>
      <w:sz w:val="19"/>
      <w:szCs w:val="19"/>
    </w:rPr>
  </w:style>
  <w:style w:type="paragraph" w:customStyle="1" w:styleId="afffb">
    <w:name w:val="Обычный + по ширине"/>
    <w:basedOn w:val="a"/>
    <w:uiPriority w:val="99"/>
    <w:qFormat/>
    <w:pPr>
      <w:jc w:val="both"/>
    </w:pPr>
  </w:style>
  <w:style w:type="paragraph" w:customStyle="1" w:styleId="s1">
    <w:name w:val="s_1"/>
    <w:basedOn w:val="a"/>
    <w:uiPriority w:val="99"/>
    <w:qFormat/>
    <w:pPr>
      <w:spacing w:before="100" w:after="100"/>
    </w:pPr>
  </w:style>
  <w:style w:type="paragraph" w:customStyle="1" w:styleId="afffc">
    <w:name w:val="Пункт"/>
    <w:basedOn w:val="a"/>
    <w:uiPriority w:val="99"/>
    <w:qFormat/>
    <w:pPr>
      <w:tabs>
        <w:tab w:val="left" w:pos="1980"/>
      </w:tabs>
      <w:ind w:left="1404" w:hanging="504"/>
      <w:jc w:val="both"/>
    </w:pPr>
  </w:style>
  <w:style w:type="paragraph" w:customStyle="1" w:styleId="u">
    <w:name w:val="u"/>
    <w:basedOn w:val="a"/>
    <w:uiPriority w:val="99"/>
    <w:qFormat/>
    <w:pPr>
      <w:ind w:firstLine="390"/>
      <w:jc w:val="both"/>
    </w:pPr>
    <w:rPr>
      <w:color w:val="000000"/>
    </w:rPr>
  </w:style>
  <w:style w:type="paragraph" w:styleId="22">
    <w:name w:val="Body Text Indent 2"/>
    <w:basedOn w:val="a"/>
    <w:link w:val="23"/>
    <w:uiPriority w:val="99"/>
    <w:qFormat/>
    <w:pPr>
      <w:spacing w:after="120" w:line="480" w:lineRule="auto"/>
      <w:ind w:left="283"/>
    </w:pPr>
  </w:style>
  <w:style w:type="paragraph" w:customStyle="1" w:styleId="2e">
    <w:name w:val="заголовок 2"/>
    <w:basedOn w:val="a"/>
    <w:next w:val="a"/>
    <w:uiPriority w:val="99"/>
    <w:qFormat/>
    <w:pPr>
      <w:keepNext/>
      <w:jc w:val="center"/>
    </w:pPr>
    <w:rPr>
      <w:b/>
      <w:bCs/>
      <w:sz w:val="28"/>
      <w:szCs w:val="28"/>
    </w:rPr>
  </w:style>
  <w:style w:type="paragraph" w:customStyle="1" w:styleId="28">
    <w:name w:val="Основной текст2"/>
    <w:basedOn w:val="a"/>
    <w:link w:val="Bodytext"/>
    <w:qFormat/>
    <w:rsid w:val="00D148B3"/>
    <w:pPr>
      <w:widowControl/>
      <w:shd w:val="clear" w:color="auto" w:fill="FFFFFF"/>
      <w:suppressAutoHyphens w:val="0"/>
      <w:spacing w:line="324" w:lineRule="exact"/>
      <w:jc w:val="center"/>
    </w:pPr>
    <w:rPr>
      <w:rFonts w:eastAsia="Times New Roman"/>
      <w:sz w:val="27"/>
      <w:szCs w:val="27"/>
    </w:rPr>
  </w:style>
  <w:style w:type="character" w:styleId="afffd">
    <w:name w:val="Hyperlink"/>
    <w:basedOn w:val="a2"/>
    <w:uiPriority w:val="99"/>
    <w:unhideWhenUsed/>
    <w:rsid w:val="005F38DD"/>
    <w:rPr>
      <w:color w:val="0000FF" w:themeColor="hyperlink"/>
      <w:u w:val="single"/>
    </w:rPr>
  </w:style>
  <w:style w:type="character" w:customStyle="1" w:styleId="Bodytext4">
    <w:name w:val="Body text (4)_"/>
    <w:basedOn w:val="a2"/>
    <w:link w:val="Bodytext40"/>
    <w:rsid w:val="00AC3D80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Bodytext40">
    <w:name w:val="Body text (4)"/>
    <w:basedOn w:val="a"/>
    <w:link w:val="Bodytext4"/>
    <w:rsid w:val="00AC3D80"/>
    <w:pPr>
      <w:widowControl/>
      <w:shd w:val="clear" w:color="auto" w:fill="FFFFFF"/>
      <w:suppressAutoHyphens w:val="0"/>
      <w:spacing w:before="60" w:after="300" w:line="0" w:lineRule="atLeast"/>
    </w:pPr>
    <w:rPr>
      <w:rFonts w:eastAsia="Times New Roman"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archplatform.rospatent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46217-188B-4717-9CC4-7294E5F78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4492</Words>
  <Characters>25607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</dc:creator>
  <dc:description/>
  <cp:lastModifiedBy>Наталия Владимировна Фадеева</cp:lastModifiedBy>
  <cp:revision>3</cp:revision>
  <cp:lastPrinted>2025-08-14T12:17:00Z</cp:lastPrinted>
  <dcterms:created xsi:type="dcterms:W3CDTF">2026-05-22T14:15:00Z</dcterms:created>
  <dcterms:modified xsi:type="dcterms:W3CDTF">2026-05-22T14:21:00Z</dcterms:modified>
  <dc:language>ru</dc:language>
</cp:coreProperties>
</file>