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ПРЕДПИСАНИЕ № 125</w:t>
      </w:r>
    </w:p>
    <w:p>
      <w:pPr>
        <w:pStyle w:val="Normal"/>
        <w:jc w:val="center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по делу </w:t>
      </w:r>
      <w:r>
        <w:rPr>
          <w:color w:val="000000"/>
          <w:sz w:val="26"/>
          <w:szCs w:val="26"/>
        </w:rPr>
        <w:t>№ 023/06/105-2041/2026 о нарушении</w:t>
      </w:r>
    </w:p>
    <w:p>
      <w:pPr>
        <w:pStyle w:val="Normal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18 мая 2026 года</w:t>
        <w:tab/>
        <w:t xml:space="preserve">                                         </w:t>
        <w:tab/>
        <w:t xml:space="preserve">                                  г. Краснодар</w:t>
      </w:r>
    </w:p>
    <w:p>
      <w:pPr>
        <w:pStyle w:val="Normal"/>
        <w:jc w:val="center"/>
        <w:rPr>
          <w:sz w:val="26"/>
          <w:szCs w:val="26"/>
        </w:rPr>
      </w:pPr>
      <w:r>
        <w:rPr/>
      </w:r>
    </w:p>
    <w:p>
      <w:pPr>
        <w:pStyle w:val="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своего решения от 18.05.2026г. по делу </w:t>
      </w:r>
      <w:r>
        <w:rPr>
          <w:color w:val="000000"/>
          <w:sz w:val="26"/>
          <w:szCs w:val="26"/>
        </w:rPr>
        <w:t>№ 023/06/105-2041/2026, принятого</w:t>
      </w:r>
      <w:r>
        <w:rPr>
          <w:sz w:val="26"/>
          <w:szCs w:val="26"/>
        </w:rPr>
        <w:t xml:space="preserve"> по результатам рассмотрения жалобы ИП Загозиной О.А. на действия уполномоченного учреждения (комиссии) – МКУ «Уполномоченное учреждение в сфере закупок» МО Крымский район при проведении открытого конкурса в электронной форме: «Поставка продуктов питания (лот №1)» (извещение № 0818600004026000043)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руководствуясь ч.22, ч.23 ст.99 Закона о контрактной системе, предписывает: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</w:t>
      </w:r>
      <w:r>
        <w:rPr>
          <w:rFonts w:cs="Times New Roman" w:ascii="Times New Roman" w:hAnsi="Times New Roman"/>
          <w:sz w:val="26"/>
          <w:szCs w:val="26"/>
        </w:rPr>
        <w:t xml:space="preserve"> Уполномоченному учреждению (комиссии) – МКУ «Уполномоченное учреждение в сфере закупок» МО Крымский район устранить нарушение ч.5 ст.48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Закона о контрактной системе путем отмены протокола рассмотрения и оценки первых частей заявки, протокола подведения итогов (далее Протоколы) и назначить новую дату рассмотрения заявок на участие в </w:t>
      </w:r>
      <w:r>
        <w:rPr>
          <w:rFonts w:cs="Times New Roman" w:ascii="Times New Roman" w:hAnsi="Times New Roman"/>
          <w:sz w:val="26"/>
          <w:szCs w:val="26"/>
        </w:rPr>
        <w:t>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2.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открытом конкурсе в электронной форме, в том числе и Заявителя, об отмене Протоколов, о новой дате рассмотрения заявок на участие в открытом конкурсе в электронной форме, а также о необходимости наличия на счетах для проведения операций по обеспечению участия в открытых конкурсах в электронной форме, открытых участникам закупки, денежных средств в размере обеспечения заявки на участие в открытом конкурсе в электронной форме,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3.</w:t>
        <w:tab/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открытых конкурсах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, открытых участникам закупки, в отношении денежных средств в размере обеспечения заявки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4. Комиссии рассмотреть заявки, поданные участниками закупки до окончания срока подачи заявок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и в отношении которых участниками закупки внесено обеспечение, в соответствии с требованиями законодательства о контрактной системе в сфере закупок и с учетом решения</w:t>
      </w:r>
      <w:r>
        <w:rPr>
          <w:rFonts w:cs="Times New Roman" w:ascii="Times New Roman" w:hAnsi="Times New Roman"/>
          <w:sz w:val="26"/>
          <w:szCs w:val="26"/>
        </w:rPr>
        <w:t xml:space="preserve"> от 18.05.2026 по делу </w:t>
      </w:r>
      <w:r>
        <w:rPr>
          <w:rFonts w:cs="Times New Roman" w:ascii="Times New Roman" w:hAnsi="Times New Roman"/>
          <w:color w:val="000000"/>
          <w:sz w:val="26"/>
          <w:szCs w:val="26"/>
        </w:rPr>
        <w:t>№ 023/06/105-2041/2026.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5. </w:t>
      </w:r>
      <w:r>
        <w:rPr>
          <w:rFonts w:cs="Times New Roman" w:ascii="Times New Roman" w:hAnsi="Times New Roman"/>
          <w:color w:val="000000"/>
          <w:sz w:val="26"/>
          <w:szCs w:val="26"/>
        </w:rPr>
        <w:t>Уполномоченному учреждению (комиссии)</w:t>
      </w:r>
      <w:r>
        <w:rPr>
          <w:rFonts w:cs="Times New Roman" w:ascii="Times New Roman" w:hAnsi="Times New Roman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площадки, заказчикам закупки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размещении заказов и с учетом решения по делу.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 Настоящее предписание должно быть исполнено в течение 5-ти рабочих дней со дня его размещения в ЕИС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 Уполномоченному учреждению в срок до 05.06.2026г. представить в Краснодарское УФАС России доказательства исполнения настоящего предписания.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Style21"/>
        <w:tabs>
          <w:tab w:val="clear" w:pos="708"/>
          <w:tab w:val="left" w:pos="2488" w:leader="none"/>
          <w:tab w:val="left" w:pos="7230" w:leader="none"/>
        </w:tabs>
        <w:ind w:hanging="0"/>
        <w:rPr>
          <w:rFonts w:ascii="Arial" w:hAnsi="Arial" w:cs="Arial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42c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semiHidden/>
    <w:qFormat/>
    <w:rsid w:val="008f42cc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5" w:customStyle="1">
    <w:name w:val="Абзац списка Знак"/>
    <w:link w:val="a6"/>
    <w:uiPriority w:val="34"/>
    <w:qFormat/>
    <w:locked/>
    <w:rsid w:val="005d6a3f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Body Text Indent"/>
    <w:basedOn w:val="Normal"/>
    <w:link w:val="a4"/>
    <w:semiHidden/>
    <w:unhideWhenUsed/>
    <w:rsid w:val="008f42cc"/>
    <w:pPr>
      <w:ind w:firstLine="720"/>
      <w:jc w:val="both"/>
    </w:pPr>
    <w:rPr>
      <w:szCs w:val="20"/>
    </w:rPr>
  </w:style>
  <w:style w:type="paragraph" w:styleId="ConsPlusNormal" w:customStyle="1">
    <w:name w:val="ConsPlusNormal"/>
    <w:qFormat/>
    <w:rsid w:val="008f42cc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a5"/>
    <w:uiPriority w:val="34"/>
    <w:qFormat/>
    <w:rsid w:val="005d6a3f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1E02C-311F-45D9-BD29-1FCB0E687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LibreOffice/7.2.5.2$Windows_X86_64 LibreOffice_project/499f9727c189e6ef3471021d6132d4c694f357e5</Application>
  <AppVersion>15.0000</AppVersion>
  <Pages>2</Pages>
  <Words>641</Words>
  <Characters>3654</Characters>
  <CharactersWithSpaces>4287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2024-03-19T14:08:00Z</dcterms:created>
  <dc:creator>Людмила Александровна Литовченко</dc:creator>
  <dc:description/>
  <dc:language>ru-RU</dc:language>
  <cp:lastModifiedBy/>
  <dcterms:modified xsi:type="dcterms:W3CDTF">2026-05-21T10:13:38Z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