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1"/>
      </w:tblGrid>
      <w:tr w:rsidR="00373F6E">
        <w:trPr>
          <w:trHeight w:val="4195"/>
          <w:jc w:val="right"/>
        </w:trPr>
        <w:tc>
          <w:tcPr>
            <w:tcW w:w="4961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7B7E" w:rsidRPr="00D258DF" w:rsidRDefault="006A7B7E" w:rsidP="006A7B7E">
            <w:pPr>
              <w:rPr>
                <w:i/>
              </w:rPr>
            </w:pPr>
          </w:p>
          <w:p w:rsidR="00373F6E" w:rsidRDefault="00373F6E">
            <w:pPr>
              <w:pStyle w:val="Standard"/>
              <w:suppressAutoHyphens/>
              <w:jc w:val="both"/>
              <w:rPr>
                <w:rFonts w:eastAsia="Times New Roman" w:cs="Times New Roman"/>
                <w:color w:val="000000"/>
                <w:kern w:val="0"/>
                <w:sz w:val="22"/>
                <w:szCs w:val="22"/>
                <w:u w:val="single"/>
                <w:lang w:eastAsia="ru-RU" w:bidi="ar-SA"/>
              </w:rPr>
            </w:pPr>
          </w:p>
        </w:tc>
      </w:tr>
    </w:tbl>
    <w:p w:rsidR="00373F6E" w:rsidRDefault="00373F6E">
      <w:pPr>
        <w:pStyle w:val="Standard"/>
        <w:jc w:val="right"/>
        <w:rPr>
          <w:sz w:val="28"/>
          <w:szCs w:val="28"/>
        </w:rPr>
      </w:pPr>
    </w:p>
    <w:p w:rsidR="00373F6E" w:rsidRDefault="00373F6E">
      <w:pPr>
        <w:pStyle w:val="Standard"/>
        <w:jc w:val="right"/>
        <w:rPr>
          <w:sz w:val="28"/>
          <w:szCs w:val="28"/>
        </w:rPr>
      </w:pPr>
    </w:p>
    <w:p w:rsidR="00373F6E" w:rsidRDefault="00373F6E">
      <w:pPr>
        <w:pStyle w:val="Standard"/>
        <w:tabs>
          <w:tab w:val="left" w:pos="-2268"/>
          <w:tab w:val="right" w:pos="10915"/>
        </w:tabs>
        <w:suppressAutoHyphens/>
        <w:ind w:right="486"/>
        <w:jc w:val="center"/>
        <w:rPr>
          <w:b/>
          <w:sz w:val="28"/>
          <w:szCs w:val="28"/>
        </w:rPr>
      </w:pPr>
    </w:p>
    <w:p w:rsidR="00373F6E" w:rsidRDefault="00BF3F4A">
      <w:pPr>
        <w:pStyle w:val="Standard"/>
        <w:tabs>
          <w:tab w:val="left" w:pos="-2268"/>
          <w:tab w:val="right" w:pos="10915"/>
        </w:tabs>
        <w:suppressAutoHyphens/>
        <w:ind w:right="48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ПРЕДПИСАНИЕ</w:t>
      </w:r>
    </w:p>
    <w:p w:rsidR="00373F6E" w:rsidRDefault="00373F6E">
      <w:pPr>
        <w:pStyle w:val="Standard"/>
        <w:tabs>
          <w:tab w:val="left" w:pos="-2268"/>
          <w:tab w:val="right" w:pos="10915"/>
        </w:tabs>
        <w:suppressAutoHyphens/>
        <w:ind w:right="486"/>
        <w:jc w:val="both"/>
        <w:rPr>
          <w:b/>
          <w:sz w:val="28"/>
          <w:szCs w:val="28"/>
        </w:rPr>
      </w:pPr>
    </w:p>
    <w:p w:rsidR="00373F6E" w:rsidRDefault="0001461E">
      <w:pPr>
        <w:pStyle w:val="Standard"/>
        <w:tabs>
          <w:tab w:val="left" w:pos="545"/>
          <w:tab w:val="left" w:pos="720"/>
        </w:tabs>
        <w:suppressAutoHyphens/>
        <w:ind w:firstLine="426"/>
        <w:jc w:val="both"/>
        <w:rPr>
          <w:i/>
          <w:iCs/>
          <w:sz w:val="28"/>
          <w:szCs w:val="28"/>
        </w:rPr>
      </w:pPr>
      <w:r w:rsidRPr="0001461E">
        <w:rPr>
          <w:i/>
          <w:iCs/>
          <w:sz w:val="28"/>
          <w:szCs w:val="28"/>
        </w:rPr>
        <w:t xml:space="preserve">Резолютивная часть решения объявлена </w:t>
      </w:r>
      <w:r w:rsidR="008E1E2E">
        <w:rPr>
          <w:i/>
          <w:iCs/>
          <w:sz w:val="28"/>
          <w:szCs w:val="28"/>
        </w:rPr>
        <w:t>18</w:t>
      </w:r>
      <w:r w:rsidRPr="0001461E">
        <w:rPr>
          <w:i/>
          <w:iCs/>
          <w:sz w:val="28"/>
          <w:szCs w:val="28"/>
        </w:rPr>
        <w:t xml:space="preserve"> </w:t>
      </w:r>
      <w:r w:rsidR="008E1E2E">
        <w:rPr>
          <w:i/>
          <w:iCs/>
          <w:sz w:val="28"/>
          <w:szCs w:val="28"/>
        </w:rPr>
        <w:t>мая</w:t>
      </w:r>
      <w:r w:rsidRPr="0001461E">
        <w:rPr>
          <w:i/>
          <w:iCs/>
          <w:sz w:val="28"/>
          <w:szCs w:val="28"/>
        </w:rPr>
        <w:t xml:space="preserve"> 2026 года.</w:t>
      </w:r>
    </w:p>
    <w:p w:rsidR="0001461E" w:rsidRDefault="0001461E">
      <w:pPr>
        <w:pStyle w:val="Standard"/>
        <w:tabs>
          <w:tab w:val="left" w:pos="545"/>
          <w:tab w:val="left" w:pos="720"/>
        </w:tabs>
        <w:suppressAutoHyphens/>
        <w:ind w:firstLine="426"/>
        <w:jc w:val="both"/>
        <w:rPr>
          <w:sz w:val="28"/>
          <w:szCs w:val="28"/>
        </w:rPr>
      </w:pPr>
    </w:p>
    <w:p w:rsidR="006A7B7E" w:rsidRPr="006A7B7E" w:rsidRDefault="006A7B7E" w:rsidP="006A7B7E">
      <w:pPr>
        <w:pStyle w:val="Standard"/>
        <w:tabs>
          <w:tab w:val="left" w:pos="545"/>
          <w:tab w:val="left" w:pos="720"/>
        </w:tabs>
        <w:ind w:right="-227" w:firstLine="737"/>
        <w:jc w:val="both"/>
        <w:rPr>
          <w:rFonts w:cs="Times New Roman"/>
          <w:sz w:val="28"/>
          <w:szCs w:val="28"/>
        </w:rPr>
      </w:pPr>
      <w:r w:rsidRPr="006A7B7E">
        <w:rPr>
          <w:rFonts w:cs="Times New Roman"/>
          <w:sz w:val="28"/>
          <w:szCs w:val="28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 w:rsidR="0029414F" w:rsidRPr="0029414F" w:rsidRDefault="0029414F" w:rsidP="0029414F">
      <w:pPr>
        <w:pStyle w:val="Standard"/>
        <w:tabs>
          <w:tab w:val="left" w:pos="545"/>
          <w:tab w:val="left" w:pos="720"/>
        </w:tabs>
        <w:ind w:right="-227" w:firstLine="737"/>
        <w:jc w:val="both"/>
        <w:rPr>
          <w:rFonts w:cs="Times New Roman"/>
          <w:sz w:val="28"/>
          <w:szCs w:val="28"/>
        </w:rPr>
      </w:pPr>
      <w:r w:rsidRPr="0029414F">
        <w:rPr>
          <w:rFonts w:cs="Times New Roman"/>
          <w:sz w:val="28"/>
          <w:szCs w:val="28"/>
        </w:rPr>
        <w:t xml:space="preserve">Председатель Комиссии: &lt;…&gt;; </w:t>
      </w:r>
    </w:p>
    <w:p w:rsidR="0029414F" w:rsidRDefault="0029414F" w:rsidP="0029414F">
      <w:pPr>
        <w:pStyle w:val="Standard"/>
        <w:tabs>
          <w:tab w:val="left" w:pos="545"/>
          <w:tab w:val="left" w:pos="720"/>
        </w:tabs>
        <w:ind w:right="-227" w:firstLine="737"/>
        <w:jc w:val="both"/>
        <w:rPr>
          <w:rFonts w:cs="Times New Roman"/>
          <w:sz w:val="28"/>
          <w:szCs w:val="28"/>
        </w:rPr>
      </w:pPr>
      <w:r w:rsidRPr="0029414F">
        <w:rPr>
          <w:rFonts w:cs="Times New Roman"/>
          <w:sz w:val="28"/>
          <w:szCs w:val="28"/>
        </w:rPr>
        <w:t>Члены Комиссии: &lt;…&gt;; &lt;…&gt;;</w:t>
      </w:r>
    </w:p>
    <w:p w:rsidR="0001461E" w:rsidRPr="0001461E" w:rsidRDefault="008E1E2E" w:rsidP="0029414F">
      <w:pPr>
        <w:pStyle w:val="Standard"/>
        <w:tabs>
          <w:tab w:val="left" w:pos="545"/>
          <w:tab w:val="left" w:pos="720"/>
        </w:tabs>
        <w:ind w:right="-227" w:firstLine="737"/>
        <w:jc w:val="both"/>
        <w:rPr>
          <w:rFonts w:cs="Times New Roman"/>
          <w:sz w:val="28"/>
          <w:szCs w:val="28"/>
        </w:rPr>
      </w:pPr>
      <w:r w:rsidRPr="0001461E">
        <w:rPr>
          <w:rFonts w:cs="Times New Roman"/>
          <w:sz w:val="28"/>
          <w:szCs w:val="28"/>
        </w:rPr>
        <w:t xml:space="preserve">в отсутствие представителей надлежащим образом, уведомленных о времени и месте рассмотрения жалобы </w:t>
      </w:r>
      <w:r w:rsidR="0001461E" w:rsidRPr="0001461E">
        <w:rPr>
          <w:rFonts w:cs="Times New Roman"/>
          <w:sz w:val="28"/>
          <w:szCs w:val="28"/>
        </w:rPr>
        <w:t xml:space="preserve">Общества с ограниченной ответственностью </w:t>
      </w:r>
      <w:r w:rsidR="008E6718">
        <w:rPr>
          <w:rFonts w:cs="Times New Roman"/>
          <w:sz w:val="28"/>
          <w:szCs w:val="28"/>
        </w:rPr>
        <w:t>«</w:t>
      </w:r>
      <w:r w:rsidR="00203C2B" w:rsidRPr="0089592E">
        <w:t>ЗА ДОСТОЙНУЮ ЖИЗНЬ</w:t>
      </w:r>
      <w:r w:rsidR="008E6718">
        <w:rPr>
          <w:rFonts w:cs="Times New Roman"/>
          <w:sz w:val="28"/>
          <w:szCs w:val="28"/>
        </w:rPr>
        <w:t>»</w:t>
      </w:r>
      <w:r w:rsidR="0001461E" w:rsidRPr="0001461E">
        <w:rPr>
          <w:rFonts w:cs="Times New Roman"/>
          <w:sz w:val="28"/>
          <w:szCs w:val="28"/>
        </w:rPr>
        <w:t xml:space="preserve"> (далее – Заявитель, Общество, ООО </w:t>
      </w:r>
      <w:r w:rsidR="008E6718">
        <w:rPr>
          <w:rFonts w:cs="Times New Roman"/>
          <w:sz w:val="28"/>
          <w:szCs w:val="28"/>
        </w:rPr>
        <w:t>«</w:t>
      </w:r>
      <w:r w:rsidR="00203C2B">
        <w:rPr>
          <w:rFonts w:cs="Times New Roman"/>
          <w:sz w:val="28"/>
          <w:szCs w:val="28"/>
        </w:rPr>
        <w:t>ЗДЖ</w:t>
      </w:r>
      <w:r w:rsidR="008E6718">
        <w:rPr>
          <w:rFonts w:cs="Times New Roman"/>
          <w:sz w:val="28"/>
          <w:szCs w:val="28"/>
        </w:rPr>
        <w:t>»</w:t>
      </w:r>
      <w:r w:rsidR="0001461E" w:rsidRPr="0001461E">
        <w:rPr>
          <w:rFonts w:cs="Times New Roman"/>
          <w:sz w:val="28"/>
          <w:szCs w:val="28"/>
        </w:rPr>
        <w:t xml:space="preserve">), </w:t>
      </w:r>
    </w:p>
    <w:p w:rsidR="0001461E" w:rsidRPr="0001461E" w:rsidRDefault="0001461E" w:rsidP="0001461E">
      <w:pPr>
        <w:pStyle w:val="Standard"/>
        <w:tabs>
          <w:tab w:val="left" w:pos="545"/>
          <w:tab w:val="left" w:pos="720"/>
        </w:tabs>
        <w:ind w:right="-227" w:firstLine="737"/>
        <w:jc w:val="both"/>
        <w:rPr>
          <w:rFonts w:cs="Times New Roman"/>
          <w:sz w:val="28"/>
          <w:szCs w:val="28"/>
        </w:rPr>
      </w:pPr>
      <w:r w:rsidRPr="0001461E">
        <w:rPr>
          <w:rFonts w:cs="Times New Roman"/>
          <w:sz w:val="28"/>
          <w:szCs w:val="28"/>
        </w:rPr>
        <w:t xml:space="preserve">в отсутствие представителей надлежащим образом, уведомленных о времени и месте рассмотрения жалобы </w:t>
      </w:r>
      <w:r w:rsidR="00203C2B" w:rsidRPr="00203C2B">
        <w:rPr>
          <w:rFonts w:cs="Times New Roman"/>
          <w:sz w:val="28"/>
          <w:szCs w:val="28"/>
        </w:rPr>
        <w:t xml:space="preserve">Областное государственное бюджетное учреждение «Центр социальных и информационных услуг для молодежи» </w:t>
      </w:r>
      <w:r w:rsidRPr="0001461E">
        <w:rPr>
          <w:rFonts w:cs="Times New Roman"/>
          <w:sz w:val="28"/>
          <w:szCs w:val="28"/>
        </w:rPr>
        <w:t xml:space="preserve">(далее – Заказчик, ОГБУ </w:t>
      </w:r>
      <w:r w:rsidR="008E6718">
        <w:rPr>
          <w:rFonts w:cs="Times New Roman"/>
          <w:sz w:val="28"/>
          <w:szCs w:val="28"/>
        </w:rPr>
        <w:t>«</w:t>
      </w:r>
      <w:r w:rsidR="00396223">
        <w:rPr>
          <w:rFonts w:cs="Times New Roman"/>
          <w:sz w:val="28"/>
          <w:szCs w:val="28"/>
        </w:rPr>
        <w:t>ЦСИУМ</w:t>
      </w:r>
      <w:r w:rsidR="008E6718">
        <w:rPr>
          <w:rFonts w:cs="Times New Roman"/>
          <w:sz w:val="28"/>
          <w:szCs w:val="28"/>
        </w:rPr>
        <w:t>»</w:t>
      </w:r>
      <w:r w:rsidRPr="0001461E">
        <w:rPr>
          <w:rFonts w:cs="Times New Roman"/>
          <w:sz w:val="28"/>
          <w:szCs w:val="28"/>
        </w:rPr>
        <w:t>),</w:t>
      </w:r>
    </w:p>
    <w:p w:rsidR="00373F6E" w:rsidRDefault="0001461E" w:rsidP="0001461E">
      <w:pPr>
        <w:pStyle w:val="Standard"/>
        <w:tabs>
          <w:tab w:val="left" w:pos="545"/>
          <w:tab w:val="left" w:pos="720"/>
        </w:tabs>
        <w:suppressAutoHyphens/>
        <w:ind w:right="-227" w:firstLine="737"/>
        <w:jc w:val="both"/>
        <w:rPr>
          <w:rFonts w:cs="Times New Roman"/>
          <w:sz w:val="28"/>
          <w:szCs w:val="28"/>
        </w:rPr>
      </w:pPr>
      <w:r w:rsidRPr="0001461E">
        <w:rPr>
          <w:rFonts w:cs="Times New Roman"/>
          <w:sz w:val="28"/>
          <w:szCs w:val="28"/>
        </w:rPr>
        <w:t xml:space="preserve">рассмотрев жалобу Заявителя </w:t>
      </w:r>
      <w:r w:rsidR="00396223" w:rsidRPr="00396223">
        <w:rPr>
          <w:rFonts w:cs="Times New Roman"/>
          <w:sz w:val="28"/>
          <w:szCs w:val="28"/>
        </w:rPr>
        <w:t>на положения извещения о проведении запроса котировок в электронной форме «Поставка звукового оборудования для оснащения малого зала (Зал Славы) Регионального центра патриотического воспитания», извещение №0334200000426000021</w:t>
      </w:r>
      <w:r w:rsidRPr="0001461E">
        <w:rPr>
          <w:rFonts w:cs="Times New Roman"/>
          <w:sz w:val="28"/>
          <w:szCs w:val="28"/>
        </w:rPr>
        <w:t xml:space="preserve">, в порядке, предусмотренном статьей 106 Федерального закона от 05.04.2013 №44-ФЗ </w:t>
      </w:r>
      <w:r w:rsidR="008E6718">
        <w:rPr>
          <w:rFonts w:cs="Times New Roman"/>
          <w:sz w:val="28"/>
          <w:szCs w:val="28"/>
        </w:rPr>
        <w:t>«</w:t>
      </w:r>
      <w:r w:rsidRPr="0001461E">
        <w:rPr>
          <w:rFonts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8E6718">
        <w:rPr>
          <w:rFonts w:cs="Times New Roman"/>
          <w:sz w:val="28"/>
          <w:szCs w:val="28"/>
        </w:rPr>
        <w:t>»</w:t>
      </w:r>
      <w:r w:rsidRPr="0001461E">
        <w:rPr>
          <w:rFonts w:cs="Times New Roman"/>
          <w:sz w:val="28"/>
          <w:szCs w:val="28"/>
        </w:rPr>
        <w:t xml:space="preserve"> (далее по тексту – Федеральный закон №44-ФЗ), и в результате проведения внеплановой проверки в соответствии со статьей 99 Федерального закона №44-ФЗ</w:t>
      </w:r>
      <w:r w:rsidR="006A7B7E" w:rsidRPr="006A7B7E">
        <w:rPr>
          <w:rFonts w:cs="Times New Roman"/>
          <w:sz w:val="28"/>
          <w:szCs w:val="28"/>
        </w:rPr>
        <w:t xml:space="preserve">,         </w:t>
      </w:r>
    </w:p>
    <w:p w:rsidR="006A7B7E" w:rsidRDefault="006A7B7E" w:rsidP="006A7B7E">
      <w:pPr>
        <w:pStyle w:val="Standard"/>
        <w:tabs>
          <w:tab w:val="left" w:pos="545"/>
          <w:tab w:val="left" w:pos="720"/>
        </w:tabs>
        <w:suppressAutoHyphens/>
        <w:ind w:right="-227" w:firstLine="737"/>
        <w:jc w:val="both"/>
        <w:rPr>
          <w:rFonts w:eastAsia="Calibri"/>
          <w:sz w:val="28"/>
          <w:szCs w:val="28"/>
          <w:lang w:eastAsia="en-US"/>
        </w:rPr>
      </w:pPr>
    </w:p>
    <w:p w:rsidR="00373F6E" w:rsidRDefault="00BF3F4A">
      <w:pPr>
        <w:pStyle w:val="21"/>
        <w:tabs>
          <w:tab w:val="left" w:pos="9720"/>
        </w:tabs>
        <w:suppressAutoHyphens/>
        <w:spacing w:after="0" w:line="240" w:lineRule="auto"/>
        <w:ind w:left="0" w:right="-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ПРЕДПИСЫВАЕТ:</w:t>
      </w:r>
    </w:p>
    <w:p w:rsidR="00373F6E" w:rsidRDefault="00373F6E">
      <w:pPr>
        <w:pStyle w:val="21"/>
        <w:tabs>
          <w:tab w:val="left" w:pos="9780"/>
        </w:tabs>
        <w:suppressAutoHyphens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1. </w:t>
      </w:r>
      <w:proofErr w:type="gramStart"/>
      <w:r>
        <w:rPr>
          <w:sz w:val="28"/>
          <w:szCs w:val="28"/>
          <w:u w:val="single"/>
        </w:rPr>
        <w:t>Заказчику  устранить</w:t>
      </w:r>
      <w:proofErr w:type="gramEnd"/>
      <w:r>
        <w:rPr>
          <w:sz w:val="28"/>
          <w:szCs w:val="28"/>
          <w:u w:val="single"/>
        </w:rPr>
        <w:t xml:space="preserve"> допущенные нарушения </w:t>
      </w:r>
      <w:r w:rsidR="00396223" w:rsidRPr="00396223">
        <w:rPr>
          <w:rFonts w:cs="Times New Roman"/>
          <w:sz w:val="28"/>
          <w:szCs w:val="28"/>
          <w:u w:val="single"/>
        </w:rPr>
        <w:t xml:space="preserve">часть 2 статьи 8, </w:t>
      </w:r>
      <w:r w:rsidR="008C2C98">
        <w:rPr>
          <w:rFonts w:cs="Times New Roman"/>
          <w:sz w:val="28"/>
          <w:szCs w:val="28"/>
          <w:u w:val="single"/>
        </w:rPr>
        <w:t xml:space="preserve">пункт </w:t>
      </w:r>
      <w:r w:rsidR="00396223" w:rsidRPr="00396223">
        <w:rPr>
          <w:rFonts w:cs="Times New Roman"/>
          <w:sz w:val="28"/>
          <w:szCs w:val="28"/>
          <w:u w:val="single"/>
        </w:rPr>
        <w:t>1 часть 1 статьи 33</w:t>
      </w:r>
      <w:r w:rsidR="008C2C98">
        <w:rPr>
          <w:rFonts w:cs="Times New Roman"/>
          <w:sz w:val="28"/>
          <w:szCs w:val="28"/>
          <w:u w:val="single"/>
        </w:rPr>
        <w:t>, пункта 1 части 2 ста</w:t>
      </w:r>
      <w:r w:rsidR="004C03EB">
        <w:rPr>
          <w:rFonts w:cs="Times New Roman"/>
          <w:sz w:val="28"/>
          <w:szCs w:val="28"/>
          <w:u w:val="single"/>
        </w:rPr>
        <w:t>тьи 42</w:t>
      </w:r>
      <w:r w:rsidR="008C2C98">
        <w:rPr>
          <w:rFonts w:cs="Times New Roman"/>
          <w:sz w:val="28"/>
          <w:szCs w:val="28"/>
          <w:u w:val="single"/>
        </w:rPr>
        <w:t xml:space="preserve"> </w:t>
      </w:r>
      <w:r w:rsidR="00396223" w:rsidRPr="00396223">
        <w:rPr>
          <w:rFonts w:cs="Times New Roman"/>
          <w:sz w:val="28"/>
          <w:szCs w:val="28"/>
          <w:u w:val="single"/>
        </w:rPr>
        <w:t xml:space="preserve"> Федерального закона №44-ФЗ</w:t>
      </w:r>
      <w:r>
        <w:rPr>
          <w:sz w:val="28"/>
          <w:szCs w:val="28"/>
          <w:u w:val="single"/>
        </w:rPr>
        <w:t>: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1.1. Отменить протоколы составленные в ходе проведения закупки (при наличии);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1.2. Продлить срок окончания подачи заявок на участие в закупке в соответствии с требованиями Федерального закона №44-ФЗ и осуществить дальнейшее проведение процедуры определения поставщика (подрядчика, исполнителя);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1.3. Разместить соответствующую информацию на Официальном сайте Единой информационной системы в сфере закупок.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 Оператору электронной площадки не позднее 1 рабочего дня со дня исполнения пункта 1 настоящего предписания: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2.1. Обеспечить возможность исполнения Заказчиком выданного предписания;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</w:pPr>
      <w:r>
        <w:rPr>
          <w:sz w:val="28"/>
          <w:szCs w:val="28"/>
        </w:rPr>
        <w:t>2.2. Уведомить участников закупки, подавших заявки на участие в закупке №</w:t>
      </w:r>
      <w:r w:rsidR="00396223" w:rsidRPr="00396223">
        <w:rPr>
          <w:rStyle w:val="WW--"/>
          <w:rFonts w:eastAsia="Times New Roman" w:cs="Times New Roman"/>
          <w:bCs/>
          <w:color w:val="000000"/>
          <w:sz w:val="28"/>
          <w:szCs w:val="28"/>
          <w:u w:val="none"/>
          <w:shd w:val="clear" w:color="auto" w:fill="FFFFFF"/>
          <w:lang w:eastAsia="ru-RU"/>
        </w:rPr>
        <w:t>0334200000426000021</w:t>
      </w:r>
      <w:r>
        <w:rPr>
          <w:sz w:val="28"/>
          <w:szCs w:val="28"/>
        </w:rPr>
        <w:t xml:space="preserve">, об отмене протоколов, указанных в </w:t>
      </w:r>
      <w:proofErr w:type="spellStart"/>
      <w:r>
        <w:rPr>
          <w:sz w:val="28"/>
          <w:szCs w:val="28"/>
        </w:rPr>
        <w:t>п.п</w:t>
      </w:r>
      <w:proofErr w:type="spellEnd"/>
      <w:r>
        <w:rPr>
          <w:sz w:val="28"/>
          <w:szCs w:val="28"/>
        </w:rPr>
        <w:t>. 1.1 настоящего предписания и о внесении изменений в извещение об осуществлении закупки, о новой дате и времени окончания срока подачи заявок;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>2.3. Разблокировать денежные средства, внесенные участниками в качестве обеспечения заявки.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площадки, Заказчику осуществить дальнейшее проведение процедуры определения поставщика (поставщика, подрядчика) в соответствии с требованиями Федерального закона </w:t>
      </w:r>
      <w:r w:rsidR="008E6718">
        <w:rPr>
          <w:sz w:val="28"/>
          <w:szCs w:val="28"/>
        </w:rPr>
        <w:t>№</w:t>
      </w:r>
      <w:r>
        <w:rPr>
          <w:sz w:val="28"/>
          <w:szCs w:val="28"/>
        </w:rPr>
        <w:t>44-ФЗ.</w:t>
      </w:r>
    </w:p>
    <w:p w:rsidR="00373F6E" w:rsidRDefault="00BF3F4A">
      <w:pPr>
        <w:pStyle w:val="210"/>
        <w:tabs>
          <w:tab w:val="left" w:pos="9780"/>
        </w:tabs>
        <w:suppressAutoHyphens/>
        <w:ind w:right="-170" w:firstLine="850"/>
      </w:pPr>
      <w:r>
        <w:rPr>
          <w:sz w:val="28"/>
          <w:szCs w:val="28"/>
        </w:rPr>
        <w:t xml:space="preserve">4. </w:t>
      </w:r>
      <w:r>
        <w:rPr>
          <w:b/>
          <w:sz w:val="28"/>
          <w:szCs w:val="28"/>
          <w:u w:val="single"/>
        </w:rPr>
        <w:t xml:space="preserve">В срок до </w:t>
      </w:r>
      <w:r w:rsidR="003346F0">
        <w:rPr>
          <w:b/>
          <w:sz w:val="28"/>
          <w:szCs w:val="28"/>
          <w:u w:val="single"/>
        </w:rPr>
        <w:t>0</w:t>
      </w:r>
      <w:r w:rsidR="003D0043">
        <w:rPr>
          <w:b/>
          <w:sz w:val="28"/>
          <w:szCs w:val="28"/>
          <w:u w:val="single"/>
        </w:rPr>
        <w:t>5</w:t>
      </w:r>
      <w:bookmarkStart w:id="0" w:name="_GoBack"/>
      <w:bookmarkEnd w:id="0"/>
      <w:r>
        <w:rPr>
          <w:b/>
          <w:sz w:val="28"/>
          <w:szCs w:val="28"/>
          <w:u w:val="single"/>
        </w:rPr>
        <w:t xml:space="preserve"> </w:t>
      </w:r>
      <w:r w:rsidR="003346F0">
        <w:rPr>
          <w:b/>
          <w:sz w:val="28"/>
          <w:szCs w:val="28"/>
          <w:u w:val="single"/>
        </w:rPr>
        <w:t>июня</w:t>
      </w:r>
      <w:r>
        <w:rPr>
          <w:b/>
          <w:sz w:val="28"/>
          <w:szCs w:val="28"/>
          <w:u w:val="single"/>
        </w:rPr>
        <w:t xml:space="preserve"> 202</w:t>
      </w:r>
      <w:r w:rsidR="003346F0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года</w:t>
      </w:r>
      <w:r>
        <w:rPr>
          <w:sz w:val="28"/>
          <w:szCs w:val="28"/>
        </w:rPr>
        <w:t xml:space="preserve"> представить в Иркутское УФАС России документы, подтверждающие исполнение данного предписания в письменном виде, а также по электронной почте: to38@fas.gov.ru; </w:t>
      </w:r>
      <w:r w:rsidRPr="00BF3F4A">
        <w:rPr>
          <w:sz w:val="28"/>
          <w:szCs w:val="28"/>
        </w:rPr>
        <w:t>to38-nazarov@fas.gov.ru</w:t>
      </w:r>
      <w:r>
        <w:rPr>
          <w:sz w:val="28"/>
          <w:szCs w:val="28"/>
        </w:rPr>
        <w:t>.</w:t>
      </w:r>
    </w:p>
    <w:p w:rsidR="00373F6E" w:rsidRDefault="00373F6E">
      <w:pPr>
        <w:pStyle w:val="Standard"/>
        <w:suppressAutoHyphens/>
        <w:ind w:firstLine="540"/>
        <w:jc w:val="both"/>
        <w:rPr>
          <w:sz w:val="28"/>
          <w:szCs w:val="28"/>
          <w:shd w:val="clear" w:color="auto" w:fill="FFFFFF"/>
        </w:rPr>
      </w:pPr>
    </w:p>
    <w:p w:rsidR="00373F6E" w:rsidRDefault="00373F6E">
      <w:pPr>
        <w:pStyle w:val="Standard"/>
        <w:suppressAutoHyphens/>
        <w:ind w:firstLine="540"/>
        <w:jc w:val="both"/>
        <w:rPr>
          <w:sz w:val="28"/>
          <w:szCs w:val="28"/>
          <w:shd w:val="clear" w:color="auto" w:fill="FFFFFF"/>
        </w:rPr>
      </w:pPr>
    </w:p>
    <w:p w:rsidR="00373F6E" w:rsidRDefault="00BF3F4A">
      <w:pPr>
        <w:pStyle w:val="Standard"/>
        <w:suppressAutoHyphens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В соответствии с частью 7 статьи 19.5 Кодекса РФ об административных правонарушениях 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государственных и муниципальных нужд, его территориального органа влечет за собой административную ответственность в виде административного штрафа в размере 50 000 рублей (на должностных лиц); 500 000 рублей (на юридических лиц).</w:t>
      </w:r>
    </w:p>
    <w:p w:rsidR="00373F6E" w:rsidRDefault="00373F6E">
      <w:pPr>
        <w:pStyle w:val="Standard"/>
        <w:jc w:val="center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jc w:val="both"/>
      </w:pPr>
    </w:p>
    <w:p w:rsidR="00373F6E" w:rsidRDefault="00373F6E">
      <w:pPr>
        <w:pStyle w:val="Standard"/>
        <w:rPr>
          <w:sz w:val="22"/>
          <w:szCs w:val="22"/>
        </w:rPr>
      </w:pPr>
    </w:p>
    <w:sectPr w:rsidR="00373F6E">
      <w:footerReference w:type="default" r:id="rId6"/>
      <w:footerReference w:type="first" r:id="rId7"/>
      <w:pgSz w:w="11906" w:h="16838"/>
      <w:pgMar w:top="1134" w:right="563" w:bottom="1958" w:left="1134" w:header="720" w:footer="122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F82" w:rsidRDefault="00BF3F4A">
      <w:r>
        <w:separator/>
      </w:r>
    </w:p>
  </w:endnote>
  <w:endnote w:type="continuationSeparator" w:id="0">
    <w:p w:rsidR="00840F82" w:rsidRDefault="00BF3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5A9" w:rsidRDefault="003D0043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5A9" w:rsidRDefault="003D0043">
    <w:pPr>
      <w:pStyle w:val="a5"/>
      <w:jc w:val="right"/>
    </w:pPr>
  </w:p>
  <w:p w:rsidR="00F225A9" w:rsidRDefault="003D0043">
    <w:pPr>
      <w:pStyle w:val="a5"/>
      <w:jc w:val="right"/>
    </w:pPr>
  </w:p>
  <w:p w:rsidR="00F225A9" w:rsidRDefault="003D0043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F82" w:rsidRDefault="00BF3F4A">
      <w:r>
        <w:rPr>
          <w:color w:val="000000"/>
        </w:rPr>
        <w:separator/>
      </w:r>
    </w:p>
  </w:footnote>
  <w:footnote w:type="continuationSeparator" w:id="0">
    <w:p w:rsidR="00840F82" w:rsidRDefault="00BF3F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F6E"/>
    <w:rsid w:val="0001461E"/>
    <w:rsid w:val="00114F00"/>
    <w:rsid w:val="00203C2B"/>
    <w:rsid w:val="0029414F"/>
    <w:rsid w:val="003152A4"/>
    <w:rsid w:val="003346F0"/>
    <w:rsid w:val="00373F6E"/>
    <w:rsid w:val="00396223"/>
    <w:rsid w:val="003D0043"/>
    <w:rsid w:val="004C03EB"/>
    <w:rsid w:val="004E770F"/>
    <w:rsid w:val="006A7B7E"/>
    <w:rsid w:val="00840F82"/>
    <w:rsid w:val="008C2C98"/>
    <w:rsid w:val="008E1E2E"/>
    <w:rsid w:val="008E6718"/>
    <w:rsid w:val="00AF7021"/>
    <w:rsid w:val="00BF3F4A"/>
    <w:rsid w:val="00C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E313A918-BB0B-45B3-ABBB-F47C99CC3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 w:val="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ramecontents">
    <w:name w:val="Frame contents"/>
    <w:basedOn w:val="Textbody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21">
    <w:name w:val="Основной текст с отступом 21"/>
    <w:basedOn w:val="Standard"/>
    <w:pPr>
      <w:spacing w:after="120" w:line="480" w:lineRule="auto"/>
      <w:ind w:left="283"/>
    </w:pPr>
  </w:style>
  <w:style w:type="paragraph" w:customStyle="1" w:styleId="210">
    <w:name w:val="Основной текст 21"/>
    <w:basedOn w:val="Standard"/>
    <w:pPr>
      <w:tabs>
        <w:tab w:val="left" w:pos="-1701"/>
        <w:tab w:val="left" w:pos="-1560"/>
        <w:tab w:val="right" w:pos="10915"/>
      </w:tabs>
      <w:ind w:right="283" w:firstLine="851"/>
      <w:jc w:val="both"/>
    </w:pPr>
    <w:rPr>
      <w:szCs w:val="20"/>
    </w:rPr>
  </w:style>
  <w:style w:type="paragraph" w:styleId="a6">
    <w:name w:val="No Spacing"/>
    <w:pPr>
      <w:widowControl/>
    </w:pPr>
  </w:style>
  <w:style w:type="paragraph" w:customStyle="1" w:styleId="1">
    <w:name w:val="Обычная таблица1"/>
    <w:pPr>
      <w:widowControl/>
      <w:textAlignment w:val="auto"/>
    </w:pPr>
    <w:rPr>
      <w:rFonts w:eastAsia="Times New Roman" w:cs="Times New Roman"/>
      <w:sz w:val="20"/>
      <w:szCs w:val="20"/>
      <w:lang w:eastAsia="ru-RU" w:bidi="ar-SA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--">
    <w:name w:val="WW-Интернет-ссылка"/>
    <w:rPr>
      <w:color w:val="0000FF"/>
      <w:u w:val="single"/>
    </w:rPr>
  </w:style>
  <w:style w:type="character" w:customStyle="1" w:styleId="DefaultParagraphFont">
    <w:name w:val="Default Paragraph Font;Знак Знак"/>
  </w:style>
  <w:style w:type="paragraph" w:styleId="a7">
    <w:name w:val="header"/>
    <w:basedOn w:val="a"/>
    <w:link w:val="a8"/>
    <w:uiPriority w:val="99"/>
    <w:unhideWhenUsed/>
    <w:rsid w:val="006A7B7E"/>
    <w:pPr>
      <w:tabs>
        <w:tab w:val="center" w:pos="4677"/>
        <w:tab w:val="right" w:pos="9355"/>
      </w:tabs>
    </w:pPr>
    <w:rPr>
      <w:szCs w:val="21"/>
    </w:rPr>
  </w:style>
  <w:style w:type="character" w:customStyle="1" w:styleId="a8">
    <w:name w:val="Верхний колонтитул Знак"/>
    <w:basedOn w:val="a0"/>
    <w:link w:val="a7"/>
    <w:uiPriority w:val="99"/>
    <w:rsid w:val="006A7B7E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Назаров Никита Сергеевич</dc:creator>
  <cp:lastModifiedBy>Назаров Никита Сергеевич</cp:lastModifiedBy>
  <cp:revision>10</cp:revision>
  <dcterms:created xsi:type="dcterms:W3CDTF">2025-10-31T07:06:00Z</dcterms:created>
  <dcterms:modified xsi:type="dcterms:W3CDTF">2026-05-21T10:41:00Z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Qtuj/bKkKFnyB2mrqUbRNg==</vt:lpwstr>
  </property>
  <property fmtid="{D5CDD505-2E9C-101B-9397-08002B2CF9AE}" pid="3" name="PreviousContentHash">
    <vt:lpwstr>P+AKIgOjsWWmpwAf/8wQyA==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