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390"/>
        <w:tblW w:w="10031" w:type="dxa"/>
        <w:tblLook w:val="0000" w:firstRow="0" w:lastRow="0" w:firstColumn="0" w:lastColumn="0" w:noHBand="0" w:noVBand="0"/>
      </w:tblPr>
      <w:tblGrid>
        <w:gridCol w:w="817"/>
        <w:gridCol w:w="1418"/>
        <w:gridCol w:w="708"/>
        <w:gridCol w:w="2268"/>
        <w:gridCol w:w="4820"/>
      </w:tblGrid>
      <w:tr w:rsidR="00FA1E46" w:rsidRPr="00FA1E46" w14:paraId="56CCC84D" w14:textId="77777777" w:rsidTr="00FC6B3B">
        <w:trPr>
          <w:trHeight w:val="2344"/>
        </w:trPr>
        <w:tc>
          <w:tcPr>
            <w:tcW w:w="5211" w:type="dxa"/>
            <w:gridSpan w:val="4"/>
          </w:tcPr>
          <w:p w14:paraId="2FC5ED94" w14:textId="77777777" w:rsidR="00FC6B3B" w:rsidRPr="00FA1E46" w:rsidRDefault="00DB2DBF" w:rsidP="00480BB3">
            <w:pPr>
              <w:pStyle w:val="a4"/>
            </w:pPr>
            <w:r w:rsidRPr="00FA1E46">
              <w:t xml:space="preserve"> </w:t>
            </w:r>
            <w:r w:rsidR="00483573" w:rsidRPr="00FA1E46">
              <w:rPr>
                <w:noProof/>
              </w:rPr>
              <w:drawing>
                <wp:inline distT="0" distB="0" distL="0" distR="0" wp14:anchorId="493CD730" wp14:editId="3E182E4B">
                  <wp:extent cx="609600" cy="685800"/>
                  <wp:effectExtent l="19050" t="0" r="0" b="0"/>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inline>
              </w:drawing>
            </w:r>
          </w:p>
          <w:p w14:paraId="57381FC8" w14:textId="77777777" w:rsidR="009F329B" w:rsidRPr="00FA1E46" w:rsidRDefault="009F329B" w:rsidP="00480BB3">
            <w:pPr>
              <w:pStyle w:val="a4"/>
              <w:rPr>
                <w:sz w:val="24"/>
              </w:rPr>
            </w:pPr>
            <w:r w:rsidRPr="00FA1E46">
              <w:rPr>
                <w:sz w:val="24"/>
              </w:rPr>
              <w:t>ФЕДЕРАЛЬНАЯ</w:t>
            </w:r>
            <w:r w:rsidRPr="00FA1E46">
              <w:rPr>
                <w:sz w:val="24"/>
              </w:rPr>
              <w:br/>
              <w:t>АНТИМОНОПОЛЬНАЯ СЛУЖБА</w:t>
            </w:r>
          </w:p>
          <w:p w14:paraId="1F280D68" w14:textId="77777777" w:rsidR="009F329B" w:rsidRPr="00FA1E46" w:rsidRDefault="009F329B" w:rsidP="00480BB3">
            <w:pPr>
              <w:jc w:val="center"/>
              <w:rPr>
                <w:b/>
                <w:bCs/>
                <w:sz w:val="10"/>
                <w:szCs w:val="10"/>
              </w:rPr>
            </w:pPr>
          </w:p>
          <w:p w14:paraId="5E9708C6" w14:textId="77777777" w:rsidR="009F329B" w:rsidRPr="00FA1E46" w:rsidRDefault="009F329B" w:rsidP="00480BB3">
            <w:pPr>
              <w:jc w:val="center"/>
              <w:rPr>
                <w:b/>
                <w:bCs/>
                <w:sz w:val="26"/>
                <w:szCs w:val="26"/>
              </w:rPr>
            </w:pPr>
            <w:r w:rsidRPr="00FA1E46">
              <w:rPr>
                <w:b/>
                <w:bCs/>
                <w:sz w:val="26"/>
                <w:szCs w:val="26"/>
              </w:rPr>
              <w:t>УПРАВЛЕНИЕ</w:t>
            </w:r>
          </w:p>
          <w:p w14:paraId="63388465" w14:textId="77777777" w:rsidR="00E17667" w:rsidRPr="00FA1E46" w:rsidRDefault="00E17667" w:rsidP="00480BB3">
            <w:pPr>
              <w:jc w:val="center"/>
              <w:rPr>
                <w:b/>
                <w:bCs/>
                <w:sz w:val="24"/>
              </w:rPr>
            </w:pPr>
            <w:r w:rsidRPr="00FA1E46">
              <w:rPr>
                <w:b/>
                <w:bCs/>
                <w:sz w:val="24"/>
              </w:rPr>
              <w:t>Федеральной антимонопольной службы</w:t>
            </w:r>
          </w:p>
          <w:p w14:paraId="0A3C092F" w14:textId="77777777" w:rsidR="009F329B" w:rsidRPr="00FA1E46" w:rsidRDefault="009F329B" w:rsidP="00480BB3">
            <w:pPr>
              <w:jc w:val="center"/>
              <w:rPr>
                <w:b/>
                <w:bCs/>
                <w:sz w:val="22"/>
                <w:szCs w:val="22"/>
              </w:rPr>
            </w:pPr>
            <w:r w:rsidRPr="00FA1E46">
              <w:rPr>
                <w:b/>
                <w:bCs/>
                <w:sz w:val="24"/>
              </w:rPr>
              <w:t>по Ямало-Ненецкому</w:t>
            </w:r>
            <w:r w:rsidR="00A50995" w:rsidRPr="00FA1E46">
              <w:rPr>
                <w:b/>
                <w:bCs/>
                <w:sz w:val="24"/>
              </w:rPr>
              <w:t xml:space="preserve"> </w:t>
            </w:r>
            <w:r w:rsidRPr="00FA1E46">
              <w:rPr>
                <w:b/>
                <w:bCs/>
                <w:sz w:val="24"/>
              </w:rPr>
              <w:t>автономному округ</w:t>
            </w:r>
            <w:r w:rsidR="00666E8B" w:rsidRPr="00FA1E46">
              <w:rPr>
                <w:b/>
                <w:bCs/>
                <w:sz w:val="24"/>
              </w:rPr>
              <w:t>у</w:t>
            </w:r>
          </w:p>
          <w:p w14:paraId="3C391888" w14:textId="77777777" w:rsidR="009F329B" w:rsidRPr="00FA1E46" w:rsidRDefault="009F329B" w:rsidP="00480BB3">
            <w:pPr>
              <w:jc w:val="center"/>
              <w:rPr>
                <w:b/>
                <w:bCs/>
                <w:sz w:val="14"/>
                <w:szCs w:val="14"/>
              </w:rPr>
            </w:pPr>
          </w:p>
          <w:p w14:paraId="756EE5AE" w14:textId="77777777" w:rsidR="009F329B" w:rsidRPr="00FA1E46" w:rsidRDefault="009F329B" w:rsidP="00480BB3">
            <w:pPr>
              <w:jc w:val="center"/>
              <w:rPr>
                <w:sz w:val="22"/>
                <w:szCs w:val="22"/>
              </w:rPr>
            </w:pPr>
            <w:r w:rsidRPr="00FA1E46">
              <w:rPr>
                <w:sz w:val="22"/>
                <w:szCs w:val="22"/>
              </w:rPr>
              <w:t>ул. Губкина, д.13, г. Салехард, 629001</w:t>
            </w:r>
          </w:p>
          <w:p w14:paraId="3A6E40F8" w14:textId="77777777" w:rsidR="009F329B" w:rsidRPr="00FA1E46" w:rsidRDefault="009F329B" w:rsidP="00480BB3">
            <w:pPr>
              <w:jc w:val="center"/>
              <w:rPr>
                <w:sz w:val="22"/>
                <w:szCs w:val="22"/>
              </w:rPr>
            </w:pPr>
            <w:r w:rsidRPr="00FA1E46">
              <w:rPr>
                <w:sz w:val="22"/>
                <w:szCs w:val="22"/>
              </w:rPr>
              <w:t>тел.(34922) 3-41-26</w:t>
            </w:r>
            <w:r w:rsidR="00A007A5" w:rsidRPr="00FA1E46">
              <w:rPr>
                <w:sz w:val="22"/>
                <w:szCs w:val="22"/>
              </w:rPr>
              <w:t>, факс (34922) 3-47-08</w:t>
            </w:r>
          </w:p>
          <w:p w14:paraId="32BF2E34" w14:textId="77777777" w:rsidR="009F329B" w:rsidRPr="00FA1E46" w:rsidRDefault="009F329B" w:rsidP="00480BB3">
            <w:pPr>
              <w:jc w:val="center"/>
              <w:rPr>
                <w:sz w:val="22"/>
                <w:szCs w:val="22"/>
              </w:rPr>
            </w:pPr>
            <w:r w:rsidRPr="00FA1E46">
              <w:rPr>
                <w:sz w:val="22"/>
                <w:szCs w:val="22"/>
                <w:lang w:val="en-US"/>
              </w:rPr>
              <w:t>e</w:t>
            </w:r>
            <w:r w:rsidRPr="00FA1E46">
              <w:rPr>
                <w:sz w:val="22"/>
                <w:szCs w:val="22"/>
              </w:rPr>
              <w:t>-</w:t>
            </w:r>
            <w:r w:rsidRPr="00FA1E46">
              <w:rPr>
                <w:sz w:val="22"/>
                <w:szCs w:val="22"/>
                <w:lang w:val="en-US"/>
              </w:rPr>
              <w:t>mail</w:t>
            </w:r>
            <w:r w:rsidRPr="00FA1E46">
              <w:rPr>
                <w:sz w:val="22"/>
                <w:szCs w:val="22"/>
              </w:rPr>
              <w:t xml:space="preserve">: </w:t>
            </w:r>
            <w:hyperlink r:id="rId9" w:history="1">
              <w:r w:rsidRPr="00FA1E46">
                <w:rPr>
                  <w:rStyle w:val="a3"/>
                  <w:color w:val="auto"/>
                  <w:sz w:val="22"/>
                  <w:szCs w:val="22"/>
                  <w:u w:val="none"/>
                  <w:lang w:val="en-US"/>
                </w:rPr>
                <w:t>to</w:t>
              </w:r>
              <w:r w:rsidRPr="00FA1E46">
                <w:rPr>
                  <w:rStyle w:val="a3"/>
                  <w:color w:val="auto"/>
                  <w:sz w:val="22"/>
                  <w:szCs w:val="22"/>
                  <w:u w:val="none"/>
                </w:rPr>
                <w:t>89@</w:t>
              </w:r>
              <w:r w:rsidRPr="00FA1E46">
                <w:rPr>
                  <w:rStyle w:val="a3"/>
                  <w:color w:val="auto"/>
                  <w:sz w:val="22"/>
                  <w:szCs w:val="22"/>
                  <w:u w:val="none"/>
                  <w:lang w:val="en-US"/>
                </w:rPr>
                <w:t>fas</w:t>
              </w:r>
              <w:r w:rsidRPr="00FA1E46">
                <w:rPr>
                  <w:rStyle w:val="a3"/>
                  <w:color w:val="auto"/>
                  <w:sz w:val="22"/>
                  <w:szCs w:val="22"/>
                  <w:u w:val="none"/>
                </w:rPr>
                <w:t>.</w:t>
              </w:r>
              <w:r w:rsidRPr="00FA1E46">
                <w:rPr>
                  <w:rStyle w:val="a3"/>
                  <w:color w:val="auto"/>
                  <w:sz w:val="22"/>
                  <w:szCs w:val="22"/>
                  <w:u w:val="none"/>
                  <w:lang w:val="en-US"/>
                </w:rPr>
                <w:t>gov</w:t>
              </w:r>
              <w:r w:rsidRPr="00FA1E46">
                <w:rPr>
                  <w:rStyle w:val="a3"/>
                  <w:color w:val="auto"/>
                  <w:sz w:val="22"/>
                  <w:szCs w:val="22"/>
                  <w:u w:val="none"/>
                </w:rPr>
                <w:t>.</w:t>
              </w:r>
              <w:r w:rsidRPr="00FA1E46">
                <w:rPr>
                  <w:rStyle w:val="a3"/>
                  <w:color w:val="auto"/>
                  <w:sz w:val="22"/>
                  <w:szCs w:val="22"/>
                  <w:u w:val="none"/>
                  <w:lang w:val="en-US"/>
                </w:rPr>
                <w:t>ru</w:t>
              </w:r>
            </w:hyperlink>
          </w:p>
          <w:p w14:paraId="6B5C5F00" w14:textId="77777777" w:rsidR="009F329B" w:rsidRPr="00FA1E46" w:rsidRDefault="009F329B" w:rsidP="00480BB3">
            <w:pPr>
              <w:jc w:val="center"/>
              <w:rPr>
                <w:sz w:val="24"/>
              </w:rPr>
            </w:pPr>
          </w:p>
        </w:tc>
        <w:tc>
          <w:tcPr>
            <w:tcW w:w="4820" w:type="dxa"/>
            <w:vMerge w:val="restart"/>
          </w:tcPr>
          <w:p w14:paraId="51B5623C" w14:textId="77777777" w:rsidR="00A528BE" w:rsidRPr="00FA1E46" w:rsidRDefault="00A528BE" w:rsidP="00E8089C">
            <w:pPr>
              <w:pStyle w:val="a4"/>
              <w:ind w:left="459"/>
              <w:jc w:val="left"/>
              <w:rPr>
                <w:sz w:val="24"/>
                <w:u w:val="single"/>
              </w:rPr>
            </w:pPr>
          </w:p>
          <w:p w14:paraId="36866C8B" w14:textId="77777777" w:rsidR="00A528BE" w:rsidRPr="00FA1E46" w:rsidRDefault="00A528BE" w:rsidP="00E8089C">
            <w:pPr>
              <w:pStyle w:val="a4"/>
              <w:ind w:left="459"/>
              <w:jc w:val="left"/>
              <w:rPr>
                <w:sz w:val="24"/>
                <w:u w:val="single"/>
              </w:rPr>
            </w:pPr>
          </w:p>
          <w:p w14:paraId="5DFED4AE" w14:textId="77777777" w:rsidR="00A528BE" w:rsidRPr="00FA1E46" w:rsidRDefault="00A528BE" w:rsidP="00E8089C">
            <w:pPr>
              <w:pStyle w:val="a4"/>
              <w:ind w:left="459"/>
              <w:jc w:val="left"/>
              <w:rPr>
                <w:sz w:val="24"/>
                <w:u w:val="single"/>
              </w:rPr>
            </w:pPr>
          </w:p>
          <w:p w14:paraId="1431FC4B" w14:textId="77777777" w:rsidR="00F000DB" w:rsidRPr="00FA1E46" w:rsidRDefault="00F000DB" w:rsidP="00E8089C">
            <w:pPr>
              <w:pStyle w:val="a4"/>
              <w:ind w:left="459"/>
              <w:jc w:val="left"/>
              <w:rPr>
                <w:sz w:val="24"/>
                <w:u w:val="single"/>
              </w:rPr>
            </w:pPr>
          </w:p>
          <w:p w14:paraId="5CA87DFF" w14:textId="77777777" w:rsidR="00A528BE" w:rsidRPr="00FA1E46" w:rsidRDefault="00A528BE" w:rsidP="00E8089C">
            <w:pPr>
              <w:pStyle w:val="a4"/>
              <w:ind w:left="459"/>
              <w:jc w:val="left"/>
              <w:rPr>
                <w:sz w:val="24"/>
                <w:u w:val="single"/>
              </w:rPr>
            </w:pPr>
          </w:p>
          <w:p w14:paraId="46F674AE" w14:textId="77777777" w:rsidR="00052912" w:rsidRPr="00FA1E46" w:rsidRDefault="00052912" w:rsidP="00E8089C">
            <w:pPr>
              <w:pStyle w:val="a4"/>
              <w:ind w:left="459"/>
              <w:jc w:val="left"/>
              <w:rPr>
                <w:sz w:val="24"/>
                <w:u w:val="single"/>
              </w:rPr>
            </w:pPr>
          </w:p>
          <w:p w14:paraId="18C73F0A" w14:textId="77777777" w:rsidR="00E52316" w:rsidRPr="00BA5667" w:rsidRDefault="00E52316" w:rsidP="00E52316">
            <w:pPr>
              <w:pStyle w:val="ConsNonformat"/>
              <w:ind w:left="459"/>
              <w:rPr>
                <w:rFonts w:ascii="Times New Roman" w:hAnsi="Times New Roman" w:cs="Times New Roman"/>
                <w:b/>
                <w:bCs/>
                <w:sz w:val="24"/>
                <w:szCs w:val="24"/>
                <w:u w:val="single"/>
              </w:rPr>
            </w:pPr>
            <w:r w:rsidRPr="00BA5667">
              <w:rPr>
                <w:rFonts w:ascii="Times New Roman" w:hAnsi="Times New Roman" w:cs="Times New Roman"/>
                <w:b/>
                <w:bCs/>
                <w:sz w:val="24"/>
                <w:szCs w:val="24"/>
                <w:u w:val="single"/>
              </w:rPr>
              <w:t>Заявитель:</w:t>
            </w:r>
          </w:p>
          <w:p w14:paraId="2ECA2B9D" w14:textId="77777777" w:rsidR="00E52316" w:rsidRPr="00577A7D" w:rsidRDefault="00E52316" w:rsidP="00E52316">
            <w:pPr>
              <w:ind w:left="459"/>
              <w:rPr>
                <w:rStyle w:val="a3"/>
                <w:color w:val="auto"/>
                <w:sz w:val="24"/>
                <w:u w:val="none"/>
              </w:rPr>
            </w:pPr>
            <w:r>
              <w:rPr>
                <w:rStyle w:val="a3"/>
                <w:color w:val="auto"/>
                <w:sz w:val="24"/>
                <w:u w:val="none"/>
              </w:rPr>
              <w:t>ИП Саядян Залина Казбековна</w:t>
            </w:r>
          </w:p>
          <w:p w14:paraId="1CF7FCBB" w14:textId="77777777" w:rsidR="00E52316" w:rsidRPr="003403EB" w:rsidRDefault="00E52316" w:rsidP="00E52316">
            <w:pPr>
              <w:ind w:left="459"/>
              <w:rPr>
                <w:rStyle w:val="a3"/>
                <w:sz w:val="24"/>
              </w:rPr>
            </w:pPr>
            <w:r w:rsidRPr="00B642B2">
              <w:rPr>
                <w:rStyle w:val="a3"/>
                <w:sz w:val="24"/>
                <w:lang w:val="en-US"/>
              </w:rPr>
              <w:t>Zalina</w:t>
            </w:r>
            <w:r w:rsidRPr="00B642B2">
              <w:rPr>
                <w:rStyle w:val="a3"/>
                <w:sz w:val="24"/>
              </w:rPr>
              <w:t>6600@</w:t>
            </w:r>
            <w:r w:rsidRPr="00B642B2">
              <w:rPr>
                <w:rStyle w:val="a3"/>
                <w:sz w:val="24"/>
                <w:lang w:val="en-US"/>
              </w:rPr>
              <w:t>mail</w:t>
            </w:r>
            <w:r w:rsidRPr="00B642B2">
              <w:rPr>
                <w:rStyle w:val="a3"/>
                <w:sz w:val="24"/>
              </w:rPr>
              <w:t>.</w:t>
            </w:r>
            <w:r w:rsidRPr="00B642B2">
              <w:rPr>
                <w:rStyle w:val="a3"/>
                <w:sz w:val="24"/>
                <w:lang w:val="en-US"/>
              </w:rPr>
              <w:t>ru</w:t>
            </w:r>
          </w:p>
          <w:p w14:paraId="70A74B7A" w14:textId="77777777" w:rsidR="00E52316" w:rsidRPr="00C35AE5" w:rsidRDefault="00E52316" w:rsidP="00E52316">
            <w:pPr>
              <w:ind w:left="459"/>
              <w:rPr>
                <w:color w:val="0000FF"/>
                <w:sz w:val="24"/>
                <w:u w:val="single"/>
              </w:rPr>
            </w:pPr>
          </w:p>
          <w:p w14:paraId="5D077457" w14:textId="77777777" w:rsidR="00E52316" w:rsidRPr="00BA5667" w:rsidRDefault="00E52316" w:rsidP="00E52316">
            <w:pPr>
              <w:pStyle w:val="ConsNonformat"/>
              <w:ind w:left="459"/>
              <w:rPr>
                <w:rFonts w:ascii="Times New Roman" w:hAnsi="Times New Roman" w:cs="Times New Roman"/>
                <w:b/>
                <w:bCs/>
                <w:sz w:val="24"/>
                <w:szCs w:val="24"/>
                <w:u w:val="single"/>
              </w:rPr>
            </w:pPr>
            <w:r w:rsidRPr="00BA5667">
              <w:rPr>
                <w:rFonts w:ascii="Times New Roman" w:hAnsi="Times New Roman" w:cs="Times New Roman"/>
                <w:b/>
                <w:bCs/>
                <w:sz w:val="24"/>
                <w:szCs w:val="24"/>
                <w:u w:val="single"/>
              </w:rPr>
              <w:t>Заказчик:</w:t>
            </w:r>
          </w:p>
          <w:p w14:paraId="0207128A" w14:textId="77777777" w:rsidR="00E52316" w:rsidRPr="00F87C43" w:rsidRDefault="00E52316" w:rsidP="00E52316">
            <w:pPr>
              <w:ind w:left="459"/>
              <w:rPr>
                <w:rStyle w:val="a3"/>
                <w:color w:val="auto"/>
                <w:sz w:val="24"/>
                <w:u w:val="none"/>
              </w:rPr>
            </w:pPr>
            <w:r>
              <w:rPr>
                <w:rStyle w:val="a3"/>
                <w:color w:val="auto"/>
                <w:sz w:val="24"/>
                <w:u w:val="none"/>
              </w:rPr>
              <w:t xml:space="preserve">МКУ «Салехардская дирекция городского хозяйства» </w:t>
            </w:r>
          </w:p>
          <w:p w14:paraId="645EDEF2" w14:textId="77777777" w:rsidR="00E52316" w:rsidRDefault="00E52316" w:rsidP="00E52316">
            <w:pPr>
              <w:pStyle w:val="ConsNonformat"/>
              <w:ind w:left="459"/>
              <w:rPr>
                <w:rStyle w:val="a3"/>
                <w:rFonts w:ascii="Times New Roman" w:hAnsi="Times New Roman" w:cs="Times New Roman"/>
                <w:sz w:val="24"/>
                <w:szCs w:val="24"/>
              </w:rPr>
            </w:pPr>
            <w:r w:rsidRPr="00D36DF0">
              <w:rPr>
                <w:rStyle w:val="a3"/>
                <w:rFonts w:ascii="Times New Roman" w:hAnsi="Times New Roman" w:cs="Times New Roman"/>
                <w:sz w:val="24"/>
                <w:szCs w:val="24"/>
              </w:rPr>
              <w:t>msdgh@slh.yanao.ru</w:t>
            </w:r>
          </w:p>
          <w:p w14:paraId="269BC734" w14:textId="77777777" w:rsidR="00E52316" w:rsidRDefault="00E52316" w:rsidP="00E52316">
            <w:pPr>
              <w:pStyle w:val="ConsNonformat"/>
              <w:ind w:left="459"/>
              <w:rPr>
                <w:rFonts w:ascii="Times New Roman" w:hAnsi="Times New Roman" w:cs="Times New Roman"/>
                <w:b/>
                <w:bCs/>
                <w:sz w:val="24"/>
                <w:szCs w:val="24"/>
                <w:u w:val="single"/>
              </w:rPr>
            </w:pPr>
          </w:p>
          <w:p w14:paraId="4135E5D7" w14:textId="77777777" w:rsidR="00E52316" w:rsidRPr="00C620F7" w:rsidRDefault="00E52316" w:rsidP="00E52316">
            <w:pPr>
              <w:pStyle w:val="ConsNonformat"/>
              <w:ind w:left="459"/>
              <w:rPr>
                <w:rFonts w:ascii="Times New Roman" w:hAnsi="Times New Roman" w:cs="Times New Roman"/>
                <w:b/>
                <w:bCs/>
                <w:sz w:val="24"/>
                <w:szCs w:val="24"/>
                <w:u w:val="single"/>
              </w:rPr>
            </w:pPr>
            <w:r w:rsidRPr="00C620F7">
              <w:rPr>
                <w:rFonts w:ascii="Times New Roman" w:hAnsi="Times New Roman" w:cs="Times New Roman"/>
                <w:b/>
                <w:bCs/>
                <w:sz w:val="24"/>
                <w:szCs w:val="24"/>
                <w:u w:val="single"/>
              </w:rPr>
              <w:t>Уполномоченный орган:</w:t>
            </w:r>
          </w:p>
          <w:p w14:paraId="4BBF3BAD" w14:textId="77777777" w:rsidR="00E52316" w:rsidRPr="00E60A56" w:rsidRDefault="00E52316" w:rsidP="00E52316">
            <w:pPr>
              <w:ind w:left="459"/>
              <w:rPr>
                <w:rStyle w:val="a3"/>
                <w:color w:val="auto"/>
                <w:sz w:val="24"/>
                <w:u w:val="none"/>
              </w:rPr>
            </w:pPr>
            <w:r>
              <w:rPr>
                <w:rStyle w:val="a3"/>
                <w:color w:val="auto"/>
                <w:sz w:val="24"/>
                <w:u w:val="none"/>
              </w:rPr>
              <w:t>Администрация города Салехарда</w:t>
            </w:r>
          </w:p>
          <w:p w14:paraId="02613C22" w14:textId="77777777" w:rsidR="00E52316" w:rsidRDefault="00183961" w:rsidP="00E52316">
            <w:pPr>
              <w:ind w:left="459"/>
              <w:rPr>
                <w:rStyle w:val="a3"/>
                <w:sz w:val="24"/>
              </w:rPr>
            </w:pPr>
            <w:hyperlink r:id="rId10" w:history="1">
              <w:r w:rsidR="00E52316" w:rsidRPr="00031898">
                <w:rPr>
                  <w:rStyle w:val="a3"/>
                  <w:sz w:val="24"/>
                </w:rPr>
                <w:t>adm@slh.yanao.ru</w:t>
              </w:r>
            </w:hyperlink>
          </w:p>
          <w:p w14:paraId="674CA77C" w14:textId="77777777" w:rsidR="00E52316" w:rsidRPr="00C620F7" w:rsidRDefault="00E52316" w:rsidP="00E52316">
            <w:pPr>
              <w:ind w:left="459"/>
              <w:rPr>
                <w:sz w:val="24"/>
                <w:highlight w:val="yellow"/>
              </w:rPr>
            </w:pPr>
          </w:p>
          <w:p w14:paraId="02C236AA" w14:textId="77777777" w:rsidR="00E52316" w:rsidRPr="00D82DC8" w:rsidRDefault="00E52316" w:rsidP="00E52316">
            <w:pPr>
              <w:ind w:left="459"/>
              <w:rPr>
                <w:b/>
                <w:sz w:val="24"/>
                <w:u w:val="single"/>
              </w:rPr>
            </w:pPr>
            <w:r w:rsidRPr="00D82DC8">
              <w:rPr>
                <w:b/>
                <w:sz w:val="24"/>
                <w:u w:val="single"/>
              </w:rPr>
              <w:t>Электронная площадка:</w:t>
            </w:r>
          </w:p>
          <w:p w14:paraId="6FB7D07A" w14:textId="77777777" w:rsidR="00E52316" w:rsidRPr="00104A3C" w:rsidRDefault="00E52316" w:rsidP="00E52316">
            <w:pPr>
              <w:ind w:left="459"/>
              <w:contextualSpacing/>
              <w:rPr>
                <w:rFonts w:eastAsiaTheme="minorEastAsia"/>
                <w:bCs/>
                <w:sz w:val="24"/>
              </w:rPr>
            </w:pPr>
            <w:r w:rsidRPr="00104A3C">
              <w:rPr>
                <w:rFonts w:eastAsiaTheme="minorEastAsia"/>
                <w:bCs/>
                <w:sz w:val="24"/>
              </w:rPr>
              <w:t>ЭТП «Газпромбанк»</w:t>
            </w:r>
          </w:p>
          <w:p w14:paraId="79C5C56A" w14:textId="77777777" w:rsidR="00E52316" w:rsidRPr="00104A3C" w:rsidRDefault="00183961" w:rsidP="00E52316">
            <w:pPr>
              <w:ind w:left="459"/>
              <w:contextualSpacing/>
              <w:rPr>
                <w:rFonts w:eastAsiaTheme="minorEastAsia"/>
                <w:b/>
                <w:bCs/>
                <w:sz w:val="24"/>
              </w:rPr>
            </w:pPr>
            <w:hyperlink r:id="rId11" w:history="1">
              <w:r w:rsidR="00E52316" w:rsidRPr="00104A3C">
                <w:rPr>
                  <w:rStyle w:val="a3"/>
                  <w:rFonts w:eastAsiaTheme="minorEastAsia"/>
                  <w:bCs/>
                  <w:sz w:val="24"/>
                </w:rPr>
                <w:t>info@etpgpb.ru</w:t>
              </w:r>
            </w:hyperlink>
          </w:p>
          <w:p w14:paraId="1445DA1A" w14:textId="77777777" w:rsidR="00D4624C" w:rsidRPr="00FA1E46" w:rsidRDefault="00D4624C" w:rsidP="00E8089C">
            <w:pPr>
              <w:rPr>
                <w:sz w:val="24"/>
              </w:rPr>
            </w:pPr>
          </w:p>
        </w:tc>
      </w:tr>
      <w:tr w:rsidR="00FA1E46" w:rsidRPr="00FA1E46" w14:paraId="0348420D" w14:textId="77777777" w:rsidTr="00FC6B3B">
        <w:trPr>
          <w:trHeight w:val="363"/>
        </w:trPr>
        <w:tc>
          <w:tcPr>
            <w:tcW w:w="2235" w:type="dxa"/>
            <w:gridSpan w:val="2"/>
            <w:tcBorders>
              <w:bottom w:val="single" w:sz="4" w:space="0" w:color="0066CC"/>
            </w:tcBorders>
            <w:shd w:val="clear" w:color="auto" w:fill="auto"/>
            <w:vAlign w:val="bottom"/>
          </w:tcPr>
          <w:p w14:paraId="092D0CF0" w14:textId="77777777" w:rsidR="009F329B" w:rsidRPr="00FA1E46" w:rsidRDefault="009F329B" w:rsidP="00480BB3">
            <w:pPr>
              <w:jc w:val="center"/>
              <w:rPr>
                <w:szCs w:val="28"/>
              </w:rPr>
            </w:pPr>
          </w:p>
        </w:tc>
        <w:tc>
          <w:tcPr>
            <w:tcW w:w="708" w:type="dxa"/>
            <w:vAlign w:val="center"/>
          </w:tcPr>
          <w:p w14:paraId="20561A4C" w14:textId="77777777" w:rsidR="009F329B" w:rsidRPr="00FA1E46" w:rsidRDefault="009F329B" w:rsidP="00480BB3">
            <w:pPr>
              <w:jc w:val="center"/>
              <w:rPr>
                <w:sz w:val="24"/>
              </w:rPr>
            </w:pPr>
            <w:r w:rsidRPr="00FA1E46">
              <w:rPr>
                <w:sz w:val="24"/>
              </w:rPr>
              <w:t>№</w:t>
            </w:r>
          </w:p>
        </w:tc>
        <w:tc>
          <w:tcPr>
            <w:tcW w:w="2268" w:type="dxa"/>
            <w:tcBorders>
              <w:left w:val="nil"/>
              <w:bottom w:val="single" w:sz="4" w:space="0" w:color="0066CC"/>
            </w:tcBorders>
            <w:vAlign w:val="bottom"/>
          </w:tcPr>
          <w:p w14:paraId="223B978C" w14:textId="77777777" w:rsidR="009F329B" w:rsidRPr="00FA1E46" w:rsidRDefault="009F329B" w:rsidP="00480BB3">
            <w:pPr>
              <w:ind w:left="708"/>
              <w:jc w:val="both"/>
              <w:rPr>
                <w:szCs w:val="28"/>
              </w:rPr>
            </w:pPr>
          </w:p>
        </w:tc>
        <w:tc>
          <w:tcPr>
            <w:tcW w:w="4820" w:type="dxa"/>
            <w:vMerge/>
            <w:tcBorders>
              <w:left w:val="nil"/>
            </w:tcBorders>
          </w:tcPr>
          <w:p w14:paraId="6331A9B4" w14:textId="77777777" w:rsidR="009F329B" w:rsidRPr="00FA1E46" w:rsidRDefault="009F329B" w:rsidP="00480BB3">
            <w:pPr>
              <w:rPr>
                <w:b/>
                <w:sz w:val="24"/>
              </w:rPr>
            </w:pPr>
          </w:p>
        </w:tc>
      </w:tr>
      <w:tr w:rsidR="00FA1E46" w:rsidRPr="00FA1E46" w14:paraId="5C9606C1" w14:textId="77777777" w:rsidTr="00FC6B3B">
        <w:trPr>
          <w:trHeight w:val="369"/>
        </w:trPr>
        <w:tc>
          <w:tcPr>
            <w:tcW w:w="817" w:type="dxa"/>
            <w:tcBorders>
              <w:top w:val="single" w:sz="4" w:space="0" w:color="0066CC"/>
            </w:tcBorders>
            <w:vAlign w:val="bottom"/>
          </w:tcPr>
          <w:p w14:paraId="061A902B" w14:textId="77777777" w:rsidR="009F329B" w:rsidRPr="00FA1E46" w:rsidRDefault="009F329B" w:rsidP="00480BB3">
            <w:pPr>
              <w:ind w:left="-109"/>
              <w:rPr>
                <w:sz w:val="24"/>
              </w:rPr>
            </w:pPr>
            <w:r w:rsidRPr="00FA1E46">
              <w:rPr>
                <w:sz w:val="24"/>
              </w:rPr>
              <w:t>На №</w:t>
            </w:r>
          </w:p>
        </w:tc>
        <w:tc>
          <w:tcPr>
            <w:tcW w:w="1418" w:type="dxa"/>
            <w:tcBorders>
              <w:top w:val="single" w:sz="4" w:space="0" w:color="0066CC"/>
              <w:left w:val="nil"/>
              <w:bottom w:val="single" w:sz="4" w:space="0" w:color="0066CC"/>
            </w:tcBorders>
            <w:vAlign w:val="bottom"/>
          </w:tcPr>
          <w:p w14:paraId="441971E1" w14:textId="77777777" w:rsidR="009F329B" w:rsidRPr="00FA1E46" w:rsidRDefault="009F329B" w:rsidP="00480BB3">
            <w:pPr>
              <w:jc w:val="center"/>
              <w:rPr>
                <w:sz w:val="21"/>
                <w:szCs w:val="21"/>
              </w:rPr>
            </w:pPr>
          </w:p>
        </w:tc>
        <w:tc>
          <w:tcPr>
            <w:tcW w:w="708" w:type="dxa"/>
            <w:vAlign w:val="bottom"/>
          </w:tcPr>
          <w:p w14:paraId="1F328E50" w14:textId="77777777" w:rsidR="009F329B" w:rsidRPr="00FA1E46" w:rsidRDefault="009F329B" w:rsidP="00480BB3">
            <w:pPr>
              <w:jc w:val="center"/>
              <w:rPr>
                <w:sz w:val="24"/>
              </w:rPr>
            </w:pPr>
            <w:r w:rsidRPr="00FA1E46">
              <w:rPr>
                <w:sz w:val="24"/>
              </w:rPr>
              <w:t>от</w:t>
            </w:r>
          </w:p>
        </w:tc>
        <w:tc>
          <w:tcPr>
            <w:tcW w:w="2268" w:type="dxa"/>
            <w:tcBorders>
              <w:top w:val="single" w:sz="4" w:space="0" w:color="0066CC"/>
              <w:left w:val="nil"/>
              <w:bottom w:val="single" w:sz="4" w:space="0" w:color="0066CC"/>
            </w:tcBorders>
            <w:vAlign w:val="bottom"/>
          </w:tcPr>
          <w:p w14:paraId="718A457D" w14:textId="77777777" w:rsidR="009F329B" w:rsidRPr="00FA1E46" w:rsidRDefault="009F329B" w:rsidP="00480BB3">
            <w:pPr>
              <w:jc w:val="center"/>
              <w:rPr>
                <w:sz w:val="24"/>
              </w:rPr>
            </w:pPr>
          </w:p>
        </w:tc>
        <w:tc>
          <w:tcPr>
            <w:tcW w:w="4820" w:type="dxa"/>
            <w:vMerge/>
            <w:tcBorders>
              <w:left w:val="nil"/>
            </w:tcBorders>
          </w:tcPr>
          <w:p w14:paraId="6098AF9D" w14:textId="77777777" w:rsidR="009F329B" w:rsidRPr="00FA1E46" w:rsidRDefault="009F329B" w:rsidP="00480BB3">
            <w:pPr>
              <w:rPr>
                <w:b/>
                <w:sz w:val="24"/>
              </w:rPr>
            </w:pPr>
          </w:p>
        </w:tc>
      </w:tr>
      <w:tr w:rsidR="00FA1E46" w:rsidRPr="00FA1E46" w14:paraId="1E0DA433" w14:textId="77777777" w:rsidTr="0041645F">
        <w:trPr>
          <w:gridBefore w:val="4"/>
          <w:wBefore w:w="5211" w:type="dxa"/>
          <w:trHeight w:val="285"/>
        </w:trPr>
        <w:tc>
          <w:tcPr>
            <w:tcW w:w="4820" w:type="dxa"/>
            <w:vMerge/>
          </w:tcPr>
          <w:p w14:paraId="028E0976" w14:textId="77777777" w:rsidR="006F3790" w:rsidRPr="00FA1E46" w:rsidRDefault="006F3790" w:rsidP="00480BB3">
            <w:pPr>
              <w:pStyle w:val="a4"/>
              <w:ind w:left="546"/>
              <w:jc w:val="both"/>
              <w:rPr>
                <w:b w:val="0"/>
                <w:sz w:val="24"/>
              </w:rPr>
            </w:pPr>
          </w:p>
        </w:tc>
      </w:tr>
    </w:tbl>
    <w:p w14:paraId="0C60F214" w14:textId="77777777" w:rsidR="00B6695B" w:rsidRPr="00CA31C7" w:rsidRDefault="00B6695B" w:rsidP="00CA31C7">
      <w:pPr>
        <w:tabs>
          <w:tab w:val="left" w:pos="709"/>
        </w:tabs>
        <w:spacing w:line="235" w:lineRule="auto"/>
        <w:rPr>
          <w:b/>
          <w:sz w:val="26"/>
          <w:szCs w:val="26"/>
        </w:rPr>
      </w:pPr>
    </w:p>
    <w:p w14:paraId="7E33A08F" w14:textId="1DADFC80" w:rsidR="00041221" w:rsidRPr="00A355BA" w:rsidRDefault="00041221" w:rsidP="00052912">
      <w:pPr>
        <w:contextualSpacing/>
        <w:jc w:val="center"/>
        <w:rPr>
          <w:b/>
          <w:sz w:val="24"/>
        </w:rPr>
      </w:pPr>
      <w:r w:rsidRPr="00A355BA">
        <w:rPr>
          <w:b/>
          <w:sz w:val="24"/>
        </w:rPr>
        <w:t xml:space="preserve">Решение № </w:t>
      </w:r>
      <w:r w:rsidR="00825FBF" w:rsidRPr="00A355BA">
        <w:rPr>
          <w:b/>
          <w:bCs/>
          <w:color w:val="000000" w:themeColor="text1"/>
          <w:sz w:val="24"/>
        </w:rPr>
        <w:t>089/06/</w:t>
      </w:r>
      <w:r w:rsidR="00E52316" w:rsidRPr="00A355BA">
        <w:rPr>
          <w:b/>
          <w:bCs/>
          <w:color w:val="000000" w:themeColor="text1"/>
          <w:sz w:val="24"/>
        </w:rPr>
        <w:t>105-413</w:t>
      </w:r>
      <w:r w:rsidR="00711862" w:rsidRPr="00A355BA">
        <w:rPr>
          <w:b/>
          <w:bCs/>
          <w:color w:val="000000" w:themeColor="text1"/>
          <w:sz w:val="24"/>
        </w:rPr>
        <w:t>/202</w:t>
      </w:r>
      <w:r w:rsidR="00E52316" w:rsidRPr="00A355BA">
        <w:rPr>
          <w:b/>
          <w:bCs/>
          <w:color w:val="000000" w:themeColor="text1"/>
          <w:sz w:val="24"/>
        </w:rPr>
        <w:t>6</w:t>
      </w:r>
    </w:p>
    <w:p w14:paraId="1DA3901A" w14:textId="4A23F7FF" w:rsidR="00DB2DBF" w:rsidRPr="00A355BA" w:rsidRDefault="00041221" w:rsidP="00DB2DBF">
      <w:pPr>
        <w:contextualSpacing/>
        <w:jc w:val="center"/>
        <w:rPr>
          <w:sz w:val="24"/>
        </w:rPr>
      </w:pPr>
      <w:r w:rsidRPr="00A355BA">
        <w:rPr>
          <w:sz w:val="24"/>
        </w:rPr>
        <w:t xml:space="preserve">по жалобе </w:t>
      </w:r>
      <w:r w:rsidR="00E52316" w:rsidRPr="00A355BA">
        <w:rPr>
          <w:sz w:val="24"/>
        </w:rPr>
        <w:t>ИП Саядян З.К.</w:t>
      </w:r>
    </w:p>
    <w:p w14:paraId="26DBFC8E" w14:textId="1D58AF29" w:rsidR="00041221" w:rsidRPr="00A355BA" w:rsidRDefault="00DB2DBF" w:rsidP="00DB2DBF">
      <w:pPr>
        <w:contextualSpacing/>
        <w:jc w:val="center"/>
        <w:rPr>
          <w:sz w:val="24"/>
        </w:rPr>
      </w:pPr>
      <w:r w:rsidRPr="00A355BA">
        <w:rPr>
          <w:sz w:val="24"/>
        </w:rPr>
        <w:t xml:space="preserve">(извещение № </w:t>
      </w:r>
      <w:r w:rsidR="00E52316" w:rsidRPr="00A355BA">
        <w:rPr>
          <w:color w:val="000000" w:themeColor="text1"/>
          <w:sz w:val="24"/>
        </w:rPr>
        <w:t>0190300002126000148</w:t>
      </w:r>
      <w:r w:rsidRPr="00A355BA">
        <w:rPr>
          <w:sz w:val="24"/>
        </w:rPr>
        <w:t>)</w:t>
      </w:r>
      <w:r w:rsidR="008F5ADD" w:rsidRPr="00A355BA">
        <w:rPr>
          <w:sz w:val="24"/>
        </w:rPr>
        <w:t xml:space="preserve">         </w:t>
      </w:r>
      <w:r w:rsidR="00041221" w:rsidRPr="00A355BA">
        <w:rPr>
          <w:sz w:val="24"/>
        </w:rPr>
        <w:t xml:space="preserve"> </w:t>
      </w:r>
    </w:p>
    <w:p w14:paraId="60749585" w14:textId="77777777" w:rsidR="00041221" w:rsidRPr="00A355BA" w:rsidRDefault="00041221" w:rsidP="00052912">
      <w:pPr>
        <w:tabs>
          <w:tab w:val="left" w:pos="709"/>
        </w:tabs>
        <w:jc w:val="center"/>
        <w:rPr>
          <w:sz w:val="24"/>
        </w:rPr>
      </w:pPr>
    </w:p>
    <w:p w14:paraId="73990986" w14:textId="76E9A2AF" w:rsidR="00041221" w:rsidRPr="00A355BA" w:rsidRDefault="00E52316" w:rsidP="00052912">
      <w:pPr>
        <w:tabs>
          <w:tab w:val="left" w:pos="709"/>
        </w:tabs>
        <w:rPr>
          <w:sz w:val="24"/>
        </w:rPr>
      </w:pPr>
      <w:r w:rsidRPr="00A355BA">
        <w:rPr>
          <w:sz w:val="24"/>
        </w:rPr>
        <w:t>19</w:t>
      </w:r>
      <w:r w:rsidR="00711862" w:rsidRPr="00A355BA">
        <w:rPr>
          <w:sz w:val="24"/>
        </w:rPr>
        <w:t xml:space="preserve"> мая</w:t>
      </w:r>
      <w:r w:rsidR="005F73F3" w:rsidRPr="00A355BA">
        <w:rPr>
          <w:sz w:val="24"/>
        </w:rPr>
        <w:t xml:space="preserve"> 2</w:t>
      </w:r>
      <w:r w:rsidR="00827A01" w:rsidRPr="00A355BA">
        <w:rPr>
          <w:sz w:val="24"/>
        </w:rPr>
        <w:t>02</w:t>
      </w:r>
      <w:r w:rsidRPr="00A355BA">
        <w:rPr>
          <w:sz w:val="24"/>
        </w:rPr>
        <w:t>6</w:t>
      </w:r>
      <w:r w:rsidR="00041221" w:rsidRPr="00A355BA">
        <w:rPr>
          <w:sz w:val="24"/>
        </w:rPr>
        <w:t xml:space="preserve"> года         </w:t>
      </w:r>
      <w:r w:rsidR="00BD32E1" w:rsidRPr="00A355BA">
        <w:rPr>
          <w:sz w:val="24"/>
        </w:rPr>
        <w:t xml:space="preserve">  </w:t>
      </w:r>
      <w:r w:rsidR="00B21374" w:rsidRPr="00A355BA">
        <w:rPr>
          <w:sz w:val="24"/>
        </w:rPr>
        <w:t xml:space="preserve">  </w:t>
      </w:r>
      <w:r w:rsidR="00BD32E1" w:rsidRPr="00A355BA">
        <w:rPr>
          <w:sz w:val="24"/>
        </w:rPr>
        <w:t xml:space="preserve">    </w:t>
      </w:r>
      <w:r w:rsidR="00041221" w:rsidRPr="00A355BA">
        <w:rPr>
          <w:sz w:val="24"/>
        </w:rPr>
        <w:t xml:space="preserve">               </w:t>
      </w:r>
      <w:r w:rsidR="004C3EE3" w:rsidRPr="00A355BA">
        <w:rPr>
          <w:sz w:val="24"/>
        </w:rPr>
        <w:t xml:space="preserve"> </w:t>
      </w:r>
      <w:r w:rsidR="00041221" w:rsidRPr="00A355BA">
        <w:rPr>
          <w:sz w:val="24"/>
        </w:rPr>
        <w:t xml:space="preserve">   </w:t>
      </w:r>
      <w:r w:rsidR="00DB2DBF" w:rsidRPr="00A355BA">
        <w:rPr>
          <w:sz w:val="24"/>
        </w:rPr>
        <w:t xml:space="preserve"> </w:t>
      </w:r>
      <w:r w:rsidR="00041221" w:rsidRPr="00A355BA">
        <w:rPr>
          <w:sz w:val="24"/>
        </w:rPr>
        <w:t xml:space="preserve">                      </w:t>
      </w:r>
      <w:r w:rsidR="00CA31C7" w:rsidRPr="00A355BA">
        <w:rPr>
          <w:sz w:val="24"/>
        </w:rPr>
        <w:t xml:space="preserve">      </w:t>
      </w:r>
      <w:r w:rsidR="00041221" w:rsidRPr="00A355BA">
        <w:rPr>
          <w:sz w:val="24"/>
        </w:rPr>
        <w:t xml:space="preserve">        </w:t>
      </w:r>
      <w:r w:rsidR="00E63194">
        <w:rPr>
          <w:sz w:val="24"/>
        </w:rPr>
        <w:t xml:space="preserve">             </w:t>
      </w:r>
      <w:r w:rsidR="00041221" w:rsidRPr="00A355BA">
        <w:rPr>
          <w:sz w:val="24"/>
        </w:rPr>
        <w:t xml:space="preserve"> </w:t>
      </w:r>
      <w:r w:rsidR="00827A01" w:rsidRPr="00A355BA">
        <w:rPr>
          <w:sz w:val="24"/>
        </w:rPr>
        <w:t xml:space="preserve">                         </w:t>
      </w:r>
      <w:r w:rsidR="0074749A" w:rsidRPr="00A355BA">
        <w:rPr>
          <w:sz w:val="24"/>
        </w:rPr>
        <w:t xml:space="preserve">  </w:t>
      </w:r>
      <w:r w:rsidR="00975D73" w:rsidRPr="00A355BA">
        <w:rPr>
          <w:sz w:val="24"/>
        </w:rPr>
        <w:t xml:space="preserve">  </w:t>
      </w:r>
      <w:r w:rsidR="0074749A" w:rsidRPr="00A355BA">
        <w:rPr>
          <w:sz w:val="24"/>
        </w:rPr>
        <w:t xml:space="preserve"> </w:t>
      </w:r>
      <w:r w:rsidR="00041221" w:rsidRPr="00A355BA">
        <w:rPr>
          <w:sz w:val="24"/>
        </w:rPr>
        <w:t>г. Салехард</w:t>
      </w:r>
    </w:p>
    <w:p w14:paraId="510F3D55" w14:textId="77777777" w:rsidR="00041221" w:rsidRPr="00A355BA" w:rsidRDefault="00041221" w:rsidP="00052912">
      <w:pPr>
        <w:tabs>
          <w:tab w:val="left" w:pos="3120"/>
        </w:tabs>
        <w:contextualSpacing/>
        <w:rPr>
          <w:sz w:val="24"/>
        </w:rPr>
      </w:pPr>
    </w:p>
    <w:p w14:paraId="50B0D632" w14:textId="77777777" w:rsidR="00041221" w:rsidRPr="00A355BA" w:rsidRDefault="00041221" w:rsidP="00355829">
      <w:pPr>
        <w:ind w:firstLine="709"/>
        <w:contextualSpacing/>
        <w:jc w:val="both"/>
        <w:rPr>
          <w:sz w:val="24"/>
        </w:rPr>
      </w:pPr>
      <w:r w:rsidRPr="00A355BA">
        <w:rPr>
          <w:sz w:val="24"/>
        </w:rPr>
        <w:t xml:space="preserve">Комиссия Ямало-Ненецкого УФАС России по контролю в сфере закупок, торгов, иных способов закупок и порядка заключения договоров на территории Ямало-Ненецкого автономного округа (далее – Управление, Комиссия) в составе: </w:t>
      </w:r>
    </w:p>
    <w:p w14:paraId="2B1620B8" w14:textId="77777777" w:rsidR="007B1915" w:rsidRPr="00A355BA" w:rsidRDefault="007B1915" w:rsidP="00355829">
      <w:pPr>
        <w:pStyle w:val="af3"/>
        <w:ind w:firstLine="709"/>
        <w:jc w:val="both"/>
        <w:rPr>
          <w:rFonts w:ascii="Times New Roman" w:eastAsia="Times New Roman" w:hAnsi="Times New Roman" w:cs="Times New Roman"/>
          <w:bCs/>
          <w:sz w:val="24"/>
          <w:szCs w:val="24"/>
          <w:lang w:eastAsia="ru-RU"/>
        </w:rPr>
      </w:pPr>
      <w:r w:rsidRPr="00A355BA">
        <w:rPr>
          <w:rFonts w:ascii="Times New Roman" w:eastAsia="Times New Roman" w:hAnsi="Times New Roman" w:cs="Times New Roman"/>
          <w:bCs/>
          <w:sz w:val="24"/>
          <w:szCs w:val="24"/>
          <w:lang w:eastAsia="ru-RU"/>
        </w:rPr>
        <w:t>Председателя Комиссии:</w:t>
      </w:r>
    </w:p>
    <w:p w14:paraId="0AF2038C" w14:textId="0B3E4400" w:rsidR="00B21374" w:rsidRPr="00A355BA" w:rsidRDefault="00B21374" w:rsidP="00355829">
      <w:pPr>
        <w:pStyle w:val="af3"/>
        <w:ind w:firstLine="709"/>
        <w:jc w:val="both"/>
        <w:rPr>
          <w:rFonts w:ascii="Times New Roman" w:eastAsia="Times New Roman" w:hAnsi="Times New Roman" w:cs="Times New Roman"/>
          <w:bCs/>
          <w:sz w:val="24"/>
          <w:szCs w:val="24"/>
          <w:lang w:eastAsia="ru-RU"/>
        </w:rPr>
      </w:pPr>
      <w:r w:rsidRPr="00A355BA">
        <w:rPr>
          <w:rFonts w:ascii="Times New Roman" w:eastAsia="Times New Roman" w:hAnsi="Times New Roman" w:cs="Times New Roman"/>
          <w:bCs/>
          <w:sz w:val="24"/>
          <w:szCs w:val="24"/>
          <w:lang w:eastAsia="ru-RU"/>
        </w:rPr>
        <w:t>начальника отдела контроля закупок и торгов управления;</w:t>
      </w:r>
    </w:p>
    <w:p w14:paraId="017EB707" w14:textId="77777777" w:rsidR="00B21374" w:rsidRPr="00A355BA" w:rsidRDefault="00B21374" w:rsidP="00355829">
      <w:pPr>
        <w:pStyle w:val="af3"/>
        <w:ind w:firstLine="709"/>
        <w:jc w:val="both"/>
        <w:rPr>
          <w:rFonts w:ascii="Times New Roman" w:eastAsia="Times New Roman" w:hAnsi="Times New Roman" w:cs="Times New Roman"/>
          <w:bCs/>
          <w:sz w:val="24"/>
          <w:szCs w:val="24"/>
          <w:lang w:eastAsia="ru-RU"/>
        </w:rPr>
      </w:pPr>
      <w:r w:rsidRPr="00A355BA">
        <w:rPr>
          <w:rFonts w:ascii="Times New Roman" w:eastAsia="Times New Roman" w:hAnsi="Times New Roman" w:cs="Times New Roman"/>
          <w:bCs/>
          <w:sz w:val="24"/>
          <w:szCs w:val="24"/>
          <w:lang w:eastAsia="ru-RU"/>
        </w:rPr>
        <w:t>Членов Комиссии:</w:t>
      </w:r>
    </w:p>
    <w:p w14:paraId="2D1123CA" w14:textId="6EC3605B" w:rsidR="00E52316" w:rsidRPr="00A355BA" w:rsidRDefault="00E52316" w:rsidP="00355829">
      <w:pPr>
        <w:pStyle w:val="af3"/>
        <w:ind w:firstLine="709"/>
        <w:jc w:val="both"/>
        <w:rPr>
          <w:rFonts w:ascii="Times New Roman" w:eastAsia="Times New Roman" w:hAnsi="Times New Roman" w:cs="Times New Roman"/>
          <w:bCs/>
          <w:sz w:val="24"/>
          <w:szCs w:val="24"/>
          <w:lang w:eastAsia="ru-RU"/>
        </w:rPr>
      </w:pPr>
      <w:r w:rsidRPr="00A355BA">
        <w:rPr>
          <w:rFonts w:ascii="Times New Roman" w:eastAsia="Times New Roman" w:hAnsi="Times New Roman" w:cs="Times New Roman"/>
          <w:bCs/>
          <w:sz w:val="24"/>
          <w:szCs w:val="24"/>
          <w:lang w:eastAsia="ru-RU"/>
        </w:rPr>
        <w:t>ведущего специалиста-эксперта отдела контроля закупок и торгов управления;</w:t>
      </w:r>
    </w:p>
    <w:p w14:paraId="75403E9D" w14:textId="58547147" w:rsidR="004C3EE3" w:rsidRPr="00A355BA" w:rsidRDefault="004C3EE3" w:rsidP="00355829">
      <w:pPr>
        <w:pStyle w:val="af3"/>
        <w:ind w:firstLine="709"/>
        <w:jc w:val="both"/>
        <w:rPr>
          <w:rFonts w:ascii="Times New Roman" w:eastAsia="Times New Roman" w:hAnsi="Times New Roman" w:cs="Times New Roman"/>
          <w:bCs/>
          <w:sz w:val="24"/>
          <w:szCs w:val="24"/>
          <w:lang w:eastAsia="ru-RU"/>
        </w:rPr>
      </w:pPr>
      <w:r w:rsidRPr="00A355BA">
        <w:rPr>
          <w:rFonts w:ascii="Times New Roman" w:eastAsia="Times New Roman" w:hAnsi="Times New Roman" w:cs="Times New Roman"/>
          <w:bCs/>
          <w:sz w:val="24"/>
          <w:szCs w:val="24"/>
          <w:lang w:eastAsia="ru-RU"/>
        </w:rPr>
        <w:t>главного специалиста-эксперта отдела контроля закупок и торгов управления;</w:t>
      </w:r>
    </w:p>
    <w:p w14:paraId="1FC47B18" w14:textId="77777777" w:rsidR="00DB2DBF" w:rsidRPr="00A355BA" w:rsidRDefault="00DB2DBF" w:rsidP="00355829">
      <w:pPr>
        <w:pStyle w:val="af3"/>
        <w:ind w:firstLine="709"/>
        <w:jc w:val="both"/>
        <w:rPr>
          <w:rFonts w:ascii="Times New Roman" w:hAnsi="Times New Roman" w:cs="Times New Roman"/>
          <w:sz w:val="24"/>
          <w:szCs w:val="24"/>
        </w:rPr>
      </w:pPr>
      <w:r w:rsidRPr="00A355BA">
        <w:rPr>
          <w:rFonts w:ascii="Times New Roman" w:hAnsi="Times New Roman" w:cs="Times New Roman"/>
          <w:sz w:val="24"/>
          <w:szCs w:val="24"/>
        </w:rPr>
        <w:t>при участии в формате ВКС:</w:t>
      </w:r>
    </w:p>
    <w:p w14:paraId="4FB30084" w14:textId="77777777" w:rsidR="00DB2DBF" w:rsidRPr="00A355BA" w:rsidRDefault="00DB2DBF" w:rsidP="00355829">
      <w:pPr>
        <w:pStyle w:val="af3"/>
        <w:ind w:firstLine="709"/>
        <w:jc w:val="both"/>
        <w:rPr>
          <w:rFonts w:ascii="Times New Roman" w:hAnsi="Times New Roman" w:cs="Times New Roman"/>
          <w:sz w:val="24"/>
          <w:szCs w:val="24"/>
        </w:rPr>
      </w:pPr>
      <w:r w:rsidRPr="00A355BA">
        <w:rPr>
          <w:rFonts w:ascii="Times New Roman" w:hAnsi="Times New Roman" w:cs="Times New Roman"/>
          <w:sz w:val="24"/>
          <w:szCs w:val="24"/>
        </w:rPr>
        <w:t>от Заказчика - представителя по доверенности,</w:t>
      </w:r>
    </w:p>
    <w:p w14:paraId="212795A8" w14:textId="7BD0B04E" w:rsidR="004C3EE3" w:rsidRPr="00A355BA" w:rsidRDefault="00DB2DBF" w:rsidP="00355829">
      <w:pPr>
        <w:pStyle w:val="af3"/>
        <w:ind w:firstLine="709"/>
        <w:jc w:val="both"/>
        <w:rPr>
          <w:rFonts w:ascii="Times New Roman" w:hAnsi="Times New Roman" w:cs="Times New Roman"/>
          <w:sz w:val="24"/>
          <w:szCs w:val="24"/>
        </w:rPr>
      </w:pPr>
      <w:r w:rsidRPr="00A355BA">
        <w:rPr>
          <w:rFonts w:ascii="Times New Roman" w:hAnsi="Times New Roman" w:cs="Times New Roman"/>
          <w:sz w:val="24"/>
          <w:szCs w:val="24"/>
        </w:rPr>
        <w:t xml:space="preserve">от </w:t>
      </w:r>
      <w:r w:rsidR="00E52316" w:rsidRPr="00A355BA">
        <w:rPr>
          <w:rFonts w:ascii="Times New Roman" w:hAnsi="Times New Roman" w:cs="Times New Roman"/>
          <w:sz w:val="24"/>
          <w:szCs w:val="24"/>
        </w:rPr>
        <w:t>Уполномоченного органа</w:t>
      </w:r>
      <w:r w:rsidRPr="00A355BA">
        <w:rPr>
          <w:rFonts w:ascii="Times New Roman" w:hAnsi="Times New Roman" w:cs="Times New Roman"/>
          <w:sz w:val="24"/>
          <w:szCs w:val="24"/>
        </w:rPr>
        <w:t xml:space="preserve"> - представителя по доверенности, </w:t>
      </w:r>
    </w:p>
    <w:p w14:paraId="06A50F5F" w14:textId="2A50B711" w:rsidR="00041221" w:rsidRPr="00A355BA" w:rsidRDefault="00DB2DBF" w:rsidP="00355829">
      <w:pPr>
        <w:pStyle w:val="af3"/>
        <w:ind w:firstLine="709"/>
        <w:jc w:val="both"/>
        <w:rPr>
          <w:rFonts w:ascii="Times New Roman" w:hAnsi="Times New Roman" w:cs="Times New Roman"/>
          <w:sz w:val="24"/>
          <w:szCs w:val="24"/>
        </w:rPr>
      </w:pPr>
      <w:r w:rsidRPr="00A355BA">
        <w:rPr>
          <w:rFonts w:ascii="Times New Roman" w:hAnsi="Times New Roman" w:cs="Times New Roman"/>
          <w:sz w:val="24"/>
          <w:szCs w:val="24"/>
        </w:rPr>
        <w:t xml:space="preserve">рассмотрев посредством системы видеоконференцсвязи </w:t>
      </w:r>
      <w:r w:rsidR="00041221" w:rsidRPr="00A355BA">
        <w:rPr>
          <w:rFonts w:ascii="Times New Roman" w:hAnsi="Times New Roman" w:cs="Times New Roman"/>
          <w:sz w:val="24"/>
          <w:szCs w:val="24"/>
        </w:rPr>
        <w:t xml:space="preserve">жалобу </w:t>
      </w:r>
      <w:r w:rsidR="00E52316" w:rsidRPr="00A355BA">
        <w:rPr>
          <w:rFonts w:ascii="Times New Roman" w:hAnsi="Times New Roman" w:cs="Times New Roman"/>
          <w:sz w:val="24"/>
          <w:szCs w:val="24"/>
        </w:rPr>
        <w:t>ИП Саядян З.К. на действия заказчика при осуществлении закупки способом аукциона в электронной форме на текущий ремонт детских игровых площадок, начальная (максимальная) цена контракта – 4 442 467,85 рублей (извещение № 0190300002126000148)</w:t>
      </w:r>
      <w:r w:rsidR="00827A01" w:rsidRPr="00A355BA">
        <w:rPr>
          <w:rFonts w:ascii="Times New Roman" w:hAnsi="Times New Roman" w:cs="Times New Roman"/>
          <w:sz w:val="24"/>
          <w:szCs w:val="24"/>
        </w:rPr>
        <w:t>,</w:t>
      </w:r>
      <w:r w:rsidR="00041221" w:rsidRPr="00A355BA">
        <w:rPr>
          <w:rFonts w:ascii="Times New Roman" w:hAnsi="Times New Roman" w:cs="Times New Roman"/>
          <w:sz w:val="24"/>
          <w:szCs w:val="24"/>
        </w:rPr>
        <w:t xml:space="preserve"> </w:t>
      </w:r>
      <w:r w:rsidR="00333A00" w:rsidRPr="00A355BA">
        <w:rPr>
          <w:rFonts w:ascii="Times New Roman" w:hAnsi="Times New Roman" w:cs="Times New Roman"/>
          <w:sz w:val="24"/>
          <w:szCs w:val="24"/>
        </w:rPr>
        <w:t xml:space="preserve">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14:paraId="054B71FA" w14:textId="77777777" w:rsidR="008F5ADD" w:rsidRPr="00A355BA" w:rsidRDefault="008F5ADD" w:rsidP="00355829">
      <w:pPr>
        <w:pStyle w:val="a4"/>
        <w:ind w:firstLine="709"/>
        <w:contextualSpacing/>
        <w:rPr>
          <w:sz w:val="24"/>
        </w:rPr>
      </w:pPr>
    </w:p>
    <w:p w14:paraId="3A603BB8" w14:textId="77777777" w:rsidR="00041221" w:rsidRPr="00A355BA" w:rsidRDefault="00041221" w:rsidP="00355829">
      <w:pPr>
        <w:pStyle w:val="a4"/>
        <w:ind w:firstLine="709"/>
        <w:contextualSpacing/>
        <w:rPr>
          <w:sz w:val="24"/>
        </w:rPr>
      </w:pPr>
      <w:r w:rsidRPr="00A355BA">
        <w:rPr>
          <w:sz w:val="24"/>
        </w:rPr>
        <w:t>УСТАНОВИЛА:</w:t>
      </w:r>
    </w:p>
    <w:p w14:paraId="18DFC8A7" w14:textId="77777777" w:rsidR="00041221" w:rsidRPr="00A355BA" w:rsidRDefault="00041221" w:rsidP="00355829">
      <w:pPr>
        <w:pStyle w:val="a4"/>
        <w:ind w:firstLine="709"/>
        <w:contextualSpacing/>
        <w:rPr>
          <w:sz w:val="24"/>
        </w:rPr>
      </w:pPr>
    </w:p>
    <w:p w14:paraId="5C217B18" w14:textId="606D0BA7" w:rsidR="00041221" w:rsidRPr="00A355BA" w:rsidRDefault="00041221" w:rsidP="00355829">
      <w:pPr>
        <w:pStyle w:val="a4"/>
        <w:ind w:firstLine="709"/>
        <w:contextualSpacing/>
        <w:jc w:val="both"/>
        <w:rPr>
          <w:b w:val="0"/>
          <w:sz w:val="24"/>
        </w:rPr>
      </w:pPr>
      <w:r w:rsidRPr="00A355BA">
        <w:rPr>
          <w:b w:val="0"/>
          <w:sz w:val="24"/>
        </w:rPr>
        <w:lastRenderedPageBreak/>
        <w:t>В Управление</w:t>
      </w:r>
      <w:r w:rsidR="008F5ADD" w:rsidRPr="00A355BA">
        <w:rPr>
          <w:b w:val="0"/>
          <w:sz w:val="24"/>
        </w:rPr>
        <w:t xml:space="preserve"> через Единую информационную систему (далее-ЕИС),</w:t>
      </w:r>
      <w:r w:rsidRPr="00A355BA">
        <w:rPr>
          <w:b w:val="0"/>
          <w:sz w:val="24"/>
        </w:rPr>
        <w:t xml:space="preserve"> поступила жалоба </w:t>
      </w:r>
      <w:r w:rsidR="00E52316" w:rsidRPr="00A355BA">
        <w:rPr>
          <w:b w:val="0"/>
          <w:sz w:val="24"/>
        </w:rPr>
        <w:t xml:space="preserve">индивидуального предпринимателя Саядян Залины Казбековны (далее – Заявитель) (вх. № 4234/26 от 13.05.2026) </w:t>
      </w:r>
      <w:r w:rsidRPr="00A355BA">
        <w:rPr>
          <w:b w:val="0"/>
          <w:sz w:val="24"/>
        </w:rPr>
        <w:t>на действия Заказчика.</w:t>
      </w:r>
    </w:p>
    <w:p w14:paraId="0DC91D99" w14:textId="77777777" w:rsidR="00355829" w:rsidRPr="00A355BA" w:rsidRDefault="00AB341A" w:rsidP="00355829">
      <w:pPr>
        <w:ind w:firstLine="709"/>
        <w:jc w:val="both"/>
        <w:rPr>
          <w:sz w:val="24"/>
        </w:rPr>
      </w:pPr>
      <w:r w:rsidRPr="00A355BA">
        <w:rPr>
          <w:sz w:val="24"/>
        </w:rPr>
        <w:t>В соответствии с извещением об осуществлении закупки, протоколами, составленными при осуществлении закупки:</w:t>
      </w:r>
    </w:p>
    <w:p w14:paraId="7506F3C9" w14:textId="77777777" w:rsidR="00355829" w:rsidRPr="00A355BA" w:rsidRDefault="00AB341A" w:rsidP="00355829">
      <w:pPr>
        <w:pStyle w:val="a9"/>
        <w:numPr>
          <w:ilvl w:val="0"/>
          <w:numId w:val="11"/>
        </w:numPr>
        <w:jc w:val="both"/>
        <w:rPr>
          <w:sz w:val="24"/>
        </w:rPr>
      </w:pPr>
      <w:r w:rsidRPr="00A355BA">
        <w:rPr>
          <w:sz w:val="24"/>
        </w:rPr>
        <w:t xml:space="preserve">извещение в первоначальной редакции размещено </w:t>
      </w:r>
      <w:r w:rsidR="008A729E" w:rsidRPr="00A355BA">
        <w:rPr>
          <w:sz w:val="24"/>
        </w:rPr>
        <w:t>на официальном сайте единой</w:t>
      </w:r>
      <w:r w:rsidRPr="00A355BA">
        <w:rPr>
          <w:sz w:val="24"/>
        </w:rPr>
        <w:t xml:space="preserve"> информационной системе в сфере закупок</w:t>
      </w:r>
      <w:r w:rsidR="008A729E" w:rsidRPr="00A355BA">
        <w:rPr>
          <w:sz w:val="24"/>
        </w:rPr>
        <w:t xml:space="preserve"> – 07</w:t>
      </w:r>
      <w:r w:rsidRPr="00A355BA">
        <w:rPr>
          <w:sz w:val="24"/>
        </w:rPr>
        <w:t>.</w:t>
      </w:r>
      <w:r w:rsidR="008A729E" w:rsidRPr="00A355BA">
        <w:rPr>
          <w:sz w:val="24"/>
        </w:rPr>
        <w:t>05.</w:t>
      </w:r>
      <w:r w:rsidRPr="00A355BA">
        <w:rPr>
          <w:sz w:val="24"/>
        </w:rPr>
        <w:t>2026;</w:t>
      </w:r>
    </w:p>
    <w:p w14:paraId="231262D1" w14:textId="77777777" w:rsidR="00355829" w:rsidRPr="00A355BA" w:rsidRDefault="008A729E" w:rsidP="00355829">
      <w:pPr>
        <w:pStyle w:val="a9"/>
        <w:numPr>
          <w:ilvl w:val="0"/>
          <w:numId w:val="11"/>
        </w:numPr>
        <w:jc w:val="both"/>
        <w:rPr>
          <w:sz w:val="24"/>
        </w:rPr>
      </w:pPr>
      <w:r w:rsidRPr="00A355BA">
        <w:rPr>
          <w:sz w:val="24"/>
        </w:rPr>
        <w:t>изменение извещения о проведении электронного аукциона – 13.05.2026;</w:t>
      </w:r>
    </w:p>
    <w:p w14:paraId="2FAD0F84" w14:textId="77777777" w:rsidR="00355829" w:rsidRPr="00A355BA" w:rsidRDefault="00AB341A" w:rsidP="00355829">
      <w:pPr>
        <w:pStyle w:val="a9"/>
        <w:numPr>
          <w:ilvl w:val="0"/>
          <w:numId w:val="11"/>
        </w:numPr>
        <w:jc w:val="both"/>
        <w:rPr>
          <w:sz w:val="24"/>
        </w:rPr>
      </w:pPr>
      <w:r w:rsidRPr="00A355BA">
        <w:rPr>
          <w:sz w:val="24"/>
        </w:rPr>
        <w:t>дата и врем</w:t>
      </w:r>
      <w:r w:rsidR="008A729E" w:rsidRPr="00A355BA">
        <w:rPr>
          <w:sz w:val="24"/>
        </w:rPr>
        <w:t>я окончания срока подачи заявок – 18.05</w:t>
      </w:r>
      <w:r w:rsidRPr="00A355BA">
        <w:rPr>
          <w:sz w:val="24"/>
        </w:rPr>
        <w:t>.2026;</w:t>
      </w:r>
    </w:p>
    <w:p w14:paraId="41E7CADD" w14:textId="77777777" w:rsidR="00355829" w:rsidRPr="00A355BA" w:rsidRDefault="00AB341A" w:rsidP="00355829">
      <w:pPr>
        <w:pStyle w:val="a9"/>
        <w:numPr>
          <w:ilvl w:val="0"/>
          <w:numId w:val="11"/>
        </w:numPr>
        <w:jc w:val="both"/>
        <w:rPr>
          <w:sz w:val="24"/>
        </w:rPr>
      </w:pPr>
      <w:r w:rsidRPr="00A355BA">
        <w:rPr>
          <w:sz w:val="24"/>
        </w:rPr>
        <w:t>дата проведения процедуры подачи предложений о цене контракта</w:t>
      </w:r>
      <w:r w:rsidR="008A729E" w:rsidRPr="00A355BA">
        <w:rPr>
          <w:sz w:val="24"/>
        </w:rPr>
        <w:t xml:space="preserve"> – 18.05</w:t>
      </w:r>
      <w:r w:rsidRPr="00A355BA">
        <w:rPr>
          <w:sz w:val="24"/>
        </w:rPr>
        <w:t>.2026;</w:t>
      </w:r>
    </w:p>
    <w:p w14:paraId="32A9E6DC" w14:textId="745E62E3" w:rsidR="008A729E" w:rsidRPr="00A355BA" w:rsidRDefault="00AB341A" w:rsidP="00355829">
      <w:pPr>
        <w:pStyle w:val="a9"/>
        <w:numPr>
          <w:ilvl w:val="0"/>
          <w:numId w:val="11"/>
        </w:numPr>
        <w:jc w:val="both"/>
        <w:rPr>
          <w:sz w:val="24"/>
        </w:rPr>
      </w:pPr>
      <w:r w:rsidRPr="00A355BA">
        <w:rPr>
          <w:sz w:val="24"/>
        </w:rPr>
        <w:t xml:space="preserve">дата подведения итогов определения поставщика (подрядчика, исполнителя) </w:t>
      </w:r>
      <w:r w:rsidR="008A729E" w:rsidRPr="00A355BA">
        <w:rPr>
          <w:sz w:val="24"/>
        </w:rPr>
        <w:t>20.05</w:t>
      </w:r>
      <w:r w:rsidRPr="00A355BA">
        <w:rPr>
          <w:sz w:val="24"/>
        </w:rPr>
        <w:t>.2026.</w:t>
      </w:r>
    </w:p>
    <w:p w14:paraId="3CA3E572" w14:textId="7C5FE469" w:rsidR="00AB341A" w:rsidRPr="00A355BA" w:rsidRDefault="00AB341A" w:rsidP="00355829">
      <w:pPr>
        <w:ind w:firstLine="709"/>
        <w:jc w:val="both"/>
        <w:rPr>
          <w:sz w:val="24"/>
        </w:rPr>
      </w:pPr>
      <w:r w:rsidRPr="00A355BA">
        <w:rPr>
          <w:sz w:val="24"/>
        </w:rPr>
        <w:t>Жалоба подана в соответствии с Законом о контрактной системе, с соблюдением требований, предусмотренных статьей 105 Закона о контрактной системе.</w:t>
      </w:r>
    </w:p>
    <w:p w14:paraId="7232158B" w14:textId="32B8344F" w:rsidR="008A729E" w:rsidRPr="00A355BA" w:rsidRDefault="008A729E" w:rsidP="00355829">
      <w:pPr>
        <w:ind w:firstLine="709"/>
        <w:jc w:val="both"/>
        <w:rPr>
          <w:sz w:val="24"/>
        </w:rPr>
      </w:pPr>
      <w:r w:rsidRPr="00A355BA">
        <w:rPr>
          <w:sz w:val="24"/>
        </w:rPr>
        <w:t>Заявитель обжалует положения извещения о проведении электронного аукциона № 0190300002126000148.</w:t>
      </w:r>
    </w:p>
    <w:p w14:paraId="481978A8" w14:textId="3EED51DA" w:rsidR="008A729E" w:rsidRPr="00A355BA" w:rsidRDefault="008A729E" w:rsidP="00355829">
      <w:pPr>
        <w:ind w:firstLine="709"/>
        <w:jc w:val="both"/>
        <w:rPr>
          <w:sz w:val="24"/>
        </w:rPr>
      </w:pPr>
      <w:r w:rsidRPr="00A355BA">
        <w:rPr>
          <w:sz w:val="24"/>
        </w:rPr>
        <w:t>Заказчик с доводами Заявителя не согласился, представил возражения и сообщил, что при проведении закупки, действовал в соответствии с положениями Закона о контрактной системе.</w:t>
      </w:r>
    </w:p>
    <w:p w14:paraId="14369941" w14:textId="0DD46549" w:rsidR="008A729E" w:rsidRPr="00A355BA" w:rsidRDefault="008A729E" w:rsidP="00355829">
      <w:pPr>
        <w:ind w:firstLine="709"/>
        <w:jc w:val="both"/>
        <w:rPr>
          <w:sz w:val="24"/>
        </w:rPr>
      </w:pPr>
      <w:r w:rsidRPr="00A355BA">
        <w:rPr>
          <w:sz w:val="24"/>
        </w:rPr>
        <w:t>В результате рассмотрения жалобы, представленных материалов и осуществления в соответствии с пунктом 1 части 15 статьи 99 Закона о контрактной системе внеплановой проверки Комиссия установила следующее.</w:t>
      </w:r>
    </w:p>
    <w:p w14:paraId="152262C6" w14:textId="794446B3" w:rsidR="00AB341A" w:rsidRPr="00A355BA" w:rsidRDefault="00AB341A" w:rsidP="00355829">
      <w:pPr>
        <w:ind w:firstLine="709"/>
        <w:jc w:val="both"/>
        <w:rPr>
          <w:sz w:val="24"/>
        </w:rPr>
      </w:pPr>
      <w:r w:rsidRPr="00A355BA">
        <w:rPr>
          <w:sz w:val="24"/>
        </w:rPr>
        <w:t>Согласно части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08B30031" w14:textId="1EB59D8C" w:rsidR="00893D0A" w:rsidRPr="00A355BA" w:rsidRDefault="00893D0A" w:rsidP="00355829">
      <w:pPr>
        <w:ind w:firstLine="709"/>
        <w:jc w:val="both"/>
        <w:rPr>
          <w:sz w:val="24"/>
        </w:rPr>
      </w:pPr>
      <w:r w:rsidRPr="00A355BA">
        <w:rPr>
          <w:sz w:val="24"/>
        </w:rPr>
        <w:t>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14:paraId="1BD7AB46" w14:textId="77777777" w:rsidR="00913B96" w:rsidRPr="00A355BA" w:rsidRDefault="00913B96" w:rsidP="00355829">
      <w:pPr>
        <w:ind w:firstLine="709"/>
        <w:jc w:val="both"/>
        <w:rPr>
          <w:sz w:val="24"/>
        </w:rPr>
      </w:pPr>
      <w:r w:rsidRPr="00A355BA">
        <w:rPr>
          <w:sz w:val="24"/>
        </w:rPr>
        <w:t xml:space="preserve">Согласно части 2 статьи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 </w:t>
      </w:r>
    </w:p>
    <w:p w14:paraId="773118A3" w14:textId="77777777" w:rsidR="008A729E" w:rsidRPr="00A355BA" w:rsidRDefault="008A729E" w:rsidP="00355829">
      <w:pPr>
        <w:ind w:firstLine="709"/>
        <w:jc w:val="both"/>
        <w:rPr>
          <w:sz w:val="24"/>
        </w:rPr>
      </w:pPr>
      <w:r w:rsidRPr="00A355BA">
        <w:rPr>
          <w:sz w:val="24"/>
        </w:rPr>
        <w:t>Частью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14:paraId="318B0C05" w14:textId="77777777" w:rsidR="008A729E" w:rsidRPr="00A355BA" w:rsidRDefault="008A729E" w:rsidP="00355829">
      <w:pPr>
        <w:ind w:firstLine="709"/>
        <w:jc w:val="both"/>
        <w:rPr>
          <w:sz w:val="24"/>
        </w:rPr>
      </w:pPr>
      <w:r w:rsidRPr="00A355BA">
        <w:rPr>
          <w:sz w:val="24"/>
        </w:rPr>
        <w:t>1) описание объекта закупки в соответствии со статьей 33 настоящего Федерального закона;</w:t>
      </w:r>
    </w:p>
    <w:p w14:paraId="3E58D763" w14:textId="77777777" w:rsidR="008A729E" w:rsidRPr="00A355BA" w:rsidRDefault="008A729E" w:rsidP="00355829">
      <w:pPr>
        <w:ind w:firstLine="709"/>
        <w:jc w:val="both"/>
        <w:rPr>
          <w:sz w:val="24"/>
        </w:rPr>
      </w:pPr>
      <w:r w:rsidRPr="00A355BA">
        <w:rPr>
          <w:sz w:val="24"/>
        </w:rPr>
        <w:t>2) обоснование начальной (максимальной) цены контракта. Заказчик, осуществляющий деятельность на территории иностранного государства, также указывает информацию о валюте, используемой для определения и обоснования начальной (максимальной) цены контракта, для оплаты поставленного товара, выполненной работы, оказанной услуги, и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поставленного товара, выполненной работы, оказанной услуги;</w:t>
      </w:r>
    </w:p>
    <w:p w14:paraId="714BB3F3" w14:textId="77777777" w:rsidR="008A729E" w:rsidRPr="00A355BA" w:rsidRDefault="008A729E" w:rsidP="00355829">
      <w:pPr>
        <w:ind w:firstLine="709"/>
        <w:jc w:val="both"/>
        <w:rPr>
          <w:sz w:val="24"/>
        </w:rPr>
      </w:pPr>
      <w:r w:rsidRPr="00A355BA">
        <w:rPr>
          <w:sz w:val="24"/>
        </w:rPr>
        <w:lastRenderedPageBreak/>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14:paraId="004359F5" w14:textId="77777777" w:rsidR="008A729E" w:rsidRPr="00A355BA" w:rsidRDefault="008A729E" w:rsidP="00355829">
      <w:pPr>
        <w:ind w:firstLine="709"/>
        <w:jc w:val="both"/>
        <w:rPr>
          <w:sz w:val="24"/>
        </w:rPr>
      </w:pPr>
      <w:r w:rsidRPr="00A355BA">
        <w:rPr>
          <w:sz w:val="24"/>
        </w:rPr>
        <w:t>4) порядок рассмотрения и оценки заявок на участие в конкурсах в соответствии с настоящим Федеральным законом;</w:t>
      </w:r>
    </w:p>
    <w:p w14:paraId="32DEB60A" w14:textId="77777777" w:rsidR="008A729E" w:rsidRPr="00A355BA" w:rsidRDefault="008A729E" w:rsidP="00355829">
      <w:pPr>
        <w:ind w:firstLine="709"/>
        <w:jc w:val="both"/>
        <w:rPr>
          <w:sz w:val="24"/>
        </w:rPr>
      </w:pPr>
      <w:r w:rsidRPr="00A355BA">
        <w:rPr>
          <w:sz w:val="24"/>
        </w:rPr>
        <w:t>5) проект контракта;</w:t>
      </w:r>
    </w:p>
    <w:p w14:paraId="4B59437A" w14:textId="24FA73A7" w:rsidR="008A729E" w:rsidRPr="00A355BA" w:rsidRDefault="008A729E" w:rsidP="00355829">
      <w:pPr>
        <w:ind w:firstLine="709"/>
        <w:jc w:val="both"/>
        <w:rPr>
          <w:sz w:val="24"/>
        </w:rPr>
      </w:pPr>
      <w:r w:rsidRPr="00A355BA">
        <w:rPr>
          <w:sz w:val="24"/>
        </w:rPr>
        <w:t>6) перечень дополнительных требований к извещению об осуществлении закупки, участникам закупок, содержанию заявок на участие в закупках.</w:t>
      </w:r>
    </w:p>
    <w:p w14:paraId="723D82B6" w14:textId="34A402A5" w:rsidR="008A729E" w:rsidRPr="00A355BA" w:rsidRDefault="008A729E" w:rsidP="00355829">
      <w:pPr>
        <w:ind w:firstLine="709"/>
        <w:jc w:val="both"/>
        <w:rPr>
          <w:sz w:val="24"/>
        </w:rPr>
      </w:pPr>
      <w:r w:rsidRPr="00A355BA">
        <w:rPr>
          <w:sz w:val="24"/>
        </w:rPr>
        <w:t>Из совокупного толкования статьи 33 Закона о контрактной системе следует, что описание объекта закупки должно носить объективный характер, то есть быть продиктовано истинными потребностями заказчика, а также исключать любую возможность необоснованного ограничения количества потенциальных участников закупки установлением в извещении о проведении закупки заведомо неисполнимых требований либо требований, удовлетворить которые может лишь ограниченный круг лиц (при отсутствии доказательств действительной необходимости в установлении таких требований).</w:t>
      </w:r>
    </w:p>
    <w:p w14:paraId="65FC4D70" w14:textId="4B59CB1D" w:rsidR="008A729E" w:rsidRPr="00A355BA" w:rsidRDefault="008A729E" w:rsidP="00355829">
      <w:pPr>
        <w:pStyle w:val="a9"/>
        <w:ind w:left="0" w:firstLine="709"/>
        <w:jc w:val="both"/>
        <w:rPr>
          <w:sz w:val="24"/>
        </w:rPr>
      </w:pPr>
      <w:r w:rsidRPr="00A355BA">
        <w:rPr>
          <w:sz w:val="24"/>
        </w:rPr>
        <w:t xml:space="preserve">Комиссией Управления установлено, что объектом закупки </w:t>
      </w:r>
      <w:r w:rsidR="001C5497" w:rsidRPr="00A355BA">
        <w:rPr>
          <w:sz w:val="24"/>
        </w:rPr>
        <w:t xml:space="preserve">№ 0190300002126000148 является </w:t>
      </w:r>
      <w:r w:rsidRPr="00A355BA">
        <w:rPr>
          <w:sz w:val="24"/>
        </w:rPr>
        <w:t>текущий ремонт детских игровых площадок</w:t>
      </w:r>
      <w:r w:rsidR="001C5497" w:rsidRPr="00A355BA">
        <w:rPr>
          <w:sz w:val="24"/>
        </w:rPr>
        <w:t>, код по ОКПД 2: 43.99.90.190.</w:t>
      </w:r>
    </w:p>
    <w:p w14:paraId="26CE171F" w14:textId="1267F587" w:rsidR="001C5497" w:rsidRPr="00A355BA" w:rsidRDefault="006D3BD6" w:rsidP="00355829">
      <w:pPr>
        <w:pStyle w:val="a9"/>
        <w:numPr>
          <w:ilvl w:val="0"/>
          <w:numId w:val="13"/>
        </w:numPr>
        <w:tabs>
          <w:tab w:val="left" w:pos="993"/>
        </w:tabs>
        <w:ind w:left="0" w:firstLine="709"/>
        <w:jc w:val="both"/>
        <w:rPr>
          <w:sz w:val="24"/>
        </w:rPr>
      </w:pPr>
      <w:r w:rsidRPr="00A355BA">
        <w:rPr>
          <w:sz w:val="24"/>
        </w:rPr>
        <w:t>Заявитель считает, что положения извещения не содержат в себе конкретного адреса (адресов, мест) детских игровых площадок, подлежащих ремонту, выполнению работ.</w:t>
      </w:r>
    </w:p>
    <w:p w14:paraId="5AF2099F" w14:textId="0B053A7B" w:rsidR="006D3BD6" w:rsidRPr="00A355BA" w:rsidRDefault="006D3BD6" w:rsidP="00355829">
      <w:pPr>
        <w:pStyle w:val="a9"/>
        <w:tabs>
          <w:tab w:val="left" w:pos="993"/>
        </w:tabs>
        <w:ind w:left="0" w:firstLine="709"/>
        <w:jc w:val="both"/>
        <w:rPr>
          <w:sz w:val="24"/>
        </w:rPr>
      </w:pPr>
      <w:r w:rsidRPr="00A355BA">
        <w:rPr>
          <w:sz w:val="24"/>
        </w:rPr>
        <w:t>Комиссией Управления установлено, что в соответствии с пунктом 1.6 Проекта контракта (приложение 4 к извещению № 0190300002126000148 от 13.05.2025 (версия №2)) местом исполнения Контракта Стороны считают: ЯНАО, ГО г. Салехард, п. Горнокнязевск (детские игровые площадки).</w:t>
      </w:r>
    </w:p>
    <w:p w14:paraId="56FE7448" w14:textId="158EE7B3" w:rsidR="006D3BD6" w:rsidRPr="00A355BA" w:rsidRDefault="006D3BD6" w:rsidP="00355829">
      <w:pPr>
        <w:pStyle w:val="a9"/>
        <w:tabs>
          <w:tab w:val="left" w:pos="993"/>
        </w:tabs>
        <w:ind w:left="0" w:firstLine="709"/>
        <w:jc w:val="both"/>
        <w:rPr>
          <w:sz w:val="24"/>
        </w:rPr>
      </w:pPr>
      <w:r w:rsidRPr="00A355BA">
        <w:rPr>
          <w:sz w:val="24"/>
        </w:rPr>
        <w:t xml:space="preserve">Согласно разделу 2 Технического задания (приложение № 2 к Проекту контракта), в течении трех рабочих дней после подписания контракта, представитель Подрядчика назначенный приказом, совместно с представителем Заказчика, не изменяя вида работ, определяют объем работ, обозначенный в локальном сметном расчете, на конкретной детской игровой площадке г. Салехард и п. Горнокнязевск, с составлением и подписанием ведомости объемов работ. </w:t>
      </w:r>
    </w:p>
    <w:p w14:paraId="11B5F537" w14:textId="281CFB5B" w:rsidR="00780BBA" w:rsidRPr="00A355BA" w:rsidRDefault="00BA5F8E" w:rsidP="00355829">
      <w:pPr>
        <w:pStyle w:val="a9"/>
        <w:tabs>
          <w:tab w:val="left" w:pos="993"/>
        </w:tabs>
        <w:ind w:left="0" w:firstLine="709"/>
        <w:jc w:val="both"/>
        <w:rPr>
          <w:sz w:val="24"/>
        </w:rPr>
      </w:pPr>
      <w:r w:rsidRPr="00A355BA">
        <w:rPr>
          <w:sz w:val="24"/>
        </w:rPr>
        <w:t xml:space="preserve">Представитель Заказчика на заседании Комиссии пояснил, что </w:t>
      </w:r>
      <w:r w:rsidR="00780BBA" w:rsidRPr="00A355BA">
        <w:rPr>
          <w:sz w:val="24"/>
        </w:rPr>
        <w:t xml:space="preserve">ежедневно на территории г. Салехарда и п. Горнокнязевска эксплуатируются 54 детские игровые площадки, поэтому повреждения могут возникнуть в любой момент, в связи с чем в описании объекта закупки отсутствует точное местоположение детской площадки, подлежащей ремонту. Однако локальный сметный расчет содержит </w:t>
      </w:r>
      <w:r w:rsidR="00AC7428" w:rsidRPr="00A355BA">
        <w:rPr>
          <w:sz w:val="24"/>
        </w:rPr>
        <w:t xml:space="preserve">определенные виды работ, квадратные метры покрытия, метраж ограждения. </w:t>
      </w:r>
    </w:p>
    <w:p w14:paraId="7AE39052" w14:textId="63746B76" w:rsidR="00AC7428" w:rsidRPr="00A355BA" w:rsidRDefault="00AC7428" w:rsidP="00355829">
      <w:pPr>
        <w:pStyle w:val="a9"/>
        <w:tabs>
          <w:tab w:val="left" w:pos="993"/>
        </w:tabs>
        <w:ind w:left="0" w:firstLine="709"/>
        <w:jc w:val="both"/>
        <w:rPr>
          <w:sz w:val="24"/>
        </w:rPr>
      </w:pPr>
      <w:r w:rsidRPr="00A355BA">
        <w:rPr>
          <w:sz w:val="24"/>
        </w:rPr>
        <w:t xml:space="preserve">Комиссия Ямало-Ненецкого УФАС, изучив довод Заявителя и письменные возражения Заказчика, заслушав пояснения представителя Заказчика, приходит к следующему выводу: </w:t>
      </w:r>
    </w:p>
    <w:p w14:paraId="3CCC6A11" w14:textId="7F5323C7" w:rsidR="008A729E" w:rsidRPr="00A355BA" w:rsidRDefault="004E5618" w:rsidP="00355829">
      <w:pPr>
        <w:ind w:firstLine="709"/>
        <w:jc w:val="both"/>
        <w:rPr>
          <w:sz w:val="24"/>
        </w:rPr>
      </w:pPr>
      <w:r w:rsidRPr="00A355BA">
        <w:rPr>
          <w:sz w:val="24"/>
        </w:rPr>
        <w:t xml:space="preserve">Исходя из содержания </w:t>
      </w:r>
      <w:r w:rsidR="00243F04" w:rsidRPr="00A355BA">
        <w:rPr>
          <w:sz w:val="24"/>
        </w:rPr>
        <w:t>части 2</w:t>
      </w:r>
      <w:r w:rsidRPr="00A355BA">
        <w:rPr>
          <w:sz w:val="24"/>
        </w:rPr>
        <w:t xml:space="preserve"> статьи 33 Закона о контрактной системе, </w:t>
      </w:r>
      <w:r w:rsidR="00243F04" w:rsidRPr="00A355BA">
        <w:rPr>
          <w:sz w:val="24"/>
        </w:rPr>
        <w:t>описание объекта закупки должно содержать показатели, позволяющие определить соответствие закупаемых товара, работы, услуги установленным заказчиком требованиям.</w:t>
      </w:r>
    </w:p>
    <w:p w14:paraId="492122A6" w14:textId="55BCD6CE" w:rsidR="004E5618" w:rsidRPr="00A355BA" w:rsidRDefault="00243F04" w:rsidP="00355829">
      <w:pPr>
        <w:ind w:firstLine="709"/>
        <w:jc w:val="both"/>
        <w:rPr>
          <w:sz w:val="24"/>
        </w:rPr>
      </w:pPr>
      <w:r w:rsidRPr="00A355BA">
        <w:rPr>
          <w:sz w:val="24"/>
        </w:rPr>
        <w:t xml:space="preserve">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Закона о контрактной системе. </w:t>
      </w:r>
    </w:p>
    <w:p w14:paraId="0FDC9E60" w14:textId="696BA566" w:rsidR="008A729E" w:rsidRPr="00A355BA" w:rsidRDefault="004E5618" w:rsidP="00355829">
      <w:pPr>
        <w:ind w:firstLine="709"/>
        <w:jc w:val="both"/>
        <w:rPr>
          <w:sz w:val="24"/>
        </w:rPr>
      </w:pPr>
      <w:r w:rsidRPr="00A355BA">
        <w:rPr>
          <w:sz w:val="24"/>
        </w:rPr>
        <w:t>Комиссия Управления отмечает, что извещение о закупке и прилагаемые к нему документы являются по своей правовой природе публичной офертой, которая в силу части 2 статьи 437 Гражданского Кодекса Российской Федерации должна быть полной и безоговорочной и содержать все существенные условия, позволяющие сформировать свое предложение (акцепт) участнику закупки для принятия участия в определении поставщика (подрядчика, исполнителя), в том числе в части описания объекта закупки.</w:t>
      </w:r>
    </w:p>
    <w:p w14:paraId="02799EA6" w14:textId="33FD0073" w:rsidR="008A729E" w:rsidRPr="00A355BA" w:rsidRDefault="004E5618" w:rsidP="00355829">
      <w:pPr>
        <w:ind w:firstLine="709"/>
        <w:jc w:val="both"/>
        <w:rPr>
          <w:sz w:val="24"/>
        </w:rPr>
      </w:pPr>
      <w:r w:rsidRPr="00A355BA">
        <w:rPr>
          <w:sz w:val="24"/>
        </w:rPr>
        <w:t xml:space="preserve">Описание объекта закупки </w:t>
      </w:r>
      <w:r w:rsidR="00243F04" w:rsidRPr="00A355BA">
        <w:rPr>
          <w:sz w:val="24"/>
        </w:rPr>
        <w:t>дает возможность</w:t>
      </w:r>
      <w:r w:rsidR="008A729E" w:rsidRPr="00A355BA">
        <w:rPr>
          <w:sz w:val="24"/>
        </w:rPr>
        <w:t xml:space="preserve"> довести до неопределенного круга лиц сведения о потребности заказчика относительно требований</w:t>
      </w:r>
      <w:r w:rsidR="00243F04" w:rsidRPr="00A355BA">
        <w:rPr>
          <w:sz w:val="24"/>
        </w:rPr>
        <w:t xml:space="preserve"> к</w:t>
      </w:r>
      <w:r w:rsidR="008A729E" w:rsidRPr="00A355BA">
        <w:rPr>
          <w:sz w:val="24"/>
        </w:rPr>
        <w:t xml:space="preserve"> </w:t>
      </w:r>
      <w:r w:rsidRPr="00A355BA">
        <w:rPr>
          <w:sz w:val="24"/>
        </w:rPr>
        <w:t>выполняемым работам</w:t>
      </w:r>
      <w:r w:rsidR="008A729E" w:rsidRPr="00A355BA">
        <w:rPr>
          <w:sz w:val="24"/>
        </w:rPr>
        <w:t>, что в свою очередь позволит участникам закупки надлежащим образом оформить заявку на участие в закупке. Тем самым реализуются цели и принципы законодательства о контрактной системе в части прозрачности определения поставщика</w:t>
      </w:r>
      <w:r w:rsidRPr="00A355BA">
        <w:rPr>
          <w:sz w:val="24"/>
        </w:rPr>
        <w:t xml:space="preserve"> (подрядчика, исполнителя)</w:t>
      </w:r>
      <w:r w:rsidR="008A729E" w:rsidRPr="00A355BA">
        <w:rPr>
          <w:sz w:val="24"/>
        </w:rPr>
        <w:t>, равного доступа к участию в торгах и недопустимости ограничения числа участников закупки.</w:t>
      </w:r>
    </w:p>
    <w:p w14:paraId="682DA718" w14:textId="77777777" w:rsidR="00243F04" w:rsidRPr="00A355BA" w:rsidRDefault="00243F04" w:rsidP="00355829">
      <w:pPr>
        <w:ind w:firstLine="709"/>
        <w:jc w:val="both"/>
        <w:rPr>
          <w:sz w:val="24"/>
        </w:rPr>
      </w:pPr>
      <w:r w:rsidRPr="00A355BA">
        <w:rPr>
          <w:sz w:val="24"/>
        </w:rPr>
        <w:t>Согласно части 1 статьи 766 Гражданского кодекса РФ государственный или муниципальный контракт должен содержать условия об объеме и о стоимости подлежащей выполнению работы, сроках ее начала и окончания, размере и порядке финансирования и оплаты работ, способах обеспечения исполнения обязательств сторон.</w:t>
      </w:r>
    </w:p>
    <w:p w14:paraId="09574923" w14:textId="23ED3363" w:rsidR="00243F04" w:rsidRPr="00A355BA" w:rsidRDefault="00243F04" w:rsidP="00355829">
      <w:pPr>
        <w:ind w:firstLine="709"/>
        <w:jc w:val="both"/>
        <w:rPr>
          <w:sz w:val="24"/>
        </w:rPr>
      </w:pPr>
      <w:r w:rsidRPr="00A355BA">
        <w:rPr>
          <w:sz w:val="24"/>
        </w:rPr>
        <w:t>Таким образом, совокупное толкование норм гражданского законодательства и законодательства о контрактной системе позволяет сделать вывод о том, что существенным условием государственного или муниципального контракта является определение как наименования, так и объе</w:t>
      </w:r>
      <w:r w:rsidR="00AC7428" w:rsidRPr="00A355BA">
        <w:rPr>
          <w:sz w:val="24"/>
        </w:rPr>
        <w:t xml:space="preserve">ма подлежащих выполнению работ. </w:t>
      </w:r>
      <w:r w:rsidRPr="00A355BA">
        <w:rPr>
          <w:sz w:val="24"/>
        </w:rPr>
        <w:t>Отсутствие информации об объеме работ, подлежащих выполнению, свидетельствует о несогласованности существенных условий рассматриваемого контракта.</w:t>
      </w:r>
    </w:p>
    <w:p w14:paraId="5BF4EE88" w14:textId="6CE53EE0" w:rsidR="00780BBA" w:rsidRPr="00A355BA" w:rsidRDefault="00243F04" w:rsidP="00355829">
      <w:pPr>
        <w:ind w:firstLine="709"/>
        <w:jc w:val="both"/>
        <w:rPr>
          <w:sz w:val="24"/>
        </w:rPr>
      </w:pPr>
      <w:r w:rsidRPr="00A355BA">
        <w:rPr>
          <w:sz w:val="24"/>
        </w:rPr>
        <w:t>П</w:t>
      </w:r>
      <w:r w:rsidR="00323179" w:rsidRPr="00A355BA">
        <w:rPr>
          <w:sz w:val="24"/>
        </w:rPr>
        <w:t>оскольку описание объекта закупки</w:t>
      </w:r>
      <w:r w:rsidR="00AC7428" w:rsidRPr="00A355BA">
        <w:rPr>
          <w:sz w:val="24"/>
        </w:rPr>
        <w:t xml:space="preserve"> (техническое задание)</w:t>
      </w:r>
      <w:r w:rsidR="00184602" w:rsidRPr="00A355BA">
        <w:rPr>
          <w:sz w:val="24"/>
        </w:rPr>
        <w:t xml:space="preserve"> </w:t>
      </w:r>
      <w:r w:rsidR="00323179" w:rsidRPr="00A355BA">
        <w:rPr>
          <w:sz w:val="24"/>
        </w:rPr>
        <w:t xml:space="preserve">является приложением к контракту, Комиссия </w:t>
      </w:r>
      <w:r w:rsidR="00913B96" w:rsidRPr="00A355BA">
        <w:rPr>
          <w:sz w:val="24"/>
        </w:rPr>
        <w:t>Управления</w:t>
      </w:r>
      <w:r w:rsidR="00323179" w:rsidRPr="00A355BA">
        <w:rPr>
          <w:sz w:val="24"/>
        </w:rPr>
        <w:t xml:space="preserve"> считает, что </w:t>
      </w:r>
      <w:r w:rsidR="004E5618" w:rsidRPr="00A355BA">
        <w:rPr>
          <w:sz w:val="24"/>
        </w:rPr>
        <w:t xml:space="preserve">сведения о месторасположении детских площадок, об их точном количестве, сведения об объеме работ должны </w:t>
      </w:r>
      <w:r w:rsidR="00323179" w:rsidRPr="00A355BA">
        <w:rPr>
          <w:sz w:val="24"/>
        </w:rPr>
        <w:t xml:space="preserve">содержаться в описании объекта закупки, так как относятся к сведениям, учитываемым при приемке </w:t>
      </w:r>
      <w:r w:rsidR="004E5618" w:rsidRPr="00A355BA">
        <w:rPr>
          <w:sz w:val="24"/>
        </w:rPr>
        <w:t>выполненных работ</w:t>
      </w:r>
      <w:r w:rsidR="00323179" w:rsidRPr="00A355BA">
        <w:rPr>
          <w:sz w:val="24"/>
        </w:rPr>
        <w:t xml:space="preserve"> и влияют на ценовое предложение.</w:t>
      </w:r>
      <w:r w:rsidR="00184602" w:rsidRPr="00A355BA">
        <w:rPr>
          <w:sz w:val="24"/>
        </w:rPr>
        <w:t xml:space="preserve"> </w:t>
      </w:r>
    </w:p>
    <w:p w14:paraId="249B69BE" w14:textId="77777777" w:rsidR="00780BBA" w:rsidRPr="00A355BA" w:rsidRDefault="00243F04" w:rsidP="00355829">
      <w:pPr>
        <w:ind w:firstLine="709"/>
        <w:jc w:val="both"/>
        <w:rPr>
          <w:sz w:val="24"/>
        </w:rPr>
      </w:pPr>
      <w:r w:rsidRPr="00A355BA">
        <w:rPr>
          <w:sz w:val="24"/>
        </w:rPr>
        <w:t xml:space="preserve">Вместе с тем, исходя из содержания проекта контракта и иных положений извещения об осуществлении закупки, не представляется возможным сделать вывод о местонахождении </w:t>
      </w:r>
      <w:r w:rsidR="00780BBA" w:rsidRPr="00A355BA">
        <w:rPr>
          <w:sz w:val="24"/>
        </w:rPr>
        <w:t xml:space="preserve">детских игровых площадок, о точной потребности Заказчика. </w:t>
      </w:r>
      <w:r w:rsidRPr="00A355BA">
        <w:rPr>
          <w:sz w:val="24"/>
        </w:rPr>
        <w:t xml:space="preserve">Соответственно, не представляется возможным определить объем </w:t>
      </w:r>
      <w:r w:rsidR="00780BBA" w:rsidRPr="00A355BA">
        <w:rPr>
          <w:sz w:val="24"/>
        </w:rPr>
        <w:t>работ и материально-технические ресурсы, необходимые для исполнения контракта.</w:t>
      </w:r>
    </w:p>
    <w:p w14:paraId="431E4AA2" w14:textId="30816FDB" w:rsidR="004E5618" w:rsidRPr="00A355BA" w:rsidRDefault="00780BBA" w:rsidP="00355829">
      <w:pPr>
        <w:ind w:firstLine="709"/>
        <w:jc w:val="both"/>
        <w:rPr>
          <w:sz w:val="24"/>
        </w:rPr>
      </w:pPr>
      <w:r w:rsidRPr="00A355BA">
        <w:rPr>
          <w:sz w:val="24"/>
        </w:rPr>
        <w:t>Следовательно, отсутствие вышеуказанной информации не позволяет участникам закупки однозначно сформировать предложение о цене контракта в отношении объекта закупки.</w:t>
      </w:r>
    </w:p>
    <w:p w14:paraId="3F952C1D" w14:textId="5EA75B5E" w:rsidR="00857E36" w:rsidRPr="00A355BA" w:rsidRDefault="003360DC" w:rsidP="00355829">
      <w:pPr>
        <w:ind w:firstLine="709"/>
        <w:jc w:val="both"/>
        <w:rPr>
          <w:sz w:val="24"/>
        </w:rPr>
      </w:pPr>
      <w:r w:rsidRPr="00A355BA">
        <w:rPr>
          <w:sz w:val="24"/>
        </w:rPr>
        <w:t>Указанное свидете</w:t>
      </w:r>
      <w:r w:rsidR="00743B8C" w:rsidRPr="00A355BA">
        <w:rPr>
          <w:sz w:val="24"/>
        </w:rPr>
        <w:t>льствует о нарушении заказчиком ч. 2</w:t>
      </w:r>
      <w:r w:rsidRPr="00A355BA">
        <w:rPr>
          <w:sz w:val="24"/>
        </w:rPr>
        <w:t xml:space="preserve"> ст. 33</w:t>
      </w:r>
      <w:r w:rsidR="00743B8C" w:rsidRPr="00A355BA">
        <w:rPr>
          <w:sz w:val="24"/>
        </w:rPr>
        <w:t>, п. 1 ч. 2 ст. 42 Закона о контрактной системе и содержи</w:t>
      </w:r>
      <w:r w:rsidRPr="00A355BA">
        <w:rPr>
          <w:sz w:val="24"/>
        </w:rPr>
        <w:t xml:space="preserve">т признаки </w:t>
      </w:r>
      <w:r w:rsidR="00743B8C" w:rsidRPr="00A355BA">
        <w:rPr>
          <w:sz w:val="24"/>
        </w:rPr>
        <w:t>право</w:t>
      </w:r>
      <w:r w:rsidRPr="00A355BA">
        <w:rPr>
          <w:sz w:val="24"/>
        </w:rPr>
        <w:t xml:space="preserve">нарушения, </w:t>
      </w:r>
      <w:r w:rsidR="00743B8C" w:rsidRPr="00A355BA">
        <w:rPr>
          <w:sz w:val="24"/>
        </w:rPr>
        <w:t>предусмотренного частью 5</w:t>
      </w:r>
      <w:r w:rsidRPr="00A355BA">
        <w:rPr>
          <w:sz w:val="24"/>
        </w:rPr>
        <w:t xml:space="preserve"> статьи 7.30</w:t>
      </w:r>
      <w:r w:rsidR="00743B8C" w:rsidRPr="00A355BA">
        <w:rPr>
          <w:sz w:val="24"/>
        </w:rPr>
        <w:t>.1</w:t>
      </w:r>
      <w:r w:rsidRPr="00A355BA">
        <w:rPr>
          <w:sz w:val="24"/>
        </w:rPr>
        <w:t xml:space="preserve"> КоАП РФ.</w:t>
      </w:r>
    </w:p>
    <w:p w14:paraId="55690355" w14:textId="3C229E82" w:rsidR="00743B8C" w:rsidRPr="00A355BA" w:rsidRDefault="00743B8C" w:rsidP="00355829">
      <w:pPr>
        <w:pStyle w:val="a9"/>
        <w:numPr>
          <w:ilvl w:val="0"/>
          <w:numId w:val="13"/>
        </w:numPr>
        <w:tabs>
          <w:tab w:val="left" w:pos="851"/>
          <w:tab w:val="left" w:pos="993"/>
        </w:tabs>
        <w:ind w:left="0" w:firstLine="709"/>
        <w:jc w:val="both"/>
        <w:rPr>
          <w:sz w:val="24"/>
        </w:rPr>
      </w:pPr>
      <w:r w:rsidRPr="00A355BA">
        <w:rPr>
          <w:sz w:val="24"/>
        </w:rPr>
        <w:t xml:space="preserve">Заявитель указывает, что положения технического задания содержат условия, согласно которым Заказчик вправе изменить перечень и объём работ по текущему ремонту. </w:t>
      </w:r>
    </w:p>
    <w:p w14:paraId="43BA9BBF" w14:textId="2B974EE8" w:rsidR="0080179E" w:rsidRPr="00A355BA" w:rsidRDefault="00743B8C" w:rsidP="00355829">
      <w:pPr>
        <w:ind w:firstLine="709"/>
        <w:jc w:val="both"/>
        <w:rPr>
          <w:sz w:val="24"/>
        </w:rPr>
      </w:pPr>
      <w:r w:rsidRPr="00A355BA">
        <w:rPr>
          <w:sz w:val="24"/>
        </w:rPr>
        <w:t xml:space="preserve">Комиссией установлено, что техническое задание (приложение №2 к извещению о закупке (версия №1 от 07.05.2026)) содержало </w:t>
      </w:r>
      <w:r w:rsidR="0080179E" w:rsidRPr="00A355BA">
        <w:rPr>
          <w:sz w:val="24"/>
        </w:rPr>
        <w:t xml:space="preserve">следующее </w:t>
      </w:r>
      <w:r w:rsidRPr="00A355BA">
        <w:rPr>
          <w:sz w:val="24"/>
        </w:rPr>
        <w:t>условие</w:t>
      </w:r>
      <w:r w:rsidR="0080179E" w:rsidRPr="00A355BA">
        <w:rPr>
          <w:sz w:val="24"/>
        </w:rPr>
        <w:t>: «Перечень работ по текущему ремонту может быть изменен по указанию Заказчика (протокол согласования)».</w:t>
      </w:r>
    </w:p>
    <w:p w14:paraId="6E4CA365" w14:textId="51F90A56" w:rsidR="0080179E" w:rsidRPr="00A355BA" w:rsidRDefault="0080179E" w:rsidP="00355829">
      <w:pPr>
        <w:ind w:firstLine="709"/>
        <w:jc w:val="both"/>
        <w:rPr>
          <w:sz w:val="24"/>
        </w:rPr>
      </w:pPr>
      <w:r w:rsidRPr="00A355BA">
        <w:rPr>
          <w:sz w:val="24"/>
        </w:rPr>
        <w:t>Раздел «Организация работ» содержит положение, согласно которому Заказчик на свое усмотрение дает, и меняет задание о проведении текущего ремонта Подрядчику (адрес, объем работ).</w:t>
      </w:r>
    </w:p>
    <w:p w14:paraId="68F5C800" w14:textId="1EA25844" w:rsidR="0080179E" w:rsidRPr="00A355BA" w:rsidRDefault="008E17D7" w:rsidP="00355829">
      <w:pPr>
        <w:ind w:firstLine="709"/>
        <w:jc w:val="both"/>
        <w:rPr>
          <w:sz w:val="24"/>
        </w:rPr>
      </w:pPr>
      <w:r w:rsidRPr="00A355BA">
        <w:rPr>
          <w:sz w:val="24"/>
        </w:rPr>
        <w:t xml:space="preserve">Вместе с тем </w:t>
      </w:r>
      <w:r w:rsidR="0080179E" w:rsidRPr="00A355BA">
        <w:rPr>
          <w:sz w:val="24"/>
        </w:rPr>
        <w:t xml:space="preserve">Комиссией установлено, что 13.05.2025 Заказчиком размещена информация об изменении извещения о проведении электронного аукциона. </w:t>
      </w:r>
    </w:p>
    <w:p w14:paraId="24DE94BF" w14:textId="45611725" w:rsidR="0080179E" w:rsidRPr="00A355BA" w:rsidRDefault="0080179E" w:rsidP="00355829">
      <w:pPr>
        <w:ind w:firstLine="709"/>
        <w:jc w:val="both"/>
        <w:rPr>
          <w:sz w:val="24"/>
        </w:rPr>
      </w:pPr>
      <w:r w:rsidRPr="00A355BA">
        <w:rPr>
          <w:sz w:val="24"/>
        </w:rPr>
        <w:t xml:space="preserve">Таким образом, в настоящий момент, довод жалобы не соответствует действующей редакции извещения и признается Комиссией необоснованным. </w:t>
      </w:r>
    </w:p>
    <w:p w14:paraId="66BAE44F" w14:textId="4AD3B803" w:rsidR="0080179E" w:rsidRPr="00A355BA" w:rsidRDefault="0080179E" w:rsidP="00355829">
      <w:pPr>
        <w:pStyle w:val="a9"/>
        <w:numPr>
          <w:ilvl w:val="0"/>
          <w:numId w:val="13"/>
        </w:numPr>
        <w:tabs>
          <w:tab w:val="left" w:pos="993"/>
        </w:tabs>
        <w:ind w:left="0" w:firstLine="709"/>
        <w:jc w:val="both"/>
        <w:rPr>
          <w:sz w:val="24"/>
        </w:rPr>
      </w:pPr>
      <w:r w:rsidRPr="00A355BA">
        <w:rPr>
          <w:sz w:val="24"/>
        </w:rPr>
        <w:t xml:space="preserve">Заявитель полагает, что техническое задание содержит ссылку на часть 3 статьи 52 Градостроительного кодекса Российской Федерации, что не соответствует предмету закупки. </w:t>
      </w:r>
    </w:p>
    <w:p w14:paraId="0F5B9323" w14:textId="77777777" w:rsidR="0080179E" w:rsidRPr="00A355BA" w:rsidRDefault="0080179E" w:rsidP="00355829">
      <w:pPr>
        <w:pStyle w:val="a9"/>
        <w:ind w:left="0" w:firstLine="709"/>
        <w:jc w:val="both"/>
        <w:rPr>
          <w:sz w:val="24"/>
        </w:rPr>
      </w:pPr>
      <w:r w:rsidRPr="00A355BA">
        <w:rPr>
          <w:sz w:val="24"/>
        </w:rPr>
        <w:t>Комиссия Управления признает довод Заявителя необоснованным, поскольку довод жалобы не соответствует действующей редакции извещения.</w:t>
      </w:r>
    </w:p>
    <w:p w14:paraId="0F23BFC9" w14:textId="1160E963" w:rsidR="007B7AA5" w:rsidRPr="00A355BA" w:rsidRDefault="007B7AA5" w:rsidP="00355829">
      <w:pPr>
        <w:pStyle w:val="a9"/>
        <w:numPr>
          <w:ilvl w:val="0"/>
          <w:numId w:val="13"/>
        </w:numPr>
        <w:ind w:left="0" w:firstLine="709"/>
        <w:jc w:val="both"/>
        <w:rPr>
          <w:sz w:val="24"/>
        </w:rPr>
      </w:pPr>
      <w:r w:rsidRPr="00A355BA">
        <w:rPr>
          <w:sz w:val="24"/>
        </w:rPr>
        <w:t xml:space="preserve">Заявитель считает, что в техническом задании неправомерно содержится ссылка на Федеральный закон от 30.12.2009 № 384-ФЗ «Технический регламент о безопасности зданий и сооружений», положения которого не распространяются на объект закупки. </w:t>
      </w:r>
    </w:p>
    <w:p w14:paraId="489600CF" w14:textId="7DCEB025" w:rsidR="00024176" w:rsidRPr="00A355BA" w:rsidRDefault="00024176" w:rsidP="00355829">
      <w:pPr>
        <w:ind w:firstLine="709"/>
        <w:jc w:val="both"/>
        <w:rPr>
          <w:sz w:val="24"/>
        </w:rPr>
      </w:pPr>
      <w:r w:rsidRPr="00A355BA">
        <w:rPr>
          <w:sz w:val="24"/>
        </w:rPr>
        <w:t>Заказчик считает, что детские игровые площадки являются некапитальными сооружениями и Федеральный закон №384-ФЗ распространяется на игровые площадки как на элементы благоустройства.</w:t>
      </w:r>
    </w:p>
    <w:p w14:paraId="4DE636AF" w14:textId="7CCB66A7" w:rsidR="007B7AA5" w:rsidRPr="00A355BA" w:rsidRDefault="007B7AA5" w:rsidP="00355829">
      <w:pPr>
        <w:pStyle w:val="a9"/>
        <w:ind w:left="0" w:firstLine="709"/>
        <w:jc w:val="both"/>
        <w:rPr>
          <w:sz w:val="24"/>
        </w:rPr>
      </w:pPr>
      <w:r w:rsidRPr="00A355BA">
        <w:rPr>
          <w:sz w:val="24"/>
        </w:rPr>
        <w:t xml:space="preserve">Комиссия Управления установила, </w:t>
      </w:r>
      <w:r w:rsidR="00024176" w:rsidRPr="00A355BA">
        <w:rPr>
          <w:sz w:val="24"/>
        </w:rPr>
        <w:t xml:space="preserve">что </w:t>
      </w:r>
      <w:r w:rsidRPr="00A355BA">
        <w:rPr>
          <w:sz w:val="24"/>
        </w:rPr>
        <w:t>техническое задание в действующей редакции извещения содержит требования к качеству работ и к из безопасности (раздел 1)</w:t>
      </w:r>
      <w:r w:rsidR="00024176" w:rsidRPr="00A355BA">
        <w:rPr>
          <w:sz w:val="24"/>
        </w:rPr>
        <w:t>, согласно которым Подрядчик при производстве работ должен руководствоваться, в том числе, Федеральным законом от 30.12.2009 № 384-ФЗ «Технический регламент о безопасности зданий и сооружений» (далее – Технический регламент, Федеральный закон №384-ФЗ).</w:t>
      </w:r>
    </w:p>
    <w:p w14:paraId="5985278E" w14:textId="77777777" w:rsidR="00024176" w:rsidRPr="00A355BA" w:rsidRDefault="00024176" w:rsidP="00355829">
      <w:pPr>
        <w:autoSpaceDE w:val="0"/>
        <w:autoSpaceDN w:val="0"/>
        <w:adjustRightInd w:val="0"/>
        <w:ind w:firstLine="709"/>
        <w:jc w:val="both"/>
        <w:rPr>
          <w:sz w:val="24"/>
        </w:rPr>
      </w:pPr>
      <w:r w:rsidRPr="00A355BA">
        <w:rPr>
          <w:sz w:val="24"/>
        </w:rPr>
        <w:t>В соответствии со статьей 1 Технического регламента Федеральный закон №384-ФЗ принимается в целях:</w:t>
      </w:r>
    </w:p>
    <w:p w14:paraId="4488FF43" w14:textId="77777777" w:rsidR="00024176" w:rsidRPr="00A355BA" w:rsidRDefault="00024176" w:rsidP="00355829">
      <w:pPr>
        <w:autoSpaceDE w:val="0"/>
        <w:autoSpaceDN w:val="0"/>
        <w:adjustRightInd w:val="0"/>
        <w:ind w:firstLine="709"/>
        <w:jc w:val="both"/>
        <w:rPr>
          <w:sz w:val="24"/>
        </w:rPr>
      </w:pPr>
      <w:r w:rsidRPr="00A355BA">
        <w:rPr>
          <w:sz w:val="24"/>
        </w:rPr>
        <w:t>1) защиты жизни и здоровья граждан, имущества физических или юридических лиц, государственного или муниципального имущества;</w:t>
      </w:r>
    </w:p>
    <w:p w14:paraId="0B5ECFED" w14:textId="77777777" w:rsidR="00024176" w:rsidRPr="00A355BA" w:rsidRDefault="00024176" w:rsidP="00355829">
      <w:pPr>
        <w:autoSpaceDE w:val="0"/>
        <w:autoSpaceDN w:val="0"/>
        <w:adjustRightInd w:val="0"/>
        <w:ind w:firstLine="709"/>
        <w:jc w:val="both"/>
        <w:rPr>
          <w:sz w:val="24"/>
        </w:rPr>
      </w:pPr>
      <w:r w:rsidRPr="00A355BA">
        <w:rPr>
          <w:sz w:val="24"/>
        </w:rPr>
        <w:t>2) охраны окружающей среды, жизни и здоровья животных и растений;</w:t>
      </w:r>
    </w:p>
    <w:p w14:paraId="207105F0" w14:textId="77777777" w:rsidR="00024176" w:rsidRPr="00A355BA" w:rsidRDefault="00024176" w:rsidP="00355829">
      <w:pPr>
        <w:autoSpaceDE w:val="0"/>
        <w:autoSpaceDN w:val="0"/>
        <w:adjustRightInd w:val="0"/>
        <w:ind w:firstLine="709"/>
        <w:jc w:val="both"/>
        <w:rPr>
          <w:sz w:val="24"/>
        </w:rPr>
      </w:pPr>
      <w:r w:rsidRPr="00A355BA">
        <w:rPr>
          <w:sz w:val="24"/>
        </w:rPr>
        <w:t>3) предупреждения действий, вводящих в заблуждение приобретателей;</w:t>
      </w:r>
    </w:p>
    <w:p w14:paraId="72655726" w14:textId="2AFD8269" w:rsidR="00024176" w:rsidRPr="00A355BA" w:rsidRDefault="00024176" w:rsidP="00355829">
      <w:pPr>
        <w:autoSpaceDE w:val="0"/>
        <w:autoSpaceDN w:val="0"/>
        <w:adjustRightInd w:val="0"/>
        <w:ind w:firstLine="709"/>
        <w:jc w:val="both"/>
        <w:rPr>
          <w:sz w:val="24"/>
        </w:rPr>
      </w:pPr>
      <w:r w:rsidRPr="00A355BA">
        <w:rPr>
          <w:sz w:val="24"/>
        </w:rPr>
        <w:t>4) обеспечения энергетической эффективности зданий и сооружений.</w:t>
      </w:r>
    </w:p>
    <w:p w14:paraId="7AA31023" w14:textId="124113AA" w:rsidR="00024176" w:rsidRPr="00A355BA" w:rsidRDefault="00024176" w:rsidP="00355829">
      <w:pPr>
        <w:autoSpaceDE w:val="0"/>
        <w:autoSpaceDN w:val="0"/>
        <w:adjustRightInd w:val="0"/>
        <w:ind w:firstLine="709"/>
        <w:jc w:val="both"/>
        <w:rPr>
          <w:sz w:val="24"/>
        </w:rPr>
      </w:pPr>
      <w:r w:rsidRPr="00A355BA">
        <w:rPr>
          <w:sz w:val="24"/>
        </w:rPr>
        <w:t>Согласно статье 3 Технического регламента объектом технического регулирования в являются здания и сооружения любого назначения (в том числе входящие в их состав сети инженерно-технического обеспечения и системы инженерно-технического обеспечения), а также осуществляемые на всех этапах их жизненного цикла процессы инженерных изысканий, архитектурно-строительного проектирования, строительства, реконструкции, капитального ремонта, монтажа, наладки, эксплуатации (включая текущий ремонт), сноса (далее также - здания, сооружения, процессы, осуществляемые на всех этапах их жизненного цикла).</w:t>
      </w:r>
    </w:p>
    <w:p w14:paraId="665657E8" w14:textId="77777777" w:rsidR="008E17D7" w:rsidRPr="00A355BA" w:rsidRDefault="00024176" w:rsidP="00355829">
      <w:pPr>
        <w:autoSpaceDE w:val="0"/>
        <w:autoSpaceDN w:val="0"/>
        <w:adjustRightInd w:val="0"/>
        <w:ind w:firstLine="709"/>
        <w:jc w:val="both"/>
        <w:rPr>
          <w:sz w:val="24"/>
        </w:rPr>
      </w:pPr>
      <w:r w:rsidRPr="00A355BA">
        <w:rPr>
          <w:sz w:val="24"/>
        </w:rPr>
        <w:t>Статьей 2 Технического регламента определены основные понятия, используемые для целей Федерального закона №384-ФЗ.</w:t>
      </w:r>
    </w:p>
    <w:p w14:paraId="1A77F694" w14:textId="77777777" w:rsidR="008E17D7" w:rsidRPr="00A355BA" w:rsidRDefault="00024176" w:rsidP="00355829">
      <w:pPr>
        <w:autoSpaceDE w:val="0"/>
        <w:autoSpaceDN w:val="0"/>
        <w:adjustRightInd w:val="0"/>
        <w:ind w:firstLine="709"/>
        <w:jc w:val="both"/>
        <w:rPr>
          <w:sz w:val="24"/>
        </w:rPr>
      </w:pPr>
      <w:r w:rsidRPr="00A355BA">
        <w:rPr>
          <w:sz w:val="24"/>
        </w:rPr>
        <w:t xml:space="preserve">Так согласно </w:t>
      </w:r>
      <w:r w:rsidR="008E17D7" w:rsidRPr="00A355BA">
        <w:rPr>
          <w:sz w:val="24"/>
        </w:rPr>
        <w:t>пункту 23 статьи 2 Технического регламента под сооружением подразумевается результат строительства, представляющий собой объемную, плоскостную или линейную строительную систему, имеющую наземную, надземную и (или) подземную части, состоящую из несущих, а в отдельных случаях и ограждающих строительных конструкций и предназначенную для выполнения производственных процессов различного вида, хранения продукции, временного пребывания людей, перемещения людей и грузов.</w:t>
      </w:r>
    </w:p>
    <w:p w14:paraId="7968A9D6" w14:textId="40FD3D03" w:rsidR="00750E69" w:rsidRPr="00A355BA" w:rsidRDefault="00750E69" w:rsidP="00355829">
      <w:pPr>
        <w:autoSpaceDE w:val="0"/>
        <w:autoSpaceDN w:val="0"/>
        <w:adjustRightInd w:val="0"/>
        <w:ind w:firstLine="709"/>
        <w:jc w:val="both"/>
        <w:rPr>
          <w:sz w:val="24"/>
        </w:rPr>
      </w:pPr>
      <w:r w:rsidRPr="00A355BA">
        <w:rPr>
          <w:sz w:val="24"/>
        </w:rPr>
        <w:t>Вместе с тем согласно п. 3.2 СП 82.13330.2016 «Свод правил. Благоустройство территорий. Актуализированная редакция СНиП III-10-75» (утв. Приказом Минстроя России от 16.12.2016 № 972/пр) (далее - СП 82.13330.2016) благоустройство территории - это комплекс мероприятий, направленных на обеспечение и повышение комфортности условий проживания граждан путем улучшения функционального, санитарно-гигиенического, экологического и эстетического состояния территории за счет инженерной подготовки территории, формирования элементов озеленения, устройства покрытий, освещения, размещения малых архитектурных форм и объектов монументального искусства.</w:t>
      </w:r>
    </w:p>
    <w:p w14:paraId="591486C5" w14:textId="233C37DD" w:rsidR="008E17D7" w:rsidRPr="00A355BA" w:rsidRDefault="00750E69" w:rsidP="00355829">
      <w:pPr>
        <w:autoSpaceDE w:val="0"/>
        <w:autoSpaceDN w:val="0"/>
        <w:adjustRightInd w:val="0"/>
        <w:ind w:firstLine="709"/>
        <w:jc w:val="both"/>
        <w:rPr>
          <w:sz w:val="24"/>
        </w:rPr>
      </w:pPr>
      <w:r w:rsidRPr="00A355BA">
        <w:rPr>
          <w:sz w:val="24"/>
        </w:rPr>
        <w:t>В</w:t>
      </w:r>
      <w:r w:rsidR="008E17D7" w:rsidRPr="00A355BA">
        <w:rPr>
          <w:sz w:val="24"/>
        </w:rPr>
        <w:t xml:space="preserve"> качестве элементов благоустройства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 (п. 38 ст. 1 ГрК РФ).</w:t>
      </w:r>
    </w:p>
    <w:p w14:paraId="09A7E029" w14:textId="19D522EA" w:rsidR="008E17D7" w:rsidRPr="00A355BA" w:rsidRDefault="00876461" w:rsidP="00355829">
      <w:pPr>
        <w:autoSpaceDE w:val="0"/>
        <w:autoSpaceDN w:val="0"/>
        <w:adjustRightInd w:val="0"/>
        <w:ind w:firstLine="709"/>
        <w:jc w:val="both"/>
        <w:rPr>
          <w:sz w:val="24"/>
        </w:rPr>
      </w:pPr>
      <w:r w:rsidRPr="00A355BA">
        <w:rPr>
          <w:sz w:val="24"/>
        </w:rPr>
        <w:t>Комиссия Управления приходит к выводу, что р</w:t>
      </w:r>
      <w:r w:rsidR="008E17D7" w:rsidRPr="00A355BA">
        <w:rPr>
          <w:sz w:val="24"/>
        </w:rPr>
        <w:t xml:space="preserve">ассматриваемый </w:t>
      </w:r>
      <w:r w:rsidR="00750E69" w:rsidRPr="00A355BA">
        <w:rPr>
          <w:sz w:val="24"/>
        </w:rPr>
        <w:t>предмет закупки</w:t>
      </w:r>
      <w:r w:rsidR="008E17D7" w:rsidRPr="00A355BA">
        <w:rPr>
          <w:sz w:val="24"/>
        </w:rPr>
        <w:t xml:space="preserve"> (</w:t>
      </w:r>
      <w:r w:rsidR="00750E69" w:rsidRPr="00A355BA">
        <w:rPr>
          <w:sz w:val="24"/>
        </w:rPr>
        <w:t>текущий ремонт</w:t>
      </w:r>
      <w:r w:rsidR="008E17D7" w:rsidRPr="00A355BA">
        <w:rPr>
          <w:sz w:val="24"/>
        </w:rPr>
        <w:t xml:space="preserve"> детской игровой площадки) не обладает признаками сооружения, указанными в</w:t>
      </w:r>
      <w:r w:rsidR="00750E69" w:rsidRPr="00A355BA">
        <w:rPr>
          <w:sz w:val="24"/>
        </w:rPr>
        <w:t xml:space="preserve"> пункте 23 части 2 статьи 2 Федерального закона №</w:t>
      </w:r>
      <w:r w:rsidR="008E17D7" w:rsidRPr="00A355BA">
        <w:rPr>
          <w:sz w:val="24"/>
        </w:rPr>
        <w:t xml:space="preserve"> 384-ФЗ.</w:t>
      </w:r>
    </w:p>
    <w:p w14:paraId="20A9272D" w14:textId="1450BDB8" w:rsidR="00876461" w:rsidRPr="00A355BA" w:rsidRDefault="00876461" w:rsidP="00355829">
      <w:pPr>
        <w:autoSpaceDE w:val="0"/>
        <w:autoSpaceDN w:val="0"/>
        <w:adjustRightInd w:val="0"/>
        <w:ind w:firstLine="709"/>
        <w:jc w:val="both"/>
        <w:rPr>
          <w:sz w:val="24"/>
        </w:rPr>
      </w:pPr>
      <w:r w:rsidRPr="00A355BA">
        <w:rPr>
          <w:sz w:val="24"/>
        </w:rPr>
        <w:t xml:space="preserve">Следовательно, довод Заявителя признается обоснованным. </w:t>
      </w:r>
    </w:p>
    <w:p w14:paraId="08140B8C" w14:textId="4FFCBB2F" w:rsidR="00876461" w:rsidRPr="00A355BA" w:rsidRDefault="00876461" w:rsidP="00876461">
      <w:pPr>
        <w:autoSpaceDE w:val="0"/>
        <w:autoSpaceDN w:val="0"/>
        <w:adjustRightInd w:val="0"/>
        <w:ind w:firstLine="709"/>
        <w:jc w:val="both"/>
        <w:rPr>
          <w:sz w:val="24"/>
        </w:rPr>
      </w:pPr>
      <w:r w:rsidRPr="00A355BA">
        <w:rPr>
          <w:sz w:val="24"/>
        </w:rPr>
        <w:t>Указанное свидетельствует о нарушении заказчиком ч. 3 ст. 7 Закона о контрактной системе и содержит признаки правонарушения, предусмотренного частью 5 статьи 7.30.1 КоАП РФ.</w:t>
      </w:r>
    </w:p>
    <w:p w14:paraId="44228CBA" w14:textId="2DA5E898" w:rsidR="00976F29" w:rsidRPr="00A355BA" w:rsidRDefault="00976F29" w:rsidP="00355829">
      <w:pPr>
        <w:pStyle w:val="a9"/>
        <w:numPr>
          <w:ilvl w:val="0"/>
          <w:numId w:val="13"/>
        </w:numPr>
        <w:tabs>
          <w:tab w:val="left" w:pos="993"/>
        </w:tabs>
        <w:autoSpaceDE w:val="0"/>
        <w:autoSpaceDN w:val="0"/>
        <w:adjustRightInd w:val="0"/>
        <w:ind w:left="0" w:firstLine="709"/>
        <w:jc w:val="both"/>
        <w:rPr>
          <w:sz w:val="24"/>
        </w:rPr>
      </w:pPr>
      <w:r w:rsidRPr="00A355BA">
        <w:rPr>
          <w:sz w:val="24"/>
        </w:rPr>
        <w:t>Довод Заявителя о том, что Заказчиком установлено неправомерное требование о предоставлении транспорта для проверки хода работ, признается Комиссией необоснованным, поскольку не соответствует действующей редакции извещения.</w:t>
      </w:r>
    </w:p>
    <w:p w14:paraId="5EF0B121" w14:textId="77E01E2E" w:rsidR="00976F29" w:rsidRPr="00A355BA" w:rsidRDefault="00976F29" w:rsidP="00355829">
      <w:pPr>
        <w:pStyle w:val="a9"/>
        <w:numPr>
          <w:ilvl w:val="0"/>
          <w:numId w:val="13"/>
        </w:numPr>
        <w:tabs>
          <w:tab w:val="left" w:pos="993"/>
        </w:tabs>
        <w:autoSpaceDE w:val="0"/>
        <w:autoSpaceDN w:val="0"/>
        <w:adjustRightInd w:val="0"/>
        <w:ind w:left="0" w:firstLine="709"/>
        <w:jc w:val="both"/>
        <w:rPr>
          <w:sz w:val="24"/>
        </w:rPr>
      </w:pPr>
      <w:r w:rsidRPr="00A355BA">
        <w:rPr>
          <w:sz w:val="24"/>
        </w:rPr>
        <w:t>Заявитель полагает, что требование в техническом задании о том, что Подрядчик обязан фиксировать каждый этап работ с помощью фото и видеосъемки и предоставлять отчеты ежедневно</w:t>
      </w:r>
      <w:r w:rsidR="00A30A4D" w:rsidRPr="00A355BA">
        <w:rPr>
          <w:sz w:val="24"/>
        </w:rPr>
        <w:t xml:space="preserve">, нарушает положения Закона о контрактной системе. </w:t>
      </w:r>
    </w:p>
    <w:p w14:paraId="6BF2BEC6" w14:textId="70F2D0C5" w:rsidR="00A30A4D" w:rsidRPr="00A355BA" w:rsidRDefault="00D2486A" w:rsidP="00355829">
      <w:pPr>
        <w:ind w:firstLine="709"/>
        <w:jc w:val="both"/>
        <w:rPr>
          <w:sz w:val="24"/>
        </w:rPr>
      </w:pPr>
      <w:r w:rsidRPr="00A355BA">
        <w:rPr>
          <w:sz w:val="24"/>
        </w:rPr>
        <w:t>Комиссией установлено, что в соответствии с пунктом 9 раздела 6 Подрядчик должен производить фотофиксацию каждого этапа работ, а также фотофиксацию до начала и после производства работ и предоставлять фотоотчет по требованию Заказчика.</w:t>
      </w:r>
    </w:p>
    <w:p w14:paraId="123CAC9A" w14:textId="6BAC7FF4" w:rsidR="001C3DA7" w:rsidRPr="00A355BA" w:rsidRDefault="001C3DA7" w:rsidP="00355829">
      <w:pPr>
        <w:ind w:firstLine="709"/>
        <w:jc w:val="both"/>
        <w:rPr>
          <w:sz w:val="24"/>
        </w:rPr>
      </w:pPr>
      <w:r w:rsidRPr="00A355BA">
        <w:rPr>
          <w:sz w:val="24"/>
        </w:rPr>
        <w:t>Таким образом, действующая редакция технического задания содержит иную формулировку требования о проведении фотофиксации этапов работ.</w:t>
      </w:r>
    </w:p>
    <w:p w14:paraId="7329B3EB" w14:textId="4F7C5298" w:rsidR="008E17D7" w:rsidRPr="00A355BA" w:rsidRDefault="001C3DA7" w:rsidP="00355829">
      <w:pPr>
        <w:autoSpaceDE w:val="0"/>
        <w:autoSpaceDN w:val="0"/>
        <w:adjustRightInd w:val="0"/>
        <w:ind w:firstLine="709"/>
        <w:jc w:val="both"/>
        <w:rPr>
          <w:sz w:val="24"/>
        </w:rPr>
      </w:pPr>
      <w:r w:rsidRPr="00A355BA">
        <w:rPr>
          <w:sz w:val="24"/>
        </w:rPr>
        <w:t>При этом Комиссия отмечает, что законодательство о контрактной системе не ограничивает право заказчика в выборе способа контроля за исполнением Подрядчиком своих обязательств по контракту. Заказчик вправе устанавливать условия, которые способствуют получению им качественного результата по контракту.</w:t>
      </w:r>
    </w:p>
    <w:p w14:paraId="635859DD" w14:textId="73AD2AFF" w:rsidR="001C3DA7" w:rsidRPr="00A355BA" w:rsidRDefault="001C3DA7" w:rsidP="00355829">
      <w:pPr>
        <w:autoSpaceDE w:val="0"/>
        <w:autoSpaceDN w:val="0"/>
        <w:adjustRightInd w:val="0"/>
        <w:ind w:firstLine="709"/>
        <w:jc w:val="both"/>
        <w:rPr>
          <w:sz w:val="24"/>
        </w:rPr>
      </w:pPr>
      <w:r w:rsidRPr="00A355BA">
        <w:rPr>
          <w:sz w:val="24"/>
        </w:rPr>
        <w:t>Несовпадение реальной потребности Заказчика с пожеланиями Заявителя не может свидетельствовать о нарушении Заказчиком положений Закона о контрактной системе.</w:t>
      </w:r>
    </w:p>
    <w:p w14:paraId="4A9998DE" w14:textId="05309DF6" w:rsidR="001C3DA7" w:rsidRPr="00A355BA" w:rsidRDefault="001C3DA7" w:rsidP="00355829">
      <w:pPr>
        <w:autoSpaceDE w:val="0"/>
        <w:autoSpaceDN w:val="0"/>
        <w:adjustRightInd w:val="0"/>
        <w:ind w:firstLine="709"/>
        <w:jc w:val="both"/>
        <w:rPr>
          <w:sz w:val="24"/>
        </w:rPr>
      </w:pPr>
      <w:r w:rsidRPr="00A355BA">
        <w:rPr>
          <w:sz w:val="24"/>
        </w:rPr>
        <w:t>Более того, Заявителем не было приведено какого-либо обоснования того, что осуществление фото/видео фиксации при выполнении работ будет ограничивать круг потенциальных участников закупки и создавать трудности во время оказания услуг.</w:t>
      </w:r>
    </w:p>
    <w:p w14:paraId="58069AEF" w14:textId="77777777" w:rsidR="00676FEC" w:rsidRPr="00A355BA" w:rsidRDefault="001C3DA7" w:rsidP="00355829">
      <w:pPr>
        <w:autoSpaceDE w:val="0"/>
        <w:autoSpaceDN w:val="0"/>
        <w:adjustRightInd w:val="0"/>
        <w:ind w:firstLine="709"/>
        <w:jc w:val="both"/>
        <w:rPr>
          <w:sz w:val="24"/>
        </w:rPr>
      </w:pPr>
      <w:r w:rsidRPr="00A355BA">
        <w:rPr>
          <w:sz w:val="24"/>
        </w:rPr>
        <w:t>С учетом изложенного, Комиссия приходит к выводу, что данный довод жалобы является необоснованным.</w:t>
      </w:r>
    </w:p>
    <w:p w14:paraId="103A6235" w14:textId="77777777" w:rsidR="00355829" w:rsidRPr="00A355BA" w:rsidRDefault="00A12140" w:rsidP="00355829">
      <w:pPr>
        <w:pStyle w:val="a9"/>
        <w:numPr>
          <w:ilvl w:val="0"/>
          <w:numId w:val="13"/>
        </w:numPr>
        <w:tabs>
          <w:tab w:val="left" w:pos="851"/>
        </w:tabs>
        <w:autoSpaceDE w:val="0"/>
        <w:autoSpaceDN w:val="0"/>
        <w:adjustRightInd w:val="0"/>
        <w:ind w:left="0" w:firstLine="709"/>
        <w:jc w:val="both"/>
        <w:rPr>
          <w:sz w:val="24"/>
        </w:rPr>
      </w:pPr>
      <w:r w:rsidRPr="00A355BA">
        <w:rPr>
          <w:sz w:val="24"/>
        </w:rPr>
        <w:t>Относительно довода З</w:t>
      </w:r>
      <w:r w:rsidR="00676FEC" w:rsidRPr="00A355BA">
        <w:rPr>
          <w:sz w:val="24"/>
        </w:rPr>
        <w:t xml:space="preserve">аявителя о неполном описании объекта закупки, в части отсутствия дефектной ведомости, Комиссия </w:t>
      </w:r>
      <w:r w:rsidRPr="00A355BA">
        <w:rPr>
          <w:sz w:val="24"/>
        </w:rPr>
        <w:t xml:space="preserve">Ямало-Ненецого УФАС России </w:t>
      </w:r>
      <w:r w:rsidR="00107619" w:rsidRPr="00A355BA">
        <w:rPr>
          <w:sz w:val="24"/>
        </w:rPr>
        <w:t>отмечает, что законодательство Российской Федерации не содержит обязательных требований о наличии дефектной ведомости в составе извещения.</w:t>
      </w:r>
    </w:p>
    <w:p w14:paraId="275138D6" w14:textId="66901028" w:rsidR="00355829" w:rsidRPr="00A355BA" w:rsidRDefault="00355829" w:rsidP="00355829">
      <w:pPr>
        <w:pStyle w:val="a9"/>
        <w:tabs>
          <w:tab w:val="left" w:pos="851"/>
        </w:tabs>
        <w:autoSpaceDE w:val="0"/>
        <w:autoSpaceDN w:val="0"/>
        <w:adjustRightInd w:val="0"/>
        <w:ind w:left="0" w:firstLine="709"/>
        <w:jc w:val="both"/>
        <w:rPr>
          <w:sz w:val="24"/>
        </w:rPr>
      </w:pPr>
      <w:r w:rsidRPr="00A355BA">
        <w:rPr>
          <w:sz w:val="24"/>
        </w:rPr>
        <w:t>Комиссией установлено, что извещение о проведении аукциона содержит локальный сметный расчет (смету) №2026-1-6-1.</w:t>
      </w:r>
    </w:p>
    <w:p w14:paraId="4015FD22" w14:textId="77777777" w:rsidR="00246A36" w:rsidRPr="00A355BA" w:rsidRDefault="00355829" w:rsidP="00246A36">
      <w:pPr>
        <w:tabs>
          <w:tab w:val="left" w:pos="426"/>
        </w:tabs>
        <w:autoSpaceDE w:val="0"/>
        <w:autoSpaceDN w:val="0"/>
        <w:adjustRightInd w:val="0"/>
        <w:ind w:firstLine="567"/>
        <w:jc w:val="both"/>
        <w:rPr>
          <w:sz w:val="24"/>
        </w:rPr>
      </w:pPr>
      <w:r w:rsidRPr="00A355BA">
        <w:rPr>
          <w:sz w:val="24"/>
        </w:rPr>
        <w:tab/>
      </w:r>
      <w:r w:rsidR="00107619" w:rsidRPr="00A355BA">
        <w:rPr>
          <w:sz w:val="24"/>
        </w:rPr>
        <w:t xml:space="preserve">Заказчик в целях удовлетворения нужд исходя из необходимости достижения результатов и эффективности закупки самостоятельно определяет объем документов, прилагаемых к проекту контракта. </w:t>
      </w:r>
    </w:p>
    <w:p w14:paraId="3244AC05" w14:textId="77777777" w:rsidR="00246A36" w:rsidRPr="00A355BA" w:rsidRDefault="00355829" w:rsidP="00246A36">
      <w:pPr>
        <w:tabs>
          <w:tab w:val="left" w:pos="426"/>
        </w:tabs>
        <w:autoSpaceDE w:val="0"/>
        <w:autoSpaceDN w:val="0"/>
        <w:adjustRightInd w:val="0"/>
        <w:ind w:firstLine="709"/>
        <w:jc w:val="both"/>
        <w:rPr>
          <w:sz w:val="24"/>
        </w:rPr>
      </w:pPr>
      <w:r w:rsidRPr="00A355BA">
        <w:rPr>
          <w:sz w:val="24"/>
        </w:rPr>
        <w:t>Комиссия Управления также отмечает, что в связи с тем, что в отношении данной закупки не применяются положения п. 8 ч. 1 ст. 33 Закона о контрактной системе, то установленный Заказчиком порядок проведения аукциона не противоречит нормам Закона о контрактной системе и является правомерным.</w:t>
      </w:r>
    </w:p>
    <w:p w14:paraId="401EA0ED" w14:textId="0F87FA03" w:rsidR="00246A36" w:rsidRPr="00A355BA" w:rsidRDefault="00355829" w:rsidP="00246A36">
      <w:pPr>
        <w:tabs>
          <w:tab w:val="left" w:pos="426"/>
        </w:tabs>
        <w:autoSpaceDE w:val="0"/>
        <w:autoSpaceDN w:val="0"/>
        <w:adjustRightInd w:val="0"/>
        <w:ind w:firstLine="709"/>
        <w:jc w:val="both"/>
        <w:rPr>
          <w:sz w:val="24"/>
        </w:rPr>
      </w:pPr>
      <w:r w:rsidRPr="00A355BA">
        <w:rPr>
          <w:sz w:val="24"/>
        </w:rPr>
        <w:t xml:space="preserve">Таким образом, Комиссия Управления </w:t>
      </w:r>
      <w:r w:rsidR="00876461" w:rsidRPr="00A355BA">
        <w:rPr>
          <w:sz w:val="24"/>
        </w:rPr>
        <w:t xml:space="preserve">признает довод жалобы </w:t>
      </w:r>
      <w:r w:rsidRPr="00A355BA">
        <w:rPr>
          <w:sz w:val="24"/>
        </w:rPr>
        <w:t>необоснованным.</w:t>
      </w:r>
    </w:p>
    <w:p w14:paraId="3016EBA1" w14:textId="77777777" w:rsidR="00246A36" w:rsidRPr="00A355BA" w:rsidRDefault="00876461" w:rsidP="00246A36">
      <w:pPr>
        <w:pStyle w:val="a9"/>
        <w:numPr>
          <w:ilvl w:val="0"/>
          <w:numId w:val="13"/>
        </w:numPr>
        <w:tabs>
          <w:tab w:val="left" w:pos="426"/>
        </w:tabs>
        <w:autoSpaceDE w:val="0"/>
        <w:autoSpaceDN w:val="0"/>
        <w:adjustRightInd w:val="0"/>
        <w:ind w:left="0" w:firstLine="709"/>
        <w:jc w:val="both"/>
        <w:rPr>
          <w:sz w:val="24"/>
        </w:rPr>
      </w:pPr>
      <w:r w:rsidRPr="00A355BA">
        <w:rPr>
          <w:sz w:val="24"/>
        </w:rPr>
        <w:t xml:space="preserve">Довод Заявителя о том, что спецификация (приложение к проекту контракта) не содержит эскизный рисунок ограждения, не соответствует действующей редакции извещения. </w:t>
      </w:r>
    </w:p>
    <w:p w14:paraId="338185A1" w14:textId="77777777" w:rsidR="00246A36" w:rsidRPr="00A355BA" w:rsidRDefault="00246A36" w:rsidP="00246A36">
      <w:pPr>
        <w:pStyle w:val="a9"/>
        <w:numPr>
          <w:ilvl w:val="0"/>
          <w:numId w:val="13"/>
        </w:numPr>
        <w:tabs>
          <w:tab w:val="left" w:pos="426"/>
        </w:tabs>
        <w:autoSpaceDE w:val="0"/>
        <w:autoSpaceDN w:val="0"/>
        <w:adjustRightInd w:val="0"/>
        <w:ind w:left="0" w:firstLine="709"/>
        <w:jc w:val="both"/>
        <w:rPr>
          <w:sz w:val="24"/>
        </w:rPr>
      </w:pPr>
      <w:r w:rsidRPr="00A355BA">
        <w:rPr>
          <w:sz w:val="24"/>
        </w:rPr>
        <w:t xml:space="preserve">Заявитель считает, что при описании объекта закупки Заказчик обязан был применить приказ Минстроя России № 897/пр, Минспорта России № 1128 от 27.12.2019 «Об утверждении методических рекомендаций по благоустройству общественных и дворовых территорий средствами спортивной и детской игровой инфраструктуры» в части указания технических характеристик ограждения детской площадки. </w:t>
      </w:r>
    </w:p>
    <w:p w14:paraId="4271B1E9" w14:textId="77777777" w:rsidR="00246A36" w:rsidRPr="00A355BA" w:rsidRDefault="00246A36" w:rsidP="00246A36">
      <w:pPr>
        <w:tabs>
          <w:tab w:val="left" w:pos="426"/>
        </w:tabs>
        <w:autoSpaceDE w:val="0"/>
        <w:autoSpaceDN w:val="0"/>
        <w:adjustRightInd w:val="0"/>
        <w:jc w:val="both"/>
        <w:rPr>
          <w:sz w:val="24"/>
        </w:rPr>
      </w:pPr>
      <w:r w:rsidRPr="00A355BA">
        <w:rPr>
          <w:color w:val="000000" w:themeColor="text1"/>
          <w:sz w:val="24"/>
        </w:rPr>
        <w:tab/>
      </w:r>
      <w:r w:rsidRPr="00A355BA">
        <w:rPr>
          <w:color w:val="000000" w:themeColor="text1"/>
          <w:sz w:val="24"/>
        </w:rPr>
        <w:tab/>
        <w:t xml:space="preserve">В соответствии с </w:t>
      </w:r>
      <w:hyperlink r:id="rId12" w:history="1">
        <w:r w:rsidRPr="00A355BA">
          <w:rPr>
            <w:color w:val="000000" w:themeColor="text1"/>
            <w:sz w:val="24"/>
          </w:rPr>
          <w:t>пунктом 1 части 1 статьи 33</w:t>
        </w:r>
      </w:hyperlink>
      <w:r w:rsidRPr="00A355BA">
        <w:rPr>
          <w:color w:val="000000" w:themeColor="text1"/>
          <w:sz w:val="24"/>
        </w:rPr>
        <w:t xml:space="preserve"> Закона о контрактной системе в описании объекта закупки указываются функциональные, технические </w:t>
      </w:r>
      <w:r w:rsidRPr="00A355BA">
        <w:rPr>
          <w:sz w:val="24"/>
        </w:rPr>
        <w:t>и качественные характеристики, эксплуатационные характеристики объекта закупки (при необходимости).</w:t>
      </w:r>
    </w:p>
    <w:p w14:paraId="6E2F490C" w14:textId="77777777" w:rsidR="00246A36" w:rsidRPr="00A355BA" w:rsidRDefault="00246A36" w:rsidP="00246A36">
      <w:pPr>
        <w:tabs>
          <w:tab w:val="left" w:pos="426"/>
        </w:tabs>
        <w:autoSpaceDE w:val="0"/>
        <w:autoSpaceDN w:val="0"/>
        <w:adjustRightInd w:val="0"/>
        <w:jc w:val="both"/>
        <w:rPr>
          <w:sz w:val="24"/>
        </w:rPr>
      </w:pPr>
      <w:r w:rsidRPr="00A355BA">
        <w:rPr>
          <w:sz w:val="24"/>
        </w:rPr>
        <w:tab/>
      </w:r>
      <w:r w:rsidRPr="00A355BA">
        <w:rPr>
          <w:sz w:val="24"/>
        </w:rPr>
        <w:tab/>
        <w:t xml:space="preserve">В </w:t>
      </w:r>
      <w:r w:rsidRPr="00A355BA">
        <w:rPr>
          <w:color w:val="000000" w:themeColor="text1"/>
          <w:sz w:val="24"/>
        </w:rPr>
        <w:t xml:space="preserve">соответствии с </w:t>
      </w:r>
      <w:hyperlink r:id="rId13" w:history="1">
        <w:r w:rsidRPr="00A355BA">
          <w:rPr>
            <w:color w:val="000000" w:themeColor="text1"/>
            <w:sz w:val="24"/>
          </w:rPr>
          <w:t>частью 2 статьи 19</w:t>
        </w:r>
      </w:hyperlink>
      <w:r w:rsidRPr="00A355BA">
        <w:rPr>
          <w:color w:val="000000" w:themeColor="text1"/>
          <w:sz w:val="24"/>
        </w:rPr>
        <w:t xml:space="preserve"> Закона </w:t>
      </w:r>
      <w:r w:rsidRPr="00A355BA">
        <w:rPr>
          <w:sz w:val="24"/>
        </w:rPr>
        <w:t>о контрактной системе,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14:paraId="21990DBB" w14:textId="77777777" w:rsidR="00246A36" w:rsidRPr="00A355BA" w:rsidRDefault="00246A36" w:rsidP="00246A36">
      <w:pPr>
        <w:tabs>
          <w:tab w:val="left" w:pos="426"/>
        </w:tabs>
        <w:autoSpaceDE w:val="0"/>
        <w:autoSpaceDN w:val="0"/>
        <w:adjustRightInd w:val="0"/>
        <w:jc w:val="both"/>
        <w:rPr>
          <w:sz w:val="24"/>
        </w:rPr>
      </w:pPr>
      <w:r w:rsidRPr="00A355BA">
        <w:rPr>
          <w:sz w:val="24"/>
        </w:rPr>
        <w:tab/>
      </w:r>
      <w:r w:rsidRPr="00A355BA">
        <w:rPr>
          <w:sz w:val="24"/>
        </w:rPr>
        <w:tab/>
        <w:t xml:space="preserve">Системное толкование </w:t>
      </w:r>
      <w:r w:rsidRPr="00A355BA">
        <w:rPr>
          <w:color w:val="000000" w:themeColor="text1"/>
          <w:sz w:val="24"/>
        </w:rPr>
        <w:t xml:space="preserve">норм </w:t>
      </w:r>
      <w:hyperlink r:id="rId14" w:history="1">
        <w:r w:rsidRPr="00A355BA">
          <w:rPr>
            <w:color w:val="000000" w:themeColor="text1"/>
            <w:sz w:val="24"/>
          </w:rPr>
          <w:t>Закона</w:t>
        </w:r>
      </w:hyperlink>
      <w:r w:rsidRPr="00A355BA">
        <w:rPr>
          <w:color w:val="000000" w:themeColor="text1"/>
          <w:sz w:val="24"/>
        </w:rPr>
        <w:t xml:space="preserve"> о контрактной системе позволяет сделать вывод о том, что заказчик вправе определять такие требования к качеству, техническим и функциональным характеристикам товаров, которые соответствуют </w:t>
      </w:r>
      <w:r w:rsidRPr="00A355BA">
        <w:rPr>
          <w:sz w:val="24"/>
        </w:rPr>
        <w:t>его потребностям с учетом специфики его деятельности.</w:t>
      </w:r>
    </w:p>
    <w:p w14:paraId="6EC8E5E1" w14:textId="77777777" w:rsidR="009F146A" w:rsidRPr="00A355BA" w:rsidRDefault="00246A36" w:rsidP="009F146A">
      <w:pPr>
        <w:tabs>
          <w:tab w:val="left" w:pos="426"/>
        </w:tabs>
        <w:autoSpaceDE w:val="0"/>
        <w:autoSpaceDN w:val="0"/>
        <w:adjustRightInd w:val="0"/>
        <w:jc w:val="both"/>
        <w:rPr>
          <w:sz w:val="24"/>
        </w:rPr>
      </w:pPr>
      <w:r w:rsidRPr="00A355BA">
        <w:rPr>
          <w:sz w:val="24"/>
        </w:rPr>
        <w:tab/>
      </w:r>
      <w:r w:rsidRPr="00A355BA">
        <w:rPr>
          <w:sz w:val="24"/>
        </w:rPr>
        <w:tab/>
        <w:t>Из приведенных выше норм следует, что действующее законодательство в сфере осуществления закупок допускает самостоятельное формирование Заказчиком объекта закупки, исходя из целей осуществления закупки и потребностей последнего. При этом, потребность Заказчика является определяющим фактором при формировании объекта закупки.</w:t>
      </w:r>
    </w:p>
    <w:p w14:paraId="15FE291B" w14:textId="77777777" w:rsidR="009F146A" w:rsidRPr="00A355BA" w:rsidRDefault="009F146A" w:rsidP="009F146A">
      <w:pPr>
        <w:tabs>
          <w:tab w:val="left" w:pos="426"/>
        </w:tabs>
        <w:autoSpaceDE w:val="0"/>
        <w:autoSpaceDN w:val="0"/>
        <w:adjustRightInd w:val="0"/>
        <w:jc w:val="both"/>
        <w:rPr>
          <w:sz w:val="24"/>
        </w:rPr>
      </w:pPr>
      <w:r w:rsidRPr="00A355BA">
        <w:rPr>
          <w:sz w:val="24"/>
        </w:rPr>
        <w:tab/>
      </w:r>
      <w:r w:rsidRPr="00A355BA">
        <w:rPr>
          <w:sz w:val="24"/>
        </w:rPr>
        <w:tab/>
      </w:r>
      <w:r w:rsidR="00246A36" w:rsidRPr="00A355BA">
        <w:rPr>
          <w:sz w:val="24"/>
        </w:rPr>
        <w:t>Кроме того, при установлении требований к качественным, техническим и функциональным показателям Заказчик также руководствуется собственными потребностями и не обязан обосновывать установленные требования. При этом данные требования не должны приводить к ограничению количества участников закупки.</w:t>
      </w:r>
    </w:p>
    <w:p w14:paraId="7ED9A6FB" w14:textId="77777777" w:rsidR="009F146A" w:rsidRPr="00A355BA" w:rsidRDefault="009F146A" w:rsidP="009F146A">
      <w:pPr>
        <w:tabs>
          <w:tab w:val="left" w:pos="426"/>
        </w:tabs>
        <w:autoSpaceDE w:val="0"/>
        <w:autoSpaceDN w:val="0"/>
        <w:adjustRightInd w:val="0"/>
        <w:jc w:val="both"/>
        <w:rPr>
          <w:sz w:val="24"/>
        </w:rPr>
      </w:pPr>
      <w:r w:rsidRPr="00A355BA">
        <w:rPr>
          <w:sz w:val="24"/>
        </w:rPr>
        <w:tab/>
      </w:r>
      <w:r w:rsidRPr="00A355BA">
        <w:rPr>
          <w:sz w:val="24"/>
        </w:rPr>
        <w:tab/>
        <w:t xml:space="preserve">Комиссией Ямало-Ненецкого УФАС России отмечено, что положения Приказа Минстроя России № 897/пр, Минспорта России № 1128 от 27.12.2019 носят рекомендательный характер и не исключают возможность указания иных технических характеристик ограждения. </w:t>
      </w:r>
    </w:p>
    <w:p w14:paraId="38ED29D3" w14:textId="5A7E9010" w:rsidR="00A12140" w:rsidRPr="00A355BA" w:rsidRDefault="009F146A" w:rsidP="00A355BA">
      <w:pPr>
        <w:tabs>
          <w:tab w:val="left" w:pos="426"/>
        </w:tabs>
        <w:autoSpaceDE w:val="0"/>
        <w:autoSpaceDN w:val="0"/>
        <w:adjustRightInd w:val="0"/>
        <w:jc w:val="both"/>
        <w:rPr>
          <w:sz w:val="24"/>
        </w:rPr>
      </w:pPr>
      <w:r w:rsidRPr="00A355BA">
        <w:rPr>
          <w:sz w:val="24"/>
        </w:rPr>
        <w:tab/>
      </w:r>
      <w:r w:rsidRPr="00A355BA">
        <w:rPr>
          <w:sz w:val="24"/>
        </w:rPr>
        <w:tab/>
        <w:t xml:space="preserve">Довод Заявителя признается необоснованным. </w:t>
      </w:r>
    </w:p>
    <w:p w14:paraId="3D165586" w14:textId="77777777" w:rsidR="00A355BA" w:rsidRPr="00A355BA" w:rsidRDefault="00A355BA" w:rsidP="00A355BA">
      <w:pPr>
        <w:pBdr>
          <w:top w:val="none" w:sz="4" w:space="0" w:color="000000"/>
          <w:left w:val="none" w:sz="4" w:space="0" w:color="000000"/>
          <w:bottom w:val="none" w:sz="4" w:space="0" w:color="000000"/>
          <w:right w:val="none" w:sz="4" w:space="0" w:color="000000"/>
        </w:pBdr>
        <w:spacing w:before="225" w:after="225"/>
        <w:ind w:firstLine="709"/>
        <w:contextualSpacing/>
        <w:jc w:val="both"/>
        <w:rPr>
          <w:sz w:val="24"/>
        </w:rPr>
      </w:pPr>
      <w:r w:rsidRPr="00A355BA">
        <w:rPr>
          <w:sz w:val="24"/>
        </w:rPr>
        <w:t>В целях устранения допущенных нарушений, Комиссия считает необходимым выдать предписание об устранении нарушений Закона о контрактной системе.</w:t>
      </w:r>
    </w:p>
    <w:p w14:paraId="3CDD0326" w14:textId="1CDBD3F1" w:rsidR="00041221" w:rsidRPr="00A355BA" w:rsidRDefault="00041221" w:rsidP="00A355BA">
      <w:pPr>
        <w:pBdr>
          <w:top w:val="none" w:sz="4" w:space="0" w:color="000000"/>
          <w:left w:val="none" w:sz="4" w:space="0" w:color="000000"/>
          <w:bottom w:val="none" w:sz="4" w:space="0" w:color="000000"/>
          <w:right w:val="none" w:sz="4" w:space="0" w:color="000000"/>
        </w:pBdr>
        <w:spacing w:before="225" w:after="225"/>
        <w:ind w:firstLine="709"/>
        <w:contextualSpacing/>
        <w:jc w:val="both"/>
        <w:rPr>
          <w:sz w:val="24"/>
        </w:rPr>
      </w:pPr>
      <w:r w:rsidRPr="00A355BA">
        <w:rPr>
          <w:sz w:val="24"/>
        </w:rPr>
        <w:t xml:space="preserve">Руководствуясь </w:t>
      </w:r>
      <w:hyperlink r:id="rId15"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A355BA">
          <w:rPr>
            <w:sz w:val="24"/>
          </w:rPr>
          <w:t>частью 1 статьи 2</w:t>
        </w:r>
      </w:hyperlink>
      <w:r w:rsidRPr="00A355BA">
        <w:rPr>
          <w:sz w:val="24"/>
        </w:rPr>
        <w:t xml:space="preserve">, </w:t>
      </w:r>
      <w:hyperlink r:id="rId16"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A355BA">
          <w:rPr>
            <w:sz w:val="24"/>
          </w:rPr>
          <w:t>пунктом 1 части 15</w:t>
        </w:r>
      </w:hyperlink>
      <w:r w:rsidRPr="00A355BA">
        <w:rPr>
          <w:sz w:val="24"/>
        </w:rPr>
        <w:t xml:space="preserve"> </w:t>
      </w:r>
      <w:hyperlink r:id="rId17"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A355BA">
          <w:rPr>
            <w:sz w:val="24"/>
          </w:rPr>
          <w:t>статьи 99</w:t>
        </w:r>
      </w:hyperlink>
      <w:r w:rsidRPr="00A355BA">
        <w:rPr>
          <w:sz w:val="24"/>
        </w:rPr>
        <w:t xml:space="preserve">, </w:t>
      </w:r>
      <w:hyperlink r:id="rId18"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A355BA">
          <w:rPr>
            <w:sz w:val="24"/>
          </w:rPr>
          <w:t>частью 8 статьи 106</w:t>
        </w:r>
      </w:hyperlink>
      <w:r w:rsidRPr="00A355BA">
        <w:rPr>
          <w:sz w:val="24"/>
        </w:rPr>
        <w:t xml:space="preserve"> Закона о контрактной системе, Комиссия</w:t>
      </w:r>
      <w:r w:rsidR="00700CCE" w:rsidRPr="00A355BA">
        <w:rPr>
          <w:sz w:val="24"/>
        </w:rPr>
        <w:t>,</w:t>
      </w:r>
    </w:p>
    <w:p w14:paraId="05CE8AF8" w14:textId="77777777" w:rsidR="001C7243" w:rsidRPr="00A355BA" w:rsidRDefault="001C7243" w:rsidP="00052912">
      <w:pPr>
        <w:tabs>
          <w:tab w:val="left" w:pos="709"/>
        </w:tabs>
        <w:jc w:val="center"/>
        <w:rPr>
          <w:b/>
          <w:sz w:val="24"/>
        </w:rPr>
      </w:pPr>
    </w:p>
    <w:p w14:paraId="5FB60E7B" w14:textId="77777777" w:rsidR="00041221" w:rsidRPr="00A355BA" w:rsidRDefault="00041221" w:rsidP="00052912">
      <w:pPr>
        <w:tabs>
          <w:tab w:val="left" w:pos="709"/>
        </w:tabs>
        <w:jc w:val="center"/>
        <w:rPr>
          <w:b/>
          <w:sz w:val="24"/>
        </w:rPr>
      </w:pPr>
      <w:r w:rsidRPr="00A355BA">
        <w:rPr>
          <w:b/>
          <w:sz w:val="24"/>
        </w:rPr>
        <w:t>РЕШИЛА:</w:t>
      </w:r>
    </w:p>
    <w:p w14:paraId="66565BF9" w14:textId="77777777" w:rsidR="00041221" w:rsidRPr="00A355BA" w:rsidRDefault="00041221" w:rsidP="00052912">
      <w:pPr>
        <w:tabs>
          <w:tab w:val="left" w:pos="709"/>
        </w:tabs>
        <w:jc w:val="center"/>
        <w:rPr>
          <w:b/>
          <w:sz w:val="24"/>
        </w:rPr>
      </w:pPr>
    </w:p>
    <w:p w14:paraId="1DD37037" w14:textId="2470BB39" w:rsidR="00D47A24" w:rsidRPr="00A355BA" w:rsidRDefault="00D47A24" w:rsidP="00D47A24">
      <w:pPr>
        <w:ind w:firstLine="709"/>
        <w:jc w:val="both"/>
        <w:rPr>
          <w:bCs/>
          <w:sz w:val="24"/>
          <w:lang w:bidi="ru-RU"/>
        </w:rPr>
      </w:pPr>
      <w:r w:rsidRPr="00A355BA">
        <w:rPr>
          <w:bCs/>
          <w:sz w:val="24"/>
          <w:lang w:bidi="ru-RU"/>
        </w:rPr>
        <w:t xml:space="preserve">1. Жалобу </w:t>
      </w:r>
      <w:r w:rsidR="00A355BA" w:rsidRPr="00A355BA">
        <w:rPr>
          <w:bCs/>
          <w:color w:val="000000"/>
          <w:sz w:val="24"/>
          <w:lang w:bidi="ru-RU"/>
        </w:rPr>
        <w:t>ИП Саядян З.К. на действия заказчика при осуществлении закупки способом аукциона в электронной форме на текущий ремонт детских игровых площадок, начальная (максимальная) цена контракта – 4 442 467,85 рублей (извещение № 0190300002126000148)</w:t>
      </w:r>
      <w:hyperlink r:id="rId19" w:tgtFrame="_blank" w:history="1"/>
      <w:r w:rsidRPr="00A355BA">
        <w:rPr>
          <w:bCs/>
          <w:sz w:val="24"/>
          <w:lang w:bidi="ru-RU"/>
        </w:rPr>
        <w:t xml:space="preserve">, признать </w:t>
      </w:r>
      <w:r w:rsidR="00A355BA" w:rsidRPr="00A355BA">
        <w:rPr>
          <w:bCs/>
          <w:sz w:val="24"/>
          <w:lang w:bidi="ru-RU"/>
        </w:rPr>
        <w:t xml:space="preserve">частично </w:t>
      </w:r>
      <w:r w:rsidRPr="00A355BA">
        <w:rPr>
          <w:bCs/>
          <w:sz w:val="24"/>
          <w:lang w:bidi="ru-RU"/>
        </w:rPr>
        <w:t>обоснованной.</w:t>
      </w:r>
    </w:p>
    <w:p w14:paraId="5384B769" w14:textId="54BC76BC" w:rsidR="00D47A24" w:rsidRPr="00A355BA" w:rsidRDefault="00D47A24" w:rsidP="00D47A24">
      <w:pPr>
        <w:tabs>
          <w:tab w:val="left" w:pos="709"/>
        </w:tabs>
        <w:spacing w:line="252" w:lineRule="auto"/>
        <w:ind w:firstLine="709"/>
        <w:jc w:val="both"/>
        <w:rPr>
          <w:sz w:val="24"/>
        </w:rPr>
      </w:pPr>
      <w:r w:rsidRPr="00A355BA">
        <w:rPr>
          <w:sz w:val="24"/>
        </w:rPr>
        <w:t xml:space="preserve">2. Признать в действиях Заказчика нарушение </w:t>
      </w:r>
      <w:r w:rsidR="00A355BA" w:rsidRPr="00A355BA">
        <w:rPr>
          <w:sz w:val="24"/>
        </w:rPr>
        <w:t xml:space="preserve">ч. 3 ст. 7, ч. 2 ст. 33, п. 1 ч. 2 ст. 42 </w:t>
      </w:r>
      <w:r w:rsidRPr="00A355BA">
        <w:rPr>
          <w:sz w:val="24"/>
        </w:rPr>
        <w:t xml:space="preserve">Закона о контрактной системе. </w:t>
      </w:r>
    </w:p>
    <w:p w14:paraId="257D1149" w14:textId="75149077" w:rsidR="00D47A24" w:rsidRPr="00A355BA" w:rsidRDefault="00D47A24" w:rsidP="00D47A24">
      <w:pPr>
        <w:tabs>
          <w:tab w:val="left" w:pos="709"/>
        </w:tabs>
        <w:spacing w:line="252" w:lineRule="auto"/>
        <w:ind w:firstLine="709"/>
        <w:jc w:val="both"/>
        <w:rPr>
          <w:sz w:val="24"/>
        </w:rPr>
      </w:pPr>
      <w:r w:rsidRPr="00A355BA">
        <w:rPr>
          <w:sz w:val="24"/>
        </w:rPr>
        <w:t>3. Выдать Заказчику предп</w:t>
      </w:r>
      <w:r w:rsidR="00A355BA" w:rsidRPr="00A355BA">
        <w:rPr>
          <w:sz w:val="24"/>
        </w:rPr>
        <w:t>исание об устранении допущенных нарушений</w:t>
      </w:r>
      <w:r w:rsidRPr="00A355BA">
        <w:rPr>
          <w:sz w:val="24"/>
        </w:rPr>
        <w:t xml:space="preserve">. </w:t>
      </w:r>
    </w:p>
    <w:p w14:paraId="4A0CE4B3" w14:textId="77777777" w:rsidR="00D47A24" w:rsidRPr="00A355BA" w:rsidRDefault="00D47A24" w:rsidP="00D47A24">
      <w:pPr>
        <w:tabs>
          <w:tab w:val="left" w:pos="709"/>
        </w:tabs>
        <w:spacing w:line="252" w:lineRule="auto"/>
        <w:ind w:firstLine="709"/>
        <w:jc w:val="both"/>
        <w:rPr>
          <w:sz w:val="24"/>
        </w:rPr>
      </w:pPr>
      <w:r w:rsidRPr="00A355BA">
        <w:rPr>
          <w:sz w:val="24"/>
        </w:rPr>
        <w:t>4. Передать материалы дела соответствующему должностному лицу Управления Федеральной антимонопольной службы по Ямало-Ненецкому автономному округу для рассмотрения вопроса о возбуждении дела об административном правонарушении.</w:t>
      </w:r>
    </w:p>
    <w:p w14:paraId="6BAE964B" w14:textId="0DDB93CC" w:rsidR="00D47A24" w:rsidRPr="00A355BA" w:rsidRDefault="00D47A24" w:rsidP="00D47A24">
      <w:pPr>
        <w:tabs>
          <w:tab w:val="left" w:pos="709"/>
        </w:tabs>
        <w:spacing w:line="252" w:lineRule="auto"/>
        <w:ind w:firstLine="709"/>
        <w:jc w:val="both"/>
        <w:rPr>
          <w:sz w:val="24"/>
        </w:rPr>
      </w:pPr>
      <w:r w:rsidRPr="00A355BA">
        <w:rPr>
          <w:sz w:val="24"/>
        </w:rPr>
        <w:t xml:space="preserve">5. Обязать Заказчика обеспечить уведомление должностного лица, разместившего в единой информационной системе информацию и документы, подлежащих размещению, направлению, с нарушением требований, предусмотренных законодательством Российской Федерации о контрактной системе о необходимости представить в срок </w:t>
      </w:r>
      <w:r w:rsidR="00A355BA" w:rsidRPr="00A355BA">
        <w:rPr>
          <w:b/>
          <w:sz w:val="24"/>
        </w:rPr>
        <w:t>до 11</w:t>
      </w:r>
      <w:r w:rsidRPr="00A355BA">
        <w:rPr>
          <w:b/>
          <w:sz w:val="24"/>
        </w:rPr>
        <w:t>.06.202</w:t>
      </w:r>
      <w:r w:rsidR="00A355BA" w:rsidRPr="00A355BA">
        <w:rPr>
          <w:b/>
          <w:sz w:val="24"/>
        </w:rPr>
        <w:t>6</w:t>
      </w:r>
      <w:r w:rsidRPr="00A355BA">
        <w:rPr>
          <w:sz w:val="24"/>
        </w:rPr>
        <w:t xml:space="preserve"> в адрес Ямало-Ненецкого УФАС России, следующие надлежащим образом заверенные копии документов:</w:t>
      </w:r>
    </w:p>
    <w:p w14:paraId="23C8B156" w14:textId="77777777" w:rsidR="00D47A24" w:rsidRPr="00A355BA" w:rsidRDefault="00D47A24" w:rsidP="00D47A24">
      <w:pPr>
        <w:tabs>
          <w:tab w:val="left" w:pos="709"/>
        </w:tabs>
        <w:spacing w:line="252" w:lineRule="auto"/>
        <w:ind w:firstLine="709"/>
        <w:jc w:val="both"/>
        <w:rPr>
          <w:sz w:val="24"/>
        </w:rPr>
      </w:pPr>
      <w:r w:rsidRPr="00A355BA">
        <w:rPr>
          <w:sz w:val="24"/>
        </w:rPr>
        <w:t>- паспортные данные должностного лица (страницы с 2 по 6);</w:t>
      </w:r>
    </w:p>
    <w:p w14:paraId="6547EDE8" w14:textId="77777777" w:rsidR="00D47A24" w:rsidRPr="00A355BA" w:rsidRDefault="00D47A24" w:rsidP="00D47A24">
      <w:pPr>
        <w:tabs>
          <w:tab w:val="left" w:pos="709"/>
        </w:tabs>
        <w:spacing w:line="252" w:lineRule="auto"/>
        <w:ind w:firstLine="709"/>
        <w:jc w:val="both"/>
        <w:rPr>
          <w:sz w:val="24"/>
        </w:rPr>
      </w:pPr>
      <w:r w:rsidRPr="00A355BA">
        <w:rPr>
          <w:sz w:val="24"/>
        </w:rPr>
        <w:t>- информацию о фактическом месте проживании;</w:t>
      </w:r>
    </w:p>
    <w:p w14:paraId="137EC9EE" w14:textId="77777777" w:rsidR="00D47A24" w:rsidRPr="00A355BA" w:rsidRDefault="00D47A24" w:rsidP="00D47A24">
      <w:pPr>
        <w:tabs>
          <w:tab w:val="left" w:pos="709"/>
        </w:tabs>
        <w:spacing w:line="252" w:lineRule="auto"/>
        <w:ind w:firstLine="709"/>
        <w:jc w:val="both"/>
        <w:rPr>
          <w:sz w:val="24"/>
        </w:rPr>
      </w:pPr>
      <w:r w:rsidRPr="00A355BA">
        <w:rPr>
          <w:sz w:val="24"/>
        </w:rPr>
        <w:t>- адрес электронной почты (контактная информация для уведомлений должностного лица);</w:t>
      </w:r>
    </w:p>
    <w:p w14:paraId="0215717A" w14:textId="77777777" w:rsidR="00D47A24" w:rsidRPr="00A355BA" w:rsidRDefault="00D47A24" w:rsidP="00D47A24">
      <w:pPr>
        <w:tabs>
          <w:tab w:val="left" w:pos="709"/>
        </w:tabs>
        <w:spacing w:line="252" w:lineRule="auto"/>
        <w:ind w:firstLine="709"/>
        <w:jc w:val="both"/>
        <w:rPr>
          <w:sz w:val="24"/>
        </w:rPr>
      </w:pPr>
      <w:r w:rsidRPr="00A355BA">
        <w:rPr>
          <w:sz w:val="24"/>
        </w:rPr>
        <w:t xml:space="preserve">- приказ о назначения на должность; </w:t>
      </w:r>
    </w:p>
    <w:p w14:paraId="0BAF09C6" w14:textId="77777777" w:rsidR="00D47A24" w:rsidRPr="00A355BA" w:rsidRDefault="00D47A24" w:rsidP="00D47A24">
      <w:pPr>
        <w:tabs>
          <w:tab w:val="left" w:pos="709"/>
        </w:tabs>
        <w:spacing w:line="252" w:lineRule="auto"/>
        <w:ind w:firstLine="709"/>
        <w:jc w:val="both"/>
        <w:rPr>
          <w:sz w:val="24"/>
        </w:rPr>
      </w:pPr>
      <w:r w:rsidRPr="00A355BA">
        <w:rPr>
          <w:sz w:val="24"/>
        </w:rPr>
        <w:t>- должностную инструкцию;</w:t>
      </w:r>
    </w:p>
    <w:p w14:paraId="5516AA1A" w14:textId="77777777" w:rsidR="00D47A24" w:rsidRPr="00A355BA" w:rsidRDefault="00D47A24" w:rsidP="00D47A24">
      <w:pPr>
        <w:tabs>
          <w:tab w:val="left" w:pos="709"/>
        </w:tabs>
        <w:spacing w:line="252" w:lineRule="auto"/>
        <w:ind w:firstLine="709"/>
        <w:jc w:val="both"/>
        <w:rPr>
          <w:sz w:val="24"/>
        </w:rPr>
      </w:pPr>
      <w:r w:rsidRPr="00A355BA">
        <w:rPr>
          <w:sz w:val="24"/>
        </w:rPr>
        <w:t>- справку о доходах в форме 2-НДФЛ;</w:t>
      </w:r>
    </w:p>
    <w:p w14:paraId="6188889E" w14:textId="77777777" w:rsidR="00D47A24" w:rsidRPr="00A355BA" w:rsidRDefault="00D47A24" w:rsidP="00D47A24">
      <w:pPr>
        <w:tabs>
          <w:tab w:val="left" w:pos="709"/>
        </w:tabs>
        <w:spacing w:line="252" w:lineRule="auto"/>
        <w:ind w:firstLine="709"/>
        <w:jc w:val="both"/>
        <w:rPr>
          <w:sz w:val="24"/>
        </w:rPr>
      </w:pPr>
      <w:r w:rsidRPr="00A355BA">
        <w:rPr>
          <w:sz w:val="24"/>
        </w:rPr>
        <w:t>- объяснения должностного лица;</w:t>
      </w:r>
    </w:p>
    <w:p w14:paraId="4DEDF681" w14:textId="77777777" w:rsidR="00D47A24" w:rsidRPr="00A355BA" w:rsidRDefault="00D47A24" w:rsidP="00D47A24">
      <w:pPr>
        <w:tabs>
          <w:tab w:val="left" w:pos="709"/>
        </w:tabs>
        <w:spacing w:line="252" w:lineRule="auto"/>
        <w:ind w:firstLine="709"/>
        <w:jc w:val="both"/>
        <w:rPr>
          <w:sz w:val="24"/>
        </w:rPr>
      </w:pPr>
      <w:r w:rsidRPr="00A355BA">
        <w:rPr>
          <w:sz w:val="24"/>
        </w:rPr>
        <w:t>- заверенную копию титульного листа информационного сообщения о проведении закупки;</w:t>
      </w:r>
    </w:p>
    <w:p w14:paraId="3D169C4A" w14:textId="77777777" w:rsidR="00D47A24" w:rsidRPr="00A355BA" w:rsidRDefault="00D47A24" w:rsidP="00D47A24">
      <w:pPr>
        <w:tabs>
          <w:tab w:val="left" w:pos="709"/>
        </w:tabs>
        <w:spacing w:line="252" w:lineRule="auto"/>
        <w:ind w:firstLine="709"/>
        <w:jc w:val="both"/>
        <w:rPr>
          <w:sz w:val="24"/>
        </w:rPr>
      </w:pPr>
      <w:r w:rsidRPr="00A355BA">
        <w:rPr>
          <w:sz w:val="24"/>
        </w:rPr>
        <w:t>- иную информацию и документы, которые могут иметь значение для рассмотрения дела.</w:t>
      </w:r>
    </w:p>
    <w:p w14:paraId="27768C2A" w14:textId="75DAF1DC" w:rsidR="00D47A24" w:rsidRPr="00A355BA" w:rsidRDefault="00D47A24" w:rsidP="00D47A24">
      <w:pPr>
        <w:tabs>
          <w:tab w:val="left" w:pos="709"/>
        </w:tabs>
        <w:spacing w:line="252" w:lineRule="auto"/>
        <w:ind w:firstLine="709"/>
        <w:jc w:val="both"/>
        <w:rPr>
          <w:sz w:val="24"/>
        </w:rPr>
      </w:pPr>
      <w:r w:rsidRPr="00A355BA">
        <w:rPr>
          <w:sz w:val="24"/>
        </w:rPr>
        <w:t xml:space="preserve">Составление протокола об административном правонарушении </w:t>
      </w:r>
      <w:r w:rsidR="00A355BA" w:rsidRPr="00A355BA">
        <w:rPr>
          <w:sz w:val="24"/>
        </w:rPr>
        <w:t>по части 5</w:t>
      </w:r>
      <w:r w:rsidRPr="00A355BA">
        <w:rPr>
          <w:sz w:val="24"/>
        </w:rPr>
        <w:t xml:space="preserve"> статьи 7.30</w:t>
      </w:r>
      <w:r w:rsidR="00A355BA" w:rsidRPr="00A355BA">
        <w:rPr>
          <w:sz w:val="24"/>
        </w:rPr>
        <w:t>.1</w:t>
      </w:r>
      <w:r w:rsidRPr="00A355BA">
        <w:rPr>
          <w:sz w:val="24"/>
        </w:rPr>
        <w:t xml:space="preserve"> КоАП РФ по вышеуказанному факту в отношении должностного лица назначается </w:t>
      </w:r>
      <w:r w:rsidRPr="00A355BA">
        <w:rPr>
          <w:b/>
          <w:sz w:val="24"/>
        </w:rPr>
        <w:t xml:space="preserve">на </w:t>
      </w:r>
      <w:r w:rsidR="00A355BA" w:rsidRPr="00A355BA">
        <w:rPr>
          <w:b/>
          <w:sz w:val="24"/>
        </w:rPr>
        <w:t>15.06.2026</w:t>
      </w:r>
      <w:r w:rsidRPr="00A355BA">
        <w:rPr>
          <w:b/>
          <w:sz w:val="24"/>
        </w:rPr>
        <w:t xml:space="preserve"> в 15 час. </w:t>
      </w:r>
      <w:r w:rsidR="00A355BA" w:rsidRPr="00A355BA">
        <w:rPr>
          <w:b/>
          <w:sz w:val="24"/>
        </w:rPr>
        <w:t>00</w:t>
      </w:r>
      <w:r w:rsidRPr="00A355BA">
        <w:rPr>
          <w:b/>
          <w:sz w:val="24"/>
        </w:rPr>
        <w:t xml:space="preserve"> мин.</w:t>
      </w:r>
      <w:r w:rsidRPr="00A355BA">
        <w:rPr>
          <w:sz w:val="24"/>
        </w:rPr>
        <w:t xml:space="preserve">, по адресу: ЯНАО, г. Салехард, ул. Губкина, 13, каб. 23 (зал заседаний). </w:t>
      </w:r>
    </w:p>
    <w:p w14:paraId="09EBF377" w14:textId="77777777" w:rsidR="00D47A24" w:rsidRPr="00A355BA" w:rsidRDefault="00D47A24" w:rsidP="00D47A24">
      <w:pPr>
        <w:tabs>
          <w:tab w:val="left" w:pos="709"/>
        </w:tabs>
        <w:spacing w:line="252" w:lineRule="auto"/>
        <w:ind w:firstLine="709"/>
        <w:jc w:val="both"/>
        <w:rPr>
          <w:sz w:val="24"/>
        </w:rPr>
      </w:pPr>
      <w:r w:rsidRPr="00A355BA">
        <w:rPr>
          <w:sz w:val="24"/>
        </w:rPr>
        <w:t>В случае невозможности обеспечить явку на составление протокола об административном правонарушении должностным лицам необходимо уведомить об этом Ямало-Ненецкое УФАС России факс (34922) 3-47-08; e-mail: to89@fas.gov.ru).</w:t>
      </w:r>
    </w:p>
    <w:p w14:paraId="3BE7C54B" w14:textId="77777777" w:rsidR="00D47A24" w:rsidRPr="00CA31C7" w:rsidRDefault="00D47A24" w:rsidP="00D47A24">
      <w:pPr>
        <w:autoSpaceDE w:val="0"/>
        <w:autoSpaceDN w:val="0"/>
        <w:adjustRightInd w:val="0"/>
        <w:spacing w:line="235" w:lineRule="auto"/>
        <w:jc w:val="both"/>
        <w:rPr>
          <w:sz w:val="26"/>
          <w:szCs w:val="26"/>
        </w:rPr>
      </w:pPr>
    </w:p>
    <w:p w14:paraId="720DA1CD" w14:textId="77777777" w:rsidR="00372D39" w:rsidRPr="00CA31C7" w:rsidRDefault="00372D39" w:rsidP="00C5504D">
      <w:pPr>
        <w:autoSpaceDE w:val="0"/>
        <w:autoSpaceDN w:val="0"/>
        <w:adjustRightInd w:val="0"/>
        <w:spacing w:line="235" w:lineRule="auto"/>
        <w:jc w:val="both"/>
        <w:rPr>
          <w:sz w:val="26"/>
          <w:szCs w:val="26"/>
        </w:rPr>
      </w:pPr>
    </w:p>
    <w:p w14:paraId="064769C2" w14:textId="77777777" w:rsidR="00975D73" w:rsidRPr="00FA1E46" w:rsidRDefault="00975D73" w:rsidP="001C7243">
      <w:pPr>
        <w:ind w:firstLine="709"/>
        <w:jc w:val="both"/>
        <w:rPr>
          <w:i/>
          <w:sz w:val="22"/>
          <w:szCs w:val="22"/>
        </w:rPr>
      </w:pPr>
      <w:bookmarkStart w:id="0" w:name="_GoBack"/>
      <w:bookmarkEnd w:id="0"/>
    </w:p>
    <w:p w14:paraId="7CB0EFE5" w14:textId="77777777" w:rsidR="00A528BE" w:rsidRPr="00FA1E46" w:rsidRDefault="00041221" w:rsidP="001C7243">
      <w:pPr>
        <w:ind w:firstLine="709"/>
        <w:jc w:val="both"/>
        <w:rPr>
          <w:i/>
          <w:sz w:val="16"/>
          <w:szCs w:val="16"/>
        </w:rPr>
      </w:pPr>
      <w:r w:rsidRPr="00FA1E46">
        <w:rPr>
          <w:i/>
          <w:sz w:val="22"/>
          <w:szCs w:val="22"/>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14:paraId="2AF01BC7" w14:textId="77777777" w:rsidR="009C344C" w:rsidRDefault="009C344C" w:rsidP="00041221">
      <w:pPr>
        <w:jc w:val="both"/>
        <w:rPr>
          <w:sz w:val="20"/>
          <w:szCs w:val="20"/>
        </w:rPr>
      </w:pPr>
    </w:p>
    <w:p w14:paraId="5866773C" w14:textId="77777777" w:rsidR="006E5DE2" w:rsidRDefault="006E5DE2" w:rsidP="00041221">
      <w:pPr>
        <w:jc w:val="both"/>
        <w:rPr>
          <w:sz w:val="20"/>
          <w:szCs w:val="20"/>
        </w:rPr>
      </w:pPr>
    </w:p>
    <w:p w14:paraId="6DF91FBF" w14:textId="77777777" w:rsidR="006E5DE2" w:rsidRDefault="006E5DE2" w:rsidP="00041221">
      <w:pPr>
        <w:jc w:val="both"/>
        <w:rPr>
          <w:sz w:val="20"/>
          <w:szCs w:val="20"/>
        </w:rPr>
      </w:pPr>
    </w:p>
    <w:p w14:paraId="0943D242" w14:textId="77777777" w:rsidR="006E5DE2" w:rsidRDefault="006E5DE2" w:rsidP="00041221">
      <w:pPr>
        <w:jc w:val="both"/>
        <w:rPr>
          <w:sz w:val="20"/>
          <w:szCs w:val="20"/>
        </w:rPr>
      </w:pPr>
    </w:p>
    <w:p w14:paraId="09E5E8CD" w14:textId="77777777" w:rsidR="006E5DE2" w:rsidRDefault="006E5DE2" w:rsidP="00041221">
      <w:pPr>
        <w:jc w:val="both"/>
        <w:rPr>
          <w:sz w:val="20"/>
          <w:szCs w:val="20"/>
        </w:rPr>
      </w:pPr>
    </w:p>
    <w:p w14:paraId="5420A423" w14:textId="77777777" w:rsidR="006E5DE2" w:rsidRDefault="006E5DE2" w:rsidP="00041221">
      <w:pPr>
        <w:jc w:val="both"/>
        <w:rPr>
          <w:sz w:val="20"/>
          <w:szCs w:val="20"/>
        </w:rPr>
      </w:pPr>
    </w:p>
    <w:p w14:paraId="0345BE3E" w14:textId="77777777" w:rsidR="006E5DE2" w:rsidRDefault="006E5DE2" w:rsidP="00041221">
      <w:pPr>
        <w:jc w:val="both"/>
        <w:rPr>
          <w:sz w:val="20"/>
          <w:szCs w:val="20"/>
        </w:rPr>
      </w:pPr>
    </w:p>
    <w:p w14:paraId="259FF6BD" w14:textId="77777777" w:rsidR="006E5DE2" w:rsidRDefault="006E5DE2" w:rsidP="00041221">
      <w:pPr>
        <w:jc w:val="both"/>
        <w:rPr>
          <w:sz w:val="20"/>
          <w:szCs w:val="20"/>
        </w:rPr>
      </w:pPr>
    </w:p>
    <w:p w14:paraId="04C97C92" w14:textId="77777777" w:rsidR="006E5DE2" w:rsidRDefault="006E5DE2" w:rsidP="00041221">
      <w:pPr>
        <w:jc w:val="both"/>
        <w:rPr>
          <w:sz w:val="20"/>
          <w:szCs w:val="20"/>
        </w:rPr>
      </w:pPr>
    </w:p>
    <w:p w14:paraId="533F94D0" w14:textId="3A8A9220" w:rsidR="00E8698F" w:rsidRPr="00FA1E46" w:rsidRDefault="00E8698F">
      <w:pPr>
        <w:jc w:val="both"/>
        <w:rPr>
          <w:sz w:val="20"/>
          <w:szCs w:val="20"/>
        </w:rPr>
      </w:pPr>
    </w:p>
    <w:sectPr w:rsidR="00E8698F" w:rsidRPr="00FA1E46" w:rsidSect="003D41DA">
      <w:headerReference w:type="default" r:id="rId20"/>
      <w:pgSz w:w="11906" w:h="16838"/>
      <w:pgMar w:top="1134" w:right="851"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F517DB" w14:textId="77777777" w:rsidR="001E446D" w:rsidRDefault="001E446D" w:rsidP="009B6AFE">
      <w:r>
        <w:separator/>
      </w:r>
    </w:p>
  </w:endnote>
  <w:endnote w:type="continuationSeparator" w:id="0">
    <w:p w14:paraId="7E6DDDFD" w14:textId="77777777" w:rsidR="001E446D" w:rsidRDefault="001E446D" w:rsidP="009B6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URWGothicL-Book">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6BE527" w14:textId="77777777" w:rsidR="001E446D" w:rsidRDefault="001E446D" w:rsidP="009B6AFE">
      <w:r>
        <w:separator/>
      </w:r>
    </w:p>
  </w:footnote>
  <w:footnote w:type="continuationSeparator" w:id="0">
    <w:p w14:paraId="298C988F" w14:textId="77777777" w:rsidR="001E446D" w:rsidRDefault="001E446D" w:rsidP="009B6A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479594"/>
      <w:docPartObj>
        <w:docPartGallery w:val="Page Numbers (Top of Page)"/>
        <w:docPartUnique/>
      </w:docPartObj>
    </w:sdtPr>
    <w:sdtEndPr/>
    <w:sdtContent>
      <w:p w14:paraId="4534E71F" w14:textId="77777777" w:rsidR="002C0FE9" w:rsidRDefault="002C0FE9">
        <w:pPr>
          <w:pStyle w:val="aa"/>
          <w:jc w:val="center"/>
        </w:pPr>
        <w:r>
          <w:rPr>
            <w:noProof/>
          </w:rPr>
          <w:fldChar w:fldCharType="begin"/>
        </w:r>
        <w:r>
          <w:rPr>
            <w:noProof/>
          </w:rPr>
          <w:instrText xml:space="preserve"> PAGE   \* MERGEFORMAT </w:instrText>
        </w:r>
        <w:r>
          <w:rPr>
            <w:noProof/>
          </w:rPr>
          <w:fldChar w:fldCharType="separate"/>
        </w:r>
        <w:r w:rsidR="00183961">
          <w:rPr>
            <w:noProof/>
          </w:rPr>
          <w:t>8</w:t>
        </w:r>
        <w:r>
          <w:rPr>
            <w:noProof/>
          </w:rPr>
          <w:fldChar w:fldCharType="end"/>
        </w:r>
      </w:p>
    </w:sdtContent>
  </w:sdt>
  <w:p w14:paraId="199356EC" w14:textId="77777777" w:rsidR="002C0FE9" w:rsidRDefault="002C0FE9">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73109"/>
    <w:multiLevelType w:val="hybridMultilevel"/>
    <w:tmpl w:val="F1DE6ADA"/>
    <w:lvl w:ilvl="0" w:tplc="C18A54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7242B97"/>
    <w:multiLevelType w:val="multilevel"/>
    <w:tmpl w:val="DDAE0128"/>
    <w:lvl w:ilvl="0">
      <w:start w:val="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3305724"/>
    <w:multiLevelType w:val="hybridMultilevel"/>
    <w:tmpl w:val="73FC255A"/>
    <w:lvl w:ilvl="0" w:tplc="459A84A6">
      <w:start w:val="1"/>
      <w:numFmt w:val="decimal"/>
      <w:lvlText w:val="%1)"/>
      <w:lvlJc w:val="left"/>
      <w:pPr>
        <w:ind w:left="1744" w:hanging="1035"/>
      </w:pPr>
      <w:rPr>
        <w:rFonts w:asciiTheme="minorHAnsi" w:hAnsiTheme="minorHAnsi" w:cstheme="minorBidi" w:hint="default"/>
        <w:color w:val="000000"/>
        <w:sz w:val="25"/>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60A3674"/>
    <w:multiLevelType w:val="hybridMultilevel"/>
    <w:tmpl w:val="4B2C2A62"/>
    <w:lvl w:ilvl="0" w:tplc="F10C11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29FC6871"/>
    <w:multiLevelType w:val="hybridMultilevel"/>
    <w:tmpl w:val="FEF8154E"/>
    <w:lvl w:ilvl="0" w:tplc="2F7E70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30793CB6"/>
    <w:multiLevelType w:val="hybridMultilevel"/>
    <w:tmpl w:val="093C9C24"/>
    <w:lvl w:ilvl="0" w:tplc="95A69B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33933AF2"/>
    <w:multiLevelType w:val="multilevel"/>
    <w:tmpl w:val="16C619C4"/>
    <w:lvl w:ilvl="0">
      <w:start w:val="1"/>
      <w:numFmt w:val="decimal"/>
      <w:lvlText w:val="%1."/>
      <w:lvlJc w:val="left"/>
      <w:pPr>
        <w:ind w:left="720" w:hanging="360"/>
      </w:pPr>
      <w:rPr>
        <w:rFonts w:hint="default"/>
        <w:b/>
      </w:rPr>
    </w:lvl>
    <w:lvl w:ilvl="1">
      <w:start w:val="1"/>
      <w:numFmt w:val="decimal"/>
      <w:isLgl/>
      <w:lvlText w:val="%1.%2."/>
      <w:lvlJc w:val="left"/>
      <w:pPr>
        <w:ind w:left="1429" w:hanging="720"/>
      </w:pPr>
      <w:rPr>
        <w:rFonts w:eastAsia="Calibri" w:hint="default"/>
        <w:color w:val="auto"/>
      </w:rPr>
    </w:lvl>
    <w:lvl w:ilvl="2">
      <w:start w:val="1"/>
      <w:numFmt w:val="decimal"/>
      <w:isLgl/>
      <w:lvlText w:val="%1.%2.%3."/>
      <w:lvlJc w:val="left"/>
      <w:pPr>
        <w:ind w:left="1778" w:hanging="720"/>
      </w:pPr>
      <w:rPr>
        <w:rFonts w:eastAsia="Calibri" w:hint="default"/>
        <w:color w:val="auto"/>
      </w:rPr>
    </w:lvl>
    <w:lvl w:ilvl="3">
      <w:start w:val="1"/>
      <w:numFmt w:val="decimal"/>
      <w:isLgl/>
      <w:lvlText w:val="%1.%2.%3.%4."/>
      <w:lvlJc w:val="left"/>
      <w:pPr>
        <w:ind w:left="2487" w:hanging="1080"/>
      </w:pPr>
      <w:rPr>
        <w:rFonts w:eastAsia="Calibri" w:hint="default"/>
        <w:color w:val="auto"/>
      </w:rPr>
    </w:lvl>
    <w:lvl w:ilvl="4">
      <w:start w:val="1"/>
      <w:numFmt w:val="decimal"/>
      <w:isLgl/>
      <w:lvlText w:val="%1.%2.%3.%4.%5."/>
      <w:lvlJc w:val="left"/>
      <w:pPr>
        <w:ind w:left="2836" w:hanging="1080"/>
      </w:pPr>
      <w:rPr>
        <w:rFonts w:eastAsia="Calibri" w:hint="default"/>
        <w:color w:val="auto"/>
      </w:rPr>
    </w:lvl>
    <w:lvl w:ilvl="5">
      <w:start w:val="1"/>
      <w:numFmt w:val="decimal"/>
      <w:isLgl/>
      <w:lvlText w:val="%1.%2.%3.%4.%5.%6."/>
      <w:lvlJc w:val="left"/>
      <w:pPr>
        <w:ind w:left="3545" w:hanging="1440"/>
      </w:pPr>
      <w:rPr>
        <w:rFonts w:eastAsia="Calibri" w:hint="default"/>
        <w:color w:val="auto"/>
      </w:rPr>
    </w:lvl>
    <w:lvl w:ilvl="6">
      <w:start w:val="1"/>
      <w:numFmt w:val="decimal"/>
      <w:isLgl/>
      <w:lvlText w:val="%1.%2.%3.%4.%5.%6.%7."/>
      <w:lvlJc w:val="left"/>
      <w:pPr>
        <w:ind w:left="4254" w:hanging="1800"/>
      </w:pPr>
      <w:rPr>
        <w:rFonts w:eastAsia="Calibri" w:hint="default"/>
        <w:color w:val="auto"/>
      </w:rPr>
    </w:lvl>
    <w:lvl w:ilvl="7">
      <w:start w:val="1"/>
      <w:numFmt w:val="decimal"/>
      <w:isLgl/>
      <w:lvlText w:val="%1.%2.%3.%4.%5.%6.%7.%8."/>
      <w:lvlJc w:val="left"/>
      <w:pPr>
        <w:ind w:left="4603" w:hanging="1800"/>
      </w:pPr>
      <w:rPr>
        <w:rFonts w:eastAsia="Calibri" w:hint="default"/>
        <w:color w:val="auto"/>
      </w:rPr>
    </w:lvl>
    <w:lvl w:ilvl="8">
      <w:start w:val="1"/>
      <w:numFmt w:val="decimal"/>
      <w:isLgl/>
      <w:lvlText w:val="%1.%2.%3.%4.%5.%6.%7.%8.%9."/>
      <w:lvlJc w:val="left"/>
      <w:pPr>
        <w:ind w:left="5312" w:hanging="2160"/>
      </w:pPr>
      <w:rPr>
        <w:rFonts w:eastAsia="Calibri" w:hint="default"/>
        <w:color w:val="auto"/>
      </w:rPr>
    </w:lvl>
  </w:abstractNum>
  <w:abstractNum w:abstractNumId="7" w15:restartNumberingAfterBreak="0">
    <w:nsid w:val="392620CC"/>
    <w:multiLevelType w:val="hybridMultilevel"/>
    <w:tmpl w:val="B4C0B8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C0A4FE6"/>
    <w:multiLevelType w:val="hybridMultilevel"/>
    <w:tmpl w:val="AB6E06B8"/>
    <w:lvl w:ilvl="0" w:tplc="402EADA0">
      <w:start w:val="1"/>
      <w:numFmt w:val="decimal"/>
      <w:lvlText w:val="%1)"/>
      <w:lvlJc w:val="left"/>
      <w:pPr>
        <w:ind w:left="1414" w:hanging="705"/>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67085EEF"/>
    <w:multiLevelType w:val="hybridMultilevel"/>
    <w:tmpl w:val="52109CB6"/>
    <w:lvl w:ilvl="0" w:tplc="E7D0B11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15:restartNumberingAfterBreak="0">
    <w:nsid w:val="693730F9"/>
    <w:multiLevelType w:val="hybridMultilevel"/>
    <w:tmpl w:val="F00CA022"/>
    <w:lvl w:ilvl="0" w:tplc="A86CB4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72AA2921"/>
    <w:multiLevelType w:val="hybridMultilevel"/>
    <w:tmpl w:val="3ABE15E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758116BB"/>
    <w:multiLevelType w:val="hybridMultilevel"/>
    <w:tmpl w:val="A1E0BC10"/>
    <w:lvl w:ilvl="0" w:tplc="AB0A24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1"/>
  </w:num>
  <w:num w:numId="2">
    <w:abstractNumId w:val="0"/>
  </w:num>
  <w:num w:numId="3">
    <w:abstractNumId w:val="7"/>
  </w:num>
  <w:num w:numId="4">
    <w:abstractNumId w:val="2"/>
  </w:num>
  <w:num w:numId="5">
    <w:abstractNumId w:val="1"/>
  </w:num>
  <w:num w:numId="6">
    <w:abstractNumId w:val="3"/>
  </w:num>
  <w:num w:numId="7">
    <w:abstractNumId w:val="6"/>
  </w:num>
  <w:num w:numId="8">
    <w:abstractNumId w:val="10"/>
  </w:num>
  <w:num w:numId="9">
    <w:abstractNumId w:val="4"/>
  </w:num>
  <w:num w:numId="10">
    <w:abstractNumId w:val="9"/>
  </w:num>
  <w:num w:numId="11">
    <w:abstractNumId w:val="8"/>
  </w:num>
  <w:num w:numId="12">
    <w:abstractNumId w:val="12"/>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49D"/>
    <w:rsid w:val="000013D3"/>
    <w:rsid w:val="000014AA"/>
    <w:rsid w:val="0000166B"/>
    <w:rsid w:val="0000348E"/>
    <w:rsid w:val="0000373A"/>
    <w:rsid w:val="000063EB"/>
    <w:rsid w:val="0001125A"/>
    <w:rsid w:val="00011DB3"/>
    <w:rsid w:val="00014A18"/>
    <w:rsid w:val="00015D49"/>
    <w:rsid w:val="000202A6"/>
    <w:rsid w:val="00020556"/>
    <w:rsid w:val="00021D7A"/>
    <w:rsid w:val="00022838"/>
    <w:rsid w:val="00024176"/>
    <w:rsid w:val="00024BC7"/>
    <w:rsid w:val="000258C8"/>
    <w:rsid w:val="000266F4"/>
    <w:rsid w:val="00027661"/>
    <w:rsid w:val="000276D0"/>
    <w:rsid w:val="00031A32"/>
    <w:rsid w:val="000348CF"/>
    <w:rsid w:val="000360FB"/>
    <w:rsid w:val="00041221"/>
    <w:rsid w:val="000423FF"/>
    <w:rsid w:val="000441C7"/>
    <w:rsid w:val="0004709B"/>
    <w:rsid w:val="000475E4"/>
    <w:rsid w:val="00050A3C"/>
    <w:rsid w:val="00052912"/>
    <w:rsid w:val="00052FAF"/>
    <w:rsid w:val="00053702"/>
    <w:rsid w:val="00053E39"/>
    <w:rsid w:val="00056F39"/>
    <w:rsid w:val="000617DB"/>
    <w:rsid w:val="00064595"/>
    <w:rsid w:val="0006469C"/>
    <w:rsid w:val="00067172"/>
    <w:rsid w:val="00067477"/>
    <w:rsid w:val="00067544"/>
    <w:rsid w:val="00074146"/>
    <w:rsid w:val="000746AE"/>
    <w:rsid w:val="00077224"/>
    <w:rsid w:val="000820CB"/>
    <w:rsid w:val="0008280F"/>
    <w:rsid w:val="000852C9"/>
    <w:rsid w:val="00087A59"/>
    <w:rsid w:val="0009030F"/>
    <w:rsid w:val="000916A6"/>
    <w:rsid w:val="00093FED"/>
    <w:rsid w:val="000944CF"/>
    <w:rsid w:val="00095B86"/>
    <w:rsid w:val="000961C9"/>
    <w:rsid w:val="0009686F"/>
    <w:rsid w:val="000969B4"/>
    <w:rsid w:val="00097332"/>
    <w:rsid w:val="000A0803"/>
    <w:rsid w:val="000A147E"/>
    <w:rsid w:val="000A545D"/>
    <w:rsid w:val="000A5E1F"/>
    <w:rsid w:val="000A6E28"/>
    <w:rsid w:val="000A6EA8"/>
    <w:rsid w:val="000A7312"/>
    <w:rsid w:val="000B1E9D"/>
    <w:rsid w:val="000B3A1A"/>
    <w:rsid w:val="000B3AF3"/>
    <w:rsid w:val="000B3C01"/>
    <w:rsid w:val="000B5929"/>
    <w:rsid w:val="000C19C5"/>
    <w:rsid w:val="000C519A"/>
    <w:rsid w:val="000C627A"/>
    <w:rsid w:val="000D016F"/>
    <w:rsid w:val="000D0CEF"/>
    <w:rsid w:val="000E3B4C"/>
    <w:rsid w:val="000E6E15"/>
    <w:rsid w:val="000E731A"/>
    <w:rsid w:val="000E7ED7"/>
    <w:rsid w:val="000F040A"/>
    <w:rsid w:val="000F0A1C"/>
    <w:rsid w:val="000F1B53"/>
    <w:rsid w:val="000F2182"/>
    <w:rsid w:val="000F34AA"/>
    <w:rsid w:val="000F35CF"/>
    <w:rsid w:val="00100AE9"/>
    <w:rsid w:val="0010220B"/>
    <w:rsid w:val="001054ED"/>
    <w:rsid w:val="00106A0F"/>
    <w:rsid w:val="00107619"/>
    <w:rsid w:val="001119B8"/>
    <w:rsid w:val="00113D89"/>
    <w:rsid w:val="00114F53"/>
    <w:rsid w:val="001153D1"/>
    <w:rsid w:val="00115F29"/>
    <w:rsid w:val="00130268"/>
    <w:rsid w:val="00132AAC"/>
    <w:rsid w:val="00134CFA"/>
    <w:rsid w:val="00136441"/>
    <w:rsid w:val="00140BC3"/>
    <w:rsid w:val="00141978"/>
    <w:rsid w:val="001462EE"/>
    <w:rsid w:val="001506B4"/>
    <w:rsid w:val="001507C7"/>
    <w:rsid w:val="0015110E"/>
    <w:rsid w:val="00153163"/>
    <w:rsid w:val="00153306"/>
    <w:rsid w:val="00155D70"/>
    <w:rsid w:val="00157646"/>
    <w:rsid w:val="00157B5A"/>
    <w:rsid w:val="00160324"/>
    <w:rsid w:val="00167973"/>
    <w:rsid w:val="00167B86"/>
    <w:rsid w:val="001740F1"/>
    <w:rsid w:val="00174F3A"/>
    <w:rsid w:val="00174FDD"/>
    <w:rsid w:val="001753C0"/>
    <w:rsid w:val="00177E47"/>
    <w:rsid w:val="00180D6F"/>
    <w:rsid w:val="00182B97"/>
    <w:rsid w:val="00183961"/>
    <w:rsid w:val="00183DAD"/>
    <w:rsid w:val="00184602"/>
    <w:rsid w:val="00186E7F"/>
    <w:rsid w:val="001939CE"/>
    <w:rsid w:val="001A01F7"/>
    <w:rsid w:val="001A1C9C"/>
    <w:rsid w:val="001A1DB8"/>
    <w:rsid w:val="001A2D11"/>
    <w:rsid w:val="001A4241"/>
    <w:rsid w:val="001A5679"/>
    <w:rsid w:val="001A5AEC"/>
    <w:rsid w:val="001B00C0"/>
    <w:rsid w:val="001B0425"/>
    <w:rsid w:val="001B04F3"/>
    <w:rsid w:val="001B1FDC"/>
    <w:rsid w:val="001B231A"/>
    <w:rsid w:val="001B4097"/>
    <w:rsid w:val="001B79F0"/>
    <w:rsid w:val="001C1F16"/>
    <w:rsid w:val="001C349C"/>
    <w:rsid w:val="001C3B18"/>
    <w:rsid w:val="001C3DA7"/>
    <w:rsid w:val="001C4DDF"/>
    <w:rsid w:val="001C5497"/>
    <w:rsid w:val="001C7243"/>
    <w:rsid w:val="001D2D8D"/>
    <w:rsid w:val="001D381B"/>
    <w:rsid w:val="001D3997"/>
    <w:rsid w:val="001D3D09"/>
    <w:rsid w:val="001D41D1"/>
    <w:rsid w:val="001D4B42"/>
    <w:rsid w:val="001E029C"/>
    <w:rsid w:val="001E083B"/>
    <w:rsid w:val="001E0C57"/>
    <w:rsid w:val="001E1A8B"/>
    <w:rsid w:val="001E3F5B"/>
    <w:rsid w:val="001E446D"/>
    <w:rsid w:val="001E4F7B"/>
    <w:rsid w:val="001F181D"/>
    <w:rsid w:val="001F2552"/>
    <w:rsid w:val="001F4093"/>
    <w:rsid w:val="001F4CC1"/>
    <w:rsid w:val="001F4CE0"/>
    <w:rsid w:val="001F6EE7"/>
    <w:rsid w:val="001F7B97"/>
    <w:rsid w:val="00202A96"/>
    <w:rsid w:val="002049EE"/>
    <w:rsid w:val="00204F74"/>
    <w:rsid w:val="002066BC"/>
    <w:rsid w:val="00215456"/>
    <w:rsid w:val="00217AB3"/>
    <w:rsid w:val="00221AE3"/>
    <w:rsid w:val="002229BB"/>
    <w:rsid w:val="00222A3C"/>
    <w:rsid w:val="00225B39"/>
    <w:rsid w:val="00225BAC"/>
    <w:rsid w:val="0023062F"/>
    <w:rsid w:val="0023418C"/>
    <w:rsid w:val="00234A87"/>
    <w:rsid w:val="00234EF9"/>
    <w:rsid w:val="00235027"/>
    <w:rsid w:val="00235ABE"/>
    <w:rsid w:val="0023742F"/>
    <w:rsid w:val="00243434"/>
    <w:rsid w:val="00243F04"/>
    <w:rsid w:val="0024469C"/>
    <w:rsid w:val="00246A36"/>
    <w:rsid w:val="00247701"/>
    <w:rsid w:val="00247D82"/>
    <w:rsid w:val="00250A72"/>
    <w:rsid w:val="002518B7"/>
    <w:rsid w:val="00253C4D"/>
    <w:rsid w:val="00254106"/>
    <w:rsid w:val="00255188"/>
    <w:rsid w:val="002634B5"/>
    <w:rsid w:val="00264DF4"/>
    <w:rsid w:val="00272582"/>
    <w:rsid w:val="00273098"/>
    <w:rsid w:val="0027389A"/>
    <w:rsid w:val="00273C25"/>
    <w:rsid w:val="00273E32"/>
    <w:rsid w:val="00273F1C"/>
    <w:rsid w:val="00274E97"/>
    <w:rsid w:val="002755EE"/>
    <w:rsid w:val="0027772A"/>
    <w:rsid w:val="002826F2"/>
    <w:rsid w:val="00282A59"/>
    <w:rsid w:val="00283C98"/>
    <w:rsid w:val="00287CFD"/>
    <w:rsid w:val="0029318D"/>
    <w:rsid w:val="0029474F"/>
    <w:rsid w:val="00294B4A"/>
    <w:rsid w:val="00295EF3"/>
    <w:rsid w:val="0029696B"/>
    <w:rsid w:val="00297F86"/>
    <w:rsid w:val="002A0296"/>
    <w:rsid w:val="002A1927"/>
    <w:rsid w:val="002A34E0"/>
    <w:rsid w:val="002A749E"/>
    <w:rsid w:val="002B525F"/>
    <w:rsid w:val="002B7068"/>
    <w:rsid w:val="002B795B"/>
    <w:rsid w:val="002C0FE9"/>
    <w:rsid w:val="002C1716"/>
    <w:rsid w:val="002C1836"/>
    <w:rsid w:val="002C2D2D"/>
    <w:rsid w:val="002C3837"/>
    <w:rsid w:val="002C44CF"/>
    <w:rsid w:val="002C6C55"/>
    <w:rsid w:val="002D16FC"/>
    <w:rsid w:val="002D3178"/>
    <w:rsid w:val="002D4737"/>
    <w:rsid w:val="002D624B"/>
    <w:rsid w:val="002D65F4"/>
    <w:rsid w:val="002D684D"/>
    <w:rsid w:val="002D6AEF"/>
    <w:rsid w:val="002D6F09"/>
    <w:rsid w:val="002E0A9F"/>
    <w:rsid w:val="002E5959"/>
    <w:rsid w:val="002E5BB6"/>
    <w:rsid w:val="002E7176"/>
    <w:rsid w:val="002F03B5"/>
    <w:rsid w:val="002F47D9"/>
    <w:rsid w:val="002F47F0"/>
    <w:rsid w:val="002F61A5"/>
    <w:rsid w:val="002F67A8"/>
    <w:rsid w:val="00300EDA"/>
    <w:rsid w:val="00302FCC"/>
    <w:rsid w:val="00304260"/>
    <w:rsid w:val="00310A68"/>
    <w:rsid w:val="00311112"/>
    <w:rsid w:val="0031210E"/>
    <w:rsid w:val="003154FB"/>
    <w:rsid w:val="00316D45"/>
    <w:rsid w:val="00316FD5"/>
    <w:rsid w:val="003175EF"/>
    <w:rsid w:val="00323179"/>
    <w:rsid w:val="00330E2F"/>
    <w:rsid w:val="003313E2"/>
    <w:rsid w:val="00331EE2"/>
    <w:rsid w:val="0033271F"/>
    <w:rsid w:val="00332B0F"/>
    <w:rsid w:val="00332DD4"/>
    <w:rsid w:val="00333A00"/>
    <w:rsid w:val="00335DDC"/>
    <w:rsid w:val="003360DC"/>
    <w:rsid w:val="00336E40"/>
    <w:rsid w:val="00342616"/>
    <w:rsid w:val="00345E9F"/>
    <w:rsid w:val="00346290"/>
    <w:rsid w:val="003475A9"/>
    <w:rsid w:val="003540EE"/>
    <w:rsid w:val="00355034"/>
    <w:rsid w:val="00355829"/>
    <w:rsid w:val="00357222"/>
    <w:rsid w:val="00360101"/>
    <w:rsid w:val="0036203D"/>
    <w:rsid w:val="00362D63"/>
    <w:rsid w:val="003662F9"/>
    <w:rsid w:val="003672D4"/>
    <w:rsid w:val="00372D39"/>
    <w:rsid w:val="00372F4A"/>
    <w:rsid w:val="003802D2"/>
    <w:rsid w:val="0038343C"/>
    <w:rsid w:val="00383D0F"/>
    <w:rsid w:val="00391464"/>
    <w:rsid w:val="00391AEE"/>
    <w:rsid w:val="003920EE"/>
    <w:rsid w:val="00393B99"/>
    <w:rsid w:val="0039728C"/>
    <w:rsid w:val="003A057D"/>
    <w:rsid w:val="003A1C9F"/>
    <w:rsid w:val="003A386F"/>
    <w:rsid w:val="003A52B1"/>
    <w:rsid w:val="003A72EB"/>
    <w:rsid w:val="003B1186"/>
    <w:rsid w:val="003B1F62"/>
    <w:rsid w:val="003B2498"/>
    <w:rsid w:val="003B41DA"/>
    <w:rsid w:val="003B4C03"/>
    <w:rsid w:val="003B5C1E"/>
    <w:rsid w:val="003C2BAE"/>
    <w:rsid w:val="003D0967"/>
    <w:rsid w:val="003D2028"/>
    <w:rsid w:val="003D26F6"/>
    <w:rsid w:val="003D41DA"/>
    <w:rsid w:val="003D5FB3"/>
    <w:rsid w:val="003D699B"/>
    <w:rsid w:val="003E0775"/>
    <w:rsid w:val="003E2899"/>
    <w:rsid w:val="003E2D33"/>
    <w:rsid w:val="003E4352"/>
    <w:rsid w:val="003E6732"/>
    <w:rsid w:val="003F1DA2"/>
    <w:rsid w:val="003F2958"/>
    <w:rsid w:val="003F49E2"/>
    <w:rsid w:val="003F594F"/>
    <w:rsid w:val="003F6FCB"/>
    <w:rsid w:val="00400E7B"/>
    <w:rsid w:val="004024D2"/>
    <w:rsid w:val="00403C1F"/>
    <w:rsid w:val="0040662B"/>
    <w:rsid w:val="00410817"/>
    <w:rsid w:val="00410BB2"/>
    <w:rsid w:val="00411915"/>
    <w:rsid w:val="0041340A"/>
    <w:rsid w:val="00413D59"/>
    <w:rsid w:val="00414137"/>
    <w:rsid w:val="0041499C"/>
    <w:rsid w:val="0041645F"/>
    <w:rsid w:val="0041790E"/>
    <w:rsid w:val="00417C97"/>
    <w:rsid w:val="004202C2"/>
    <w:rsid w:val="00422C2D"/>
    <w:rsid w:val="004248E6"/>
    <w:rsid w:val="00424AE1"/>
    <w:rsid w:val="00425D8B"/>
    <w:rsid w:val="00430270"/>
    <w:rsid w:val="00430A13"/>
    <w:rsid w:val="00430B0C"/>
    <w:rsid w:val="0043397E"/>
    <w:rsid w:val="00441201"/>
    <w:rsid w:val="00442273"/>
    <w:rsid w:val="004453EA"/>
    <w:rsid w:val="00445D0D"/>
    <w:rsid w:val="00447987"/>
    <w:rsid w:val="00451D76"/>
    <w:rsid w:val="0045586E"/>
    <w:rsid w:val="00455B5C"/>
    <w:rsid w:val="00455C97"/>
    <w:rsid w:val="00461B89"/>
    <w:rsid w:val="004620E4"/>
    <w:rsid w:val="004628E9"/>
    <w:rsid w:val="004632D8"/>
    <w:rsid w:val="004638AA"/>
    <w:rsid w:val="00463A68"/>
    <w:rsid w:val="00464D4B"/>
    <w:rsid w:val="00474C5D"/>
    <w:rsid w:val="00476355"/>
    <w:rsid w:val="0047702E"/>
    <w:rsid w:val="0047764A"/>
    <w:rsid w:val="004801E4"/>
    <w:rsid w:val="00480383"/>
    <w:rsid w:val="00480BB3"/>
    <w:rsid w:val="00481516"/>
    <w:rsid w:val="0048286F"/>
    <w:rsid w:val="00482F03"/>
    <w:rsid w:val="00483573"/>
    <w:rsid w:val="00486143"/>
    <w:rsid w:val="00487CB8"/>
    <w:rsid w:val="004922BD"/>
    <w:rsid w:val="00493A8F"/>
    <w:rsid w:val="00493DFB"/>
    <w:rsid w:val="00493FE4"/>
    <w:rsid w:val="00494924"/>
    <w:rsid w:val="004A08FF"/>
    <w:rsid w:val="004A146C"/>
    <w:rsid w:val="004A1924"/>
    <w:rsid w:val="004A4028"/>
    <w:rsid w:val="004A41F6"/>
    <w:rsid w:val="004A7B93"/>
    <w:rsid w:val="004B530A"/>
    <w:rsid w:val="004B6AC5"/>
    <w:rsid w:val="004B7910"/>
    <w:rsid w:val="004B7D77"/>
    <w:rsid w:val="004C114A"/>
    <w:rsid w:val="004C2F35"/>
    <w:rsid w:val="004C32EC"/>
    <w:rsid w:val="004C3EE3"/>
    <w:rsid w:val="004C49D1"/>
    <w:rsid w:val="004C513A"/>
    <w:rsid w:val="004D1399"/>
    <w:rsid w:val="004D1A90"/>
    <w:rsid w:val="004D52C2"/>
    <w:rsid w:val="004D6E1E"/>
    <w:rsid w:val="004E1101"/>
    <w:rsid w:val="004E1A24"/>
    <w:rsid w:val="004E36DE"/>
    <w:rsid w:val="004E5618"/>
    <w:rsid w:val="004E730C"/>
    <w:rsid w:val="004E7451"/>
    <w:rsid w:val="004F10E1"/>
    <w:rsid w:val="004F2C1A"/>
    <w:rsid w:val="004F2D74"/>
    <w:rsid w:val="004F4163"/>
    <w:rsid w:val="004F492B"/>
    <w:rsid w:val="004F4B85"/>
    <w:rsid w:val="004F77D7"/>
    <w:rsid w:val="005019D0"/>
    <w:rsid w:val="00501B1E"/>
    <w:rsid w:val="00501DF5"/>
    <w:rsid w:val="0050411A"/>
    <w:rsid w:val="0050456D"/>
    <w:rsid w:val="005076FF"/>
    <w:rsid w:val="005123F2"/>
    <w:rsid w:val="005132AD"/>
    <w:rsid w:val="005147E3"/>
    <w:rsid w:val="00515837"/>
    <w:rsid w:val="005203B5"/>
    <w:rsid w:val="00520629"/>
    <w:rsid w:val="005220E7"/>
    <w:rsid w:val="00523097"/>
    <w:rsid w:val="00523F64"/>
    <w:rsid w:val="0052496F"/>
    <w:rsid w:val="00526465"/>
    <w:rsid w:val="00530AC1"/>
    <w:rsid w:val="00530B12"/>
    <w:rsid w:val="00530C49"/>
    <w:rsid w:val="00531A62"/>
    <w:rsid w:val="0053548E"/>
    <w:rsid w:val="005357EE"/>
    <w:rsid w:val="005358DD"/>
    <w:rsid w:val="005364B4"/>
    <w:rsid w:val="00536F1E"/>
    <w:rsid w:val="00540DE8"/>
    <w:rsid w:val="00542349"/>
    <w:rsid w:val="0054677D"/>
    <w:rsid w:val="00546FC4"/>
    <w:rsid w:val="005472C1"/>
    <w:rsid w:val="00550810"/>
    <w:rsid w:val="005513E5"/>
    <w:rsid w:val="00552A1B"/>
    <w:rsid w:val="005531AA"/>
    <w:rsid w:val="00553556"/>
    <w:rsid w:val="00553B0A"/>
    <w:rsid w:val="0055426F"/>
    <w:rsid w:val="00554407"/>
    <w:rsid w:val="0055489E"/>
    <w:rsid w:val="00561923"/>
    <w:rsid w:val="00561CAD"/>
    <w:rsid w:val="00563CD2"/>
    <w:rsid w:val="005649DD"/>
    <w:rsid w:val="00564D70"/>
    <w:rsid w:val="00564E08"/>
    <w:rsid w:val="005650D6"/>
    <w:rsid w:val="00567DD9"/>
    <w:rsid w:val="005714B8"/>
    <w:rsid w:val="00571788"/>
    <w:rsid w:val="00573C99"/>
    <w:rsid w:val="005746D4"/>
    <w:rsid w:val="00580FC7"/>
    <w:rsid w:val="00581AC1"/>
    <w:rsid w:val="0058455E"/>
    <w:rsid w:val="005903D6"/>
    <w:rsid w:val="005908BE"/>
    <w:rsid w:val="005911BF"/>
    <w:rsid w:val="005923ED"/>
    <w:rsid w:val="00593A6C"/>
    <w:rsid w:val="0059481A"/>
    <w:rsid w:val="005A0089"/>
    <w:rsid w:val="005A20A1"/>
    <w:rsid w:val="005A2D7B"/>
    <w:rsid w:val="005A3BE4"/>
    <w:rsid w:val="005A5AAB"/>
    <w:rsid w:val="005B0362"/>
    <w:rsid w:val="005B212D"/>
    <w:rsid w:val="005B252D"/>
    <w:rsid w:val="005B2DB2"/>
    <w:rsid w:val="005B5359"/>
    <w:rsid w:val="005B5EF0"/>
    <w:rsid w:val="005B7FD8"/>
    <w:rsid w:val="005C0777"/>
    <w:rsid w:val="005C2C69"/>
    <w:rsid w:val="005C7218"/>
    <w:rsid w:val="005C7CFD"/>
    <w:rsid w:val="005D048E"/>
    <w:rsid w:val="005D093C"/>
    <w:rsid w:val="005D0A3A"/>
    <w:rsid w:val="005D2D2A"/>
    <w:rsid w:val="005D79C3"/>
    <w:rsid w:val="005E52B7"/>
    <w:rsid w:val="005F1366"/>
    <w:rsid w:val="005F1D1A"/>
    <w:rsid w:val="005F28A9"/>
    <w:rsid w:val="005F2C5B"/>
    <w:rsid w:val="005F6806"/>
    <w:rsid w:val="005F73F3"/>
    <w:rsid w:val="005F7C97"/>
    <w:rsid w:val="006068E1"/>
    <w:rsid w:val="006101A2"/>
    <w:rsid w:val="00610AFB"/>
    <w:rsid w:val="00610EC5"/>
    <w:rsid w:val="006122FA"/>
    <w:rsid w:val="00616091"/>
    <w:rsid w:val="006160A9"/>
    <w:rsid w:val="00617BEF"/>
    <w:rsid w:val="00620155"/>
    <w:rsid w:val="0062046A"/>
    <w:rsid w:val="00620D55"/>
    <w:rsid w:val="00625056"/>
    <w:rsid w:val="00625A81"/>
    <w:rsid w:val="006271C5"/>
    <w:rsid w:val="006275B2"/>
    <w:rsid w:val="00630100"/>
    <w:rsid w:val="00630C82"/>
    <w:rsid w:val="00630D22"/>
    <w:rsid w:val="0063344C"/>
    <w:rsid w:val="00633ACC"/>
    <w:rsid w:val="00636C28"/>
    <w:rsid w:val="00637A49"/>
    <w:rsid w:val="0064340B"/>
    <w:rsid w:val="00643F01"/>
    <w:rsid w:val="00644140"/>
    <w:rsid w:val="00644C44"/>
    <w:rsid w:val="00645C25"/>
    <w:rsid w:val="00645E8A"/>
    <w:rsid w:val="00646B5F"/>
    <w:rsid w:val="006476A3"/>
    <w:rsid w:val="00647975"/>
    <w:rsid w:val="006520C4"/>
    <w:rsid w:val="00652180"/>
    <w:rsid w:val="00652737"/>
    <w:rsid w:val="00653CB2"/>
    <w:rsid w:val="00654191"/>
    <w:rsid w:val="00654338"/>
    <w:rsid w:val="00654449"/>
    <w:rsid w:val="00655D42"/>
    <w:rsid w:val="006571AA"/>
    <w:rsid w:val="00660183"/>
    <w:rsid w:val="0066018F"/>
    <w:rsid w:val="006621F3"/>
    <w:rsid w:val="006634DF"/>
    <w:rsid w:val="00666183"/>
    <w:rsid w:val="0066665D"/>
    <w:rsid w:val="00666E8B"/>
    <w:rsid w:val="006677B8"/>
    <w:rsid w:val="006679F9"/>
    <w:rsid w:val="00670BB3"/>
    <w:rsid w:val="00671280"/>
    <w:rsid w:val="00671E0E"/>
    <w:rsid w:val="00672475"/>
    <w:rsid w:val="00673AAD"/>
    <w:rsid w:val="00675DF5"/>
    <w:rsid w:val="00676B34"/>
    <w:rsid w:val="00676FEC"/>
    <w:rsid w:val="006806C8"/>
    <w:rsid w:val="00680C5A"/>
    <w:rsid w:val="00681D84"/>
    <w:rsid w:val="00686437"/>
    <w:rsid w:val="00686F2C"/>
    <w:rsid w:val="006875CA"/>
    <w:rsid w:val="00691575"/>
    <w:rsid w:val="0069195B"/>
    <w:rsid w:val="00692446"/>
    <w:rsid w:val="00692523"/>
    <w:rsid w:val="006935FF"/>
    <w:rsid w:val="00693EB2"/>
    <w:rsid w:val="00695BD1"/>
    <w:rsid w:val="00697675"/>
    <w:rsid w:val="00697DDE"/>
    <w:rsid w:val="006A2769"/>
    <w:rsid w:val="006A40F6"/>
    <w:rsid w:val="006A6A19"/>
    <w:rsid w:val="006A6C82"/>
    <w:rsid w:val="006B0604"/>
    <w:rsid w:val="006B0F02"/>
    <w:rsid w:val="006B1257"/>
    <w:rsid w:val="006B28D4"/>
    <w:rsid w:val="006B2ECE"/>
    <w:rsid w:val="006B784C"/>
    <w:rsid w:val="006C0675"/>
    <w:rsid w:val="006C1E84"/>
    <w:rsid w:val="006C540B"/>
    <w:rsid w:val="006C64B2"/>
    <w:rsid w:val="006C7FD2"/>
    <w:rsid w:val="006D00F8"/>
    <w:rsid w:val="006D23D1"/>
    <w:rsid w:val="006D2CFB"/>
    <w:rsid w:val="006D3BD6"/>
    <w:rsid w:val="006D6F0D"/>
    <w:rsid w:val="006D747F"/>
    <w:rsid w:val="006E5DE2"/>
    <w:rsid w:val="006F131F"/>
    <w:rsid w:val="006F23FD"/>
    <w:rsid w:val="006F26B5"/>
    <w:rsid w:val="006F28C6"/>
    <w:rsid w:val="006F3790"/>
    <w:rsid w:val="006F4606"/>
    <w:rsid w:val="00700CCE"/>
    <w:rsid w:val="007015A3"/>
    <w:rsid w:val="00703C8D"/>
    <w:rsid w:val="007047DD"/>
    <w:rsid w:val="00704AA2"/>
    <w:rsid w:val="0071056F"/>
    <w:rsid w:val="00711862"/>
    <w:rsid w:val="007149A1"/>
    <w:rsid w:val="00714A2C"/>
    <w:rsid w:val="00715554"/>
    <w:rsid w:val="00716A39"/>
    <w:rsid w:val="0071774F"/>
    <w:rsid w:val="00725AA6"/>
    <w:rsid w:val="007261A6"/>
    <w:rsid w:val="00726DF9"/>
    <w:rsid w:val="007314F0"/>
    <w:rsid w:val="00732FF5"/>
    <w:rsid w:val="0073468E"/>
    <w:rsid w:val="00736CDD"/>
    <w:rsid w:val="00742707"/>
    <w:rsid w:val="00742E81"/>
    <w:rsid w:val="007432B1"/>
    <w:rsid w:val="00743B8C"/>
    <w:rsid w:val="00744D46"/>
    <w:rsid w:val="00745E05"/>
    <w:rsid w:val="00746723"/>
    <w:rsid w:val="0074747A"/>
    <w:rsid w:val="0074749A"/>
    <w:rsid w:val="00750E69"/>
    <w:rsid w:val="0075199C"/>
    <w:rsid w:val="007532E6"/>
    <w:rsid w:val="00755B46"/>
    <w:rsid w:val="00755E47"/>
    <w:rsid w:val="00762A4E"/>
    <w:rsid w:val="00762E1D"/>
    <w:rsid w:val="00762F5E"/>
    <w:rsid w:val="00764A59"/>
    <w:rsid w:val="007658E2"/>
    <w:rsid w:val="0076633F"/>
    <w:rsid w:val="007733B2"/>
    <w:rsid w:val="00773B04"/>
    <w:rsid w:val="0077451F"/>
    <w:rsid w:val="00777589"/>
    <w:rsid w:val="0078014A"/>
    <w:rsid w:val="00780BBA"/>
    <w:rsid w:val="00781594"/>
    <w:rsid w:val="00782171"/>
    <w:rsid w:val="007900CF"/>
    <w:rsid w:val="007926C3"/>
    <w:rsid w:val="00793207"/>
    <w:rsid w:val="0079344B"/>
    <w:rsid w:val="007946A2"/>
    <w:rsid w:val="00794A37"/>
    <w:rsid w:val="00795FAF"/>
    <w:rsid w:val="00796B55"/>
    <w:rsid w:val="00797586"/>
    <w:rsid w:val="007A1E9A"/>
    <w:rsid w:val="007A3577"/>
    <w:rsid w:val="007A3AA4"/>
    <w:rsid w:val="007A5479"/>
    <w:rsid w:val="007B1915"/>
    <w:rsid w:val="007B3494"/>
    <w:rsid w:val="007B365D"/>
    <w:rsid w:val="007B496E"/>
    <w:rsid w:val="007B7578"/>
    <w:rsid w:val="007B7AA5"/>
    <w:rsid w:val="007B7C72"/>
    <w:rsid w:val="007C0315"/>
    <w:rsid w:val="007C03D5"/>
    <w:rsid w:val="007C46A2"/>
    <w:rsid w:val="007C46CE"/>
    <w:rsid w:val="007C7C92"/>
    <w:rsid w:val="007D0518"/>
    <w:rsid w:val="007D1011"/>
    <w:rsid w:val="007D2516"/>
    <w:rsid w:val="007D3A2E"/>
    <w:rsid w:val="007D78CD"/>
    <w:rsid w:val="007E3B19"/>
    <w:rsid w:val="007E53DA"/>
    <w:rsid w:val="007E6828"/>
    <w:rsid w:val="007E77B9"/>
    <w:rsid w:val="007F1ABB"/>
    <w:rsid w:val="007F1F7E"/>
    <w:rsid w:val="007F2547"/>
    <w:rsid w:val="007F3C1F"/>
    <w:rsid w:val="007F4CAE"/>
    <w:rsid w:val="007F53CA"/>
    <w:rsid w:val="0080179E"/>
    <w:rsid w:val="0080197C"/>
    <w:rsid w:val="008029BF"/>
    <w:rsid w:val="00803AA1"/>
    <w:rsid w:val="00804A79"/>
    <w:rsid w:val="008053B7"/>
    <w:rsid w:val="0080578C"/>
    <w:rsid w:val="00806E31"/>
    <w:rsid w:val="0080770E"/>
    <w:rsid w:val="008121DF"/>
    <w:rsid w:val="0081555A"/>
    <w:rsid w:val="00816D68"/>
    <w:rsid w:val="00820E27"/>
    <w:rsid w:val="0082108C"/>
    <w:rsid w:val="00822E46"/>
    <w:rsid w:val="0082302B"/>
    <w:rsid w:val="008236B1"/>
    <w:rsid w:val="00823E38"/>
    <w:rsid w:val="00825FBF"/>
    <w:rsid w:val="008271F4"/>
    <w:rsid w:val="008272F8"/>
    <w:rsid w:val="0082740A"/>
    <w:rsid w:val="00827A01"/>
    <w:rsid w:val="0083060D"/>
    <w:rsid w:val="008307BA"/>
    <w:rsid w:val="008317FD"/>
    <w:rsid w:val="008319F9"/>
    <w:rsid w:val="008324BB"/>
    <w:rsid w:val="00836555"/>
    <w:rsid w:val="00837475"/>
    <w:rsid w:val="0084266D"/>
    <w:rsid w:val="0084339E"/>
    <w:rsid w:val="00847938"/>
    <w:rsid w:val="00850037"/>
    <w:rsid w:val="008518D6"/>
    <w:rsid w:val="00852C51"/>
    <w:rsid w:val="00852C7F"/>
    <w:rsid w:val="008546E0"/>
    <w:rsid w:val="00854755"/>
    <w:rsid w:val="00857613"/>
    <w:rsid w:val="00857E36"/>
    <w:rsid w:val="00860B74"/>
    <w:rsid w:val="008634C1"/>
    <w:rsid w:val="00863BA7"/>
    <w:rsid w:val="008651B5"/>
    <w:rsid w:val="008661A9"/>
    <w:rsid w:val="008669D0"/>
    <w:rsid w:val="0087072C"/>
    <w:rsid w:val="00871048"/>
    <w:rsid w:val="00872150"/>
    <w:rsid w:val="008735D2"/>
    <w:rsid w:val="00875724"/>
    <w:rsid w:val="00876461"/>
    <w:rsid w:val="00881838"/>
    <w:rsid w:val="0088234F"/>
    <w:rsid w:val="00890B74"/>
    <w:rsid w:val="008919C7"/>
    <w:rsid w:val="00891EF5"/>
    <w:rsid w:val="00892B01"/>
    <w:rsid w:val="00893417"/>
    <w:rsid w:val="00893D0A"/>
    <w:rsid w:val="00894C4E"/>
    <w:rsid w:val="008A0991"/>
    <w:rsid w:val="008A0FD3"/>
    <w:rsid w:val="008A1198"/>
    <w:rsid w:val="008A18E4"/>
    <w:rsid w:val="008A274C"/>
    <w:rsid w:val="008A3E6A"/>
    <w:rsid w:val="008A4B63"/>
    <w:rsid w:val="008A5E88"/>
    <w:rsid w:val="008A729E"/>
    <w:rsid w:val="008B1B85"/>
    <w:rsid w:val="008B23EA"/>
    <w:rsid w:val="008B40BC"/>
    <w:rsid w:val="008B47EA"/>
    <w:rsid w:val="008B6C60"/>
    <w:rsid w:val="008C0E3C"/>
    <w:rsid w:val="008C1F74"/>
    <w:rsid w:val="008C474A"/>
    <w:rsid w:val="008C6212"/>
    <w:rsid w:val="008C7000"/>
    <w:rsid w:val="008D25F8"/>
    <w:rsid w:val="008D2DAA"/>
    <w:rsid w:val="008D3894"/>
    <w:rsid w:val="008E17D7"/>
    <w:rsid w:val="008E191D"/>
    <w:rsid w:val="008E3272"/>
    <w:rsid w:val="008E32A6"/>
    <w:rsid w:val="008E3CC0"/>
    <w:rsid w:val="008E52DA"/>
    <w:rsid w:val="008E57E4"/>
    <w:rsid w:val="008E706B"/>
    <w:rsid w:val="008F028A"/>
    <w:rsid w:val="008F043C"/>
    <w:rsid w:val="008F279E"/>
    <w:rsid w:val="008F5ADD"/>
    <w:rsid w:val="008F7917"/>
    <w:rsid w:val="008F7C8B"/>
    <w:rsid w:val="009015EE"/>
    <w:rsid w:val="0090549C"/>
    <w:rsid w:val="00905C62"/>
    <w:rsid w:val="00911A35"/>
    <w:rsid w:val="00912382"/>
    <w:rsid w:val="00913B96"/>
    <w:rsid w:val="00914A9B"/>
    <w:rsid w:val="00917D4D"/>
    <w:rsid w:val="00921260"/>
    <w:rsid w:val="0092126D"/>
    <w:rsid w:val="009215B3"/>
    <w:rsid w:val="00921A90"/>
    <w:rsid w:val="00922FD8"/>
    <w:rsid w:val="009238E8"/>
    <w:rsid w:val="00924302"/>
    <w:rsid w:val="00924FE1"/>
    <w:rsid w:val="009258DA"/>
    <w:rsid w:val="00927450"/>
    <w:rsid w:val="00930D59"/>
    <w:rsid w:val="00931627"/>
    <w:rsid w:val="009324C0"/>
    <w:rsid w:val="0093419E"/>
    <w:rsid w:val="0093438F"/>
    <w:rsid w:val="009361DF"/>
    <w:rsid w:val="00942691"/>
    <w:rsid w:val="0094285C"/>
    <w:rsid w:val="0094646F"/>
    <w:rsid w:val="00946A09"/>
    <w:rsid w:val="00950B48"/>
    <w:rsid w:val="0095166C"/>
    <w:rsid w:val="00952E8B"/>
    <w:rsid w:val="00953162"/>
    <w:rsid w:val="00954309"/>
    <w:rsid w:val="00957081"/>
    <w:rsid w:val="0096000C"/>
    <w:rsid w:val="00960458"/>
    <w:rsid w:val="00961888"/>
    <w:rsid w:val="00967232"/>
    <w:rsid w:val="00970200"/>
    <w:rsid w:val="00972C7A"/>
    <w:rsid w:val="00974814"/>
    <w:rsid w:val="00975D73"/>
    <w:rsid w:val="00976F29"/>
    <w:rsid w:val="009775CE"/>
    <w:rsid w:val="009778FA"/>
    <w:rsid w:val="0097794D"/>
    <w:rsid w:val="0098177C"/>
    <w:rsid w:val="009825E0"/>
    <w:rsid w:val="009830B3"/>
    <w:rsid w:val="009834D1"/>
    <w:rsid w:val="00984A0D"/>
    <w:rsid w:val="00984C97"/>
    <w:rsid w:val="009869B0"/>
    <w:rsid w:val="00987474"/>
    <w:rsid w:val="0099038B"/>
    <w:rsid w:val="00990624"/>
    <w:rsid w:val="009909B3"/>
    <w:rsid w:val="00992F35"/>
    <w:rsid w:val="0099438E"/>
    <w:rsid w:val="00994418"/>
    <w:rsid w:val="00996154"/>
    <w:rsid w:val="00996B2F"/>
    <w:rsid w:val="009A0FAE"/>
    <w:rsid w:val="009A1DC1"/>
    <w:rsid w:val="009A261A"/>
    <w:rsid w:val="009A3F45"/>
    <w:rsid w:val="009B0196"/>
    <w:rsid w:val="009B0776"/>
    <w:rsid w:val="009B07FE"/>
    <w:rsid w:val="009B251A"/>
    <w:rsid w:val="009B3B2E"/>
    <w:rsid w:val="009B498B"/>
    <w:rsid w:val="009B6664"/>
    <w:rsid w:val="009B6AFE"/>
    <w:rsid w:val="009C0457"/>
    <w:rsid w:val="009C052E"/>
    <w:rsid w:val="009C344C"/>
    <w:rsid w:val="009C74E7"/>
    <w:rsid w:val="009D1947"/>
    <w:rsid w:val="009D29B0"/>
    <w:rsid w:val="009D3959"/>
    <w:rsid w:val="009D3A39"/>
    <w:rsid w:val="009D4296"/>
    <w:rsid w:val="009D5308"/>
    <w:rsid w:val="009D5604"/>
    <w:rsid w:val="009D6DAF"/>
    <w:rsid w:val="009E040A"/>
    <w:rsid w:val="009E40D9"/>
    <w:rsid w:val="009F0D31"/>
    <w:rsid w:val="009F146A"/>
    <w:rsid w:val="009F23F8"/>
    <w:rsid w:val="009F329B"/>
    <w:rsid w:val="009F3548"/>
    <w:rsid w:val="009F3989"/>
    <w:rsid w:val="009F4803"/>
    <w:rsid w:val="009F7496"/>
    <w:rsid w:val="00A007A5"/>
    <w:rsid w:val="00A02852"/>
    <w:rsid w:val="00A05D44"/>
    <w:rsid w:val="00A11349"/>
    <w:rsid w:val="00A118F4"/>
    <w:rsid w:val="00A12140"/>
    <w:rsid w:val="00A17254"/>
    <w:rsid w:val="00A23002"/>
    <w:rsid w:val="00A242A7"/>
    <w:rsid w:val="00A24320"/>
    <w:rsid w:val="00A26340"/>
    <w:rsid w:val="00A30A4D"/>
    <w:rsid w:val="00A31083"/>
    <w:rsid w:val="00A3130B"/>
    <w:rsid w:val="00A31701"/>
    <w:rsid w:val="00A333F8"/>
    <w:rsid w:val="00A334AC"/>
    <w:rsid w:val="00A355BA"/>
    <w:rsid w:val="00A3684A"/>
    <w:rsid w:val="00A36E24"/>
    <w:rsid w:val="00A37A52"/>
    <w:rsid w:val="00A416EC"/>
    <w:rsid w:val="00A41CBC"/>
    <w:rsid w:val="00A435D9"/>
    <w:rsid w:val="00A4438B"/>
    <w:rsid w:val="00A45D2B"/>
    <w:rsid w:val="00A46598"/>
    <w:rsid w:val="00A46BB2"/>
    <w:rsid w:val="00A501DF"/>
    <w:rsid w:val="00A50995"/>
    <w:rsid w:val="00A50DDE"/>
    <w:rsid w:val="00A50F0A"/>
    <w:rsid w:val="00A528BE"/>
    <w:rsid w:val="00A52F8E"/>
    <w:rsid w:val="00A53325"/>
    <w:rsid w:val="00A53608"/>
    <w:rsid w:val="00A54AE5"/>
    <w:rsid w:val="00A57BF4"/>
    <w:rsid w:val="00A60CE5"/>
    <w:rsid w:val="00A61B28"/>
    <w:rsid w:val="00A63024"/>
    <w:rsid w:val="00A63630"/>
    <w:rsid w:val="00A647AD"/>
    <w:rsid w:val="00A64EB2"/>
    <w:rsid w:val="00A65DAF"/>
    <w:rsid w:val="00A66E17"/>
    <w:rsid w:val="00A7297C"/>
    <w:rsid w:val="00A743BF"/>
    <w:rsid w:val="00A74DCE"/>
    <w:rsid w:val="00A77A10"/>
    <w:rsid w:val="00A77E3A"/>
    <w:rsid w:val="00A8296B"/>
    <w:rsid w:val="00A82A3C"/>
    <w:rsid w:val="00A8402D"/>
    <w:rsid w:val="00A8481D"/>
    <w:rsid w:val="00A86AF8"/>
    <w:rsid w:val="00A86FC6"/>
    <w:rsid w:val="00A87E54"/>
    <w:rsid w:val="00A90809"/>
    <w:rsid w:val="00A909D2"/>
    <w:rsid w:val="00A92108"/>
    <w:rsid w:val="00A95742"/>
    <w:rsid w:val="00A95BCC"/>
    <w:rsid w:val="00A96177"/>
    <w:rsid w:val="00A9781F"/>
    <w:rsid w:val="00AA1FC6"/>
    <w:rsid w:val="00AA35C9"/>
    <w:rsid w:val="00AA3813"/>
    <w:rsid w:val="00AA4E42"/>
    <w:rsid w:val="00AA5B32"/>
    <w:rsid w:val="00AA7B3A"/>
    <w:rsid w:val="00AB180B"/>
    <w:rsid w:val="00AB1AF7"/>
    <w:rsid w:val="00AB341A"/>
    <w:rsid w:val="00AB51B1"/>
    <w:rsid w:val="00AC0066"/>
    <w:rsid w:val="00AC7428"/>
    <w:rsid w:val="00AC7834"/>
    <w:rsid w:val="00AD2D22"/>
    <w:rsid w:val="00AD6883"/>
    <w:rsid w:val="00AE152D"/>
    <w:rsid w:val="00AE283F"/>
    <w:rsid w:val="00AE284E"/>
    <w:rsid w:val="00AE6972"/>
    <w:rsid w:val="00AE6A4B"/>
    <w:rsid w:val="00AE6F7B"/>
    <w:rsid w:val="00AE73FE"/>
    <w:rsid w:val="00AF02E2"/>
    <w:rsid w:val="00AF1A10"/>
    <w:rsid w:val="00AF25CC"/>
    <w:rsid w:val="00AF3056"/>
    <w:rsid w:val="00AF4191"/>
    <w:rsid w:val="00AF4CA6"/>
    <w:rsid w:val="00AF6E82"/>
    <w:rsid w:val="00B03446"/>
    <w:rsid w:val="00B04DF3"/>
    <w:rsid w:val="00B07831"/>
    <w:rsid w:val="00B07E60"/>
    <w:rsid w:val="00B111FF"/>
    <w:rsid w:val="00B12BB9"/>
    <w:rsid w:val="00B13E3E"/>
    <w:rsid w:val="00B1410D"/>
    <w:rsid w:val="00B146F2"/>
    <w:rsid w:val="00B147D7"/>
    <w:rsid w:val="00B14A7D"/>
    <w:rsid w:val="00B1777E"/>
    <w:rsid w:val="00B21374"/>
    <w:rsid w:val="00B22AF2"/>
    <w:rsid w:val="00B22D1E"/>
    <w:rsid w:val="00B25E0C"/>
    <w:rsid w:val="00B267C8"/>
    <w:rsid w:val="00B26803"/>
    <w:rsid w:val="00B33E8A"/>
    <w:rsid w:val="00B33F3B"/>
    <w:rsid w:val="00B354F5"/>
    <w:rsid w:val="00B35666"/>
    <w:rsid w:val="00B377B8"/>
    <w:rsid w:val="00B41B37"/>
    <w:rsid w:val="00B422B5"/>
    <w:rsid w:val="00B427D2"/>
    <w:rsid w:val="00B44B1F"/>
    <w:rsid w:val="00B47EEA"/>
    <w:rsid w:val="00B53299"/>
    <w:rsid w:val="00B55D75"/>
    <w:rsid w:val="00B566EB"/>
    <w:rsid w:val="00B6213F"/>
    <w:rsid w:val="00B62509"/>
    <w:rsid w:val="00B62CD1"/>
    <w:rsid w:val="00B6412C"/>
    <w:rsid w:val="00B64177"/>
    <w:rsid w:val="00B66834"/>
    <w:rsid w:val="00B6695B"/>
    <w:rsid w:val="00B708CE"/>
    <w:rsid w:val="00B728DC"/>
    <w:rsid w:val="00B73FFF"/>
    <w:rsid w:val="00B75F52"/>
    <w:rsid w:val="00B77E42"/>
    <w:rsid w:val="00B80D98"/>
    <w:rsid w:val="00B84F64"/>
    <w:rsid w:val="00B87BD2"/>
    <w:rsid w:val="00B909C1"/>
    <w:rsid w:val="00B93BBA"/>
    <w:rsid w:val="00B93ECF"/>
    <w:rsid w:val="00B93FA0"/>
    <w:rsid w:val="00B948B1"/>
    <w:rsid w:val="00B95FA5"/>
    <w:rsid w:val="00B973AC"/>
    <w:rsid w:val="00BA061D"/>
    <w:rsid w:val="00BA17D5"/>
    <w:rsid w:val="00BA1F5A"/>
    <w:rsid w:val="00BA2B9E"/>
    <w:rsid w:val="00BA5529"/>
    <w:rsid w:val="00BA5F8E"/>
    <w:rsid w:val="00BA62D3"/>
    <w:rsid w:val="00BA64D5"/>
    <w:rsid w:val="00BA6566"/>
    <w:rsid w:val="00BA7678"/>
    <w:rsid w:val="00BB4082"/>
    <w:rsid w:val="00BB63C9"/>
    <w:rsid w:val="00BC0F52"/>
    <w:rsid w:val="00BC265C"/>
    <w:rsid w:val="00BC47C6"/>
    <w:rsid w:val="00BD12BF"/>
    <w:rsid w:val="00BD2F6A"/>
    <w:rsid w:val="00BD32E1"/>
    <w:rsid w:val="00BD4FAE"/>
    <w:rsid w:val="00BD53E2"/>
    <w:rsid w:val="00BD5A9A"/>
    <w:rsid w:val="00BD7E0E"/>
    <w:rsid w:val="00BE0EC9"/>
    <w:rsid w:val="00BE2F6D"/>
    <w:rsid w:val="00BE380E"/>
    <w:rsid w:val="00BE3B6D"/>
    <w:rsid w:val="00BE58A6"/>
    <w:rsid w:val="00BF41C1"/>
    <w:rsid w:val="00BF4DDB"/>
    <w:rsid w:val="00BF630B"/>
    <w:rsid w:val="00BF65B1"/>
    <w:rsid w:val="00C0157F"/>
    <w:rsid w:val="00C02A43"/>
    <w:rsid w:val="00C030B5"/>
    <w:rsid w:val="00C03AE5"/>
    <w:rsid w:val="00C0677D"/>
    <w:rsid w:val="00C11062"/>
    <w:rsid w:val="00C1135A"/>
    <w:rsid w:val="00C11401"/>
    <w:rsid w:val="00C13B90"/>
    <w:rsid w:val="00C14FF1"/>
    <w:rsid w:val="00C1646E"/>
    <w:rsid w:val="00C23531"/>
    <w:rsid w:val="00C23C42"/>
    <w:rsid w:val="00C255B7"/>
    <w:rsid w:val="00C26F49"/>
    <w:rsid w:val="00C27225"/>
    <w:rsid w:val="00C27D15"/>
    <w:rsid w:val="00C318A5"/>
    <w:rsid w:val="00C319EF"/>
    <w:rsid w:val="00C326DA"/>
    <w:rsid w:val="00C33C35"/>
    <w:rsid w:val="00C33F28"/>
    <w:rsid w:val="00C36266"/>
    <w:rsid w:val="00C36AF6"/>
    <w:rsid w:val="00C37F90"/>
    <w:rsid w:val="00C4074B"/>
    <w:rsid w:val="00C43D56"/>
    <w:rsid w:val="00C447D3"/>
    <w:rsid w:val="00C44CC3"/>
    <w:rsid w:val="00C4593B"/>
    <w:rsid w:val="00C4624F"/>
    <w:rsid w:val="00C50293"/>
    <w:rsid w:val="00C51014"/>
    <w:rsid w:val="00C51755"/>
    <w:rsid w:val="00C51A80"/>
    <w:rsid w:val="00C539B1"/>
    <w:rsid w:val="00C5504D"/>
    <w:rsid w:val="00C6187E"/>
    <w:rsid w:val="00C632D8"/>
    <w:rsid w:val="00C65B30"/>
    <w:rsid w:val="00C65E3C"/>
    <w:rsid w:val="00C67944"/>
    <w:rsid w:val="00C67FF2"/>
    <w:rsid w:val="00C7097A"/>
    <w:rsid w:val="00C71534"/>
    <w:rsid w:val="00C7517A"/>
    <w:rsid w:val="00C75C39"/>
    <w:rsid w:val="00C76234"/>
    <w:rsid w:val="00C76BBC"/>
    <w:rsid w:val="00C805DC"/>
    <w:rsid w:val="00C80FC4"/>
    <w:rsid w:val="00C8269E"/>
    <w:rsid w:val="00C83548"/>
    <w:rsid w:val="00C86FFD"/>
    <w:rsid w:val="00C876C1"/>
    <w:rsid w:val="00C9007F"/>
    <w:rsid w:val="00C9417C"/>
    <w:rsid w:val="00C95DB0"/>
    <w:rsid w:val="00C9713A"/>
    <w:rsid w:val="00C97196"/>
    <w:rsid w:val="00C9746C"/>
    <w:rsid w:val="00C976D0"/>
    <w:rsid w:val="00C9798F"/>
    <w:rsid w:val="00CA0750"/>
    <w:rsid w:val="00CA2570"/>
    <w:rsid w:val="00CA2824"/>
    <w:rsid w:val="00CA31C7"/>
    <w:rsid w:val="00CA3FEB"/>
    <w:rsid w:val="00CA453B"/>
    <w:rsid w:val="00CA5AAB"/>
    <w:rsid w:val="00CA6C98"/>
    <w:rsid w:val="00CA6FC1"/>
    <w:rsid w:val="00CB0237"/>
    <w:rsid w:val="00CB3352"/>
    <w:rsid w:val="00CB6A82"/>
    <w:rsid w:val="00CC2220"/>
    <w:rsid w:val="00CC2425"/>
    <w:rsid w:val="00CC7750"/>
    <w:rsid w:val="00CD1BFC"/>
    <w:rsid w:val="00CD2AAB"/>
    <w:rsid w:val="00CD7694"/>
    <w:rsid w:val="00CE0A81"/>
    <w:rsid w:val="00CE43D1"/>
    <w:rsid w:val="00CE47DE"/>
    <w:rsid w:val="00CE4C49"/>
    <w:rsid w:val="00CE5C30"/>
    <w:rsid w:val="00CF08E8"/>
    <w:rsid w:val="00CF0AD9"/>
    <w:rsid w:val="00CF16E8"/>
    <w:rsid w:val="00CF2208"/>
    <w:rsid w:val="00CF3448"/>
    <w:rsid w:val="00CF3535"/>
    <w:rsid w:val="00CF35C5"/>
    <w:rsid w:val="00D02816"/>
    <w:rsid w:val="00D02FBC"/>
    <w:rsid w:val="00D04EED"/>
    <w:rsid w:val="00D06EAB"/>
    <w:rsid w:val="00D075B2"/>
    <w:rsid w:val="00D11E38"/>
    <w:rsid w:val="00D12CDC"/>
    <w:rsid w:val="00D1465A"/>
    <w:rsid w:val="00D15CED"/>
    <w:rsid w:val="00D16E74"/>
    <w:rsid w:val="00D201FC"/>
    <w:rsid w:val="00D220DD"/>
    <w:rsid w:val="00D23120"/>
    <w:rsid w:val="00D23D23"/>
    <w:rsid w:val="00D2486A"/>
    <w:rsid w:val="00D26136"/>
    <w:rsid w:val="00D2634D"/>
    <w:rsid w:val="00D26899"/>
    <w:rsid w:val="00D30CE2"/>
    <w:rsid w:val="00D31AF2"/>
    <w:rsid w:val="00D320F3"/>
    <w:rsid w:val="00D321BD"/>
    <w:rsid w:val="00D35BE7"/>
    <w:rsid w:val="00D372B9"/>
    <w:rsid w:val="00D429EB"/>
    <w:rsid w:val="00D442F6"/>
    <w:rsid w:val="00D45A7D"/>
    <w:rsid w:val="00D4624C"/>
    <w:rsid w:val="00D47A24"/>
    <w:rsid w:val="00D52AAF"/>
    <w:rsid w:val="00D536B0"/>
    <w:rsid w:val="00D55BAF"/>
    <w:rsid w:val="00D573B0"/>
    <w:rsid w:val="00D6049D"/>
    <w:rsid w:val="00D626D4"/>
    <w:rsid w:val="00D63B2E"/>
    <w:rsid w:val="00D64D3B"/>
    <w:rsid w:val="00D664A8"/>
    <w:rsid w:val="00D66B00"/>
    <w:rsid w:val="00D73681"/>
    <w:rsid w:val="00D73F5C"/>
    <w:rsid w:val="00D74E7F"/>
    <w:rsid w:val="00D75710"/>
    <w:rsid w:val="00D817C0"/>
    <w:rsid w:val="00D81A6A"/>
    <w:rsid w:val="00D83094"/>
    <w:rsid w:val="00D85949"/>
    <w:rsid w:val="00D86B76"/>
    <w:rsid w:val="00D90E55"/>
    <w:rsid w:val="00D91F31"/>
    <w:rsid w:val="00D94350"/>
    <w:rsid w:val="00D94360"/>
    <w:rsid w:val="00D95487"/>
    <w:rsid w:val="00DA3E51"/>
    <w:rsid w:val="00DA4495"/>
    <w:rsid w:val="00DA4891"/>
    <w:rsid w:val="00DA56F7"/>
    <w:rsid w:val="00DA579B"/>
    <w:rsid w:val="00DA62AB"/>
    <w:rsid w:val="00DA6DCE"/>
    <w:rsid w:val="00DA77E1"/>
    <w:rsid w:val="00DB0EBA"/>
    <w:rsid w:val="00DB1988"/>
    <w:rsid w:val="00DB2DBF"/>
    <w:rsid w:val="00DB7CF8"/>
    <w:rsid w:val="00DC3860"/>
    <w:rsid w:val="00DC3C71"/>
    <w:rsid w:val="00DC4F0B"/>
    <w:rsid w:val="00DC6488"/>
    <w:rsid w:val="00DC7A98"/>
    <w:rsid w:val="00DD2D78"/>
    <w:rsid w:val="00DD559E"/>
    <w:rsid w:val="00DE32A4"/>
    <w:rsid w:val="00DE3A41"/>
    <w:rsid w:val="00DE43E9"/>
    <w:rsid w:val="00DE72AF"/>
    <w:rsid w:val="00DF2945"/>
    <w:rsid w:val="00DF30EB"/>
    <w:rsid w:val="00DF37F5"/>
    <w:rsid w:val="00DF4923"/>
    <w:rsid w:val="00DF6439"/>
    <w:rsid w:val="00E00BF9"/>
    <w:rsid w:val="00E04E47"/>
    <w:rsid w:val="00E0580F"/>
    <w:rsid w:val="00E05903"/>
    <w:rsid w:val="00E06CDD"/>
    <w:rsid w:val="00E072F2"/>
    <w:rsid w:val="00E074FE"/>
    <w:rsid w:val="00E12EEE"/>
    <w:rsid w:val="00E14FB2"/>
    <w:rsid w:val="00E15B66"/>
    <w:rsid w:val="00E16817"/>
    <w:rsid w:val="00E17667"/>
    <w:rsid w:val="00E214B1"/>
    <w:rsid w:val="00E21D4D"/>
    <w:rsid w:val="00E23044"/>
    <w:rsid w:val="00E2310C"/>
    <w:rsid w:val="00E23FE0"/>
    <w:rsid w:val="00E259E8"/>
    <w:rsid w:val="00E26745"/>
    <w:rsid w:val="00E30634"/>
    <w:rsid w:val="00E31402"/>
    <w:rsid w:val="00E3329F"/>
    <w:rsid w:val="00E334DB"/>
    <w:rsid w:val="00E42FD1"/>
    <w:rsid w:val="00E4314E"/>
    <w:rsid w:val="00E43F2E"/>
    <w:rsid w:val="00E44745"/>
    <w:rsid w:val="00E45DE6"/>
    <w:rsid w:val="00E4667C"/>
    <w:rsid w:val="00E51462"/>
    <w:rsid w:val="00E52316"/>
    <w:rsid w:val="00E555EA"/>
    <w:rsid w:val="00E55697"/>
    <w:rsid w:val="00E57621"/>
    <w:rsid w:val="00E6189D"/>
    <w:rsid w:val="00E63194"/>
    <w:rsid w:val="00E71A0E"/>
    <w:rsid w:val="00E72D87"/>
    <w:rsid w:val="00E7312F"/>
    <w:rsid w:val="00E7341D"/>
    <w:rsid w:val="00E737F6"/>
    <w:rsid w:val="00E7387C"/>
    <w:rsid w:val="00E7499C"/>
    <w:rsid w:val="00E75A8B"/>
    <w:rsid w:val="00E765B7"/>
    <w:rsid w:val="00E8089C"/>
    <w:rsid w:val="00E80D58"/>
    <w:rsid w:val="00E8270A"/>
    <w:rsid w:val="00E8288D"/>
    <w:rsid w:val="00E82D0A"/>
    <w:rsid w:val="00E852E2"/>
    <w:rsid w:val="00E8698F"/>
    <w:rsid w:val="00E872D3"/>
    <w:rsid w:val="00E87D40"/>
    <w:rsid w:val="00E923FA"/>
    <w:rsid w:val="00E93041"/>
    <w:rsid w:val="00E94E3B"/>
    <w:rsid w:val="00E9524F"/>
    <w:rsid w:val="00E953E9"/>
    <w:rsid w:val="00E965DB"/>
    <w:rsid w:val="00E97880"/>
    <w:rsid w:val="00EA2D33"/>
    <w:rsid w:val="00EA349A"/>
    <w:rsid w:val="00EA4563"/>
    <w:rsid w:val="00EA4E66"/>
    <w:rsid w:val="00EA5CE7"/>
    <w:rsid w:val="00EA7083"/>
    <w:rsid w:val="00EA7CAB"/>
    <w:rsid w:val="00EB0B99"/>
    <w:rsid w:val="00EB3A44"/>
    <w:rsid w:val="00EB4AB6"/>
    <w:rsid w:val="00EB4B47"/>
    <w:rsid w:val="00EB4E16"/>
    <w:rsid w:val="00EB64E6"/>
    <w:rsid w:val="00EB6D10"/>
    <w:rsid w:val="00EC0E22"/>
    <w:rsid w:val="00EC13D0"/>
    <w:rsid w:val="00EC1DBE"/>
    <w:rsid w:val="00EC5465"/>
    <w:rsid w:val="00ED0DA9"/>
    <w:rsid w:val="00ED202C"/>
    <w:rsid w:val="00ED3C30"/>
    <w:rsid w:val="00ED4A0E"/>
    <w:rsid w:val="00ED5C46"/>
    <w:rsid w:val="00ED6989"/>
    <w:rsid w:val="00ED6C40"/>
    <w:rsid w:val="00EE02AA"/>
    <w:rsid w:val="00EE0EA1"/>
    <w:rsid w:val="00EE2E58"/>
    <w:rsid w:val="00EE34B9"/>
    <w:rsid w:val="00EE4037"/>
    <w:rsid w:val="00EE6759"/>
    <w:rsid w:val="00EF14B8"/>
    <w:rsid w:val="00EF62B9"/>
    <w:rsid w:val="00EF6809"/>
    <w:rsid w:val="00EF71C7"/>
    <w:rsid w:val="00EF735E"/>
    <w:rsid w:val="00F000DB"/>
    <w:rsid w:val="00F060FA"/>
    <w:rsid w:val="00F069EB"/>
    <w:rsid w:val="00F07236"/>
    <w:rsid w:val="00F12364"/>
    <w:rsid w:val="00F13C6A"/>
    <w:rsid w:val="00F14045"/>
    <w:rsid w:val="00F147F7"/>
    <w:rsid w:val="00F15536"/>
    <w:rsid w:val="00F1567D"/>
    <w:rsid w:val="00F1731E"/>
    <w:rsid w:val="00F226D4"/>
    <w:rsid w:val="00F22805"/>
    <w:rsid w:val="00F239E4"/>
    <w:rsid w:val="00F246E0"/>
    <w:rsid w:val="00F24ADC"/>
    <w:rsid w:val="00F24BC4"/>
    <w:rsid w:val="00F254D0"/>
    <w:rsid w:val="00F27B1A"/>
    <w:rsid w:val="00F27CCE"/>
    <w:rsid w:val="00F31773"/>
    <w:rsid w:val="00F335BF"/>
    <w:rsid w:val="00F33B5D"/>
    <w:rsid w:val="00F346CB"/>
    <w:rsid w:val="00F35931"/>
    <w:rsid w:val="00F366CC"/>
    <w:rsid w:val="00F367E1"/>
    <w:rsid w:val="00F4020F"/>
    <w:rsid w:val="00F41FBB"/>
    <w:rsid w:val="00F42EE1"/>
    <w:rsid w:val="00F4511B"/>
    <w:rsid w:val="00F45D2D"/>
    <w:rsid w:val="00F51B61"/>
    <w:rsid w:val="00F53778"/>
    <w:rsid w:val="00F5518A"/>
    <w:rsid w:val="00F55401"/>
    <w:rsid w:val="00F56350"/>
    <w:rsid w:val="00F6109F"/>
    <w:rsid w:val="00F618AB"/>
    <w:rsid w:val="00F63786"/>
    <w:rsid w:val="00F64770"/>
    <w:rsid w:val="00F65641"/>
    <w:rsid w:val="00F711C9"/>
    <w:rsid w:val="00F71FA4"/>
    <w:rsid w:val="00F76F72"/>
    <w:rsid w:val="00F77CA3"/>
    <w:rsid w:val="00F81D31"/>
    <w:rsid w:val="00F82FC8"/>
    <w:rsid w:val="00F85AAA"/>
    <w:rsid w:val="00F87051"/>
    <w:rsid w:val="00F90D15"/>
    <w:rsid w:val="00F90EC6"/>
    <w:rsid w:val="00F9658B"/>
    <w:rsid w:val="00F96BDD"/>
    <w:rsid w:val="00FA04B1"/>
    <w:rsid w:val="00FA1E46"/>
    <w:rsid w:val="00FA31F1"/>
    <w:rsid w:val="00FA3423"/>
    <w:rsid w:val="00FA3F4B"/>
    <w:rsid w:val="00FA518D"/>
    <w:rsid w:val="00FA5249"/>
    <w:rsid w:val="00FA5BFD"/>
    <w:rsid w:val="00FA62B9"/>
    <w:rsid w:val="00FB24CF"/>
    <w:rsid w:val="00FB2643"/>
    <w:rsid w:val="00FB27C4"/>
    <w:rsid w:val="00FB35DC"/>
    <w:rsid w:val="00FB4103"/>
    <w:rsid w:val="00FB5232"/>
    <w:rsid w:val="00FB5FA9"/>
    <w:rsid w:val="00FB744A"/>
    <w:rsid w:val="00FC120B"/>
    <w:rsid w:val="00FC13B8"/>
    <w:rsid w:val="00FC1CA8"/>
    <w:rsid w:val="00FC1DC9"/>
    <w:rsid w:val="00FC343F"/>
    <w:rsid w:val="00FC498E"/>
    <w:rsid w:val="00FC5560"/>
    <w:rsid w:val="00FC6B3B"/>
    <w:rsid w:val="00FD0DB2"/>
    <w:rsid w:val="00FD2826"/>
    <w:rsid w:val="00FD3E3F"/>
    <w:rsid w:val="00FD56C4"/>
    <w:rsid w:val="00FE00D1"/>
    <w:rsid w:val="00FE0169"/>
    <w:rsid w:val="00FE1378"/>
    <w:rsid w:val="00FE1E7E"/>
    <w:rsid w:val="00FE292E"/>
    <w:rsid w:val="00FE393B"/>
    <w:rsid w:val="00FF3DB2"/>
    <w:rsid w:val="00FF4FD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C70575"/>
  <w15:docId w15:val="{EE853D1A-67C2-436E-9B35-2443D4DAF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3B96"/>
    <w:rPr>
      <w:sz w:val="28"/>
      <w:szCs w:val="24"/>
    </w:rPr>
  </w:style>
  <w:style w:type="paragraph" w:styleId="1">
    <w:name w:val="heading 1"/>
    <w:basedOn w:val="a"/>
    <w:next w:val="a"/>
    <w:qFormat/>
    <w:rsid w:val="00C51014"/>
    <w:pPr>
      <w:keepNext/>
      <w:outlineLvl w:val="0"/>
    </w:pPr>
    <w:rPr>
      <w:sz w:val="32"/>
      <w:szCs w:val="20"/>
    </w:rPr>
  </w:style>
  <w:style w:type="paragraph" w:styleId="2">
    <w:name w:val="heading 2"/>
    <w:basedOn w:val="a"/>
    <w:next w:val="a"/>
    <w:qFormat/>
    <w:rsid w:val="00C51014"/>
    <w:pPr>
      <w:keepNext/>
      <w:jc w:val="center"/>
      <w:outlineLvl w:val="1"/>
    </w:pPr>
    <w:rPr>
      <w:sz w:val="32"/>
      <w:szCs w:val="20"/>
    </w:rPr>
  </w:style>
  <w:style w:type="paragraph" w:styleId="3">
    <w:name w:val="heading 3"/>
    <w:basedOn w:val="a"/>
    <w:next w:val="a"/>
    <w:link w:val="30"/>
    <w:uiPriority w:val="9"/>
    <w:semiHidden/>
    <w:unhideWhenUsed/>
    <w:qFormat/>
    <w:rsid w:val="005A20A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F24ADC"/>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51014"/>
    <w:rPr>
      <w:color w:val="0000FF"/>
      <w:u w:val="single"/>
    </w:rPr>
  </w:style>
  <w:style w:type="paragraph" w:styleId="a4">
    <w:name w:val="Body Text"/>
    <w:aliases w:val=" Знак1 Знак,Основной текст Знак Знак, Знак1 Знак Знак,Основной текст Знак1,Основной текст Знак1 Знак Знак1,Основной текст Знак Знак Знак1 Знак1, Знак1 Знак Знак Знак1 Знак1, Знак4 Знак Знак Знак Знак1, Знак1 Знак1,Знак,Знак1 Знак"/>
    <w:basedOn w:val="a"/>
    <w:link w:val="a5"/>
    <w:rsid w:val="00C51014"/>
    <w:pPr>
      <w:jc w:val="center"/>
    </w:pPr>
    <w:rPr>
      <w:b/>
      <w:bCs/>
      <w:sz w:val="22"/>
    </w:rPr>
  </w:style>
  <w:style w:type="character" w:styleId="a6">
    <w:name w:val="FollowedHyperlink"/>
    <w:basedOn w:val="a0"/>
    <w:rsid w:val="00C51014"/>
    <w:rPr>
      <w:color w:val="800080"/>
      <w:u w:val="single"/>
    </w:rPr>
  </w:style>
  <w:style w:type="paragraph" w:styleId="20">
    <w:name w:val="Body Text 2"/>
    <w:basedOn w:val="a"/>
    <w:rsid w:val="007C7C92"/>
    <w:pPr>
      <w:jc w:val="center"/>
    </w:pPr>
    <w:rPr>
      <w:szCs w:val="20"/>
    </w:rPr>
  </w:style>
  <w:style w:type="paragraph" w:styleId="a7">
    <w:name w:val="Balloon Text"/>
    <w:basedOn w:val="a"/>
    <w:link w:val="a8"/>
    <w:uiPriority w:val="99"/>
    <w:semiHidden/>
    <w:unhideWhenUsed/>
    <w:rsid w:val="006F3790"/>
    <w:rPr>
      <w:rFonts w:ascii="Tahoma" w:hAnsi="Tahoma" w:cs="Tahoma"/>
      <w:sz w:val="16"/>
      <w:szCs w:val="16"/>
    </w:rPr>
  </w:style>
  <w:style w:type="character" w:customStyle="1" w:styleId="a8">
    <w:name w:val="Текст выноски Знак"/>
    <w:basedOn w:val="a0"/>
    <w:link w:val="a7"/>
    <w:uiPriority w:val="99"/>
    <w:semiHidden/>
    <w:rsid w:val="006F3790"/>
    <w:rPr>
      <w:rFonts w:ascii="Tahoma" w:hAnsi="Tahoma" w:cs="Tahoma"/>
      <w:sz w:val="16"/>
      <w:szCs w:val="16"/>
    </w:rPr>
  </w:style>
  <w:style w:type="paragraph" w:styleId="a9">
    <w:name w:val="List Paragraph"/>
    <w:basedOn w:val="a"/>
    <w:uiPriority w:val="34"/>
    <w:qFormat/>
    <w:rsid w:val="005D093C"/>
    <w:pPr>
      <w:ind w:left="720"/>
      <w:contextualSpacing/>
    </w:pPr>
  </w:style>
  <w:style w:type="character" w:customStyle="1" w:styleId="a5">
    <w:name w:val="Основной текст Знак"/>
    <w:aliases w:val=" Знак1 Знак Знак1,Основной текст Знак Знак Знак, Знак1 Знак Знак Знак,Основной текст Знак1 Знак,Основной текст Знак1 Знак Знак1 Знак,Основной текст Знак Знак Знак1 Знак1 Знак, Знак1 Знак Знак Знак1 Знак1 Знак, Знак1 Знак1 Знак"/>
    <w:basedOn w:val="a0"/>
    <w:link w:val="a4"/>
    <w:rsid w:val="005D093C"/>
    <w:rPr>
      <w:b/>
      <w:bCs/>
      <w:sz w:val="22"/>
      <w:szCs w:val="24"/>
    </w:rPr>
  </w:style>
  <w:style w:type="paragraph" w:styleId="aa">
    <w:name w:val="header"/>
    <w:basedOn w:val="a"/>
    <w:link w:val="ab"/>
    <w:uiPriority w:val="99"/>
    <w:unhideWhenUsed/>
    <w:rsid w:val="009B6AFE"/>
    <w:pPr>
      <w:tabs>
        <w:tab w:val="center" w:pos="4677"/>
        <w:tab w:val="right" w:pos="9355"/>
      </w:tabs>
    </w:pPr>
  </w:style>
  <w:style w:type="character" w:customStyle="1" w:styleId="ab">
    <w:name w:val="Верхний колонтитул Знак"/>
    <w:basedOn w:val="a0"/>
    <w:link w:val="aa"/>
    <w:uiPriority w:val="99"/>
    <w:rsid w:val="009B6AFE"/>
    <w:rPr>
      <w:sz w:val="28"/>
      <w:szCs w:val="24"/>
    </w:rPr>
  </w:style>
  <w:style w:type="paragraph" w:styleId="ac">
    <w:name w:val="footer"/>
    <w:basedOn w:val="a"/>
    <w:link w:val="ad"/>
    <w:uiPriority w:val="99"/>
    <w:semiHidden/>
    <w:unhideWhenUsed/>
    <w:rsid w:val="009B6AFE"/>
    <w:pPr>
      <w:tabs>
        <w:tab w:val="center" w:pos="4677"/>
        <w:tab w:val="right" w:pos="9355"/>
      </w:tabs>
    </w:pPr>
  </w:style>
  <w:style w:type="character" w:customStyle="1" w:styleId="ad">
    <w:name w:val="Нижний колонтитул Знак"/>
    <w:basedOn w:val="a0"/>
    <w:link w:val="ac"/>
    <w:uiPriority w:val="99"/>
    <w:semiHidden/>
    <w:rsid w:val="009B6AFE"/>
    <w:rPr>
      <w:sz w:val="28"/>
      <w:szCs w:val="24"/>
    </w:rPr>
  </w:style>
  <w:style w:type="character" w:customStyle="1" w:styleId="30">
    <w:name w:val="Заголовок 3 Знак"/>
    <w:basedOn w:val="a0"/>
    <w:link w:val="3"/>
    <w:uiPriority w:val="9"/>
    <w:semiHidden/>
    <w:rsid w:val="005A20A1"/>
    <w:rPr>
      <w:rFonts w:asciiTheme="majorHAnsi" w:eastAsiaTheme="majorEastAsia" w:hAnsiTheme="majorHAnsi" w:cstheme="majorBidi"/>
      <w:b/>
      <w:bCs/>
      <w:color w:val="4F81BD" w:themeColor="accent1"/>
      <w:sz w:val="28"/>
      <w:szCs w:val="24"/>
    </w:rPr>
  </w:style>
  <w:style w:type="paragraph" w:styleId="ae">
    <w:name w:val="Normal (Web)"/>
    <w:aliases w:val="Обычный (Web),Обычный (веб) Знак Знак,Обычный (веб) Знак Знак Знак, Знак Знак Знак1 Знак, Знак Знак Знак, Знак Знак Знак1 Знак Знак,Знак Знак Знак Знак Знак Знак,Знак Знак Знак1 Знак,Знак Знак Знак,Знак Знак Знак1 Знак Знак"/>
    <w:basedOn w:val="a"/>
    <w:link w:val="af"/>
    <w:unhideWhenUsed/>
    <w:rsid w:val="005A20A1"/>
    <w:pPr>
      <w:spacing w:before="100" w:beforeAutospacing="1" w:after="100" w:afterAutospacing="1"/>
    </w:pPr>
    <w:rPr>
      <w:sz w:val="24"/>
    </w:rPr>
  </w:style>
  <w:style w:type="paragraph" w:customStyle="1" w:styleId="ConsPlusNonformat">
    <w:name w:val="ConsPlusNonformat"/>
    <w:uiPriority w:val="99"/>
    <w:rsid w:val="00C326DA"/>
    <w:pPr>
      <w:autoSpaceDE w:val="0"/>
      <w:autoSpaceDN w:val="0"/>
      <w:adjustRightInd w:val="0"/>
    </w:pPr>
    <w:rPr>
      <w:rFonts w:ascii="Courier New" w:eastAsiaTheme="minorEastAsia" w:hAnsi="Courier New" w:cs="Courier New"/>
    </w:rPr>
  </w:style>
  <w:style w:type="paragraph" w:customStyle="1" w:styleId="ConsNonformat">
    <w:name w:val="ConsNonformat"/>
    <w:uiPriority w:val="99"/>
    <w:rsid w:val="00C326DA"/>
    <w:pPr>
      <w:widowControl w:val="0"/>
      <w:autoSpaceDE w:val="0"/>
      <w:autoSpaceDN w:val="0"/>
      <w:adjustRightInd w:val="0"/>
    </w:pPr>
    <w:rPr>
      <w:rFonts w:ascii="Courier New" w:hAnsi="Courier New" w:cs="Courier New"/>
    </w:rPr>
  </w:style>
  <w:style w:type="character" w:customStyle="1" w:styleId="af0">
    <w:name w:val="Основной текст +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1">
    <w:name w:val="Основной текст (3) + Не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2">
    <w:name w:val="Основной текст (3)"/>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single"/>
      <w:lang w:val="ru-RU"/>
    </w:rPr>
  </w:style>
  <w:style w:type="character" w:customStyle="1" w:styleId="af1">
    <w:name w:val="Основной текст_"/>
    <w:basedOn w:val="a0"/>
    <w:link w:val="21"/>
    <w:rsid w:val="00D075B2"/>
    <w:rPr>
      <w:sz w:val="22"/>
      <w:szCs w:val="22"/>
      <w:shd w:val="clear" w:color="auto" w:fill="FFFFFF"/>
    </w:rPr>
  </w:style>
  <w:style w:type="paragraph" w:customStyle="1" w:styleId="21">
    <w:name w:val="Основной текст2"/>
    <w:basedOn w:val="a"/>
    <w:link w:val="af1"/>
    <w:rsid w:val="00D075B2"/>
    <w:pPr>
      <w:widowControl w:val="0"/>
      <w:shd w:val="clear" w:color="auto" w:fill="FFFFFF"/>
      <w:spacing w:line="250" w:lineRule="exact"/>
      <w:jc w:val="center"/>
    </w:pPr>
    <w:rPr>
      <w:sz w:val="22"/>
      <w:szCs w:val="22"/>
    </w:rPr>
  </w:style>
  <w:style w:type="character" w:customStyle="1" w:styleId="10">
    <w:name w:val="Основной текст1"/>
    <w:basedOn w:val="af1"/>
    <w:rsid w:val="00D075B2"/>
    <w:rPr>
      <w:rFonts w:ascii="Times New Roman" w:eastAsia="Times New Roman" w:hAnsi="Times New Roman" w:cs="Times New Roman"/>
      <w:b w:val="0"/>
      <w:bCs w:val="0"/>
      <w:i w:val="0"/>
      <w:iCs w:val="0"/>
      <w:smallCaps w:val="0"/>
      <w:strike w:val="0"/>
      <w:color w:val="000000"/>
      <w:spacing w:val="0"/>
      <w:w w:val="100"/>
      <w:position w:val="0"/>
      <w:sz w:val="22"/>
      <w:szCs w:val="22"/>
      <w:u w:val="single"/>
      <w:shd w:val="clear" w:color="auto" w:fill="FFFFFF"/>
      <w:lang w:val="en-US"/>
    </w:rPr>
  </w:style>
  <w:style w:type="character" w:styleId="af2">
    <w:name w:val="Strong"/>
    <w:basedOn w:val="a0"/>
    <w:uiPriority w:val="22"/>
    <w:qFormat/>
    <w:rsid w:val="00520629"/>
    <w:rPr>
      <w:b/>
      <w:bCs/>
    </w:rPr>
  </w:style>
  <w:style w:type="character" w:customStyle="1" w:styleId="apple-converted-space">
    <w:name w:val="apple-converted-space"/>
    <w:basedOn w:val="a0"/>
    <w:rsid w:val="00E87D40"/>
  </w:style>
  <w:style w:type="character" w:customStyle="1" w:styleId="spellchecker-word-highlight">
    <w:name w:val="spellchecker-word-highlight"/>
    <w:basedOn w:val="a0"/>
    <w:rsid w:val="00D321BD"/>
  </w:style>
  <w:style w:type="paragraph" w:styleId="af3">
    <w:name w:val="No Spacing"/>
    <w:link w:val="af4"/>
    <w:uiPriority w:val="1"/>
    <w:qFormat/>
    <w:rsid w:val="00C03AE5"/>
    <w:rPr>
      <w:rFonts w:asciiTheme="minorHAnsi" w:eastAsiaTheme="minorHAnsi" w:hAnsiTheme="minorHAnsi" w:cstheme="minorBidi"/>
      <w:sz w:val="22"/>
      <w:szCs w:val="22"/>
      <w:lang w:eastAsia="en-US"/>
    </w:rPr>
  </w:style>
  <w:style w:type="character" w:customStyle="1" w:styleId="af4">
    <w:name w:val="Без интервала Знак"/>
    <w:link w:val="af3"/>
    <w:uiPriority w:val="1"/>
    <w:locked/>
    <w:rsid w:val="00C03AE5"/>
    <w:rPr>
      <w:rFonts w:asciiTheme="minorHAnsi" w:eastAsiaTheme="minorHAnsi" w:hAnsiTheme="minorHAnsi" w:cstheme="minorBidi"/>
      <w:sz w:val="22"/>
      <w:szCs w:val="22"/>
      <w:lang w:eastAsia="en-US"/>
    </w:rPr>
  </w:style>
  <w:style w:type="character" w:customStyle="1" w:styleId="5">
    <w:name w:val="Основной текст5"/>
    <w:basedOn w:val="af1"/>
    <w:rsid w:val="00115F29"/>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single"/>
      <w:shd w:val="clear" w:color="auto" w:fill="FFFFFF"/>
      <w:lang w:val="en-US"/>
    </w:rPr>
  </w:style>
  <w:style w:type="character" w:customStyle="1" w:styleId="0pt">
    <w:name w:val="Основной текст + Курсив;Интервал 0 pt"/>
    <w:basedOn w:val="af1"/>
    <w:rsid w:val="00115F29"/>
    <w:rPr>
      <w:rFonts w:ascii="Lucida Sans Unicode" w:eastAsia="Lucida Sans Unicode" w:hAnsi="Lucida Sans Unicode" w:cs="Lucida Sans Unicode"/>
      <w:b w:val="0"/>
      <w:bCs w:val="0"/>
      <w:i/>
      <w:iCs/>
      <w:smallCaps w:val="0"/>
      <w:strike w:val="0"/>
      <w:color w:val="000000"/>
      <w:spacing w:val="0"/>
      <w:w w:val="100"/>
      <w:position w:val="0"/>
      <w:sz w:val="21"/>
      <w:szCs w:val="21"/>
      <w:u w:val="single"/>
      <w:shd w:val="clear" w:color="auto" w:fill="FFFFFF"/>
    </w:rPr>
  </w:style>
  <w:style w:type="character" w:customStyle="1" w:styleId="22">
    <w:name w:val="Основной текст (2)"/>
    <w:basedOn w:val="a0"/>
    <w:rsid w:val="00115F29"/>
    <w:rPr>
      <w:rFonts w:ascii="Arial" w:eastAsia="Arial" w:hAnsi="Arial" w:cs="Arial"/>
      <w:b/>
      <w:bCs/>
      <w:i w:val="0"/>
      <w:iCs w:val="0"/>
      <w:smallCaps w:val="0"/>
      <w:strike w:val="0"/>
      <w:color w:val="000000"/>
      <w:spacing w:val="0"/>
      <w:w w:val="100"/>
      <w:position w:val="0"/>
      <w:sz w:val="21"/>
      <w:szCs w:val="21"/>
      <w:u w:val="none"/>
      <w:lang w:val="ru-RU"/>
    </w:rPr>
  </w:style>
  <w:style w:type="character" w:customStyle="1" w:styleId="blk">
    <w:name w:val="blk"/>
    <w:basedOn w:val="a0"/>
    <w:uiPriority w:val="99"/>
    <w:rsid w:val="00AA7B3A"/>
  </w:style>
  <w:style w:type="paragraph" w:customStyle="1" w:styleId="ConsPlusTitle">
    <w:name w:val="ConsPlusTitle"/>
    <w:rsid w:val="00E7341D"/>
    <w:pPr>
      <w:widowControl w:val="0"/>
      <w:autoSpaceDE w:val="0"/>
      <w:autoSpaceDN w:val="0"/>
      <w:adjustRightInd w:val="0"/>
    </w:pPr>
    <w:rPr>
      <w:rFonts w:ascii="Arial" w:hAnsi="Arial" w:cs="Arial"/>
      <w:b/>
      <w:bCs/>
    </w:rPr>
  </w:style>
  <w:style w:type="character" w:customStyle="1" w:styleId="11">
    <w:name w:val="Основной текст (11)"/>
    <w:basedOn w:val="a0"/>
    <w:rsid w:val="00186E7F"/>
    <w:rPr>
      <w:rFonts w:ascii="Times New Roman" w:eastAsia="Times New Roman" w:hAnsi="Times New Roman" w:cs="Times New Roman"/>
      <w:b/>
      <w:bCs/>
      <w:i/>
      <w:iCs/>
      <w:smallCaps w:val="0"/>
      <w:strike w:val="0"/>
      <w:color w:val="3C393C"/>
      <w:spacing w:val="0"/>
      <w:w w:val="100"/>
      <w:position w:val="0"/>
      <w:sz w:val="20"/>
      <w:szCs w:val="20"/>
      <w:u w:val="none"/>
      <w:lang w:val="ru-RU" w:eastAsia="ru-RU" w:bidi="ru-RU"/>
    </w:rPr>
  </w:style>
  <w:style w:type="paragraph" w:customStyle="1" w:styleId="33">
    <w:name w:val="Основной текст3"/>
    <w:basedOn w:val="a"/>
    <w:rsid w:val="00C9713A"/>
    <w:pPr>
      <w:widowControl w:val="0"/>
      <w:shd w:val="clear" w:color="auto" w:fill="FFFFFF"/>
      <w:spacing w:after="240" w:line="254" w:lineRule="exact"/>
      <w:jc w:val="both"/>
    </w:pPr>
    <w:rPr>
      <w:color w:val="000000"/>
      <w:sz w:val="20"/>
      <w:szCs w:val="20"/>
    </w:rPr>
  </w:style>
  <w:style w:type="character" w:customStyle="1" w:styleId="41">
    <w:name w:val="Основной текст (4)_"/>
    <w:basedOn w:val="a0"/>
    <w:link w:val="42"/>
    <w:rsid w:val="00914A9B"/>
    <w:rPr>
      <w:b/>
      <w:bCs/>
      <w:sz w:val="23"/>
      <w:szCs w:val="23"/>
      <w:shd w:val="clear" w:color="auto" w:fill="FFFFFF"/>
    </w:rPr>
  </w:style>
  <w:style w:type="paragraph" w:customStyle="1" w:styleId="42">
    <w:name w:val="Основной текст (4)"/>
    <w:basedOn w:val="a"/>
    <w:link w:val="41"/>
    <w:rsid w:val="00914A9B"/>
    <w:pPr>
      <w:widowControl w:val="0"/>
      <w:shd w:val="clear" w:color="auto" w:fill="FFFFFF"/>
      <w:spacing w:line="274" w:lineRule="exact"/>
    </w:pPr>
    <w:rPr>
      <w:b/>
      <w:bCs/>
      <w:sz w:val="23"/>
      <w:szCs w:val="23"/>
    </w:rPr>
  </w:style>
  <w:style w:type="paragraph" w:customStyle="1" w:styleId="6">
    <w:name w:val="Основной текст6"/>
    <w:basedOn w:val="a"/>
    <w:rsid w:val="0066665D"/>
    <w:pPr>
      <w:widowControl w:val="0"/>
      <w:shd w:val="clear" w:color="auto" w:fill="FFFFFF"/>
      <w:spacing w:line="0" w:lineRule="atLeast"/>
      <w:ind w:hanging="360"/>
    </w:pPr>
    <w:rPr>
      <w:color w:val="000000"/>
      <w:sz w:val="22"/>
      <w:szCs w:val="22"/>
    </w:rPr>
  </w:style>
  <w:style w:type="paragraph" w:customStyle="1" w:styleId="12">
    <w:name w:val="Знак1"/>
    <w:basedOn w:val="a"/>
    <w:rsid w:val="00B147D7"/>
    <w:pPr>
      <w:spacing w:after="160" w:line="240" w:lineRule="exact"/>
    </w:pPr>
    <w:rPr>
      <w:rFonts w:ascii="Verdana" w:hAnsi="Verdana"/>
      <w:sz w:val="20"/>
      <w:szCs w:val="20"/>
      <w:lang w:val="en-US" w:eastAsia="en-US"/>
    </w:rPr>
  </w:style>
  <w:style w:type="character" w:customStyle="1" w:styleId="60">
    <w:name w:val="Основной текст (6)_"/>
    <w:basedOn w:val="a0"/>
    <w:link w:val="61"/>
    <w:rsid w:val="00567DD9"/>
    <w:rPr>
      <w:shd w:val="clear" w:color="auto" w:fill="FFFFFF"/>
    </w:rPr>
  </w:style>
  <w:style w:type="paragraph" w:customStyle="1" w:styleId="61">
    <w:name w:val="Основной текст (6)"/>
    <w:basedOn w:val="a"/>
    <w:link w:val="60"/>
    <w:rsid w:val="00567DD9"/>
    <w:pPr>
      <w:widowControl w:val="0"/>
      <w:shd w:val="clear" w:color="auto" w:fill="FFFFFF"/>
      <w:spacing w:before="420" w:line="299" w:lineRule="exact"/>
    </w:pPr>
    <w:rPr>
      <w:sz w:val="20"/>
      <w:szCs w:val="20"/>
    </w:rPr>
  </w:style>
  <w:style w:type="character" w:customStyle="1" w:styleId="310">
    <w:name w:val="Заголовок 3 Знак1"/>
    <w:rsid w:val="00BA2B9E"/>
    <w:rPr>
      <w:rFonts w:ascii="Arial" w:eastAsia="Times New Roman" w:hAnsi="Arial" w:cs="Times New Roman"/>
      <w:b/>
      <w:sz w:val="24"/>
      <w:szCs w:val="20"/>
      <w:lang w:eastAsia="ru-RU"/>
    </w:rPr>
  </w:style>
  <w:style w:type="character" w:customStyle="1" w:styleId="o1card">
    <w:name w:val="o1_card"/>
    <w:basedOn w:val="a0"/>
    <w:rsid w:val="00A50F0A"/>
  </w:style>
  <w:style w:type="character" w:customStyle="1" w:styleId="34">
    <w:name w:val="Основной текст (3)_"/>
    <w:basedOn w:val="a0"/>
    <w:rsid w:val="00CC2220"/>
    <w:rPr>
      <w:rFonts w:ascii="Arial" w:eastAsia="Arial" w:hAnsi="Arial" w:cs="Arial"/>
      <w:b w:val="0"/>
      <w:bCs w:val="0"/>
      <w:i w:val="0"/>
      <w:iCs w:val="0"/>
      <w:smallCaps w:val="0"/>
      <w:strike w:val="0"/>
      <w:sz w:val="16"/>
      <w:szCs w:val="16"/>
      <w:u w:val="none"/>
    </w:rPr>
  </w:style>
  <w:style w:type="character" w:customStyle="1" w:styleId="af">
    <w:name w:val="Обычный (веб) Знак"/>
    <w:aliases w:val="Обычный (Web) Знак,Обычный (веб) Знак Знак Знак1,Обычный (веб) Знак Знак Знак Знак, Знак Знак Знак1 Знак Знак1, Знак Знак Знак Знак, Знак Знак Знак1 Знак Знак Знак,Знак Знак Знак Знак Знак Знак Знак,Знак Знак Знак1 Знак Знак1"/>
    <w:link w:val="ae"/>
    <w:locked/>
    <w:rsid w:val="00E05903"/>
    <w:rPr>
      <w:sz w:val="24"/>
      <w:szCs w:val="24"/>
    </w:rPr>
  </w:style>
  <w:style w:type="character" w:customStyle="1" w:styleId="40">
    <w:name w:val="Заголовок 4 Знак"/>
    <w:basedOn w:val="a0"/>
    <w:link w:val="4"/>
    <w:uiPriority w:val="9"/>
    <w:semiHidden/>
    <w:rsid w:val="00F24ADC"/>
    <w:rPr>
      <w:rFonts w:asciiTheme="majorHAnsi" w:eastAsiaTheme="majorEastAsia" w:hAnsiTheme="majorHAnsi" w:cstheme="majorBidi"/>
      <w:b/>
      <w:bCs/>
      <w:i/>
      <w:iCs/>
      <w:color w:val="4F81BD" w:themeColor="accent1"/>
      <w:sz w:val="28"/>
      <w:szCs w:val="24"/>
    </w:rPr>
  </w:style>
  <w:style w:type="character" w:customStyle="1" w:styleId="copytarget">
    <w:name w:val="copy_target"/>
    <w:basedOn w:val="a0"/>
    <w:rsid w:val="002D6AEF"/>
  </w:style>
  <w:style w:type="character" w:customStyle="1" w:styleId="fractionnumber">
    <w:name w:val="fractionnumber"/>
    <w:basedOn w:val="a0"/>
    <w:rsid w:val="0029696B"/>
  </w:style>
  <w:style w:type="character" w:customStyle="1" w:styleId="cardmaininfocontent">
    <w:name w:val="cardmaininfo__content"/>
    <w:basedOn w:val="a0"/>
    <w:rsid w:val="00A87E54"/>
  </w:style>
  <w:style w:type="paragraph" w:customStyle="1" w:styleId="13">
    <w:name w:val="Знак1"/>
    <w:basedOn w:val="a"/>
    <w:rsid w:val="000441C7"/>
    <w:pPr>
      <w:spacing w:before="100" w:beforeAutospacing="1" w:after="100" w:afterAutospacing="1"/>
    </w:pPr>
    <w:rPr>
      <w:rFonts w:ascii="Tahoma" w:hAnsi="Tahoma"/>
      <w:sz w:val="20"/>
      <w:szCs w:val="20"/>
      <w:lang w:val="en-US" w:eastAsia="en-US"/>
    </w:rPr>
  </w:style>
  <w:style w:type="character" w:customStyle="1" w:styleId="sectioninfo">
    <w:name w:val="section__info"/>
    <w:rsid w:val="00041221"/>
  </w:style>
  <w:style w:type="character" w:customStyle="1" w:styleId="fontstyle01">
    <w:name w:val="fontstyle01"/>
    <w:basedOn w:val="a0"/>
    <w:rsid w:val="000969B4"/>
    <w:rPr>
      <w:rFonts w:ascii="URWGothicL-Book" w:hAnsi="URWGothicL-Book" w:hint="default"/>
      <w:b/>
      <w:bCs/>
      <w:i w:val="0"/>
      <w:iCs w:val="0"/>
      <w:color w:val="000000"/>
      <w:sz w:val="26"/>
      <w:szCs w:val="26"/>
    </w:rPr>
  </w:style>
  <w:style w:type="paragraph" w:customStyle="1" w:styleId="ConsPlusNormal">
    <w:name w:val="ConsPlusNormal"/>
    <w:rsid w:val="00BD12BF"/>
    <w:pPr>
      <w:widowControl w:val="0"/>
      <w:autoSpaceDE w:val="0"/>
      <w:autoSpaceDN w:val="0"/>
    </w:pPr>
    <w:rPr>
      <w:rFonts w:ascii="Calibri" w:eastAsiaTheme="minorEastAsia"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931757">
      <w:bodyDiv w:val="1"/>
      <w:marLeft w:val="0"/>
      <w:marRight w:val="0"/>
      <w:marTop w:val="0"/>
      <w:marBottom w:val="0"/>
      <w:divBdr>
        <w:top w:val="none" w:sz="0" w:space="0" w:color="auto"/>
        <w:left w:val="none" w:sz="0" w:space="0" w:color="auto"/>
        <w:bottom w:val="none" w:sz="0" w:space="0" w:color="auto"/>
        <w:right w:val="none" w:sz="0" w:space="0" w:color="auto"/>
      </w:divBdr>
    </w:div>
    <w:div w:id="312563018">
      <w:bodyDiv w:val="1"/>
      <w:marLeft w:val="0"/>
      <w:marRight w:val="0"/>
      <w:marTop w:val="0"/>
      <w:marBottom w:val="0"/>
      <w:divBdr>
        <w:top w:val="none" w:sz="0" w:space="0" w:color="auto"/>
        <w:left w:val="none" w:sz="0" w:space="0" w:color="auto"/>
        <w:bottom w:val="none" w:sz="0" w:space="0" w:color="auto"/>
        <w:right w:val="none" w:sz="0" w:space="0" w:color="auto"/>
      </w:divBdr>
    </w:div>
    <w:div w:id="377096292">
      <w:bodyDiv w:val="1"/>
      <w:marLeft w:val="0"/>
      <w:marRight w:val="0"/>
      <w:marTop w:val="0"/>
      <w:marBottom w:val="0"/>
      <w:divBdr>
        <w:top w:val="none" w:sz="0" w:space="0" w:color="auto"/>
        <w:left w:val="none" w:sz="0" w:space="0" w:color="auto"/>
        <w:bottom w:val="none" w:sz="0" w:space="0" w:color="auto"/>
        <w:right w:val="none" w:sz="0" w:space="0" w:color="auto"/>
      </w:divBdr>
    </w:div>
    <w:div w:id="525799023">
      <w:bodyDiv w:val="1"/>
      <w:marLeft w:val="0"/>
      <w:marRight w:val="0"/>
      <w:marTop w:val="0"/>
      <w:marBottom w:val="0"/>
      <w:divBdr>
        <w:top w:val="none" w:sz="0" w:space="0" w:color="auto"/>
        <w:left w:val="none" w:sz="0" w:space="0" w:color="auto"/>
        <w:bottom w:val="none" w:sz="0" w:space="0" w:color="auto"/>
        <w:right w:val="none" w:sz="0" w:space="0" w:color="auto"/>
      </w:divBdr>
    </w:div>
    <w:div w:id="570505284">
      <w:bodyDiv w:val="1"/>
      <w:marLeft w:val="0"/>
      <w:marRight w:val="0"/>
      <w:marTop w:val="0"/>
      <w:marBottom w:val="0"/>
      <w:divBdr>
        <w:top w:val="none" w:sz="0" w:space="0" w:color="auto"/>
        <w:left w:val="none" w:sz="0" w:space="0" w:color="auto"/>
        <w:bottom w:val="none" w:sz="0" w:space="0" w:color="auto"/>
        <w:right w:val="none" w:sz="0" w:space="0" w:color="auto"/>
      </w:divBdr>
    </w:div>
    <w:div w:id="664556640">
      <w:bodyDiv w:val="1"/>
      <w:marLeft w:val="0"/>
      <w:marRight w:val="0"/>
      <w:marTop w:val="0"/>
      <w:marBottom w:val="0"/>
      <w:divBdr>
        <w:top w:val="none" w:sz="0" w:space="0" w:color="auto"/>
        <w:left w:val="none" w:sz="0" w:space="0" w:color="auto"/>
        <w:bottom w:val="none" w:sz="0" w:space="0" w:color="auto"/>
        <w:right w:val="none" w:sz="0" w:space="0" w:color="auto"/>
      </w:divBdr>
    </w:div>
    <w:div w:id="730619596">
      <w:bodyDiv w:val="1"/>
      <w:marLeft w:val="0"/>
      <w:marRight w:val="0"/>
      <w:marTop w:val="0"/>
      <w:marBottom w:val="0"/>
      <w:divBdr>
        <w:top w:val="none" w:sz="0" w:space="0" w:color="auto"/>
        <w:left w:val="none" w:sz="0" w:space="0" w:color="auto"/>
        <w:bottom w:val="none" w:sz="0" w:space="0" w:color="auto"/>
        <w:right w:val="none" w:sz="0" w:space="0" w:color="auto"/>
      </w:divBdr>
    </w:div>
    <w:div w:id="858200171">
      <w:bodyDiv w:val="1"/>
      <w:marLeft w:val="0"/>
      <w:marRight w:val="0"/>
      <w:marTop w:val="0"/>
      <w:marBottom w:val="0"/>
      <w:divBdr>
        <w:top w:val="none" w:sz="0" w:space="0" w:color="auto"/>
        <w:left w:val="none" w:sz="0" w:space="0" w:color="auto"/>
        <w:bottom w:val="none" w:sz="0" w:space="0" w:color="auto"/>
        <w:right w:val="none" w:sz="0" w:space="0" w:color="auto"/>
      </w:divBdr>
    </w:div>
    <w:div w:id="1015883871">
      <w:bodyDiv w:val="1"/>
      <w:marLeft w:val="0"/>
      <w:marRight w:val="0"/>
      <w:marTop w:val="0"/>
      <w:marBottom w:val="0"/>
      <w:divBdr>
        <w:top w:val="none" w:sz="0" w:space="0" w:color="auto"/>
        <w:left w:val="none" w:sz="0" w:space="0" w:color="auto"/>
        <w:bottom w:val="none" w:sz="0" w:space="0" w:color="auto"/>
        <w:right w:val="none" w:sz="0" w:space="0" w:color="auto"/>
      </w:divBdr>
    </w:div>
    <w:div w:id="1156148786">
      <w:bodyDiv w:val="1"/>
      <w:marLeft w:val="0"/>
      <w:marRight w:val="0"/>
      <w:marTop w:val="0"/>
      <w:marBottom w:val="0"/>
      <w:divBdr>
        <w:top w:val="none" w:sz="0" w:space="0" w:color="auto"/>
        <w:left w:val="none" w:sz="0" w:space="0" w:color="auto"/>
        <w:bottom w:val="none" w:sz="0" w:space="0" w:color="auto"/>
        <w:right w:val="none" w:sz="0" w:space="0" w:color="auto"/>
      </w:divBdr>
      <w:divsChild>
        <w:div w:id="1211720581">
          <w:marLeft w:val="0"/>
          <w:marRight w:val="0"/>
          <w:marTop w:val="0"/>
          <w:marBottom w:val="0"/>
          <w:divBdr>
            <w:top w:val="none" w:sz="0" w:space="0" w:color="auto"/>
            <w:left w:val="none" w:sz="0" w:space="0" w:color="auto"/>
            <w:bottom w:val="none" w:sz="0" w:space="0" w:color="auto"/>
            <w:right w:val="none" w:sz="0" w:space="0" w:color="auto"/>
          </w:divBdr>
        </w:div>
        <w:div w:id="425275481">
          <w:marLeft w:val="0"/>
          <w:marRight w:val="0"/>
          <w:marTop w:val="0"/>
          <w:marBottom w:val="0"/>
          <w:divBdr>
            <w:top w:val="none" w:sz="0" w:space="0" w:color="auto"/>
            <w:left w:val="none" w:sz="0" w:space="0" w:color="auto"/>
            <w:bottom w:val="none" w:sz="0" w:space="0" w:color="auto"/>
            <w:right w:val="none" w:sz="0" w:space="0" w:color="auto"/>
          </w:divBdr>
        </w:div>
        <w:div w:id="1784811122">
          <w:marLeft w:val="0"/>
          <w:marRight w:val="0"/>
          <w:marTop w:val="0"/>
          <w:marBottom w:val="0"/>
          <w:divBdr>
            <w:top w:val="none" w:sz="0" w:space="0" w:color="auto"/>
            <w:left w:val="none" w:sz="0" w:space="0" w:color="auto"/>
            <w:bottom w:val="none" w:sz="0" w:space="0" w:color="auto"/>
            <w:right w:val="none" w:sz="0" w:space="0" w:color="auto"/>
          </w:divBdr>
        </w:div>
      </w:divsChild>
    </w:div>
    <w:div w:id="1237742440">
      <w:bodyDiv w:val="1"/>
      <w:marLeft w:val="0"/>
      <w:marRight w:val="0"/>
      <w:marTop w:val="0"/>
      <w:marBottom w:val="0"/>
      <w:divBdr>
        <w:top w:val="none" w:sz="0" w:space="0" w:color="auto"/>
        <w:left w:val="none" w:sz="0" w:space="0" w:color="auto"/>
        <w:bottom w:val="none" w:sz="0" w:space="0" w:color="auto"/>
        <w:right w:val="none" w:sz="0" w:space="0" w:color="auto"/>
      </w:divBdr>
    </w:div>
    <w:div w:id="1360817021">
      <w:bodyDiv w:val="1"/>
      <w:marLeft w:val="0"/>
      <w:marRight w:val="0"/>
      <w:marTop w:val="0"/>
      <w:marBottom w:val="0"/>
      <w:divBdr>
        <w:top w:val="none" w:sz="0" w:space="0" w:color="auto"/>
        <w:left w:val="none" w:sz="0" w:space="0" w:color="auto"/>
        <w:bottom w:val="none" w:sz="0" w:space="0" w:color="auto"/>
        <w:right w:val="none" w:sz="0" w:space="0" w:color="auto"/>
      </w:divBdr>
    </w:div>
    <w:div w:id="1598560143">
      <w:bodyDiv w:val="1"/>
      <w:marLeft w:val="0"/>
      <w:marRight w:val="0"/>
      <w:marTop w:val="0"/>
      <w:marBottom w:val="0"/>
      <w:divBdr>
        <w:top w:val="none" w:sz="0" w:space="0" w:color="auto"/>
        <w:left w:val="none" w:sz="0" w:space="0" w:color="auto"/>
        <w:bottom w:val="none" w:sz="0" w:space="0" w:color="auto"/>
        <w:right w:val="none" w:sz="0" w:space="0" w:color="auto"/>
      </w:divBdr>
    </w:div>
    <w:div w:id="1750228926">
      <w:bodyDiv w:val="1"/>
      <w:marLeft w:val="0"/>
      <w:marRight w:val="0"/>
      <w:marTop w:val="0"/>
      <w:marBottom w:val="0"/>
      <w:divBdr>
        <w:top w:val="none" w:sz="0" w:space="0" w:color="auto"/>
        <w:left w:val="none" w:sz="0" w:space="0" w:color="auto"/>
        <w:bottom w:val="none" w:sz="0" w:space="0" w:color="auto"/>
        <w:right w:val="none" w:sz="0" w:space="0" w:color="auto"/>
      </w:divBdr>
    </w:div>
    <w:div w:id="1763377286">
      <w:bodyDiv w:val="1"/>
      <w:marLeft w:val="0"/>
      <w:marRight w:val="0"/>
      <w:marTop w:val="0"/>
      <w:marBottom w:val="0"/>
      <w:divBdr>
        <w:top w:val="none" w:sz="0" w:space="0" w:color="auto"/>
        <w:left w:val="none" w:sz="0" w:space="0" w:color="auto"/>
        <w:bottom w:val="none" w:sz="0" w:space="0" w:color="auto"/>
        <w:right w:val="none" w:sz="0" w:space="0" w:color="auto"/>
      </w:divBdr>
      <w:divsChild>
        <w:div w:id="888882530">
          <w:marLeft w:val="0"/>
          <w:marRight w:val="0"/>
          <w:marTop w:val="0"/>
          <w:marBottom w:val="0"/>
          <w:divBdr>
            <w:top w:val="none" w:sz="0" w:space="0" w:color="auto"/>
            <w:left w:val="none" w:sz="0" w:space="0" w:color="auto"/>
            <w:bottom w:val="none" w:sz="0" w:space="0" w:color="auto"/>
            <w:right w:val="none" w:sz="0" w:space="0" w:color="auto"/>
          </w:divBdr>
          <w:divsChild>
            <w:div w:id="1016232359">
              <w:marLeft w:val="0"/>
              <w:marRight w:val="0"/>
              <w:marTop w:val="0"/>
              <w:marBottom w:val="0"/>
              <w:divBdr>
                <w:top w:val="none" w:sz="0" w:space="0" w:color="auto"/>
                <w:left w:val="none" w:sz="0" w:space="0" w:color="auto"/>
                <w:bottom w:val="none" w:sz="0" w:space="0" w:color="auto"/>
                <w:right w:val="none" w:sz="0" w:space="0" w:color="auto"/>
              </w:divBdr>
              <w:divsChild>
                <w:div w:id="467670539">
                  <w:marLeft w:val="0"/>
                  <w:marRight w:val="0"/>
                  <w:marTop w:val="0"/>
                  <w:marBottom w:val="0"/>
                  <w:divBdr>
                    <w:top w:val="none" w:sz="0" w:space="0" w:color="auto"/>
                    <w:left w:val="none" w:sz="0" w:space="0" w:color="auto"/>
                    <w:bottom w:val="none" w:sz="0" w:space="0" w:color="auto"/>
                    <w:right w:val="none" w:sz="0" w:space="0" w:color="auto"/>
                  </w:divBdr>
                  <w:divsChild>
                    <w:div w:id="75047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336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ogin.consultant.ru/link/?req=doc&amp;base=LAW&amp;n=492046&amp;dst=13" TargetMode="External"/><Relationship Id="rId18" Type="http://schemas.openxmlformats.org/officeDocument/2006/relationships/hyperlink" Target="consultantplus://offline/ref=D2ED92C102A1066EA594C66EE53B90FD73504502D7A39EAF7BF265FC4B9C2FFA726FDB3414ECA129M5y3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ogin.consultant.ru/link/?req=doc&amp;base=LAW&amp;n=492046&amp;dst=12213" TargetMode="External"/><Relationship Id="rId17" Type="http://schemas.openxmlformats.org/officeDocument/2006/relationships/hyperlink" Target="consultantplus://offline/ref=D2ED92C102A1066EA594C66EE53B90FD73504502D7A39EAF7BF265FC4B9C2FFA726FDB3414ECAD2EM5y0E" TargetMode="External"/><Relationship Id="rId2" Type="http://schemas.openxmlformats.org/officeDocument/2006/relationships/numbering" Target="numbering.xml"/><Relationship Id="rId16" Type="http://schemas.openxmlformats.org/officeDocument/2006/relationships/hyperlink" Target="consultantplus://offline/ref=D2ED92C102A1066EA594C66EE53B90FD73504502D7A39EAF7BF265FC4B9C2FFA726FDB3414ECAD29M5y3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etpgpb.ru" TargetMode="External"/><Relationship Id="rId5" Type="http://schemas.openxmlformats.org/officeDocument/2006/relationships/webSettings" Target="webSettings.xml"/><Relationship Id="rId15" Type="http://schemas.openxmlformats.org/officeDocument/2006/relationships/hyperlink" Target="consultantplus://offline/ref=D2ED92C102A1066EA594C66EE53B90FD73504502D7A39EAF7BF265FC4B9C2FFA726FDB3414EDA928M5y1E" TargetMode="External"/><Relationship Id="rId10" Type="http://schemas.openxmlformats.org/officeDocument/2006/relationships/hyperlink" Target="mailto:adm@slh.yanao.ru" TargetMode="External"/><Relationship Id="rId19" Type="http://schemas.openxmlformats.org/officeDocument/2006/relationships/hyperlink" Target="http://zakupki.gov.ru/epz/order/notice/printForm/view.html?printFormId=29963651" TargetMode="External"/><Relationship Id="rId4" Type="http://schemas.openxmlformats.org/officeDocument/2006/relationships/settings" Target="settings.xml"/><Relationship Id="rId9" Type="http://schemas.openxmlformats.org/officeDocument/2006/relationships/hyperlink" Target="mailto:to89@fas.gov.ru" TargetMode="External"/><Relationship Id="rId14" Type="http://schemas.openxmlformats.org/officeDocument/2006/relationships/hyperlink" Target="https://login.consultant.ru/link/?req=doc&amp;base=LAW&amp;n=492046"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40A15D55-501A-4649-8417-A844E59D4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3006</Words>
  <Characters>23724</Characters>
  <Application>Microsoft Office Word</Application>
  <DocSecurity>0</DocSecurity>
  <Lines>197</Lines>
  <Paragraphs>53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УПРАВЛЕНИЕ ФЕДЕРАЛЬНОЙАНТИМОНОПОЛЬНОЙ СЛУЖБЫ</vt:lpstr>
      <vt:lpstr>УПРАВЛЕНИЕ ФЕДЕРАЛЬНОЙАНТИМОНОПОЛЬНОЙ СЛУЖБЫ</vt:lpstr>
    </vt:vector>
  </TitlesOfParts>
  <Company>ФАС РФ</Company>
  <LinksUpToDate>false</LinksUpToDate>
  <CharactersWithSpaces>26677</CharactersWithSpaces>
  <SharedDoc>false</SharedDoc>
  <HLinks>
    <vt:vector size="42" baseType="variant">
      <vt:variant>
        <vt:i4>1376362</vt:i4>
      </vt:variant>
      <vt:variant>
        <vt:i4>18</vt:i4>
      </vt:variant>
      <vt:variant>
        <vt:i4>0</vt:i4>
      </vt:variant>
      <vt:variant>
        <vt:i4>5</vt:i4>
      </vt:variant>
      <vt:variant>
        <vt:lpwstr>mailto:to89@fas.gov.ru</vt:lpwstr>
      </vt:variant>
      <vt:variant>
        <vt:lpwstr/>
      </vt:variant>
      <vt:variant>
        <vt:i4>2555962</vt:i4>
      </vt:variant>
      <vt:variant>
        <vt:i4>15</vt:i4>
      </vt:variant>
      <vt:variant>
        <vt:i4>0</vt:i4>
      </vt:variant>
      <vt:variant>
        <vt:i4>5</vt:i4>
      </vt:variant>
      <vt:variant>
        <vt:lpwstr>http://zakupki.gov.ru/epz/order/notice/printForm/view.html?printFormId=29963651</vt:lpwstr>
      </vt:variant>
      <vt:variant>
        <vt:lpwstr/>
      </vt:variant>
      <vt:variant>
        <vt:i4>3407951</vt:i4>
      </vt:variant>
      <vt:variant>
        <vt:i4>12</vt:i4>
      </vt:variant>
      <vt:variant>
        <vt:i4>0</vt:i4>
      </vt:variant>
      <vt:variant>
        <vt:i4>5</vt:i4>
      </vt:variant>
      <vt:variant>
        <vt:lpwstr>mailto:ko@sberbank-ast.ru</vt:lpwstr>
      </vt:variant>
      <vt:variant>
        <vt:lpwstr/>
      </vt:variant>
      <vt:variant>
        <vt:i4>4653179</vt:i4>
      </vt:variant>
      <vt:variant>
        <vt:i4>9</vt:i4>
      </vt:variant>
      <vt:variant>
        <vt:i4>0</vt:i4>
      </vt:variant>
      <vt:variant>
        <vt:i4>5</vt:i4>
      </vt:variant>
      <vt:variant>
        <vt:lpwstr>mailto:auction@goszakaz.gov.yanao.ru</vt:lpwstr>
      </vt:variant>
      <vt:variant>
        <vt:lpwstr/>
      </vt:variant>
      <vt:variant>
        <vt:i4>3604527</vt:i4>
      </vt:variant>
      <vt:variant>
        <vt:i4>6</vt:i4>
      </vt:variant>
      <vt:variant>
        <vt:i4>0</vt:i4>
      </vt:variant>
      <vt:variant>
        <vt:i4>5</vt:i4>
      </vt:variant>
      <vt:variant>
        <vt:lpwstr>mailto:pto_ud@mail.ru</vt:lpwstr>
      </vt:variant>
      <vt:variant>
        <vt:lpwstr/>
      </vt:variant>
      <vt:variant>
        <vt:i4>8323153</vt:i4>
      </vt:variant>
      <vt:variant>
        <vt:i4>3</vt:i4>
      </vt:variant>
      <vt:variant>
        <vt:i4>0</vt:i4>
      </vt:variant>
      <vt:variant>
        <vt:i4>5</vt:i4>
      </vt:variant>
      <vt:variant>
        <vt:lpwstr>mailto:Stoik95@mail.ru</vt:lpwstr>
      </vt:variant>
      <vt:variant>
        <vt:lpwstr/>
      </vt:variant>
      <vt:variant>
        <vt:i4>1376362</vt:i4>
      </vt:variant>
      <vt:variant>
        <vt:i4>0</vt:i4>
      </vt:variant>
      <vt:variant>
        <vt:i4>0</vt:i4>
      </vt:variant>
      <vt:variant>
        <vt:i4>5</vt:i4>
      </vt:variant>
      <vt:variant>
        <vt:lpwstr>mailto:to89@fas.gov.ru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Печерин О.Ю.</dc:creator>
  <cp:keywords>Уведомление</cp:keywords>
  <cp:lastModifiedBy>user</cp:lastModifiedBy>
  <cp:revision>2</cp:revision>
  <cp:lastPrinted>2021-05-27T12:42:00Z</cp:lastPrinted>
  <dcterms:created xsi:type="dcterms:W3CDTF">2026-05-22T15:02:00Z</dcterms:created>
  <dcterms:modified xsi:type="dcterms:W3CDTF">2026-05-22T15:02:00Z</dcterms:modified>
</cp:coreProperties>
</file>