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A53" w:rsidRDefault="00D80EDD">
      <w:pPr>
        <w:spacing w:after="308"/>
        <w:ind w:left="2601" w:right="2590" w:hanging="10"/>
        <w:jc w:val="center"/>
      </w:pPr>
      <w:r>
        <w:rPr>
          <w:b/>
        </w:rPr>
        <w:t>Р Е Ш Е Н И Е № 064/06/105-646/</w:t>
      </w:r>
      <w:proofErr w:type="gramStart"/>
      <w:r>
        <w:rPr>
          <w:b/>
        </w:rPr>
        <w:t>2026  о</w:t>
      </w:r>
      <w:proofErr w:type="gramEnd"/>
      <w:r>
        <w:rPr>
          <w:b/>
        </w:rPr>
        <w:t xml:space="preserve"> признании жалобы необоснованной</w:t>
      </w:r>
    </w:p>
    <w:p w:rsidR="00F96A53" w:rsidRDefault="00D80EDD">
      <w:pPr>
        <w:spacing w:after="306"/>
        <w:ind w:left="0" w:right="0" w:firstLine="0"/>
      </w:pPr>
      <w:r>
        <w:t>19 мая 2026 год</w:t>
      </w:r>
      <w:r>
        <w:t>а                                                                                                 г. Саратов</w:t>
      </w:r>
    </w:p>
    <w:p w:rsidR="00F96A53" w:rsidRDefault="00D80EDD">
      <w:pPr>
        <w:ind w:left="0" w:right="0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F96A53" w:rsidRDefault="00D80EDD">
      <w:pPr>
        <w:spacing w:after="310"/>
        <w:ind w:left="0" w:right="0" w:firstLine="0"/>
      </w:pPr>
      <w:r>
        <w:t>рас</w:t>
      </w:r>
      <w:r>
        <w:t>смотрев жалобу ООО «Компания Смарт» на действия ГКУ СО «Центр бухгалтерского и административного обеспечения образования» при проведении электронного аукциона № 0860200000826003752 «Оснащение предметных кабинетов общеобразовательных организаций оборудовани</w:t>
      </w:r>
      <w:r>
        <w:t>ем, средств обучения и воспитания (предмет «Физика»)»,</w:t>
      </w:r>
    </w:p>
    <w:p w:rsidR="00F96A53" w:rsidRDefault="00D80EDD">
      <w:pPr>
        <w:spacing w:after="308"/>
        <w:ind w:left="2601" w:right="1880" w:hanging="10"/>
        <w:jc w:val="center"/>
      </w:pPr>
      <w:r>
        <w:rPr>
          <w:b/>
        </w:rPr>
        <w:t>УСТАНОВИЛА</w:t>
      </w:r>
    </w:p>
    <w:p w:rsidR="00F96A53" w:rsidRDefault="00D80EDD">
      <w:pPr>
        <w:ind w:left="0" w:right="0"/>
      </w:pPr>
      <w:r>
        <w:t>12.05.2026 в Саратовское УФАС России поступила жалоба ООО «Компания Смарт» на действия ГКУ СО «Центр бухгалтерского и административного обеспечения образования» при проведении электронного а</w:t>
      </w:r>
      <w:r>
        <w:t>укциона № 0860200000826003752 «Оснащение предметных кабинетов общеобразовательных организаций оборудованием, средств обучения и воспитания (предмет «Физика»)».</w:t>
      </w:r>
    </w:p>
    <w:p w:rsidR="00F96A53" w:rsidRDefault="00D80EDD">
      <w:pPr>
        <w:ind w:left="0" w:right="0"/>
      </w:pPr>
      <w:r>
        <w:t>По мнению заявителя, аукционной комиссией неправомерно были признан соответствующими требованиям</w:t>
      </w:r>
      <w:r>
        <w:t xml:space="preserve"> извещения о проведении закупки заявки под номером 3187277, 3187515, поскольку заказчиком в извещении о проведении закупки было задекларировано отсутствие в реестре российской промышленной продукции товара, соответствующего требованиям заказчика. Признанны</w:t>
      </w:r>
      <w:r>
        <w:t>е соответствующими заявки могли не содержать реестровую запись требуемого товара.</w:t>
      </w:r>
    </w:p>
    <w:p w:rsidR="00F96A53" w:rsidRDefault="00D80EDD">
      <w:pPr>
        <w:ind w:left="0" w:right="0"/>
      </w:pPr>
      <w:r>
        <w:t xml:space="preserve">Представители Заказчика и Уполномоченного учреждения полагают, что при осуществлении закупки комиссией нормы действующего законодательства не нарушены и просит признать </w:t>
      </w:r>
      <w:proofErr w:type="gramStart"/>
      <w:r>
        <w:t>жалоб</w:t>
      </w:r>
      <w:r>
        <w:t>у  необоснованной</w:t>
      </w:r>
      <w:proofErr w:type="gramEnd"/>
      <w:r>
        <w:t>.</w:t>
      </w:r>
    </w:p>
    <w:p w:rsidR="00F96A53" w:rsidRDefault="00D80EDD">
      <w:pPr>
        <w:ind w:left="0" w:right="0"/>
      </w:pPr>
      <w: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F96A53" w:rsidRDefault="00D80EDD">
      <w:pPr>
        <w:ind w:left="0" w:right="0"/>
      </w:pPr>
      <w:r>
        <w:t>28.04.2026 на официальном сайте опубликовано извещение о проведении электронного аукциона № 0860200000826003752 «Оснащение пр</w:t>
      </w:r>
      <w:r>
        <w:t xml:space="preserve">едметных кабинетов общеобразовательных организаций оборудованием, средств обучения и воспитания (предмет «Физика»)». </w:t>
      </w:r>
    </w:p>
    <w:p w:rsidR="00F96A53" w:rsidRDefault="00D80EDD">
      <w:pPr>
        <w:ind w:left="0" w:right="0"/>
      </w:pPr>
      <w:r>
        <w:t>В соответствии с Извещением, протоколом, составленным в ходе проведения Аукциона:</w:t>
      </w:r>
    </w:p>
    <w:p w:rsidR="00F96A53" w:rsidRDefault="00D80EDD">
      <w:pPr>
        <w:numPr>
          <w:ilvl w:val="0"/>
          <w:numId w:val="2"/>
        </w:numPr>
        <w:ind w:right="0"/>
      </w:pPr>
      <w:r>
        <w:t>извещение размещено в ЕИС — 28.04.2026;</w:t>
      </w:r>
    </w:p>
    <w:p w:rsidR="00F96A53" w:rsidRDefault="00D80EDD">
      <w:pPr>
        <w:numPr>
          <w:ilvl w:val="0"/>
          <w:numId w:val="2"/>
        </w:numPr>
        <w:ind w:right="0"/>
      </w:pPr>
      <w:r>
        <w:t>способ определения поставщика (подрядчика, исполнителя) электронный аукцион;</w:t>
      </w:r>
    </w:p>
    <w:p w:rsidR="00F96A53" w:rsidRDefault="00D80EDD">
      <w:pPr>
        <w:numPr>
          <w:ilvl w:val="0"/>
          <w:numId w:val="2"/>
        </w:numPr>
        <w:ind w:right="0"/>
      </w:pPr>
      <w:r>
        <w:t>начальная цена контракта - 19 397 486,13 руб.;</w:t>
      </w:r>
    </w:p>
    <w:p w:rsidR="00F96A53" w:rsidRDefault="00D80EDD">
      <w:pPr>
        <w:numPr>
          <w:ilvl w:val="0"/>
          <w:numId w:val="2"/>
        </w:numPr>
        <w:ind w:right="0"/>
      </w:pPr>
      <w:r>
        <w:t xml:space="preserve">дата окончания срока подачи заявок на участие в Аукционе — 06.05.2026 09:00. </w:t>
      </w:r>
    </w:p>
    <w:p w:rsidR="00F96A53" w:rsidRDefault="00D80EDD">
      <w:pPr>
        <w:ind w:left="709" w:right="0" w:firstLine="0"/>
      </w:pPr>
      <w:r>
        <w:t>Поступило 9 заявок, признаны соответствующими извещени</w:t>
      </w:r>
      <w:r>
        <w:t>ю -2.</w:t>
      </w:r>
    </w:p>
    <w:p w:rsidR="00F96A53" w:rsidRDefault="00D80EDD">
      <w:pPr>
        <w:ind w:left="0" w:right="0"/>
      </w:pPr>
      <w:r>
        <w:t>По результатам подведения итогов определения поставщика (подрядчика, исполнителя) победителем электронного аукциона признается участник закупки с идентификационным номером № 3187277, предложивший цену контракта 17 900 000,00 руб. (снижение – 7,72%).</w:t>
      </w:r>
    </w:p>
    <w:p w:rsidR="00F96A53" w:rsidRDefault="00D80EDD">
      <w:pPr>
        <w:ind w:left="0" w:right="0"/>
      </w:pPr>
      <w:r>
        <w:t>В соответствии с частью 2 статьи 14 Закона о контрактной системе в сфере закупок Правительство Российской Федерации:</w:t>
      </w:r>
    </w:p>
    <w:p w:rsidR="00F96A53" w:rsidRDefault="00D80EDD">
      <w:pPr>
        <w:numPr>
          <w:ilvl w:val="0"/>
          <w:numId w:val="3"/>
        </w:numPr>
        <w:ind w:right="0"/>
      </w:pPr>
      <w:r>
        <w:t xml:space="preserve">вправе с учетом положений части 3 настоящей статьи принимать меры, </w:t>
      </w:r>
      <w:r>
        <w:t>устанавливающие:</w:t>
      </w:r>
    </w:p>
    <w:p w:rsidR="00F96A53" w:rsidRDefault="00D80EDD">
      <w:pPr>
        <w:ind w:left="0" w:right="0"/>
      </w:pPr>
      <w:r>
        <w:t xml:space="preserve">а) запрет закупок товаров (в том числе поставляемых при </w:t>
      </w:r>
      <w:r>
        <w:t>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F96A53" w:rsidRDefault="00D80EDD">
      <w:pPr>
        <w:ind w:left="0" w:right="0"/>
      </w:pPr>
      <w:r>
        <w:t>б) ограничение закупок товаров (в том числе поставляемых при выполнении закупаемых р</w:t>
      </w:r>
      <w:r>
        <w:t>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F96A53" w:rsidRDefault="00D80EDD">
      <w:pPr>
        <w:ind w:left="0" w:right="0"/>
      </w:pPr>
      <w:r>
        <w:t>в) преимущество в отношении товаров российского происхождения (в том числе поставляемых при выполнении заку</w:t>
      </w:r>
      <w:r>
        <w:t>паемых работ, оказании закупаемых услуг), работ, услуг, соответственно выполняемых, оказываемых российскими лицами;</w:t>
      </w:r>
    </w:p>
    <w:p w:rsidR="00F96A53" w:rsidRDefault="00D80EDD">
      <w:pPr>
        <w:numPr>
          <w:ilvl w:val="0"/>
          <w:numId w:val="3"/>
        </w:numPr>
        <w:ind w:right="0"/>
      </w:pPr>
      <w:r>
        <w:t xml:space="preserve">определяет информацию и перечень документов, которые подтверждают </w:t>
      </w:r>
      <w:r>
        <w:t>страну происхождения товара для целей настоящего Федерального закона, в слу</w:t>
      </w:r>
      <w:r>
        <w:t>чае принятия мер, предусмотренных пунктом 1 настоящей части.</w:t>
      </w:r>
    </w:p>
    <w:p w:rsidR="00F96A53" w:rsidRDefault="00D80EDD">
      <w:pPr>
        <w:ind w:left="0" w:right="0"/>
      </w:pPr>
      <w:r>
        <w:t>Согласно подпункту «а» пункта 1 части 5 статьи 49 Закона о контрактной системе в сфере закупок члены комиссии по осуществлению закупок: рассматривают заявки на участие в закупке, информацию и док</w:t>
      </w:r>
      <w:r>
        <w:t>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</w:t>
      </w:r>
      <w:r>
        <w:t>акупке по основаниям, предусмотренным пунктами 1 - 8 части 12 статьи 48 настоящего Федерального закона.</w:t>
      </w:r>
    </w:p>
    <w:p w:rsidR="00F96A53" w:rsidRDefault="00D80EDD">
      <w:pPr>
        <w:ind w:left="0" w:right="0"/>
      </w:pPr>
      <w:r>
        <w:t>Пунктом 2.2 Раздела 2 «Информация и документы, определенные в соответствии с п. 2 ч.2 ст.14 Федерального закона № 44-ФЗ» Приложения № 3 «Требования к со</w:t>
      </w:r>
      <w:r>
        <w:t>держанию, составу заявки на участие в закупке и инструкция по ее заполнению»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</w:t>
      </w:r>
      <w:r>
        <w:t>, соответственно выполняемых, оказываемых иностранными лицами в соответствии с п/п «б» п.1 ч. 2 ст.14 Федерального закона № 44-ФЗ:</w:t>
      </w:r>
    </w:p>
    <w:p w:rsidR="00F96A53" w:rsidRDefault="00D80EDD">
      <w:pPr>
        <w:ind w:left="0" w:right="0"/>
      </w:pPr>
      <w:r>
        <w:t>Ограничение закупок товаров (в том числе поставляемых при выполнении закупаемых работ, оказании закупаемых услуг), происходящ</w:t>
      </w:r>
      <w:r>
        <w:t>их из иностранных государств, работ, услуг, соответственно выполняемых, оказываемых иностранными лицами, по перечню согласно приложению № 2 Постановление № 1875 (далее – Перечень № 2).</w:t>
      </w:r>
    </w:p>
    <w:p w:rsidR="00F96A53" w:rsidRDefault="00D80EDD">
      <w:pPr>
        <w:ind w:left="0" w:right="0"/>
      </w:pPr>
      <w:r>
        <w:t>Постановлением №1875 установлено, что информацией и документами, подтве</w:t>
      </w:r>
      <w:r>
        <w:t>рждающими страну происхождения товара, являются:</w:t>
      </w:r>
    </w:p>
    <w:p w:rsidR="00F96A53" w:rsidRDefault="00D80EDD">
      <w:pPr>
        <w:ind w:left="709" w:right="0" w:firstLine="0"/>
      </w:pPr>
      <w:r>
        <w:t>Российская Федерация:</w:t>
      </w:r>
    </w:p>
    <w:p w:rsidR="00F96A53" w:rsidRDefault="00D80EDD">
      <w:pPr>
        <w:numPr>
          <w:ilvl w:val="0"/>
          <w:numId w:val="4"/>
        </w:numPr>
        <w:ind w:right="0"/>
      </w:pPr>
      <w:r>
        <w:t xml:space="preserve">номер реестровой записи из реестра российской промышленной продукции и </w:t>
      </w:r>
      <w:r>
        <w:t>справка, подтверждающая наличие специального инвестиционного контракта и предусмотренная п. 1.1 постановления Прави</w:t>
      </w:r>
      <w:r>
        <w:t xml:space="preserve">тельства Российской Федерации от 17 июля 2015 г. № 719, или номер реестровой записи из реестра российской промышленной продукции, содержащей в том числе: </w:t>
      </w:r>
    </w:p>
    <w:p w:rsidR="00F96A53" w:rsidRDefault="00D80EDD">
      <w:pPr>
        <w:numPr>
          <w:ilvl w:val="0"/>
          <w:numId w:val="4"/>
        </w:numPr>
        <w:ind w:right="0"/>
      </w:pPr>
      <w:r>
        <w:t xml:space="preserve">информацию о совокупном количестве баллов за выполнение (освоение) на </w:t>
      </w:r>
      <w:r>
        <w:t>территории РФ соответствующих оп</w:t>
      </w:r>
      <w:r>
        <w:t>ераций (условий), которое составляет или превышает значение, определенное постановлением Правительства РФ от 17.07.2015 № 719, включая значение, определенное для целей осуществления закупок (для</w:t>
      </w:r>
    </w:p>
    <w:p w:rsidR="00F96A53" w:rsidRDefault="00D80EDD">
      <w:pPr>
        <w:ind w:left="709" w:right="788" w:hanging="709"/>
      </w:pPr>
      <w:r>
        <w:t>продукции, в отношении которой установлены такие требования);</w:t>
      </w:r>
      <w:r>
        <w:t xml:space="preserve"> Государства ЕАЭС (кроме Российской Федерации):</w:t>
      </w:r>
    </w:p>
    <w:p w:rsidR="00F96A53" w:rsidRDefault="00D80EDD">
      <w:pPr>
        <w:numPr>
          <w:ilvl w:val="0"/>
          <w:numId w:val="4"/>
        </w:numPr>
        <w:ind w:right="0"/>
      </w:pPr>
      <w:r>
        <w:t xml:space="preserve">номер реестровой записи из евразийского реестра промышленных товаров, </w:t>
      </w:r>
      <w:r>
        <w:t xml:space="preserve">содержащей в том числе: </w:t>
      </w:r>
    </w:p>
    <w:p w:rsidR="00F96A53" w:rsidRDefault="00D80EDD">
      <w:pPr>
        <w:numPr>
          <w:ilvl w:val="0"/>
          <w:numId w:val="4"/>
        </w:numPr>
        <w:ind w:right="0"/>
      </w:pPr>
      <w:r>
        <w:t xml:space="preserve">информацию о совокупном количестве баллов за выполнение (освоение) на </w:t>
      </w:r>
      <w:r>
        <w:t>территории Евразийского экономического союза соответствующих операций (условий), которое составляет или превышает значение, определенное правом Евразийского экономического союза (для прод</w:t>
      </w:r>
      <w:r>
        <w:t>укции, в отношении которой установлены такие требования).</w:t>
      </w:r>
    </w:p>
    <w:p w:rsidR="00F96A53" w:rsidRDefault="00D80EDD">
      <w:pPr>
        <w:ind w:left="0" w:right="0"/>
      </w:pPr>
      <w:r>
        <w:t>При этом до внесения изменений в право Евразийского экономического союза, предусматривающих подтверждение страны происхождения товаров путем предоставления информации из евразийского реестра промышл</w:t>
      </w:r>
      <w:r>
        <w:t xml:space="preserve">енных товаров, документом, подтверждающим происхождение таких товаров из государств - членов Евразийского экономического союза, за исключением Российской Федерации, является сертификат о происхождении товара, выданный уполномоченным органом (организацией) </w:t>
      </w:r>
      <w:r>
        <w:t>государства - 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определения страны происхож</w:t>
      </w:r>
      <w:r>
        <w:t>дения товаров.</w:t>
      </w:r>
    </w:p>
    <w:p w:rsidR="00F96A53" w:rsidRDefault="00D80EDD">
      <w:pPr>
        <w:ind w:left="0" w:right="0"/>
      </w:pPr>
      <w:r>
        <w:t>Для подтверждения происхождения товара из иностранного государства (за исключением государства-члена Евразийского экономического союза) участник закупки указывает наименование страны происхождения товара в соответствии с общероссийским класс</w:t>
      </w:r>
      <w:r>
        <w:t>ификатором, используемым для идентификации стран мира.</w:t>
      </w:r>
    </w:p>
    <w:p w:rsidR="00F96A53" w:rsidRDefault="00D80EDD">
      <w:pPr>
        <w:ind w:left="0" w:right="0"/>
      </w:pPr>
      <w:r>
        <w:t>При осуществлении закупки товаров, указанных в позициях № 1-433 Перечня №2 к Постановлению № 1875 (заказчиком указывается конкретная (</w:t>
      </w:r>
      <w:proofErr w:type="spellStart"/>
      <w:r>
        <w:t>ые</w:t>
      </w:r>
      <w:proofErr w:type="spellEnd"/>
      <w:r>
        <w:t>) позиция (позиции):</w:t>
      </w:r>
    </w:p>
    <w:p w:rsidR="00F96A53" w:rsidRDefault="00D80EDD">
      <w:pPr>
        <w:ind w:left="0" w:right="0"/>
      </w:pPr>
      <w:r>
        <w:t xml:space="preserve">В случае, если заказчиком задекларировано в </w:t>
      </w:r>
      <w:r>
        <w:t>извещении об осуществлении закупки отсутствие в реестре российской промышленной продукции  товара с характеристиками, соответствующими потребности заказчика, для подтверждения происхождения товаров из Российской Федерации, за исключением случая, если в зая</w:t>
      </w:r>
      <w:r>
        <w:t>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продукции, участник закупки указывает наименование страны происхождения товара в с</w:t>
      </w:r>
      <w:r>
        <w:t>оответствии с общероссийским классификатором, используемым для идентификации стран мира (абзац третий п/п. «а» п. 7 Постановления № 1875). При этом если на участие в закупке будет подана заявка на участие в закупке, признанная по результатам ее рассмотрени</w:t>
      </w:r>
      <w:r>
        <w:t>я соответствующей установленным в соответствии с Федеральным законом № 44-ФЗ требованиям и содержащая предложение о поставке товара, включенного в реестр российской промышленной продукции или евразийский реестр промышленных товаров, и номер реестровой запи</w:t>
      </w:r>
      <w:r>
        <w:t>си, то заявка на участие в закупке, содержащая указание наименования страны происхождения товара, приравнивается к заявке на участие в закупке, в которой содержится предложение о поставке товара, происходящего из иностранного государства.</w:t>
      </w:r>
    </w:p>
    <w:p w:rsidR="00F96A53" w:rsidRDefault="00D80EDD">
      <w:pPr>
        <w:ind w:left="0" w:right="0"/>
      </w:pPr>
      <w:r>
        <w:t>Подтверждением пр</w:t>
      </w:r>
      <w:r>
        <w:t>оисхождения товаров из Российской Федерации, указанных в позициях 1 - 433 приложения № 2 к настоящему постановлению (если отсутствие в реестре российской промышленной продукции такого товара с характеристиками, соответствующими потребности заказчика, задек</w:t>
      </w:r>
      <w:r>
        <w:t xml:space="preserve">ларировано заказчиком в извещении) является указание в заявке на участие в закупке наименования страны происхождения товара, за исключением случая, если в заявке на участие в закупке содержится предложение о поставке товара, который по состоянию на момент </w:t>
      </w:r>
      <w:r>
        <w:t>подачи заявки на участие в закупке включен в реестр российской промышленной продукции.</w:t>
      </w:r>
    </w:p>
    <w:p w:rsidR="00F96A53" w:rsidRDefault="00D80EDD">
      <w:pPr>
        <w:ind w:left="709" w:right="0" w:firstLine="0"/>
      </w:pPr>
      <w:r>
        <w:t>Рассмотрев материалы дела, Комиссия установила следующее.</w:t>
      </w:r>
    </w:p>
    <w:p w:rsidR="00F96A53" w:rsidRDefault="00D80EDD">
      <w:pPr>
        <w:ind w:left="0" w:right="0"/>
      </w:pPr>
      <w:r>
        <w:t>Участник закупки с порядковым номером 3187277 (победитель) предложил к поставке товар «Набор оборудования для л</w:t>
      </w:r>
      <w:r>
        <w:t>абораторных работ и ученических опытов», товарный знак «СТРОНИКУМ», страна происхождения товара Российская Федерация.</w:t>
      </w:r>
    </w:p>
    <w:p w:rsidR="00F96A53" w:rsidRDefault="00D80EDD">
      <w:pPr>
        <w:ind w:left="0" w:right="0"/>
      </w:pPr>
      <w:r>
        <w:t>В подтверждение страны происхождения товара данным участником закупки представлен:</w:t>
      </w:r>
    </w:p>
    <w:p w:rsidR="00F96A53" w:rsidRDefault="00D80EDD">
      <w:pPr>
        <w:ind w:left="0" w:right="0"/>
      </w:pPr>
      <w:r>
        <w:t>- номер реестровой записи из реестра российской промышл</w:t>
      </w:r>
      <w:r>
        <w:t>енной продукции 10560005 от 14.08.2024 (15 баллов).</w:t>
      </w:r>
    </w:p>
    <w:p w:rsidR="00F96A53" w:rsidRDefault="00D80EDD">
      <w:pPr>
        <w:ind w:left="0" w:right="0"/>
      </w:pPr>
      <w:r>
        <w:t xml:space="preserve">Участник с порядковым номером 3180439 предложил к поставке товар «Набор оборудования для лабораторных работ и ученических опытов», товарный </w:t>
      </w:r>
      <w:proofErr w:type="gramStart"/>
      <w:r>
        <w:t>знак  «</w:t>
      </w:r>
      <w:proofErr w:type="gramEnd"/>
      <w:r>
        <w:t xml:space="preserve">L </w:t>
      </w:r>
      <w:r>
        <w:t>микро», страна происхождения Российская Федерация. В под</w:t>
      </w:r>
      <w:r>
        <w:t>тверждение страны происхождения товара данным участником закупки не представлен номер реестровой записи из реестра российской промышленной продукции, что и послужило основанием для отказа.</w:t>
      </w:r>
    </w:p>
    <w:p w:rsidR="00F96A53" w:rsidRDefault="00D80EDD">
      <w:pPr>
        <w:ind w:left="0" w:right="0"/>
      </w:pPr>
      <w:r>
        <w:t xml:space="preserve">На основании изложенного, </w:t>
      </w:r>
      <w:r>
        <w:t>комиссия по закупкам, действуя в предела</w:t>
      </w:r>
      <w:r>
        <w:t xml:space="preserve">х своих полномочий </w:t>
      </w:r>
      <w:proofErr w:type="gramStart"/>
      <w:r>
        <w:t>правомерно  заявку</w:t>
      </w:r>
      <w:proofErr w:type="gramEnd"/>
      <w:r>
        <w:t xml:space="preserve"> с порядковым номером 3187277 соответствующей требованиям извещения о проведении электронного аукциона и законодательства о контрактной системе в сфере закупок.</w:t>
      </w:r>
    </w:p>
    <w:p w:rsidR="00F96A53" w:rsidRDefault="00D80EDD">
      <w:pPr>
        <w:ind w:left="0" w:right="0"/>
      </w:pPr>
      <w:r>
        <w:t>С учетом изложенного, на основе всестороннего исследования</w:t>
      </w:r>
      <w:r>
        <w:t>, оценки фактических обстоятельств и доказательств по делу в их совокупности и взаимосвязи, Комиссия приходит к выводу о признании жалобы необоснованной, в действиях Заказчика не выявлены нарушения Закона о контрактной системе.</w:t>
      </w:r>
    </w:p>
    <w:p w:rsidR="00F96A53" w:rsidRDefault="00D80EDD">
      <w:pPr>
        <w:spacing w:after="281"/>
        <w:ind w:left="0" w:right="0"/>
      </w:pPr>
      <w:r>
        <w:t>Учитывая вышеизложенное и на</w:t>
      </w:r>
      <w:r>
        <w:t xml:space="preserve"> основании,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F96A53" w:rsidRDefault="00D80EDD">
      <w:pPr>
        <w:spacing w:after="308"/>
        <w:ind w:left="2601" w:right="1878" w:hanging="10"/>
        <w:jc w:val="center"/>
      </w:pPr>
      <w:r>
        <w:rPr>
          <w:b/>
        </w:rPr>
        <w:t>Р Е Ш И Л А:</w:t>
      </w:r>
    </w:p>
    <w:p w:rsidR="00F96A53" w:rsidRDefault="00D80EDD" w:rsidP="00D80EDD">
      <w:pPr>
        <w:spacing w:line="238" w:lineRule="auto"/>
        <w:ind w:left="0" w:right="0" w:firstLine="709"/>
      </w:pPr>
      <w:r>
        <w:t>Признать жалобу ООО «К</w:t>
      </w:r>
      <w:r>
        <w:t xml:space="preserve">омпания Смарт» на действия ГКУ СО «Центр бухгалтерского и административного обеспечения образования» при проведении электронного аукциона № 0860200000826003752 «Оснащение предметных кабинетов общеобразовательных организаций оборудованием, средств обучения </w:t>
      </w:r>
      <w:r>
        <w:t>и воспитания (предмет «Физика»)» необоснованной.</w:t>
      </w:r>
    </w:p>
    <w:p w:rsidR="00F96A53" w:rsidRDefault="00D80EDD">
      <w:pPr>
        <w:spacing w:after="883" w:line="238" w:lineRule="auto"/>
        <w:ind w:left="0" w:right="0" w:firstLine="709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p w:rsidR="00F96A53" w:rsidRDefault="00F96A53">
      <w:pPr>
        <w:spacing w:line="238" w:lineRule="auto"/>
        <w:ind w:left="0" w:right="7515" w:firstLine="0"/>
        <w:jc w:val="left"/>
      </w:pPr>
      <w:bookmarkStart w:id="0" w:name="_GoBack"/>
      <w:bookmarkEnd w:id="0"/>
    </w:p>
    <w:sectPr w:rsidR="00F96A53">
      <w:footerReference w:type="even" r:id="rId7"/>
      <w:footerReference w:type="default" r:id="rId8"/>
      <w:footerReference w:type="first" r:id="rId9"/>
      <w:pgSz w:w="11906" w:h="16838"/>
      <w:pgMar w:top="1147" w:right="569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80EDD">
      <w:pPr>
        <w:spacing w:line="240" w:lineRule="auto"/>
      </w:pPr>
      <w:r>
        <w:separator/>
      </w:r>
    </w:p>
  </w:endnote>
  <w:endnote w:type="continuationSeparator" w:id="0">
    <w:p w:rsidR="00000000" w:rsidRDefault="00D80E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A53" w:rsidRDefault="00D80EDD">
    <w:pPr>
      <w:spacing w:line="259" w:lineRule="auto"/>
      <w:ind w:left="0" w:right="0" w:firstLine="0"/>
      <w:jc w:val="left"/>
    </w:pPr>
    <w:r>
      <w:rPr>
        <w:sz w:val="24"/>
      </w:rPr>
      <w:t>2026-4939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A53" w:rsidRDefault="00F96A53">
    <w:pPr>
      <w:spacing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A53" w:rsidRDefault="00F96A53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80EDD">
      <w:pPr>
        <w:spacing w:line="240" w:lineRule="auto"/>
      </w:pPr>
      <w:r>
        <w:separator/>
      </w:r>
    </w:p>
  </w:footnote>
  <w:footnote w:type="continuationSeparator" w:id="0">
    <w:p w:rsidR="00000000" w:rsidRDefault="00D80ED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2430C"/>
    <w:multiLevelType w:val="hybridMultilevel"/>
    <w:tmpl w:val="D7B61CC0"/>
    <w:lvl w:ilvl="0" w:tplc="44F60A5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58A618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729C92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F22DC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0D0C23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020632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64449C2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9B202B6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8F4376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5123BF"/>
    <w:multiLevelType w:val="hybridMultilevel"/>
    <w:tmpl w:val="2E18C212"/>
    <w:lvl w:ilvl="0" w:tplc="E2546340">
      <w:start w:val="1"/>
      <w:numFmt w:val="decimal"/>
      <w:lvlText w:val="%1)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60020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80D15E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10E384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5D027A4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DBAF122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532105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7EE1D6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0E386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F61B8"/>
    <w:multiLevelType w:val="hybridMultilevel"/>
    <w:tmpl w:val="3C12EF4A"/>
    <w:lvl w:ilvl="0" w:tplc="67EE6DE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BC4C21C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761D88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0DAE178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262AFBA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19811A4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07A42A8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E08EAAE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998B8B8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5882BA5"/>
    <w:multiLevelType w:val="hybridMultilevel"/>
    <w:tmpl w:val="40F089AC"/>
    <w:lvl w:ilvl="0" w:tplc="F4B8005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52E0DE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78A888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D1AB3D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546C2E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86EA9D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322FB10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369A5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F0786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A53"/>
    <w:rsid w:val="00D80EDD"/>
    <w:rsid w:val="00F9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CB6DA2-1714-4507-BD3E-20A929081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299" w:right="988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0ED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0EDD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1749</Words>
  <Characters>9974</Characters>
  <Application>Microsoft Office Word</Application>
  <DocSecurity>0</DocSecurity>
  <Lines>83</Lines>
  <Paragraphs>23</Paragraphs>
  <ScaleCrop>false</ScaleCrop>
  <Company/>
  <LinksUpToDate>false</LinksUpToDate>
  <CharactersWithSpaces>11700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2026-05-22T06:13:00Z</dcterms:created>
  <dcterms:modified xsi:type="dcterms:W3CDTF">2026-05-22T06:13:00Z</dcterms:modified>
</cp:coreProperties>
</file>