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4599"/>
        <w:gridCol w:w="4756"/>
      </w:tblGrid>
      <w:tr w:rsidR="00192325" w:rsidRPr="00194DE5" w14:paraId="4D785ADD" w14:textId="77777777" w:rsidTr="00285BAD">
        <w:tc>
          <w:tcPr>
            <w:tcW w:w="4599" w:type="dxa"/>
          </w:tcPr>
          <w:p w14:paraId="75C0C0DD" w14:textId="77777777" w:rsidR="00192325" w:rsidRPr="00194DE5" w:rsidRDefault="00192325" w:rsidP="00285BAD">
            <w:pPr>
              <w:ind w:firstLine="567"/>
              <w:jc w:val="both"/>
              <w:rPr>
                <w:szCs w:val="28"/>
              </w:rPr>
            </w:pPr>
          </w:p>
        </w:tc>
        <w:tc>
          <w:tcPr>
            <w:tcW w:w="4756" w:type="dxa"/>
          </w:tcPr>
          <w:tbl>
            <w:tblPr>
              <w:tblpPr w:leftFromText="180" w:rightFromText="180" w:vertAnchor="text" w:horzAnchor="margin" w:tblpY="-121"/>
              <w:tblW w:w="0" w:type="auto"/>
              <w:tblLook w:val="0000" w:firstRow="0" w:lastRow="0" w:firstColumn="0" w:lastColumn="0" w:noHBand="0" w:noVBand="0"/>
            </w:tblPr>
            <w:tblGrid>
              <w:gridCol w:w="4536"/>
            </w:tblGrid>
            <w:tr w:rsidR="00192325" w:rsidRPr="00194DE5" w14:paraId="771203DB" w14:textId="77777777" w:rsidTr="00285BAD">
              <w:tc>
                <w:tcPr>
                  <w:tcW w:w="4536" w:type="dxa"/>
                </w:tcPr>
                <w:p w14:paraId="2F62D800" w14:textId="799979AF" w:rsidR="00502E7A" w:rsidRPr="00D258DF" w:rsidRDefault="00502E7A" w:rsidP="00502E7A">
                  <w:pPr>
                    <w:rPr>
                      <w:i/>
                      <w:sz w:val="24"/>
                    </w:rPr>
                  </w:pPr>
                </w:p>
                <w:p w14:paraId="4FE0BC63" w14:textId="77777777" w:rsidR="00192325" w:rsidRPr="00194DE5" w:rsidRDefault="00192325" w:rsidP="00285BAD">
                  <w:pPr>
                    <w:ind w:firstLine="567"/>
                    <w:jc w:val="both"/>
                    <w:rPr>
                      <w:szCs w:val="28"/>
                    </w:rPr>
                  </w:pPr>
                </w:p>
                <w:p w14:paraId="7BA7FFEC" w14:textId="77777777" w:rsidR="00192325" w:rsidRPr="00194DE5" w:rsidRDefault="00192325" w:rsidP="00285BAD">
                  <w:pPr>
                    <w:ind w:firstLine="567"/>
                    <w:jc w:val="both"/>
                    <w:rPr>
                      <w:szCs w:val="28"/>
                      <w:highlight w:val="yellow"/>
                    </w:rPr>
                  </w:pPr>
                </w:p>
              </w:tc>
            </w:tr>
          </w:tbl>
          <w:p w14:paraId="092AE3F8" w14:textId="77777777" w:rsidR="00192325" w:rsidRPr="00194DE5" w:rsidRDefault="00192325" w:rsidP="00285BAD">
            <w:pPr>
              <w:ind w:firstLine="567"/>
              <w:jc w:val="both"/>
              <w:rPr>
                <w:szCs w:val="28"/>
              </w:rPr>
            </w:pPr>
          </w:p>
        </w:tc>
      </w:tr>
    </w:tbl>
    <w:p w14:paraId="1D42ABDA" w14:textId="77777777" w:rsidR="00192325" w:rsidRPr="003A62C2" w:rsidRDefault="00192325" w:rsidP="00B73EB5">
      <w:pPr>
        <w:jc w:val="center"/>
        <w:rPr>
          <w:b/>
          <w:szCs w:val="28"/>
        </w:rPr>
      </w:pPr>
      <w:r w:rsidRPr="003A62C2">
        <w:rPr>
          <w:b/>
          <w:szCs w:val="28"/>
        </w:rPr>
        <w:t>РЕШЕНИЕ</w:t>
      </w:r>
    </w:p>
    <w:p w14:paraId="21C77C53" w14:textId="77777777" w:rsidR="00192325" w:rsidRDefault="00192325" w:rsidP="00192325">
      <w:pPr>
        <w:tabs>
          <w:tab w:val="left" w:pos="545"/>
          <w:tab w:val="left" w:pos="720"/>
        </w:tabs>
        <w:suppressAutoHyphens/>
        <w:autoSpaceDE w:val="0"/>
        <w:jc w:val="both"/>
        <w:rPr>
          <w:szCs w:val="28"/>
        </w:rPr>
      </w:pPr>
    </w:p>
    <w:p w14:paraId="7CF9437B" w14:textId="514B8B18" w:rsidR="00192325" w:rsidRPr="003A62C2" w:rsidRDefault="00192325" w:rsidP="00192325">
      <w:pPr>
        <w:tabs>
          <w:tab w:val="left" w:pos="545"/>
          <w:tab w:val="left" w:pos="720"/>
        </w:tabs>
        <w:suppressAutoHyphens/>
        <w:autoSpaceDE w:val="0"/>
        <w:jc w:val="both"/>
        <w:rPr>
          <w:szCs w:val="28"/>
          <w:lang w:eastAsia="zh-CN"/>
        </w:rPr>
      </w:pPr>
      <w:r w:rsidRPr="003A62C2">
        <w:rPr>
          <w:i/>
          <w:iCs/>
          <w:szCs w:val="28"/>
          <w:lang w:eastAsia="zh-CN"/>
        </w:rPr>
        <w:t xml:space="preserve">Резолютивная часть решения объявлена </w:t>
      </w:r>
      <w:r w:rsidR="007A10F3">
        <w:rPr>
          <w:i/>
          <w:iCs/>
          <w:szCs w:val="28"/>
          <w:lang w:eastAsia="zh-CN"/>
        </w:rPr>
        <w:t>19</w:t>
      </w:r>
      <w:r w:rsidR="00466045" w:rsidRPr="00466045">
        <w:rPr>
          <w:i/>
          <w:iCs/>
          <w:szCs w:val="28"/>
          <w:lang w:eastAsia="zh-CN"/>
        </w:rPr>
        <w:t xml:space="preserve"> </w:t>
      </w:r>
      <w:r w:rsidR="001E091D">
        <w:rPr>
          <w:i/>
          <w:iCs/>
          <w:szCs w:val="28"/>
          <w:lang w:eastAsia="zh-CN"/>
        </w:rPr>
        <w:t>мая</w:t>
      </w:r>
      <w:r w:rsidR="00466045">
        <w:rPr>
          <w:i/>
          <w:iCs/>
          <w:szCs w:val="28"/>
          <w:lang w:eastAsia="zh-CN"/>
        </w:rPr>
        <w:t xml:space="preserve"> </w:t>
      </w:r>
      <w:r w:rsidRPr="003A62C2">
        <w:rPr>
          <w:i/>
          <w:iCs/>
          <w:szCs w:val="28"/>
          <w:lang w:eastAsia="zh-CN"/>
        </w:rPr>
        <w:t>202</w:t>
      </w:r>
      <w:r w:rsidR="00502E7A">
        <w:rPr>
          <w:i/>
          <w:iCs/>
          <w:szCs w:val="28"/>
          <w:lang w:eastAsia="zh-CN"/>
        </w:rPr>
        <w:t>6</w:t>
      </w:r>
      <w:r w:rsidRPr="003A62C2">
        <w:rPr>
          <w:i/>
          <w:iCs/>
          <w:szCs w:val="28"/>
          <w:lang w:eastAsia="zh-CN"/>
        </w:rPr>
        <w:t xml:space="preserve"> года.</w:t>
      </w:r>
    </w:p>
    <w:p w14:paraId="42A76C63" w14:textId="77777777" w:rsidR="00192325" w:rsidRPr="00194DE5" w:rsidRDefault="00192325" w:rsidP="00192325">
      <w:pPr>
        <w:ind w:firstLine="567"/>
        <w:jc w:val="both"/>
        <w:rPr>
          <w:szCs w:val="28"/>
        </w:rPr>
      </w:pPr>
    </w:p>
    <w:p w14:paraId="2BF5D75A" w14:textId="77777777" w:rsidR="00192325" w:rsidRPr="005E332B" w:rsidRDefault="00192325" w:rsidP="00192325">
      <w:pPr>
        <w:ind w:firstLine="567"/>
        <w:jc w:val="both"/>
        <w:rPr>
          <w:szCs w:val="28"/>
        </w:rPr>
      </w:pPr>
      <w:r w:rsidRPr="00194DE5">
        <w:rPr>
          <w:szCs w:val="28"/>
        </w:rPr>
        <w:t xml:space="preserve">Комиссия </w:t>
      </w:r>
      <w:r w:rsidRPr="005E332B">
        <w:rPr>
          <w:szCs w:val="28"/>
        </w:rPr>
        <w:t>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w:t>
      </w:r>
    </w:p>
    <w:p w14:paraId="69941A49" w14:textId="373B8A2D" w:rsidR="00E840EB" w:rsidRPr="00EA2525" w:rsidRDefault="00E840EB" w:rsidP="00E840EB">
      <w:pPr>
        <w:ind w:firstLine="567"/>
        <w:jc w:val="both"/>
        <w:rPr>
          <w:szCs w:val="28"/>
          <w:lang w:eastAsia="zh-CN"/>
        </w:rPr>
      </w:pPr>
      <w:r w:rsidRPr="00EA2525">
        <w:rPr>
          <w:szCs w:val="28"/>
          <w:lang w:eastAsia="zh-CN"/>
        </w:rPr>
        <w:t xml:space="preserve">Председатель Комиссии: </w:t>
      </w:r>
      <w:r w:rsidR="00D238F2" w:rsidRPr="00D238F2">
        <w:rPr>
          <w:szCs w:val="28"/>
        </w:rPr>
        <w:t>&lt;…&gt;</w:t>
      </w:r>
      <w:r w:rsidRPr="00EA2525">
        <w:rPr>
          <w:szCs w:val="28"/>
          <w:lang w:eastAsia="zh-CN"/>
        </w:rPr>
        <w:t xml:space="preserve">; </w:t>
      </w:r>
    </w:p>
    <w:p w14:paraId="71C14A98" w14:textId="30F62EFF" w:rsidR="00E840EB" w:rsidRDefault="00E840EB" w:rsidP="00E840EB">
      <w:pPr>
        <w:ind w:firstLine="567"/>
        <w:jc w:val="both"/>
        <w:rPr>
          <w:szCs w:val="28"/>
          <w:lang w:eastAsia="zh-CN"/>
        </w:rPr>
      </w:pPr>
      <w:r w:rsidRPr="00EA2525">
        <w:rPr>
          <w:szCs w:val="28"/>
          <w:lang w:eastAsia="zh-CN"/>
        </w:rPr>
        <w:t xml:space="preserve">Члены Комиссии: </w:t>
      </w:r>
      <w:r w:rsidR="00D238F2" w:rsidRPr="00D238F2">
        <w:rPr>
          <w:szCs w:val="28"/>
        </w:rPr>
        <w:t>&lt;…&gt;</w:t>
      </w:r>
      <w:r w:rsidRPr="00EA2525">
        <w:rPr>
          <w:szCs w:val="28"/>
          <w:lang w:eastAsia="zh-CN"/>
        </w:rPr>
        <w:t xml:space="preserve">; </w:t>
      </w:r>
      <w:r w:rsidR="00D238F2">
        <w:rPr>
          <w:szCs w:val="28"/>
          <w:lang w:val="en-US"/>
        </w:rPr>
        <w:t>&lt;…&gt;</w:t>
      </w:r>
      <w:bookmarkStart w:id="0" w:name="_GoBack"/>
      <w:bookmarkEnd w:id="0"/>
      <w:r w:rsidRPr="00EA2525">
        <w:rPr>
          <w:szCs w:val="28"/>
          <w:lang w:eastAsia="zh-CN"/>
        </w:rPr>
        <w:t>;</w:t>
      </w:r>
    </w:p>
    <w:p w14:paraId="38B1888A" w14:textId="52F14DAA" w:rsidR="00192325" w:rsidRPr="00DA4B04" w:rsidRDefault="00E840EB" w:rsidP="00192325">
      <w:pPr>
        <w:ind w:firstLine="567"/>
        <w:jc w:val="both"/>
        <w:rPr>
          <w:szCs w:val="28"/>
          <w:lang w:eastAsia="zh-CN"/>
        </w:rPr>
      </w:pPr>
      <w:r>
        <w:rPr>
          <w:szCs w:val="28"/>
          <w:lang w:eastAsia="zh-CN"/>
        </w:rPr>
        <w:t xml:space="preserve">при участии представителей </w:t>
      </w:r>
      <w:r w:rsidR="00E33703">
        <w:rPr>
          <w:szCs w:val="28"/>
          <w:lang w:eastAsia="zh-CN"/>
        </w:rPr>
        <w:t xml:space="preserve">Общества с ограниченной </w:t>
      </w:r>
      <w:r w:rsidR="006E709D">
        <w:rPr>
          <w:szCs w:val="28"/>
          <w:lang w:eastAsia="zh-CN"/>
        </w:rPr>
        <w:t>ответственностью</w:t>
      </w:r>
      <w:r w:rsidR="00A86423">
        <w:rPr>
          <w:szCs w:val="28"/>
          <w:lang w:eastAsia="zh-CN"/>
        </w:rPr>
        <w:t xml:space="preserve"> </w:t>
      </w:r>
      <w:r w:rsidR="002B0910">
        <w:rPr>
          <w:szCs w:val="28"/>
          <w:lang w:eastAsia="zh-CN"/>
        </w:rPr>
        <w:t>«</w:t>
      </w:r>
      <w:r w:rsidRPr="00E840EB">
        <w:rPr>
          <w:szCs w:val="28"/>
          <w:lang w:eastAsia="zh-CN"/>
        </w:rPr>
        <w:t>ЕВРААС-СЕРВИС</w:t>
      </w:r>
      <w:r w:rsidR="002B0910">
        <w:rPr>
          <w:szCs w:val="28"/>
          <w:lang w:eastAsia="zh-CN"/>
        </w:rPr>
        <w:t>»</w:t>
      </w:r>
      <w:r w:rsidR="00703780" w:rsidRPr="00703780">
        <w:rPr>
          <w:szCs w:val="28"/>
          <w:lang w:eastAsia="zh-CN"/>
        </w:rPr>
        <w:t xml:space="preserve"> </w:t>
      </w:r>
      <w:r w:rsidR="00192325" w:rsidRPr="00DA4B04">
        <w:rPr>
          <w:szCs w:val="28"/>
          <w:lang w:eastAsia="zh-CN"/>
        </w:rPr>
        <w:t xml:space="preserve">(далее – Заявитель, </w:t>
      </w:r>
      <w:r w:rsidR="00370BFA">
        <w:rPr>
          <w:szCs w:val="28"/>
          <w:lang w:eastAsia="zh-CN"/>
        </w:rPr>
        <w:t xml:space="preserve">Общество, </w:t>
      </w:r>
      <w:r w:rsidR="00A86423">
        <w:rPr>
          <w:szCs w:val="28"/>
          <w:lang w:eastAsia="zh-CN"/>
        </w:rPr>
        <w:t xml:space="preserve">ООО </w:t>
      </w:r>
      <w:r w:rsidR="002B0910">
        <w:rPr>
          <w:szCs w:val="28"/>
          <w:lang w:eastAsia="zh-CN"/>
        </w:rPr>
        <w:t>«</w:t>
      </w:r>
      <w:r>
        <w:rPr>
          <w:szCs w:val="28"/>
          <w:lang w:eastAsia="zh-CN"/>
        </w:rPr>
        <w:t>ЕВРААС-СЕРВИС</w:t>
      </w:r>
      <w:r w:rsidR="002B0910">
        <w:rPr>
          <w:szCs w:val="28"/>
          <w:lang w:eastAsia="zh-CN"/>
        </w:rPr>
        <w:t>»</w:t>
      </w:r>
      <w:r w:rsidR="00192325" w:rsidRPr="00DA4B04">
        <w:rPr>
          <w:szCs w:val="28"/>
          <w:lang w:eastAsia="zh-CN"/>
        </w:rPr>
        <w:t>)</w:t>
      </w:r>
      <w:r w:rsidR="003C5D42" w:rsidRPr="00DA4B04">
        <w:rPr>
          <w:szCs w:val="28"/>
          <w:lang w:eastAsia="zh-CN"/>
        </w:rPr>
        <w:t xml:space="preserve"> –</w:t>
      </w:r>
      <w:r w:rsidR="003C5D42">
        <w:rPr>
          <w:szCs w:val="28"/>
          <w:lang w:eastAsia="zh-CN"/>
        </w:rPr>
        <w:t xml:space="preserve"> Никонова Ю.С. (доверенность от 15.05.2026г.)</w:t>
      </w:r>
      <w:r w:rsidR="00192325" w:rsidRPr="00DA4B04">
        <w:rPr>
          <w:szCs w:val="28"/>
          <w:lang w:eastAsia="zh-CN"/>
        </w:rPr>
        <w:t xml:space="preserve">, </w:t>
      </w:r>
    </w:p>
    <w:p w14:paraId="0DCFF72B" w14:textId="12913862" w:rsidR="00192325" w:rsidRDefault="00E840EB" w:rsidP="00BB6B19">
      <w:pPr>
        <w:ind w:firstLine="567"/>
        <w:jc w:val="both"/>
        <w:rPr>
          <w:szCs w:val="28"/>
        </w:rPr>
      </w:pPr>
      <w:r>
        <w:rPr>
          <w:szCs w:val="28"/>
          <w:lang w:eastAsia="zh-CN"/>
        </w:rPr>
        <w:t xml:space="preserve">при участии представителей </w:t>
      </w:r>
      <w:r w:rsidR="00360909" w:rsidRPr="00360909">
        <w:rPr>
          <w:szCs w:val="28"/>
          <w:lang w:eastAsia="zh-CN"/>
        </w:rPr>
        <w:t>Комитет</w:t>
      </w:r>
      <w:r w:rsidR="00360909">
        <w:rPr>
          <w:szCs w:val="28"/>
          <w:lang w:eastAsia="zh-CN"/>
        </w:rPr>
        <w:t>а</w:t>
      </w:r>
      <w:r w:rsidR="00360909" w:rsidRPr="00360909">
        <w:rPr>
          <w:szCs w:val="28"/>
          <w:lang w:eastAsia="zh-CN"/>
        </w:rPr>
        <w:t xml:space="preserve"> по управлению Свердловским округом Администрации города Иркутска </w:t>
      </w:r>
      <w:r w:rsidR="00192325" w:rsidRPr="00AD2C33">
        <w:rPr>
          <w:szCs w:val="28"/>
          <w:lang w:eastAsia="zh-CN"/>
        </w:rPr>
        <w:t>(далее – Заказчик</w:t>
      </w:r>
      <w:r w:rsidR="00921B3E" w:rsidRPr="00AD2C33">
        <w:rPr>
          <w:szCs w:val="28"/>
          <w:lang w:eastAsia="zh-CN"/>
        </w:rPr>
        <w:t xml:space="preserve">, </w:t>
      </w:r>
      <w:r w:rsidR="00360909">
        <w:rPr>
          <w:szCs w:val="28"/>
        </w:rPr>
        <w:t xml:space="preserve">КУСО </w:t>
      </w:r>
      <w:r w:rsidR="00A32F1D">
        <w:rPr>
          <w:szCs w:val="28"/>
        </w:rPr>
        <w:lastRenderedPageBreak/>
        <w:t xml:space="preserve">администрации </w:t>
      </w:r>
      <w:proofErr w:type="spellStart"/>
      <w:r w:rsidR="00A32F1D">
        <w:rPr>
          <w:szCs w:val="28"/>
        </w:rPr>
        <w:t>г.Иркутска</w:t>
      </w:r>
      <w:proofErr w:type="spellEnd"/>
      <w:r w:rsidR="00192325" w:rsidRPr="00AD2C33">
        <w:rPr>
          <w:szCs w:val="28"/>
          <w:lang w:eastAsia="zh-CN"/>
        </w:rPr>
        <w:t>)</w:t>
      </w:r>
      <w:r w:rsidR="003C5D42" w:rsidRPr="003C5D42">
        <w:rPr>
          <w:szCs w:val="28"/>
          <w:lang w:eastAsia="zh-CN"/>
        </w:rPr>
        <w:t xml:space="preserve"> </w:t>
      </w:r>
      <w:r w:rsidR="003C5D42" w:rsidRPr="00DA4B04">
        <w:rPr>
          <w:szCs w:val="28"/>
          <w:lang w:eastAsia="zh-CN"/>
        </w:rPr>
        <w:t>–</w:t>
      </w:r>
      <w:r w:rsidR="003C5D42">
        <w:rPr>
          <w:szCs w:val="28"/>
          <w:lang w:eastAsia="zh-CN"/>
        </w:rPr>
        <w:t xml:space="preserve"> Кожевникова Е.Н. (доверенность №805-70-4009/26 от 18.05.2026г.</w:t>
      </w:r>
      <w:r w:rsidR="00BB6B19">
        <w:rPr>
          <w:szCs w:val="28"/>
          <w:lang w:eastAsia="zh-CN"/>
        </w:rPr>
        <w:t>,</w:t>
      </w:r>
      <w:r w:rsidR="003C5D42">
        <w:rPr>
          <w:szCs w:val="28"/>
          <w:lang w:eastAsia="zh-CN"/>
        </w:rPr>
        <w:t>)</w:t>
      </w:r>
      <w:r w:rsidR="00BB6B19">
        <w:rPr>
          <w:szCs w:val="28"/>
          <w:lang w:eastAsia="zh-CN"/>
        </w:rPr>
        <w:t>, Климов М.В. (доверенность №805-70-4008/26 от 18.05.2026г.,)</w:t>
      </w:r>
      <w:r w:rsidR="00F03FE7" w:rsidRPr="00AD2C33">
        <w:rPr>
          <w:szCs w:val="28"/>
        </w:rPr>
        <w:t>,</w:t>
      </w:r>
      <w:r w:rsidR="00BB6B19" w:rsidRPr="00BB6B19">
        <w:rPr>
          <w:szCs w:val="28"/>
          <w:lang w:eastAsia="zh-CN"/>
        </w:rPr>
        <w:t xml:space="preserve"> </w:t>
      </w:r>
      <w:proofErr w:type="spellStart"/>
      <w:r w:rsidR="00BB6B19">
        <w:rPr>
          <w:szCs w:val="28"/>
          <w:lang w:eastAsia="zh-CN"/>
        </w:rPr>
        <w:t>Шандурова</w:t>
      </w:r>
      <w:proofErr w:type="spellEnd"/>
      <w:r w:rsidR="00BB6B19">
        <w:rPr>
          <w:szCs w:val="28"/>
          <w:lang w:eastAsia="zh-CN"/>
        </w:rPr>
        <w:t xml:space="preserve"> М.М. (доверенность №805-70-4007/26 от 18.05.2026г.,)</w:t>
      </w:r>
      <w:r w:rsidR="00BB6B19" w:rsidRPr="00AD2C33">
        <w:rPr>
          <w:szCs w:val="28"/>
        </w:rPr>
        <w:t>,</w:t>
      </w:r>
    </w:p>
    <w:p w14:paraId="110AA3BA" w14:textId="212D1DC2" w:rsidR="00360909" w:rsidRDefault="00360909" w:rsidP="00192325">
      <w:pPr>
        <w:ind w:firstLine="567"/>
        <w:jc w:val="both"/>
        <w:rPr>
          <w:szCs w:val="28"/>
        </w:rPr>
      </w:pPr>
      <w:r w:rsidRPr="00360909">
        <w:rPr>
          <w:szCs w:val="28"/>
        </w:rPr>
        <w:t xml:space="preserve">при участии представителей Комитета </w:t>
      </w:r>
      <w:r w:rsidR="00A32F1D" w:rsidRPr="00A32F1D">
        <w:rPr>
          <w:szCs w:val="28"/>
        </w:rPr>
        <w:t>по экономике и стратегическому планированию Администрации города Иркутска</w:t>
      </w:r>
      <w:r w:rsidRPr="00360909">
        <w:rPr>
          <w:szCs w:val="28"/>
        </w:rPr>
        <w:t xml:space="preserve"> (далее – </w:t>
      </w:r>
      <w:r w:rsidR="00A32F1D">
        <w:rPr>
          <w:szCs w:val="28"/>
        </w:rPr>
        <w:t>Уполномоченный орган</w:t>
      </w:r>
      <w:r w:rsidRPr="00360909">
        <w:rPr>
          <w:szCs w:val="28"/>
        </w:rPr>
        <w:t xml:space="preserve">, </w:t>
      </w:r>
      <w:r w:rsidR="00A32F1D">
        <w:rPr>
          <w:szCs w:val="28"/>
        </w:rPr>
        <w:t xml:space="preserve">КЭ </w:t>
      </w:r>
      <w:proofErr w:type="spellStart"/>
      <w:r w:rsidR="00A32F1D">
        <w:rPr>
          <w:szCs w:val="28"/>
        </w:rPr>
        <w:t>г.Иркутска</w:t>
      </w:r>
      <w:proofErr w:type="spellEnd"/>
      <w:r w:rsidRPr="00360909">
        <w:rPr>
          <w:szCs w:val="28"/>
        </w:rPr>
        <w:t>)</w:t>
      </w:r>
      <w:r w:rsidR="00A926D5" w:rsidRPr="00A926D5">
        <w:rPr>
          <w:szCs w:val="28"/>
          <w:lang w:eastAsia="zh-CN"/>
        </w:rPr>
        <w:t xml:space="preserve"> </w:t>
      </w:r>
      <w:r w:rsidR="00A926D5" w:rsidRPr="00DA4B04">
        <w:rPr>
          <w:szCs w:val="28"/>
          <w:lang w:eastAsia="zh-CN"/>
        </w:rPr>
        <w:t>–</w:t>
      </w:r>
      <w:r w:rsidR="00A926D5">
        <w:rPr>
          <w:szCs w:val="28"/>
          <w:lang w:eastAsia="zh-CN"/>
        </w:rPr>
        <w:t xml:space="preserve"> Макаров М.А. (доверенность №180-70-4688/25 от 23.12.2025г.,)</w:t>
      </w:r>
      <w:r w:rsidRPr="00360909">
        <w:rPr>
          <w:szCs w:val="28"/>
        </w:rPr>
        <w:t>,</w:t>
      </w:r>
    </w:p>
    <w:p w14:paraId="747181E1" w14:textId="230E9F03" w:rsidR="00192325" w:rsidRPr="00194DE5" w:rsidRDefault="00192325" w:rsidP="00192325">
      <w:pPr>
        <w:ind w:firstLine="567"/>
        <w:jc w:val="both"/>
        <w:rPr>
          <w:szCs w:val="28"/>
        </w:rPr>
      </w:pPr>
      <w:r w:rsidRPr="009B1B08">
        <w:rPr>
          <w:szCs w:val="28"/>
        </w:rPr>
        <w:t xml:space="preserve">рассмотрев жалобу Заявителя </w:t>
      </w:r>
      <w:r w:rsidR="005A153C" w:rsidRPr="009B1B08">
        <w:rPr>
          <w:szCs w:val="28"/>
        </w:rPr>
        <w:t xml:space="preserve">на </w:t>
      </w:r>
      <w:r w:rsidR="005A153C">
        <w:rPr>
          <w:szCs w:val="28"/>
        </w:rPr>
        <w:t>положение извещения о</w:t>
      </w:r>
      <w:r w:rsidR="005A153C" w:rsidRPr="009B1B08">
        <w:rPr>
          <w:szCs w:val="28"/>
        </w:rPr>
        <w:t xml:space="preserve"> проведении</w:t>
      </w:r>
      <w:r w:rsidR="005A153C">
        <w:rPr>
          <w:szCs w:val="28"/>
        </w:rPr>
        <w:t xml:space="preserve"> конкурса в электронной форме</w:t>
      </w:r>
      <w:r w:rsidR="005A153C" w:rsidRPr="00024FC2">
        <w:rPr>
          <w:szCs w:val="28"/>
        </w:rPr>
        <w:t xml:space="preserve"> </w:t>
      </w:r>
      <w:r w:rsidR="002B0910">
        <w:rPr>
          <w:szCs w:val="28"/>
        </w:rPr>
        <w:t>«</w:t>
      </w:r>
      <w:r w:rsidR="005A153C" w:rsidRPr="00232233">
        <w:rPr>
          <w:szCs w:val="28"/>
        </w:rPr>
        <w:t>Выполнение работ по капитальному ремонту системы пожарной сигнализации (СПС), системы оповещения и управления эвакуацией людей при пожаре (СОУЭ) в специализированном жилищном фонде (муниципальное общежитие), расположенном по адресу: г. Иркутск, ул. Гоголя, д. 53/5</w:t>
      </w:r>
      <w:r w:rsidR="002B0910">
        <w:rPr>
          <w:szCs w:val="28"/>
        </w:rPr>
        <w:t>»</w:t>
      </w:r>
      <w:r w:rsidR="005A153C" w:rsidRPr="00293F4E">
        <w:rPr>
          <w:szCs w:val="28"/>
        </w:rPr>
        <w:t>, извещение №</w:t>
      </w:r>
      <w:r w:rsidR="005A153C" w:rsidRPr="00232233">
        <w:rPr>
          <w:rStyle w:val="cardmaininfopurchaselink"/>
          <w:color w:val="000000"/>
        </w:rPr>
        <w:t>0134300097526000245</w:t>
      </w:r>
      <w:r w:rsidRPr="00194DE5">
        <w:rPr>
          <w:rFonts w:eastAsia="Calibri"/>
          <w:szCs w:val="28"/>
        </w:rPr>
        <w:t>,</w:t>
      </w:r>
      <w:r w:rsidRPr="00194DE5">
        <w:rPr>
          <w:szCs w:val="28"/>
        </w:rPr>
        <w:t xml:space="preserve"> в порядке, предусмотренном статьей 106 Федерального закона от 05.04.2013 </w:t>
      </w:r>
      <w:r w:rsidR="00370BFA">
        <w:rPr>
          <w:szCs w:val="28"/>
        </w:rPr>
        <w:t>№</w:t>
      </w:r>
      <w:r w:rsidRPr="00194DE5">
        <w:rPr>
          <w:szCs w:val="28"/>
        </w:rPr>
        <w:t xml:space="preserve">44-ФЗ </w:t>
      </w:r>
      <w:r w:rsidR="002B0910">
        <w:rPr>
          <w:szCs w:val="28"/>
        </w:rPr>
        <w:t>«</w:t>
      </w:r>
      <w:r w:rsidRPr="00194DE5">
        <w:rPr>
          <w:szCs w:val="28"/>
        </w:rPr>
        <w:t>О контрактной системе в сфере закупок товаров, работ, услуг для обеспечения государственных и муниципальных нужд</w:t>
      </w:r>
      <w:r w:rsidR="002B0910">
        <w:rPr>
          <w:szCs w:val="28"/>
        </w:rPr>
        <w:t>»</w:t>
      </w:r>
      <w:r w:rsidRPr="00194DE5">
        <w:rPr>
          <w:szCs w:val="28"/>
        </w:rPr>
        <w:t xml:space="preserve"> (далее по тексту – Федеральный закон </w:t>
      </w:r>
      <w:r w:rsidR="00370BFA">
        <w:rPr>
          <w:szCs w:val="28"/>
        </w:rPr>
        <w:t>№</w:t>
      </w:r>
      <w:r w:rsidRPr="00194DE5">
        <w:rPr>
          <w:szCs w:val="28"/>
        </w:rPr>
        <w:t>44-ФЗ), и в результате проведения внеплановой проверки в соответствии со с</w:t>
      </w:r>
      <w:r>
        <w:rPr>
          <w:szCs w:val="28"/>
        </w:rPr>
        <w:t>татьей 99 Федерального закона №</w:t>
      </w:r>
      <w:r w:rsidRPr="00194DE5">
        <w:rPr>
          <w:szCs w:val="28"/>
        </w:rPr>
        <w:t xml:space="preserve">44-ФЗ,         </w:t>
      </w:r>
    </w:p>
    <w:p w14:paraId="41908701" w14:textId="77777777" w:rsidR="00192325" w:rsidRDefault="00192325" w:rsidP="00192325">
      <w:pPr>
        <w:ind w:firstLine="567"/>
        <w:jc w:val="center"/>
        <w:rPr>
          <w:b/>
          <w:szCs w:val="28"/>
        </w:rPr>
      </w:pPr>
    </w:p>
    <w:p w14:paraId="60980B5A" w14:textId="77777777" w:rsidR="00192325" w:rsidRPr="003A62C2" w:rsidRDefault="00192325" w:rsidP="00B73EB5">
      <w:pPr>
        <w:jc w:val="center"/>
        <w:rPr>
          <w:b/>
          <w:szCs w:val="28"/>
        </w:rPr>
      </w:pPr>
      <w:r w:rsidRPr="003A62C2">
        <w:rPr>
          <w:b/>
          <w:szCs w:val="28"/>
        </w:rPr>
        <w:t>УСТАНОВИЛА:</w:t>
      </w:r>
    </w:p>
    <w:p w14:paraId="43F85B4E" w14:textId="77777777" w:rsidR="00192325" w:rsidRPr="00194DE5" w:rsidRDefault="00192325" w:rsidP="00192325">
      <w:pPr>
        <w:ind w:firstLine="567"/>
        <w:jc w:val="both"/>
        <w:rPr>
          <w:szCs w:val="28"/>
        </w:rPr>
      </w:pPr>
    </w:p>
    <w:p w14:paraId="29D3907C" w14:textId="238E2F4A" w:rsidR="00192325" w:rsidRPr="00194DE5" w:rsidRDefault="00843F0E" w:rsidP="00192325">
      <w:pPr>
        <w:ind w:firstLine="567"/>
        <w:jc w:val="both"/>
      </w:pPr>
      <w:r>
        <w:t>В</w:t>
      </w:r>
      <w:r w:rsidR="00192325" w:rsidRPr="00194DE5">
        <w:t xml:space="preserve"> Иркутское УФАС России </w:t>
      </w:r>
      <w:r w:rsidR="009C1B50">
        <w:t>13</w:t>
      </w:r>
      <w:r w:rsidR="00192325">
        <w:t xml:space="preserve"> </w:t>
      </w:r>
      <w:r w:rsidR="004D42FF">
        <w:t>мая</w:t>
      </w:r>
      <w:r w:rsidR="00192325" w:rsidRPr="00194DE5">
        <w:t xml:space="preserve"> 202</w:t>
      </w:r>
      <w:r w:rsidR="00370BFA">
        <w:t>6</w:t>
      </w:r>
      <w:r w:rsidR="00192325" w:rsidRPr="00194DE5">
        <w:t xml:space="preserve"> года поступила жалоба </w:t>
      </w:r>
      <w:r w:rsidR="00E81FA9">
        <w:rPr>
          <w:szCs w:val="28"/>
          <w:lang w:eastAsia="zh-CN"/>
        </w:rPr>
        <w:t xml:space="preserve">ООО </w:t>
      </w:r>
      <w:r w:rsidR="002B0910">
        <w:rPr>
          <w:szCs w:val="28"/>
          <w:lang w:eastAsia="zh-CN"/>
        </w:rPr>
        <w:t>«</w:t>
      </w:r>
      <w:r w:rsidR="00E840EB">
        <w:rPr>
          <w:szCs w:val="28"/>
          <w:lang w:eastAsia="zh-CN"/>
        </w:rPr>
        <w:t>ЕВРААС-СЕРВИС</w:t>
      </w:r>
      <w:r w:rsidR="002B0910">
        <w:rPr>
          <w:szCs w:val="28"/>
          <w:lang w:eastAsia="zh-CN"/>
        </w:rPr>
        <w:t>»</w:t>
      </w:r>
      <w:r w:rsidR="00E81FA9">
        <w:rPr>
          <w:szCs w:val="28"/>
          <w:lang w:eastAsia="zh-CN"/>
        </w:rPr>
        <w:t xml:space="preserve"> </w:t>
      </w:r>
      <w:r w:rsidR="009C1B50" w:rsidRPr="009B1B08">
        <w:rPr>
          <w:szCs w:val="28"/>
        </w:rPr>
        <w:t xml:space="preserve">на </w:t>
      </w:r>
      <w:r w:rsidR="009C1B50">
        <w:rPr>
          <w:szCs w:val="28"/>
        </w:rPr>
        <w:t>положение извещения о</w:t>
      </w:r>
      <w:r w:rsidR="009C1B50" w:rsidRPr="009B1B08">
        <w:rPr>
          <w:szCs w:val="28"/>
        </w:rPr>
        <w:t xml:space="preserve"> проведении</w:t>
      </w:r>
      <w:r w:rsidR="009C1B50">
        <w:rPr>
          <w:szCs w:val="28"/>
        </w:rPr>
        <w:t xml:space="preserve"> конкурса в электронной форме</w:t>
      </w:r>
      <w:r w:rsidR="009C1B50" w:rsidRPr="00024FC2">
        <w:rPr>
          <w:szCs w:val="28"/>
        </w:rPr>
        <w:t xml:space="preserve"> </w:t>
      </w:r>
      <w:r w:rsidR="002B0910">
        <w:rPr>
          <w:szCs w:val="28"/>
        </w:rPr>
        <w:t>«</w:t>
      </w:r>
      <w:r w:rsidR="009C1B50" w:rsidRPr="00232233">
        <w:rPr>
          <w:szCs w:val="28"/>
        </w:rPr>
        <w:t>Выполнение работ по капитальному ремонту системы пожарной сигнализации (СПС), системы оповещения и управления эвакуацией людей при пожаре (СОУЭ) в специализированном жилищном фонде (муниципальное общежитие), расположенном по адресу: г. Иркутск, ул. Гоголя, д. 53/5</w:t>
      </w:r>
      <w:r w:rsidR="002B0910">
        <w:rPr>
          <w:szCs w:val="28"/>
        </w:rPr>
        <w:t>»</w:t>
      </w:r>
      <w:r w:rsidR="009C1B50" w:rsidRPr="00293F4E">
        <w:rPr>
          <w:szCs w:val="28"/>
        </w:rPr>
        <w:t>, извещение №</w:t>
      </w:r>
      <w:r w:rsidR="009C1B50" w:rsidRPr="00232233">
        <w:rPr>
          <w:rStyle w:val="cardmaininfopurchaselink"/>
          <w:color w:val="000000"/>
        </w:rPr>
        <w:t>0134300097526000245</w:t>
      </w:r>
      <w:r w:rsidR="00192325" w:rsidRPr="00194DE5">
        <w:t>.</w:t>
      </w:r>
    </w:p>
    <w:p w14:paraId="201AF087" w14:textId="6EA4C9FD" w:rsidR="007F0404" w:rsidRDefault="007F0404" w:rsidP="007F0404">
      <w:pPr>
        <w:ind w:firstLine="567"/>
        <w:jc w:val="both"/>
      </w:pPr>
      <w:r w:rsidRPr="001D77E2">
        <w:t xml:space="preserve">В жалобе Заявитель указывает на </w:t>
      </w:r>
      <w:r>
        <w:t xml:space="preserve">то, что </w:t>
      </w:r>
      <w:r w:rsidRPr="009317D3">
        <w:t xml:space="preserve">Заказчик при формировании извещения о проведении </w:t>
      </w:r>
      <w:r>
        <w:t xml:space="preserve">закупки установил требования к участникам закупки в нарушение положений Федерального закона №44-ФЗ и Постановления Правительства Российской Федерации от 29.12.2021 №2571 </w:t>
      </w:r>
      <w:r w:rsidR="002B0910">
        <w:t>«</w:t>
      </w:r>
      <w: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sidR="002B0910">
        <w:t>»</w:t>
      </w:r>
      <w:r>
        <w:t>.</w:t>
      </w:r>
    </w:p>
    <w:p w14:paraId="6170BB05" w14:textId="5C0502F1" w:rsidR="008D00C2" w:rsidRDefault="008D00C2" w:rsidP="008D00C2">
      <w:pPr>
        <w:ind w:firstLine="567"/>
        <w:jc w:val="both"/>
        <w:rPr>
          <w:szCs w:val="28"/>
        </w:rPr>
      </w:pPr>
      <w:r>
        <w:rPr>
          <w:szCs w:val="28"/>
        </w:rPr>
        <w:t>Заказчиком</w:t>
      </w:r>
      <w:r w:rsidRPr="00921B3E">
        <w:rPr>
          <w:szCs w:val="28"/>
        </w:rPr>
        <w:t xml:space="preserve"> представлены</w:t>
      </w:r>
      <w:r w:rsidRPr="005C3056">
        <w:rPr>
          <w:szCs w:val="28"/>
        </w:rPr>
        <w:t xml:space="preserve"> </w:t>
      </w:r>
      <w:r w:rsidR="0061715C">
        <w:rPr>
          <w:szCs w:val="28"/>
        </w:rPr>
        <w:t>письменные пояснения,</w:t>
      </w:r>
      <w:r>
        <w:rPr>
          <w:szCs w:val="28"/>
        </w:rPr>
        <w:t xml:space="preserve"> </w:t>
      </w:r>
      <w:r w:rsidRPr="005C3056">
        <w:rPr>
          <w:szCs w:val="28"/>
        </w:rPr>
        <w:t xml:space="preserve">согласно которым </w:t>
      </w:r>
      <w:r>
        <w:rPr>
          <w:szCs w:val="28"/>
        </w:rPr>
        <w:t xml:space="preserve">считает </w:t>
      </w:r>
      <w:r w:rsidRPr="00FA7DF6">
        <w:rPr>
          <w:szCs w:val="28"/>
        </w:rPr>
        <w:t>доводы жалобы необоснованными и не подлежащими удовлетворению.</w:t>
      </w:r>
    </w:p>
    <w:p w14:paraId="13FC3C86" w14:textId="77777777" w:rsidR="00C57D8E" w:rsidRPr="00194DE5" w:rsidRDefault="00C57D8E" w:rsidP="00192325">
      <w:pPr>
        <w:ind w:firstLine="567"/>
        <w:jc w:val="both"/>
        <w:rPr>
          <w:szCs w:val="28"/>
        </w:rPr>
      </w:pPr>
    </w:p>
    <w:p w14:paraId="5BF3E0A2" w14:textId="6620C833" w:rsidR="00192325" w:rsidRDefault="00192325" w:rsidP="00192325">
      <w:pPr>
        <w:tabs>
          <w:tab w:val="left" w:pos="545"/>
          <w:tab w:val="left" w:pos="720"/>
        </w:tabs>
        <w:ind w:firstLine="567"/>
        <w:jc w:val="both"/>
      </w:pPr>
      <w:r>
        <w:t xml:space="preserve">В ходе рассмотрения жалобы Комиссией установлено, что </w:t>
      </w:r>
      <w:r w:rsidR="000732D1">
        <w:t>Уполномоченным Ораном</w:t>
      </w:r>
      <w:r w:rsidRPr="00671F32">
        <w:t xml:space="preserve"> </w:t>
      </w:r>
      <w:r w:rsidR="000732D1">
        <w:t>24</w:t>
      </w:r>
      <w:r>
        <w:t xml:space="preserve"> </w:t>
      </w:r>
      <w:r w:rsidR="000732D1">
        <w:t>апреля</w:t>
      </w:r>
      <w:r>
        <w:t xml:space="preserve"> 202</w:t>
      </w:r>
      <w:r w:rsidR="00C57D8E">
        <w:t>6</w:t>
      </w:r>
      <w:r w:rsidR="00176BB9">
        <w:t xml:space="preserve"> года, на основании заявки Заказчика, </w:t>
      </w:r>
      <w:r>
        <w:t xml:space="preserve">в единой информационной системе в сфере закупок, на сайте www.zakupki.gov.ru (далее – ЕИС) размещено Извещение </w:t>
      </w:r>
      <w:r w:rsidR="00976593" w:rsidRPr="00156A95">
        <w:rPr>
          <w:szCs w:val="28"/>
        </w:rPr>
        <w:t>о проведении</w:t>
      </w:r>
      <w:r w:rsidR="00976593">
        <w:rPr>
          <w:szCs w:val="28"/>
        </w:rPr>
        <w:t xml:space="preserve"> </w:t>
      </w:r>
      <w:r w:rsidR="00176BB9">
        <w:rPr>
          <w:szCs w:val="28"/>
        </w:rPr>
        <w:t>конкурса в электронной форме</w:t>
      </w:r>
      <w:r w:rsidR="00176BB9" w:rsidRPr="00024FC2">
        <w:rPr>
          <w:szCs w:val="28"/>
        </w:rPr>
        <w:t xml:space="preserve"> </w:t>
      </w:r>
      <w:r w:rsidR="002B0910">
        <w:rPr>
          <w:szCs w:val="28"/>
        </w:rPr>
        <w:t>«</w:t>
      </w:r>
      <w:r w:rsidR="00176BB9" w:rsidRPr="00232233">
        <w:rPr>
          <w:szCs w:val="28"/>
        </w:rPr>
        <w:t xml:space="preserve">Выполнение работ по капитальному ремонту </w:t>
      </w:r>
      <w:r w:rsidR="00176BB9" w:rsidRPr="00232233">
        <w:rPr>
          <w:szCs w:val="28"/>
        </w:rPr>
        <w:lastRenderedPageBreak/>
        <w:t>системы пожарной сигнализации (СПС), системы оповещения и управления эвакуацией людей при пожаре (СОУЭ) в специализированном жилищном фонде (муниципальное общежитие), расположенном по адресу: г. Иркутск, ул. Гоголя, д. 53/5</w:t>
      </w:r>
      <w:r w:rsidR="002B0910">
        <w:rPr>
          <w:szCs w:val="28"/>
        </w:rPr>
        <w:t>»</w:t>
      </w:r>
      <w:r w:rsidR="00176BB9" w:rsidRPr="00293F4E">
        <w:rPr>
          <w:szCs w:val="28"/>
        </w:rPr>
        <w:t>, извещение №</w:t>
      </w:r>
      <w:r w:rsidR="00176BB9" w:rsidRPr="00232233">
        <w:rPr>
          <w:rStyle w:val="cardmaininfopurchaselink"/>
          <w:color w:val="000000"/>
        </w:rPr>
        <w:t>0134300097526000245</w:t>
      </w:r>
      <w:r>
        <w:t xml:space="preserve"> (</w:t>
      </w:r>
      <w:r w:rsidRPr="0066477E">
        <w:t>далее – Извещение).</w:t>
      </w:r>
    </w:p>
    <w:p w14:paraId="705BBF97" w14:textId="1128011B" w:rsidR="006A000C" w:rsidRDefault="00192325" w:rsidP="006A000C">
      <w:pPr>
        <w:tabs>
          <w:tab w:val="left" w:pos="545"/>
          <w:tab w:val="left" w:pos="720"/>
        </w:tabs>
        <w:ind w:firstLine="567"/>
        <w:jc w:val="both"/>
      </w:pPr>
      <w:r w:rsidRPr="0066477E">
        <w:t xml:space="preserve">Начальная (максимальная) цена контракта составляет </w:t>
      </w:r>
      <w:r w:rsidR="00176BB9" w:rsidRPr="00176BB9">
        <w:t>6 203 685</w:t>
      </w:r>
      <w:r w:rsidR="00976593">
        <w:t xml:space="preserve"> </w:t>
      </w:r>
      <w:r w:rsidRPr="0066477E">
        <w:t xml:space="preserve">рублей </w:t>
      </w:r>
      <w:r w:rsidR="00176BB9">
        <w:t>19</w:t>
      </w:r>
      <w:r w:rsidRPr="0066477E">
        <w:t xml:space="preserve"> коп</w:t>
      </w:r>
      <w:r>
        <w:t>е</w:t>
      </w:r>
      <w:r w:rsidR="00B342EB">
        <w:t>ек</w:t>
      </w:r>
      <w:r w:rsidRPr="0066477E">
        <w:t xml:space="preserve">. </w:t>
      </w:r>
    </w:p>
    <w:p w14:paraId="16AAA3ED" w14:textId="3089C1B4" w:rsidR="006A000C" w:rsidRDefault="00EA3EFD" w:rsidP="006A000C">
      <w:pPr>
        <w:tabs>
          <w:tab w:val="left" w:pos="545"/>
          <w:tab w:val="left" w:pos="720"/>
        </w:tabs>
        <w:ind w:firstLine="567"/>
        <w:jc w:val="both"/>
      </w:pPr>
      <w:r w:rsidRPr="006A000C">
        <w:t>Срок окончания подачи заявок</w:t>
      </w:r>
      <w:r>
        <w:t xml:space="preserve"> –</w:t>
      </w:r>
      <w:r w:rsidR="000B7B94" w:rsidRPr="000B7B94">
        <w:t xml:space="preserve"> </w:t>
      </w:r>
      <w:r w:rsidR="00176BB9">
        <w:t>19</w:t>
      </w:r>
      <w:r w:rsidR="000B7B94" w:rsidRPr="000B7B94">
        <w:t xml:space="preserve"> </w:t>
      </w:r>
      <w:r w:rsidR="00976593">
        <w:t>мая</w:t>
      </w:r>
      <w:r w:rsidR="00D91FB7">
        <w:t xml:space="preserve"> </w:t>
      </w:r>
      <w:r w:rsidR="000B7B94" w:rsidRPr="000B7B94">
        <w:t>202</w:t>
      </w:r>
      <w:r w:rsidR="00C57D8E">
        <w:t>6</w:t>
      </w:r>
      <w:r w:rsidR="000B7B94" w:rsidRPr="000B7B94">
        <w:t xml:space="preserve"> </w:t>
      </w:r>
      <w:r w:rsidR="00D91FB7" w:rsidRPr="00D91FB7">
        <w:t>года.</w:t>
      </w:r>
      <w:r w:rsidR="000B7B94" w:rsidRPr="000B7B94">
        <w:t xml:space="preserve"> </w:t>
      </w:r>
    </w:p>
    <w:p w14:paraId="06F61B76" w14:textId="25244C93" w:rsidR="00354BCC" w:rsidRDefault="00354BCC" w:rsidP="00BA4AF7">
      <w:pPr>
        <w:tabs>
          <w:tab w:val="left" w:pos="545"/>
          <w:tab w:val="left" w:pos="720"/>
        </w:tabs>
        <w:ind w:firstLine="567"/>
        <w:jc w:val="both"/>
      </w:pPr>
      <w:r>
        <w:t xml:space="preserve">Согласно </w:t>
      </w:r>
      <w:proofErr w:type="gramStart"/>
      <w:r>
        <w:t xml:space="preserve">протоколу </w:t>
      </w:r>
      <w:r w:rsidR="007C4116" w:rsidRPr="007C4116">
        <w:t>рассмотрения и оценки вторых частей заявок</w:t>
      </w:r>
      <w:proofErr w:type="gramEnd"/>
      <w:r w:rsidR="007C4116" w:rsidRPr="007C4116">
        <w:t xml:space="preserve"> на участие в открытом конкурсе в электронной форме от 21.05.2026 №ПРОII1</w:t>
      </w:r>
      <w:r w:rsidR="007C4116">
        <w:t xml:space="preserve"> подано четыре заявки (№</w:t>
      </w:r>
      <w:r w:rsidR="007C4116" w:rsidRPr="007C4116">
        <w:t>121231733</w:t>
      </w:r>
      <w:r w:rsidR="007C4116">
        <w:t>, №</w:t>
      </w:r>
      <w:r w:rsidR="007C4116" w:rsidRPr="007C4116">
        <w:t>121194348</w:t>
      </w:r>
      <w:r w:rsidR="007C4116">
        <w:t>, №</w:t>
      </w:r>
      <w:r w:rsidR="007C4116" w:rsidRPr="007C4116">
        <w:t>121259758</w:t>
      </w:r>
      <w:r w:rsidR="007C4116">
        <w:t>, №</w:t>
      </w:r>
      <w:r w:rsidR="007C4116" w:rsidRPr="007C4116">
        <w:t>121258051</w:t>
      </w:r>
      <w:r w:rsidR="007C4116">
        <w:t>)</w:t>
      </w:r>
      <w:r w:rsidR="006C7648">
        <w:t>, признано соответствующей требованиям извещения о проведении закупки три заявки (№</w:t>
      </w:r>
      <w:r w:rsidR="006C7648" w:rsidRPr="007C4116">
        <w:t>121194348</w:t>
      </w:r>
      <w:r w:rsidR="006C7648">
        <w:t>, №</w:t>
      </w:r>
      <w:r w:rsidR="006C7648" w:rsidRPr="007C4116">
        <w:t>121259758</w:t>
      </w:r>
      <w:r w:rsidR="006C7648">
        <w:t>, №</w:t>
      </w:r>
      <w:r w:rsidR="006C7648" w:rsidRPr="007C4116">
        <w:t>121258051</w:t>
      </w:r>
      <w:r w:rsidR="006C7648">
        <w:t>)</w:t>
      </w:r>
      <w:r w:rsidR="00BA4AF7">
        <w:t>.</w:t>
      </w:r>
    </w:p>
    <w:p w14:paraId="079DF5A7" w14:textId="133C2F7A" w:rsidR="0072275E" w:rsidRPr="006A000C" w:rsidRDefault="0072275E" w:rsidP="006A000C">
      <w:pPr>
        <w:tabs>
          <w:tab w:val="left" w:pos="545"/>
          <w:tab w:val="left" w:pos="720"/>
        </w:tabs>
        <w:ind w:firstLine="567"/>
        <w:jc w:val="both"/>
      </w:pPr>
      <w:r w:rsidRPr="00AB5B4A">
        <w:rPr>
          <w:szCs w:val="28"/>
          <w:shd w:val="clear" w:color="auto" w:fill="FFFFFF"/>
        </w:rPr>
        <w:t xml:space="preserve">Комиссия, исследовав материалы дела, доводы </w:t>
      </w:r>
      <w:r>
        <w:rPr>
          <w:szCs w:val="28"/>
          <w:shd w:val="clear" w:color="auto" w:fill="FFFFFF"/>
        </w:rPr>
        <w:t>З</w:t>
      </w:r>
      <w:r w:rsidRPr="00AB5B4A">
        <w:rPr>
          <w:szCs w:val="28"/>
          <w:shd w:val="clear" w:color="auto" w:fill="FFFFFF"/>
        </w:rPr>
        <w:t>аявителя, возражения Заказчика</w:t>
      </w:r>
      <w:r>
        <w:rPr>
          <w:szCs w:val="28"/>
          <w:shd w:val="clear" w:color="auto" w:fill="FFFFFF"/>
        </w:rPr>
        <w:t xml:space="preserve"> </w:t>
      </w:r>
      <w:r w:rsidRPr="00AB5B4A">
        <w:rPr>
          <w:szCs w:val="28"/>
          <w:shd w:val="clear" w:color="auto" w:fill="FFFFFF"/>
        </w:rPr>
        <w:t>приходит к следующим выводам.</w:t>
      </w:r>
    </w:p>
    <w:p w14:paraId="394680BB" w14:textId="77777777" w:rsidR="00192325" w:rsidRPr="00E4261D" w:rsidRDefault="00192325" w:rsidP="00192325">
      <w:pPr>
        <w:ind w:firstLine="567"/>
        <w:jc w:val="both"/>
        <w:rPr>
          <w:szCs w:val="28"/>
        </w:rPr>
      </w:pPr>
    </w:p>
    <w:p w14:paraId="0B7DF683" w14:textId="3810EABA" w:rsidR="003C75EB" w:rsidRDefault="003C75EB" w:rsidP="00A06953">
      <w:pPr>
        <w:tabs>
          <w:tab w:val="left" w:pos="545"/>
          <w:tab w:val="left" w:pos="720"/>
        </w:tabs>
        <w:ind w:firstLine="545"/>
        <w:jc w:val="both"/>
        <w:rPr>
          <w:szCs w:val="28"/>
          <w:shd w:val="clear" w:color="auto" w:fill="FFFFFF"/>
        </w:rPr>
      </w:pPr>
      <w:r>
        <w:rPr>
          <w:szCs w:val="28"/>
          <w:shd w:val="clear" w:color="auto" w:fill="FFFFFF"/>
        </w:rPr>
        <w:t xml:space="preserve">Часть 3 статьи 7 </w:t>
      </w:r>
      <w:r w:rsidRPr="007A5AF4">
        <w:rPr>
          <w:szCs w:val="28"/>
          <w:shd w:val="clear" w:color="auto" w:fill="FFFFFF"/>
        </w:rPr>
        <w:t>Федерального закона №</w:t>
      </w:r>
      <w:r w:rsidRPr="005B4A5E">
        <w:rPr>
          <w:szCs w:val="28"/>
          <w:shd w:val="clear" w:color="auto" w:fill="FFFFFF"/>
        </w:rPr>
        <w:t>44-ФЗ</w:t>
      </w:r>
      <w:r>
        <w:rPr>
          <w:szCs w:val="28"/>
          <w:shd w:val="clear" w:color="auto" w:fill="FFFFFF"/>
        </w:rPr>
        <w:t xml:space="preserve"> установлены требования к полноте и достоверности </w:t>
      </w:r>
      <w:r w:rsidR="00F000C1">
        <w:rPr>
          <w:szCs w:val="28"/>
          <w:shd w:val="clear" w:color="auto" w:fill="FFFFFF"/>
        </w:rPr>
        <w:t>информации предусмотренной</w:t>
      </w:r>
      <w:r>
        <w:rPr>
          <w:szCs w:val="28"/>
          <w:shd w:val="clear" w:color="auto" w:fill="FFFFFF"/>
        </w:rPr>
        <w:t xml:space="preserve"> </w:t>
      </w:r>
      <w:r w:rsidR="00F000C1" w:rsidRPr="007A5AF4">
        <w:rPr>
          <w:szCs w:val="28"/>
          <w:shd w:val="clear" w:color="auto" w:fill="FFFFFF"/>
        </w:rPr>
        <w:t>Федеральн</w:t>
      </w:r>
      <w:r w:rsidR="00F000C1">
        <w:rPr>
          <w:szCs w:val="28"/>
          <w:shd w:val="clear" w:color="auto" w:fill="FFFFFF"/>
        </w:rPr>
        <w:t>ым</w:t>
      </w:r>
      <w:r w:rsidR="00F000C1" w:rsidRPr="007A5AF4">
        <w:rPr>
          <w:szCs w:val="28"/>
          <w:shd w:val="clear" w:color="auto" w:fill="FFFFFF"/>
        </w:rPr>
        <w:t xml:space="preserve"> закон</w:t>
      </w:r>
      <w:r w:rsidR="00F000C1">
        <w:rPr>
          <w:szCs w:val="28"/>
          <w:shd w:val="clear" w:color="auto" w:fill="FFFFFF"/>
        </w:rPr>
        <w:t>ом</w:t>
      </w:r>
      <w:r w:rsidR="00F000C1" w:rsidRPr="007A5AF4">
        <w:rPr>
          <w:szCs w:val="28"/>
          <w:shd w:val="clear" w:color="auto" w:fill="FFFFFF"/>
        </w:rPr>
        <w:t xml:space="preserve"> №</w:t>
      </w:r>
      <w:r w:rsidR="00F000C1" w:rsidRPr="005B4A5E">
        <w:rPr>
          <w:szCs w:val="28"/>
          <w:shd w:val="clear" w:color="auto" w:fill="FFFFFF"/>
        </w:rPr>
        <w:t>44-ФЗ</w:t>
      </w:r>
      <w:r w:rsidR="00F000C1">
        <w:rPr>
          <w:szCs w:val="28"/>
          <w:shd w:val="clear" w:color="auto" w:fill="FFFFFF"/>
        </w:rPr>
        <w:t xml:space="preserve"> </w:t>
      </w:r>
      <w:r w:rsidR="00A17E1F">
        <w:rPr>
          <w:szCs w:val="28"/>
          <w:shd w:val="clear" w:color="auto" w:fill="FFFFFF"/>
        </w:rPr>
        <w:t xml:space="preserve">и </w:t>
      </w:r>
      <w:r>
        <w:rPr>
          <w:szCs w:val="28"/>
          <w:shd w:val="clear" w:color="auto" w:fill="FFFFFF"/>
        </w:rPr>
        <w:t>размещаемой в ЕИС.</w:t>
      </w:r>
    </w:p>
    <w:p w14:paraId="22B4E0CC" w14:textId="77777777" w:rsidR="006C051E" w:rsidRPr="00E3454E" w:rsidRDefault="006C051E" w:rsidP="006C051E">
      <w:pPr>
        <w:tabs>
          <w:tab w:val="left" w:pos="545"/>
          <w:tab w:val="left" w:pos="720"/>
        </w:tabs>
        <w:ind w:firstLine="545"/>
        <w:jc w:val="both"/>
        <w:rPr>
          <w:szCs w:val="28"/>
          <w:shd w:val="clear" w:color="auto" w:fill="FFFFFF"/>
        </w:rPr>
      </w:pPr>
      <w:r w:rsidRPr="00E3454E">
        <w:rPr>
          <w:szCs w:val="28"/>
          <w:shd w:val="clear" w:color="auto" w:fill="FFFFFF"/>
        </w:rPr>
        <w:t xml:space="preserve">Частями 1 и 2 статьи 8 Федерального закона №44-ФЗ регламентировано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w:t>
      </w:r>
    </w:p>
    <w:p w14:paraId="5057B356" w14:textId="77777777" w:rsidR="006C051E" w:rsidRDefault="006C051E" w:rsidP="006C051E">
      <w:pPr>
        <w:tabs>
          <w:tab w:val="left" w:pos="545"/>
          <w:tab w:val="left" w:pos="720"/>
        </w:tabs>
        <w:ind w:firstLine="545"/>
        <w:jc w:val="both"/>
        <w:rPr>
          <w:szCs w:val="28"/>
          <w:shd w:val="clear" w:color="auto" w:fill="FFFFFF"/>
        </w:rPr>
      </w:pPr>
      <w:r w:rsidRPr="00E3454E">
        <w:rPr>
          <w:szCs w:val="28"/>
          <w:shd w:val="clear" w:color="auto" w:fill="FFFFFF"/>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такого закона, в том числе приводят к ограничению конкуренции, в частности к необоснованному ограничению числа участников закупок.</w:t>
      </w:r>
    </w:p>
    <w:p w14:paraId="03926838" w14:textId="120E9B09" w:rsidR="006C051E" w:rsidRDefault="006C051E" w:rsidP="00A06953">
      <w:pPr>
        <w:tabs>
          <w:tab w:val="left" w:pos="545"/>
          <w:tab w:val="left" w:pos="720"/>
        </w:tabs>
        <w:ind w:firstLine="545"/>
        <w:jc w:val="both"/>
        <w:rPr>
          <w:szCs w:val="28"/>
          <w:shd w:val="clear" w:color="auto" w:fill="FFFFFF"/>
        </w:rPr>
      </w:pPr>
      <w:r w:rsidRPr="005B4A5E">
        <w:rPr>
          <w:szCs w:val="28"/>
          <w:shd w:val="clear" w:color="auto" w:fill="FFFFFF"/>
        </w:rPr>
        <w:t>Согласно</w:t>
      </w:r>
      <w:r>
        <w:rPr>
          <w:szCs w:val="28"/>
          <w:shd w:val="clear" w:color="auto" w:fill="FFFFFF"/>
        </w:rPr>
        <w:t xml:space="preserve"> части 1 </w:t>
      </w:r>
      <w:r w:rsidR="002A32C4">
        <w:rPr>
          <w:szCs w:val="28"/>
          <w:shd w:val="clear" w:color="auto" w:fill="FFFFFF"/>
        </w:rPr>
        <w:t xml:space="preserve">статьи </w:t>
      </w:r>
      <w:r w:rsidR="008F023C">
        <w:rPr>
          <w:szCs w:val="28"/>
          <w:shd w:val="clear" w:color="auto" w:fill="FFFFFF"/>
        </w:rPr>
        <w:t>48</w:t>
      </w:r>
      <w:r w:rsidR="002A32C4">
        <w:rPr>
          <w:szCs w:val="28"/>
          <w:shd w:val="clear" w:color="auto" w:fill="FFFFFF"/>
        </w:rPr>
        <w:t xml:space="preserve"> Федерального закона №44-ФЗ </w:t>
      </w:r>
      <w:proofErr w:type="gramStart"/>
      <w:r w:rsidR="002A32C4">
        <w:rPr>
          <w:szCs w:val="28"/>
          <w:shd w:val="clear" w:color="auto" w:fill="FFFFFF"/>
        </w:rPr>
        <w:t>э</w:t>
      </w:r>
      <w:r w:rsidR="002A32C4" w:rsidRPr="002A32C4">
        <w:rPr>
          <w:szCs w:val="28"/>
          <w:shd w:val="clear" w:color="auto" w:fill="FFFFFF"/>
        </w:rPr>
        <w:t xml:space="preserve">лектронный </w:t>
      </w:r>
      <w:r w:rsidR="008F023C" w:rsidRPr="008F023C">
        <w:rPr>
          <w:szCs w:val="28"/>
          <w:shd w:val="clear" w:color="auto" w:fill="FFFFFF"/>
        </w:rPr>
        <w:t xml:space="preserve"> конкурс</w:t>
      </w:r>
      <w:proofErr w:type="gramEnd"/>
      <w:r w:rsidR="008F023C" w:rsidRPr="008F023C">
        <w:rPr>
          <w:szCs w:val="28"/>
          <w:shd w:val="clear" w:color="auto" w:fill="FFFFFF"/>
        </w:rPr>
        <w:t xml:space="preserve"> начинается с размещения в единой информационной системе изв</w:t>
      </w:r>
      <w:r w:rsidR="008F023C">
        <w:rPr>
          <w:szCs w:val="28"/>
          <w:shd w:val="clear" w:color="auto" w:fill="FFFFFF"/>
        </w:rPr>
        <w:t>ещения об осуществлении закупки</w:t>
      </w:r>
      <w:r w:rsidR="002A32C4" w:rsidRPr="002A32C4">
        <w:rPr>
          <w:szCs w:val="28"/>
          <w:shd w:val="clear" w:color="auto" w:fill="FFFFFF"/>
        </w:rPr>
        <w:t>.</w:t>
      </w:r>
    </w:p>
    <w:p w14:paraId="1EEB870F" w14:textId="77777777" w:rsidR="00A06953" w:rsidRPr="008214B8" w:rsidRDefault="00A06953" w:rsidP="00A06953">
      <w:pPr>
        <w:tabs>
          <w:tab w:val="left" w:pos="545"/>
          <w:tab w:val="left" w:pos="720"/>
        </w:tabs>
        <w:ind w:firstLine="545"/>
        <w:jc w:val="both"/>
        <w:rPr>
          <w:szCs w:val="28"/>
          <w:shd w:val="clear" w:color="auto" w:fill="FFFFFF"/>
        </w:rPr>
      </w:pPr>
      <w:r w:rsidRPr="008214B8">
        <w:rPr>
          <w:szCs w:val="28"/>
          <w:shd w:val="clear" w:color="auto" w:fill="FFFFFF"/>
        </w:rPr>
        <w:t>Требования к содержанию извещения об осуществлении закупки установлены статьей 42 Федерального закона №44-ФЗ.</w:t>
      </w:r>
    </w:p>
    <w:p w14:paraId="4CA90F7F" w14:textId="485FDB1B" w:rsidR="00A06953" w:rsidRPr="008214B8" w:rsidRDefault="00A06953" w:rsidP="00A06953">
      <w:pPr>
        <w:tabs>
          <w:tab w:val="left" w:pos="545"/>
          <w:tab w:val="left" w:pos="720"/>
        </w:tabs>
        <w:ind w:firstLine="545"/>
        <w:jc w:val="both"/>
        <w:rPr>
          <w:szCs w:val="28"/>
          <w:shd w:val="clear" w:color="auto" w:fill="FFFFFF"/>
        </w:rPr>
      </w:pPr>
      <w:r w:rsidRPr="008214B8">
        <w:rPr>
          <w:szCs w:val="28"/>
          <w:shd w:val="clear" w:color="auto" w:fill="FFFFFF"/>
        </w:rPr>
        <w:t xml:space="preserve">Так, согласно пункту 1 части 2 статьи 42 Федерального закона №44-ФЗ извещение об осуществлении закупки должно содержать, в том числе, электронный документ, содержащий описание объекта закупки в соответствии со статьей 33 </w:t>
      </w:r>
      <w:r w:rsidR="003B744A" w:rsidRPr="008214B8">
        <w:rPr>
          <w:szCs w:val="28"/>
          <w:shd w:val="clear" w:color="auto" w:fill="FFFFFF"/>
        </w:rPr>
        <w:t>Федерального закона №</w:t>
      </w:r>
      <w:r w:rsidRPr="008214B8">
        <w:rPr>
          <w:szCs w:val="28"/>
          <w:shd w:val="clear" w:color="auto" w:fill="FFFFFF"/>
        </w:rPr>
        <w:t>44-ФЗ.</w:t>
      </w:r>
    </w:p>
    <w:p w14:paraId="02DACE72" w14:textId="77777777" w:rsidR="00CD4AA8" w:rsidRPr="00F82E1D" w:rsidRDefault="00CD4AA8" w:rsidP="00CD4AA8">
      <w:pPr>
        <w:tabs>
          <w:tab w:val="left" w:pos="545"/>
          <w:tab w:val="left" w:pos="720"/>
        </w:tabs>
        <w:ind w:firstLine="545"/>
        <w:jc w:val="both"/>
        <w:rPr>
          <w:szCs w:val="28"/>
          <w:shd w:val="clear" w:color="auto" w:fill="FFFFFF"/>
        </w:rPr>
      </w:pPr>
      <w:r w:rsidRPr="00F82E1D">
        <w:rPr>
          <w:szCs w:val="28"/>
          <w:shd w:val="clear" w:color="auto" w:fill="FFFFFF"/>
        </w:rPr>
        <w:lastRenderedPageBreak/>
        <w:t>Так, пунктом 1 части 1 статьи 33 Федерального за</w:t>
      </w:r>
      <w:r>
        <w:rPr>
          <w:szCs w:val="28"/>
          <w:shd w:val="clear" w:color="auto" w:fill="FFFFFF"/>
        </w:rPr>
        <w:t xml:space="preserve">кона №44-ФЗ определено, что </w:t>
      </w:r>
      <w:r w:rsidRPr="00F82E1D">
        <w:rPr>
          <w:szCs w:val="28"/>
          <w:shd w:val="clear" w:color="auto" w:fill="FFFFFF"/>
        </w:rPr>
        <w:t>заказчик в случаях, предусмотренных настоящим Федеральным законом, при</w:t>
      </w:r>
      <w:r>
        <w:rPr>
          <w:szCs w:val="28"/>
          <w:shd w:val="clear" w:color="auto" w:fill="FFFFFF"/>
        </w:rPr>
        <w:t xml:space="preserve"> </w:t>
      </w:r>
      <w:r w:rsidRPr="00F82E1D">
        <w:rPr>
          <w:szCs w:val="28"/>
          <w:shd w:val="clear" w:color="auto" w:fill="FFFFFF"/>
        </w:rPr>
        <w:t>описании объекта закупки должен руководствоваться следующими правилами:</w:t>
      </w:r>
    </w:p>
    <w:p w14:paraId="1F2EAC61" w14:textId="77777777" w:rsidR="00CD4AA8" w:rsidRPr="00F82E1D" w:rsidRDefault="00CD4AA8" w:rsidP="00CD4AA8">
      <w:pPr>
        <w:tabs>
          <w:tab w:val="left" w:pos="545"/>
          <w:tab w:val="left" w:pos="720"/>
        </w:tabs>
        <w:ind w:firstLine="545"/>
        <w:jc w:val="both"/>
        <w:rPr>
          <w:szCs w:val="28"/>
          <w:shd w:val="clear" w:color="auto" w:fill="FFFFFF"/>
        </w:rPr>
      </w:pPr>
      <w:r w:rsidRPr="00F82E1D">
        <w:rPr>
          <w:szCs w:val="28"/>
          <w:shd w:val="clear" w:color="auto" w:fill="FFFFFF"/>
        </w:rPr>
        <w:t>1) в описании объекта закупки указываютс</w:t>
      </w:r>
      <w:r>
        <w:rPr>
          <w:szCs w:val="28"/>
          <w:shd w:val="clear" w:color="auto" w:fill="FFFFFF"/>
        </w:rPr>
        <w:t xml:space="preserve">я функциональные, технические и </w:t>
      </w:r>
      <w:r w:rsidRPr="00F82E1D">
        <w:rPr>
          <w:szCs w:val="28"/>
          <w:shd w:val="clear" w:color="auto" w:fill="FFFFFF"/>
        </w:rPr>
        <w:t>качественные характеристики, эксплуатационные характеристики объекта закупки</w:t>
      </w:r>
      <w:r>
        <w:rPr>
          <w:szCs w:val="28"/>
          <w:shd w:val="clear" w:color="auto" w:fill="FFFFFF"/>
        </w:rPr>
        <w:t xml:space="preserve"> </w:t>
      </w:r>
      <w:r w:rsidRPr="00F82E1D">
        <w:rPr>
          <w:szCs w:val="28"/>
          <w:shd w:val="clear" w:color="auto" w:fill="FFFFFF"/>
        </w:rPr>
        <w:t>(при необходимости). В описание объек</w:t>
      </w:r>
      <w:r>
        <w:rPr>
          <w:szCs w:val="28"/>
          <w:shd w:val="clear" w:color="auto" w:fill="FFFFFF"/>
        </w:rPr>
        <w:t xml:space="preserve">та закупки не должны включаться </w:t>
      </w:r>
      <w:r w:rsidRPr="00F82E1D">
        <w:rPr>
          <w:szCs w:val="28"/>
          <w:shd w:val="clear" w:color="auto" w:fill="FFFFFF"/>
        </w:rPr>
        <w:t>требования или указания в отношении товарных знаков, знаков обслуживания,</w:t>
      </w:r>
      <w:r>
        <w:rPr>
          <w:szCs w:val="28"/>
          <w:shd w:val="clear" w:color="auto" w:fill="FFFFFF"/>
        </w:rPr>
        <w:t xml:space="preserve"> </w:t>
      </w:r>
      <w:r w:rsidRPr="00F82E1D">
        <w:rPr>
          <w:szCs w:val="28"/>
          <w:shd w:val="clear" w:color="auto" w:fill="FFFFFF"/>
        </w:rPr>
        <w:t>фирменных наименований, патентов, полезных моделей, промышленных образцов,</w:t>
      </w:r>
      <w:r>
        <w:rPr>
          <w:szCs w:val="28"/>
          <w:shd w:val="clear" w:color="auto" w:fill="FFFFFF"/>
        </w:rPr>
        <w:t xml:space="preserve"> </w:t>
      </w:r>
      <w:r w:rsidRPr="00F82E1D">
        <w:rPr>
          <w:szCs w:val="28"/>
          <w:shd w:val="clear" w:color="auto" w:fill="FFFFFF"/>
        </w:rPr>
        <w:t>наименование страны происхождения товара, требования к товарам, информации,</w:t>
      </w:r>
      <w:r>
        <w:rPr>
          <w:szCs w:val="28"/>
          <w:shd w:val="clear" w:color="auto" w:fill="FFFFFF"/>
        </w:rPr>
        <w:t xml:space="preserve"> </w:t>
      </w:r>
      <w:r w:rsidRPr="00F82E1D">
        <w:rPr>
          <w:szCs w:val="28"/>
          <w:shd w:val="clear" w:color="auto" w:fill="FFFFFF"/>
        </w:rPr>
        <w:t>работам, услугам при условии, что такие требования или указания влекут за собой</w:t>
      </w:r>
      <w:r>
        <w:rPr>
          <w:szCs w:val="28"/>
          <w:shd w:val="clear" w:color="auto" w:fill="FFFFFF"/>
        </w:rPr>
        <w:t xml:space="preserve"> </w:t>
      </w:r>
      <w:r w:rsidRPr="00F82E1D">
        <w:rPr>
          <w:szCs w:val="28"/>
          <w:shd w:val="clear" w:color="auto" w:fill="FFFFFF"/>
        </w:rPr>
        <w:t>ограничение количества участников закупки. Допускается использование в</w:t>
      </w:r>
      <w:r>
        <w:rPr>
          <w:szCs w:val="28"/>
          <w:shd w:val="clear" w:color="auto" w:fill="FFFFFF"/>
        </w:rPr>
        <w:t xml:space="preserve"> </w:t>
      </w:r>
      <w:r w:rsidRPr="00F82E1D">
        <w:rPr>
          <w:szCs w:val="28"/>
          <w:shd w:val="clear" w:color="auto" w:fill="FFFFFF"/>
        </w:rPr>
        <w:t>описании объекта закупки указания на товарный знак в следующих случаях:</w:t>
      </w:r>
    </w:p>
    <w:p w14:paraId="5C97CB39" w14:textId="6B01712B" w:rsidR="00CD4AA8" w:rsidRPr="00F82E1D" w:rsidRDefault="00CD4AA8" w:rsidP="00CD4AA8">
      <w:pPr>
        <w:tabs>
          <w:tab w:val="left" w:pos="545"/>
          <w:tab w:val="left" w:pos="720"/>
        </w:tabs>
        <w:ind w:firstLine="545"/>
        <w:jc w:val="both"/>
        <w:rPr>
          <w:szCs w:val="28"/>
          <w:shd w:val="clear" w:color="auto" w:fill="FFFFFF"/>
        </w:rPr>
      </w:pPr>
      <w:r w:rsidRPr="00F82E1D">
        <w:rPr>
          <w:szCs w:val="28"/>
          <w:shd w:val="clear" w:color="auto" w:fill="FFFFFF"/>
        </w:rPr>
        <w:t xml:space="preserve">а) сопровождение такого указания словами </w:t>
      </w:r>
      <w:r w:rsidR="002B0910">
        <w:rPr>
          <w:szCs w:val="28"/>
          <w:shd w:val="clear" w:color="auto" w:fill="FFFFFF"/>
        </w:rPr>
        <w:t>«</w:t>
      </w:r>
      <w:r w:rsidRPr="00F82E1D">
        <w:rPr>
          <w:szCs w:val="28"/>
          <w:shd w:val="clear" w:color="auto" w:fill="FFFFFF"/>
        </w:rPr>
        <w:t>или эквивалент</w:t>
      </w:r>
      <w:r w:rsidR="002B0910">
        <w:rPr>
          <w:szCs w:val="28"/>
          <w:shd w:val="clear" w:color="auto" w:fill="FFFFFF"/>
        </w:rPr>
        <w:t>»</w:t>
      </w:r>
      <w:r w:rsidRPr="00F82E1D">
        <w:rPr>
          <w:szCs w:val="28"/>
          <w:shd w:val="clear" w:color="auto" w:fill="FFFFFF"/>
        </w:rPr>
        <w:t>;</w:t>
      </w:r>
    </w:p>
    <w:p w14:paraId="465C2D36" w14:textId="77777777" w:rsidR="00CD4AA8" w:rsidRPr="00F82E1D" w:rsidRDefault="00CD4AA8" w:rsidP="00CD4AA8">
      <w:pPr>
        <w:tabs>
          <w:tab w:val="left" w:pos="545"/>
          <w:tab w:val="left" w:pos="720"/>
        </w:tabs>
        <w:ind w:firstLine="545"/>
        <w:jc w:val="both"/>
        <w:rPr>
          <w:szCs w:val="28"/>
          <w:shd w:val="clear" w:color="auto" w:fill="FFFFFF"/>
        </w:rPr>
      </w:pPr>
      <w:r w:rsidRPr="00F82E1D">
        <w:rPr>
          <w:szCs w:val="28"/>
          <w:shd w:val="clear" w:color="auto" w:fill="FFFFFF"/>
        </w:rPr>
        <w:t>б) несовместимость товаров, на которых разме</w:t>
      </w:r>
      <w:r>
        <w:rPr>
          <w:szCs w:val="28"/>
          <w:shd w:val="clear" w:color="auto" w:fill="FFFFFF"/>
        </w:rPr>
        <w:t xml:space="preserve">щаются другие товарные знаки, и </w:t>
      </w:r>
      <w:r w:rsidRPr="00F82E1D">
        <w:rPr>
          <w:szCs w:val="28"/>
          <w:shd w:val="clear" w:color="auto" w:fill="FFFFFF"/>
        </w:rPr>
        <w:t>необходимость обеспечения взаимодействия таких това</w:t>
      </w:r>
      <w:r>
        <w:rPr>
          <w:szCs w:val="28"/>
          <w:shd w:val="clear" w:color="auto" w:fill="FFFFFF"/>
        </w:rPr>
        <w:t xml:space="preserve">ров с товарами, </w:t>
      </w:r>
      <w:r w:rsidRPr="00F82E1D">
        <w:rPr>
          <w:szCs w:val="28"/>
          <w:shd w:val="clear" w:color="auto" w:fill="FFFFFF"/>
        </w:rPr>
        <w:t>используемыми заказчиком;</w:t>
      </w:r>
    </w:p>
    <w:p w14:paraId="593F52D9" w14:textId="77777777" w:rsidR="00CD4AA8" w:rsidRPr="00F82E1D" w:rsidRDefault="00CD4AA8" w:rsidP="00CD4AA8">
      <w:pPr>
        <w:tabs>
          <w:tab w:val="left" w:pos="545"/>
          <w:tab w:val="left" w:pos="720"/>
        </w:tabs>
        <w:ind w:firstLine="545"/>
        <w:jc w:val="both"/>
        <w:rPr>
          <w:szCs w:val="28"/>
          <w:shd w:val="clear" w:color="auto" w:fill="FFFFFF"/>
        </w:rPr>
      </w:pPr>
      <w:r w:rsidRPr="00F82E1D">
        <w:rPr>
          <w:szCs w:val="28"/>
          <w:shd w:val="clear" w:color="auto" w:fill="FFFFFF"/>
        </w:rPr>
        <w:t>в) осуществление закупки запасных частей и</w:t>
      </w:r>
      <w:r>
        <w:rPr>
          <w:szCs w:val="28"/>
          <w:shd w:val="clear" w:color="auto" w:fill="FFFFFF"/>
        </w:rPr>
        <w:t xml:space="preserve"> расходных материалов к машинам </w:t>
      </w:r>
      <w:r w:rsidRPr="00F82E1D">
        <w:rPr>
          <w:szCs w:val="28"/>
          <w:shd w:val="clear" w:color="auto" w:fill="FFFFFF"/>
        </w:rPr>
        <w:t>и оборудованию, используемым заказчиком, в соответствии с технической</w:t>
      </w:r>
      <w:r>
        <w:rPr>
          <w:szCs w:val="28"/>
          <w:shd w:val="clear" w:color="auto" w:fill="FFFFFF"/>
        </w:rPr>
        <w:t xml:space="preserve"> </w:t>
      </w:r>
      <w:r w:rsidRPr="00F82E1D">
        <w:rPr>
          <w:szCs w:val="28"/>
          <w:shd w:val="clear" w:color="auto" w:fill="FFFFFF"/>
        </w:rPr>
        <w:t>документацией на указанные машины и оборудование;</w:t>
      </w:r>
    </w:p>
    <w:p w14:paraId="6D5A2DB0" w14:textId="77777777" w:rsidR="00CD4AA8" w:rsidRDefault="00CD4AA8" w:rsidP="00CD4AA8">
      <w:pPr>
        <w:tabs>
          <w:tab w:val="left" w:pos="545"/>
          <w:tab w:val="left" w:pos="720"/>
        </w:tabs>
        <w:ind w:firstLine="545"/>
        <w:jc w:val="both"/>
        <w:rPr>
          <w:szCs w:val="28"/>
          <w:shd w:val="clear" w:color="auto" w:fill="FFFFFF"/>
        </w:rPr>
      </w:pPr>
      <w:r w:rsidRPr="00F82E1D">
        <w:rPr>
          <w:szCs w:val="28"/>
          <w:shd w:val="clear" w:color="auto" w:fill="FFFFFF"/>
        </w:rPr>
        <w:t>г) осуществление закупки медицинс</w:t>
      </w:r>
      <w:r>
        <w:rPr>
          <w:szCs w:val="28"/>
          <w:shd w:val="clear" w:color="auto" w:fill="FFFFFF"/>
        </w:rPr>
        <w:t xml:space="preserve">ких изделий, специализированных </w:t>
      </w:r>
      <w:r w:rsidRPr="00F82E1D">
        <w:rPr>
          <w:szCs w:val="28"/>
          <w:shd w:val="clear" w:color="auto" w:fill="FFFFFF"/>
        </w:rPr>
        <w:t>продуктов лечебного питания, необход</w:t>
      </w:r>
      <w:r>
        <w:rPr>
          <w:szCs w:val="28"/>
          <w:shd w:val="clear" w:color="auto" w:fill="FFFFFF"/>
        </w:rPr>
        <w:t xml:space="preserve">имых для назначения пациенту по </w:t>
      </w:r>
      <w:r w:rsidRPr="00F82E1D">
        <w:rPr>
          <w:szCs w:val="28"/>
          <w:shd w:val="clear" w:color="auto" w:fill="FFFFFF"/>
        </w:rPr>
        <w:t>медицинским показаниям (индивидуальная непереносимость, по жизненным</w:t>
      </w:r>
      <w:r>
        <w:rPr>
          <w:szCs w:val="28"/>
          <w:shd w:val="clear" w:color="auto" w:fill="FFFFFF"/>
        </w:rPr>
        <w:t xml:space="preserve"> </w:t>
      </w:r>
      <w:r w:rsidRPr="00F82E1D">
        <w:rPr>
          <w:szCs w:val="28"/>
          <w:shd w:val="clear" w:color="auto" w:fill="FFFFFF"/>
        </w:rPr>
        <w:t>показаниям) по решению врачебной комиссии, которое фиксируется в медицинской</w:t>
      </w:r>
      <w:r>
        <w:rPr>
          <w:szCs w:val="28"/>
          <w:shd w:val="clear" w:color="auto" w:fill="FFFFFF"/>
        </w:rPr>
        <w:t xml:space="preserve"> </w:t>
      </w:r>
      <w:r w:rsidRPr="00F82E1D">
        <w:rPr>
          <w:szCs w:val="28"/>
          <w:shd w:val="clear" w:color="auto" w:fill="FFFFFF"/>
        </w:rPr>
        <w:t>документации пациента и журнале врачебной комиссии. Перечень указанных</w:t>
      </w:r>
      <w:r>
        <w:rPr>
          <w:szCs w:val="28"/>
          <w:shd w:val="clear" w:color="auto" w:fill="FFFFFF"/>
        </w:rPr>
        <w:t xml:space="preserve"> </w:t>
      </w:r>
      <w:r w:rsidRPr="00F82E1D">
        <w:rPr>
          <w:szCs w:val="28"/>
          <w:shd w:val="clear" w:color="auto" w:fill="FFFFFF"/>
        </w:rPr>
        <w:t>медицинских изделий, специализированных продуктов лечебного питания и порядок</w:t>
      </w:r>
      <w:r>
        <w:rPr>
          <w:szCs w:val="28"/>
          <w:shd w:val="clear" w:color="auto" w:fill="FFFFFF"/>
        </w:rPr>
        <w:t xml:space="preserve"> </w:t>
      </w:r>
      <w:r w:rsidRPr="00F82E1D">
        <w:rPr>
          <w:szCs w:val="28"/>
          <w:shd w:val="clear" w:color="auto" w:fill="FFFFFF"/>
        </w:rPr>
        <w:t>его формирования утверждаются Правительством Российской Федерации.</w:t>
      </w:r>
    </w:p>
    <w:p w14:paraId="548A8E37" w14:textId="3455AA88" w:rsidR="00A87F59" w:rsidRDefault="00A87F59" w:rsidP="00CD4AA8">
      <w:pPr>
        <w:tabs>
          <w:tab w:val="left" w:pos="545"/>
          <w:tab w:val="left" w:pos="720"/>
        </w:tabs>
        <w:ind w:firstLine="545"/>
        <w:jc w:val="both"/>
        <w:rPr>
          <w:szCs w:val="28"/>
          <w:shd w:val="clear" w:color="auto" w:fill="FFFFFF"/>
        </w:rPr>
      </w:pPr>
      <w:r w:rsidRPr="00A87F59">
        <w:rPr>
          <w:szCs w:val="28"/>
          <w:shd w:val="clear" w:color="auto" w:fill="FFFFFF"/>
        </w:rPr>
        <w:t xml:space="preserve">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w:t>
      </w:r>
      <w:r w:rsidRPr="008D192A">
        <w:rPr>
          <w:b/>
          <w:szCs w:val="28"/>
          <w:shd w:val="clear" w:color="auto" w:fill="FFFFFF"/>
        </w:rPr>
        <w:t>должно содержать</w:t>
      </w:r>
      <w:r w:rsidRPr="00A87F59">
        <w:rPr>
          <w:szCs w:val="28"/>
          <w:shd w:val="clear" w:color="auto" w:fill="FFFFFF"/>
        </w:rPr>
        <w:t xml:space="preserve"> проектную документацию, утвержденную в порядке, установленном законодательством о градостроительной деятельности, </w:t>
      </w:r>
      <w:r w:rsidRPr="008D192A">
        <w:rPr>
          <w:b/>
          <w:szCs w:val="28"/>
          <w:shd w:val="clear" w:color="auto" w:fill="FFFFFF"/>
        </w:rPr>
        <w:t>или</w:t>
      </w:r>
      <w:r w:rsidRPr="00A87F59">
        <w:rPr>
          <w:szCs w:val="28"/>
          <w:shd w:val="clear" w:color="auto" w:fill="FFFFFF"/>
        </w:rPr>
        <w:t xml:space="preserve"> типовую проектную документацию, </w:t>
      </w:r>
      <w:r w:rsidRPr="008D192A">
        <w:rPr>
          <w:b/>
          <w:szCs w:val="28"/>
          <w:shd w:val="clear" w:color="auto" w:fill="FFFFFF"/>
        </w:rPr>
        <w:t>или</w:t>
      </w:r>
      <w:r w:rsidRPr="00A87F59">
        <w:rPr>
          <w:szCs w:val="28"/>
          <w:shd w:val="clear" w:color="auto" w:fill="FFFFFF"/>
        </w:rPr>
        <w:t xml:space="preserve"> </w:t>
      </w:r>
      <w:r w:rsidRPr="008D192A">
        <w:rPr>
          <w:szCs w:val="28"/>
          <w:u w:val="single"/>
          <w:shd w:val="clear" w:color="auto" w:fill="FFFFFF"/>
        </w:rPr>
        <w:t>смету на</w:t>
      </w:r>
      <w:r w:rsidRPr="00A87F59">
        <w:rPr>
          <w:szCs w:val="28"/>
          <w:shd w:val="clear" w:color="auto" w:fill="FFFFFF"/>
        </w:rPr>
        <w:t xml:space="preserve">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частями 16 и 16.1 статьи 34 </w:t>
      </w:r>
      <w:r w:rsidR="00BC562D" w:rsidRPr="00F82E1D">
        <w:rPr>
          <w:szCs w:val="28"/>
          <w:shd w:val="clear" w:color="auto" w:fill="FFFFFF"/>
        </w:rPr>
        <w:t>Федерального за</w:t>
      </w:r>
      <w:r w:rsidR="00BC562D">
        <w:rPr>
          <w:szCs w:val="28"/>
          <w:shd w:val="clear" w:color="auto" w:fill="FFFFFF"/>
        </w:rPr>
        <w:t>кона №44-ФЗ</w:t>
      </w:r>
      <w:r w:rsidRPr="00A87F59">
        <w:rPr>
          <w:szCs w:val="28"/>
          <w:shd w:val="clear" w:color="auto" w:fill="FFFFFF"/>
        </w:rPr>
        <w:t>,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1 - 3 настоящей части, части 2 настоящей статьи.</w:t>
      </w:r>
    </w:p>
    <w:p w14:paraId="3797B77E" w14:textId="77777777" w:rsidR="00CD4AA8" w:rsidRPr="005B4A5E" w:rsidRDefault="00CD4AA8" w:rsidP="00CD4AA8">
      <w:pPr>
        <w:tabs>
          <w:tab w:val="left" w:pos="545"/>
          <w:tab w:val="left" w:pos="720"/>
        </w:tabs>
        <w:ind w:firstLine="545"/>
        <w:jc w:val="both"/>
        <w:rPr>
          <w:szCs w:val="28"/>
          <w:shd w:val="clear" w:color="auto" w:fill="FFFFFF"/>
        </w:rPr>
      </w:pPr>
      <w:r w:rsidRPr="005B4A5E">
        <w:rPr>
          <w:szCs w:val="28"/>
          <w:shd w:val="clear" w:color="auto" w:fill="FFFFFF"/>
        </w:rPr>
        <w:t>Частью 2 статьи 33 Федерального закона №44-ФЗ регламентировано,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52672EAB" w14:textId="77777777" w:rsidR="00CD4AA8" w:rsidRPr="005B4A5E" w:rsidRDefault="00CD4AA8" w:rsidP="00CD4AA8">
      <w:pPr>
        <w:tabs>
          <w:tab w:val="left" w:pos="545"/>
          <w:tab w:val="left" w:pos="720"/>
        </w:tabs>
        <w:ind w:firstLine="545"/>
        <w:jc w:val="both"/>
        <w:rPr>
          <w:szCs w:val="28"/>
          <w:shd w:val="clear" w:color="auto" w:fill="FFFFFF"/>
        </w:rPr>
      </w:pPr>
      <w:r w:rsidRPr="005B4A5E">
        <w:rPr>
          <w:szCs w:val="28"/>
          <w:shd w:val="clear" w:color="auto" w:fill="FFFFFF"/>
        </w:rPr>
        <w:t>Согласно части 3 статьи 33 Федерального закона №44-ФЗ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14:paraId="5B76446A" w14:textId="77777777" w:rsidR="00CD4AA8" w:rsidRPr="005B4A5E" w:rsidRDefault="00CD4AA8" w:rsidP="00CD4AA8">
      <w:pPr>
        <w:tabs>
          <w:tab w:val="left" w:pos="545"/>
          <w:tab w:val="left" w:pos="720"/>
        </w:tabs>
        <w:ind w:firstLine="545"/>
        <w:jc w:val="both"/>
        <w:rPr>
          <w:szCs w:val="28"/>
          <w:shd w:val="clear" w:color="auto" w:fill="FFFFFF"/>
        </w:rPr>
      </w:pPr>
      <w:r w:rsidRPr="005B4A5E">
        <w:rPr>
          <w:szCs w:val="28"/>
          <w:shd w:val="clear" w:color="auto" w:fill="FFFFFF"/>
        </w:rPr>
        <w:t xml:space="preserve">Из совокупного толкования статьи 33 Федерального закона №44-ФЗ следует, что описание объекта закупки должно быть продиктовано истинными (а не мнимыми и недоказанными) потребностями заказчика, </w:t>
      </w:r>
      <w:r>
        <w:rPr>
          <w:szCs w:val="28"/>
          <w:shd w:val="clear" w:color="auto" w:fill="FFFFFF"/>
        </w:rPr>
        <w:t>и при этом</w:t>
      </w:r>
      <w:r w:rsidRPr="005B4A5E">
        <w:rPr>
          <w:szCs w:val="28"/>
          <w:shd w:val="clear" w:color="auto" w:fill="FFFFFF"/>
        </w:rPr>
        <w:t xml:space="preserve">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14:paraId="632B7EBB" w14:textId="77777777" w:rsidR="00CD4AA8" w:rsidRDefault="00CD4AA8" w:rsidP="00CD4AA8">
      <w:pPr>
        <w:tabs>
          <w:tab w:val="left" w:pos="545"/>
          <w:tab w:val="left" w:pos="720"/>
        </w:tabs>
        <w:ind w:firstLine="545"/>
        <w:jc w:val="both"/>
        <w:rPr>
          <w:szCs w:val="28"/>
          <w:shd w:val="clear" w:color="auto" w:fill="FFFFFF"/>
        </w:rPr>
      </w:pPr>
      <w:r w:rsidRPr="005B4A5E">
        <w:rPr>
          <w:szCs w:val="28"/>
          <w:shd w:val="clear" w:color="auto" w:fill="FFFFFF"/>
        </w:rPr>
        <w:t>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14:paraId="16A9BF2D" w14:textId="32C80FD5" w:rsidR="00CD4AA8" w:rsidRPr="00305D19" w:rsidRDefault="00CD4AA8" w:rsidP="00CD4AA8">
      <w:pPr>
        <w:autoSpaceDE w:val="0"/>
        <w:autoSpaceDN w:val="0"/>
        <w:adjustRightInd w:val="0"/>
        <w:ind w:firstLine="567"/>
        <w:jc w:val="both"/>
        <w:rPr>
          <w:rFonts w:eastAsiaTheme="minorHAnsi"/>
          <w:szCs w:val="28"/>
          <w:lang w:eastAsia="en-US"/>
        </w:rPr>
      </w:pPr>
      <w:r w:rsidRPr="00305D19">
        <w:rPr>
          <w:rFonts w:eastAsiaTheme="minorHAnsi"/>
          <w:szCs w:val="28"/>
          <w:lang w:eastAsia="en-US"/>
        </w:rPr>
        <w:t>Постановлением Правительства Российской Федерации от 08.02.2017</w:t>
      </w:r>
      <w:r w:rsidR="00A87F59">
        <w:rPr>
          <w:rFonts w:eastAsiaTheme="minorHAnsi"/>
          <w:szCs w:val="28"/>
          <w:lang w:eastAsia="en-US"/>
        </w:rPr>
        <w:t>г.</w:t>
      </w:r>
      <w:r w:rsidRPr="00305D19">
        <w:rPr>
          <w:rFonts w:eastAsiaTheme="minorHAnsi"/>
          <w:szCs w:val="28"/>
          <w:lang w:eastAsia="en-US"/>
        </w:rPr>
        <w:t xml:space="preserve"> </w:t>
      </w:r>
      <w:r>
        <w:rPr>
          <w:rFonts w:eastAsiaTheme="minorHAnsi"/>
          <w:szCs w:val="28"/>
          <w:lang w:eastAsia="en-US"/>
        </w:rPr>
        <w:t>№</w:t>
      </w:r>
      <w:r w:rsidRPr="00305D19">
        <w:rPr>
          <w:rFonts w:eastAsiaTheme="minorHAnsi"/>
          <w:szCs w:val="28"/>
          <w:lang w:eastAsia="en-US"/>
        </w:rPr>
        <w:t xml:space="preserve">145 </w:t>
      </w:r>
      <w:r w:rsidR="002B0910">
        <w:rPr>
          <w:rFonts w:eastAsiaTheme="minorHAnsi"/>
          <w:szCs w:val="28"/>
          <w:lang w:eastAsia="en-US"/>
        </w:rPr>
        <w:t>«</w:t>
      </w:r>
      <w:r w:rsidRPr="00BC5243">
        <w:rPr>
          <w:rFonts w:eastAsiaTheme="minorHAnsi"/>
          <w:szCs w:val="28"/>
          <w:lang w:eastAsia="en-US"/>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2B0910">
        <w:rPr>
          <w:rFonts w:eastAsiaTheme="minorHAnsi"/>
          <w:szCs w:val="28"/>
          <w:lang w:eastAsia="en-US"/>
        </w:rPr>
        <w:t>»</w:t>
      </w:r>
      <w:r>
        <w:rPr>
          <w:rFonts w:eastAsiaTheme="minorHAnsi"/>
          <w:szCs w:val="28"/>
          <w:lang w:eastAsia="en-US"/>
        </w:rPr>
        <w:t xml:space="preserve"> </w:t>
      </w:r>
      <w:r w:rsidRPr="00305D19">
        <w:rPr>
          <w:rFonts w:eastAsiaTheme="minorHAnsi"/>
          <w:szCs w:val="28"/>
          <w:lang w:eastAsia="en-US"/>
        </w:rPr>
        <w:t xml:space="preserve">(далее - </w:t>
      </w:r>
      <w:r>
        <w:rPr>
          <w:rFonts w:eastAsiaTheme="minorHAnsi"/>
          <w:szCs w:val="28"/>
          <w:lang w:eastAsia="en-US"/>
        </w:rPr>
        <w:t>П</w:t>
      </w:r>
      <w:r w:rsidRPr="00305D19">
        <w:rPr>
          <w:rFonts w:eastAsiaTheme="minorHAnsi"/>
          <w:szCs w:val="28"/>
          <w:lang w:eastAsia="en-US"/>
        </w:rPr>
        <w:t xml:space="preserve">остановление </w:t>
      </w:r>
      <w:r>
        <w:rPr>
          <w:rFonts w:eastAsiaTheme="minorHAnsi"/>
          <w:szCs w:val="28"/>
          <w:lang w:eastAsia="en-US"/>
        </w:rPr>
        <w:t>№</w:t>
      </w:r>
      <w:r w:rsidRPr="00305D19">
        <w:rPr>
          <w:rFonts w:eastAsiaTheme="minorHAnsi"/>
          <w:szCs w:val="28"/>
          <w:lang w:eastAsia="en-US"/>
        </w:rPr>
        <w:t>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в ЕИС) и Правила использования каталога товаров, работ, услуг для обеспечения государственных и муниципальных нужд (далее - Правила использования).</w:t>
      </w:r>
    </w:p>
    <w:p w14:paraId="0917E2C4" w14:textId="77777777" w:rsidR="00CD4AA8" w:rsidRDefault="00CD4AA8" w:rsidP="00CD4AA8">
      <w:pPr>
        <w:autoSpaceDE w:val="0"/>
        <w:autoSpaceDN w:val="0"/>
        <w:adjustRightInd w:val="0"/>
        <w:ind w:firstLine="567"/>
        <w:jc w:val="both"/>
        <w:rPr>
          <w:rFonts w:eastAsiaTheme="minorHAnsi"/>
          <w:szCs w:val="28"/>
          <w:lang w:eastAsia="en-US"/>
        </w:rPr>
      </w:pPr>
      <w:r>
        <w:rPr>
          <w:rFonts w:eastAsiaTheme="minorHAnsi"/>
          <w:szCs w:val="28"/>
          <w:lang w:eastAsia="en-US"/>
        </w:rPr>
        <w:t xml:space="preserve">Согласно пункту 2 </w:t>
      </w:r>
      <w:r w:rsidRPr="00305D19">
        <w:rPr>
          <w:rFonts w:eastAsiaTheme="minorHAnsi"/>
          <w:szCs w:val="28"/>
          <w:lang w:eastAsia="en-US"/>
        </w:rPr>
        <w:t>Правила формирования в ЕИС</w:t>
      </w:r>
      <w:r w:rsidRPr="000528A4">
        <w:rPr>
          <w:rFonts w:eastAsiaTheme="minorHAnsi"/>
          <w:szCs w:val="28"/>
          <w:lang w:eastAsia="en-US"/>
        </w:rPr>
        <w:t xml:space="preserve"> </w:t>
      </w:r>
      <w:r>
        <w:rPr>
          <w:rFonts w:eastAsiaTheme="minorHAnsi"/>
          <w:szCs w:val="28"/>
          <w:lang w:eastAsia="en-US"/>
        </w:rPr>
        <w:t>п</w:t>
      </w:r>
      <w:r w:rsidRPr="000528A4">
        <w:rPr>
          <w:rFonts w:eastAsiaTheme="minorHAnsi"/>
          <w:szCs w:val="28"/>
          <w:lang w:eastAsia="en-US"/>
        </w:rPr>
        <w:t>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w:t>
      </w:r>
    </w:p>
    <w:p w14:paraId="0C5975E8" w14:textId="77777777" w:rsidR="00C87FC8" w:rsidRDefault="00C87FC8" w:rsidP="00C87FC8">
      <w:pPr>
        <w:autoSpaceDE w:val="0"/>
        <w:autoSpaceDN w:val="0"/>
        <w:adjustRightInd w:val="0"/>
        <w:ind w:firstLine="567"/>
        <w:jc w:val="both"/>
      </w:pPr>
      <w:r>
        <w:t xml:space="preserve">В силу пункта 7 Правил использования Заказчик, в случае отсутствия позиции соответствующей закупаемому товару, работе, услуге, осуществляет описание объекта закупки в соответствии с требованиями статьи 33 Федерального закона. При этом, в таком случае Заказчиком указывается код согласно Общероссийскому классификатору продукции по видам экономической деятельности (далее - ОКПД2) ОК 034-2014 (КПЕС 2008), принятого и введенного в действие Приказом </w:t>
      </w:r>
      <w:proofErr w:type="spellStart"/>
      <w:r>
        <w:t>Росстандарта</w:t>
      </w:r>
      <w:proofErr w:type="spellEnd"/>
      <w:r>
        <w:t xml:space="preserve"> от 31.01.2014 №14-ст.</w:t>
      </w:r>
    </w:p>
    <w:p w14:paraId="5F0D0BF0" w14:textId="77777777" w:rsidR="00C87FC8" w:rsidRDefault="00C87FC8" w:rsidP="00C87FC8">
      <w:pPr>
        <w:autoSpaceDE w:val="0"/>
        <w:autoSpaceDN w:val="0"/>
        <w:adjustRightInd w:val="0"/>
        <w:ind w:firstLine="567"/>
        <w:jc w:val="both"/>
      </w:pPr>
      <w:r>
        <w:t xml:space="preserve">Выбор конкретного кода ОКПД2 основан на оценке подлежащих описанию требуемых товаров, работ, услуг, а процесс их описания связан с полнотой и достоверностью сведений (определенного набора сведений, соответствующих либо не соответствующих действительности). </w:t>
      </w:r>
    </w:p>
    <w:p w14:paraId="128FDB0B" w14:textId="77777777" w:rsidR="00C87FC8" w:rsidRDefault="00C87FC8" w:rsidP="00C87FC8">
      <w:pPr>
        <w:autoSpaceDE w:val="0"/>
        <w:autoSpaceDN w:val="0"/>
        <w:adjustRightInd w:val="0"/>
        <w:ind w:firstLine="567"/>
        <w:jc w:val="both"/>
      </w:pPr>
      <w:r>
        <w:t xml:space="preserve">Правовое значение для классификации товаров, работ, услуг имеет их разграничение (критерии разграничения) по позициям ОКПД2 в соответствии с Общероссийским классификатором продукции по видам экономической деятельности ОК 034-2014 (КПЕС 2008). </w:t>
      </w:r>
    </w:p>
    <w:p w14:paraId="33D2FB34" w14:textId="77777777" w:rsidR="00C87FC8" w:rsidRDefault="00C87FC8" w:rsidP="00C87FC8">
      <w:pPr>
        <w:autoSpaceDE w:val="0"/>
        <w:autoSpaceDN w:val="0"/>
        <w:adjustRightInd w:val="0"/>
        <w:ind w:firstLine="567"/>
        <w:jc w:val="both"/>
      </w:pPr>
      <w:r>
        <w:t xml:space="preserve">При этом код ОК 034-2014 (КПЕС 2008) (код ОКПД2) определяется заказчиком самостоятельно путем соотнесения объекта закупки с соответствующим кодом и наименованием позиции ОКПД2 с учетом специфики закупки в области применения. </w:t>
      </w:r>
    </w:p>
    <w:p w14:paraId="3FFBDB4C" w14:textId="77777777" w:rsidR="00C87FC8" w:rsidRDefault="00C87FC8" w:rsidP="00C87FC8">
      <w:pPr>
        <w:autoSpaceDE w:val="0"/>
        <w:autoSpaceDN w:val="0"/>
        <w:adjustRightInd w:val="0"/>
        <w:ind w:firstLine="567"/>
        <w:jc w:val="both"/>
      </w:pPr>
      <w:r>
        <w:t xml:space="preserve">В соответствии с общероссийским классификатором продукции по видам экономической деятельности (утв. Приказом </w:t>
      </w:r>
      <w:proofErr w:type="spellStart"/>
      <w:r>
        <w:t>Росстандарта</w:t>
      </w:r>
      <w:proofErr w:type="spellEnd"/>
      <w:r>
        <w:t xml:space="preserve"> от 31.01.2014 г. №14-ст), в ОКПД2 использованы иерархический метод классификации и последовательный метод кодирования. Код состоит из 2 - 9 цифровых знаков, и его структура может быть представлена в следующем виде: </w:t>
      </w:r>
    </w:p>
    <w:p w14:paraId="3C18D18B" w14:textId="77777777" w:rsidR="00C87FC8" w:rsidRDefault="00C87FC8" w:rsidP="00C87FC8">
      <w:pPr>
        <w:tabs>
          <w:tab w:val="center" w:pos="4961"/>
        </w:tabs>
        <w:autoSpaceDE w:val="0"/>
        <w:autoSpaceDN w:val="0"/>
        <w:adjustRightInd w:val="0"/>
        <w:ind w:firstLine="567"/>
        <w:jc w:val="both"/>
      </w:pPr>
      <w:r>
        <w:t xml:space="preserve">ХХ класс </w:t>
      </w:r>
      <w:r>
        <w:tab/>
      </w:r>
    </w:p>
    <w:p w14:paraId="1F2BA0A8" w14:textId="77777777" w:rsidR="00C87FC8" w:rsidRDefault="00C87FC8" w:rsidP="00C87FC8">
      <w:pPr>
        <w:autoSpaceDE w:val="0"/>
        <w:autoSpaceDN w:val="0"/>
        <w:adjustRightInd w:val="0"/>
        <w:ind w:firstLine="567"/>
        <w:jc w:val="both"/>
      </w:pPr>
      <w:r>
        <w:t xml:space="preserve">ХХ.Х подкласс </w:t>
      </w:r>
    </w:p>
    <w:p w14:paraId="67BF1ABB" w14:textId="77777777" w:rsidR="00C87FC8" w:rsidRDefault="00C87FC8" w:rsidP="00C87FC8">
      <w:pPr>
        <w:autoSpaceDE w:val="0"/>
        <w:autoSpaceDN w:val="0"/>
        <w:adjustRightInd w:val="0"/>
        <w:ind w:firstLine="567"/>
        <w:jc w:val="both"/>
      </w:pPr>
      <w:r>
        <w:t xml:space="preserve">ХХ.ХХ группа </w:t>
      </w:r>
    </w:p>
    <w:p w14:paraId="29715FA3" w14:textId="77777777" w:rsidR="00C87FC8" w:rsidRDefault="00C87FC8" w:rsidP="00C87FC8">
      <w:pPr>
        <w:autoSpaceDE w:val="0"/>
        <w:autoSpaceDN w:val="0"/>
        <w:adjustRightInd w:val="0"/>
        <w:ind w:firstLine="567"/>
        <w:jc w:val="both"/>
      </w:pPr>
      <w:r>
        <w:t xml:space="preserve">ХХ.ХХ.Х подгруппа </w:t>
      </w:r>
    </w:p>
    <w:p w14:paraId="7D6EB2AC" w14:textId="77777777" w:rsidR="00C87FC8" w:rsidRDefault="00C87FC8" w:rsidP="00C87FC8">
      <w:pPr>
        <w:autoSpaceDE w:val="0"/>
        <w:autoSpaceDN w:val="0"/>
        <w:adjustRightInd w:val="0"/>
        <w:ind w:firstLine="567"/>
        <w:jc w:val="both"/>
      </w:pPr>
      <w:r>
        <w:t xml:space="preserve">ХХ.ХХ.ХХ вид </w:t>
      </w:r>
    </w:p>
    <w:p w14:paraId="1AC9751C" w14:textId="77777777" w:rsidR="00C87FC8" w:rsidRDefault="00C87FC8" w:rsidP="00C87FC8">
      <w:pPr>
        <w:autoSpaceDE w:val="0"/>
        <w:autoSpaceDN w:val="0"/>
        <w:adjustRightInd w:val="0"/>
        <w:ind w:firstLine="567"/>
        <w:jc w:val="both"/>
      </w:pPr>
      <w:r>
        <w:t xml:space="preserve">ХХ.ХХ.ХХ.ХХ0 категория </w:t>
      </w:r>
    </w:p>
    <w:p w14:paraId="0B630EBA" w14:textId="7238AB71" w:rsidR="00120103" w:rsidRPr="00120103" w:rsidRDefault="00C87FC8" w:rsidP="00120103">
      <w:pPr>
        <w:autoSpaceDE w:val="0"/>
        <w:autoSpaceDN w:val="0"/>
        <w:adjustRightInd w:val="0"/>
        <w:ind w:firstLine="567"/>
        <w:jc w:val="both"/>
      </w:pPr>
      <w:r>
        <w:t xml:space="preserve">ХХ.ХХ.ХХ.ХХХ подкатегория. </w:t>
      </w:r>
    </w:p>
    <w:p w14:paraId="470DC11C" w14:textId="42D05317" w:rsidR="00642A8F" w:rsidRDefault="00642A8F" w:rsidP="00642A8F">
      <w:pPr>
        <w:tabs>
          <w:tab w:val="left" w:pos="545"/>
          <w:tab w:val="left" w:pos="720"/>
        </w:tabs>
        <w:ind w:firstLine="545"/>
        <w:jc w:val="both"/>
        <w:rPr>
          <w:szCs w:val="28"/>
          <w:shd w:val="clear" w:color="auto" w:fill="FFFFFF"/>
        </w:rPr>
      </w:pPr>
      <w:r>
        <w:rPr>
          <w:szCs w:val="28"/>
          <w:shd w:val="clear" w:color="auto" w:fill="FFFFFF"/>
        </w:rPr>
        <w:t>Президиум</w:t>
      </w:r>
      <w:r w:rsidRPr="00CB3962">
        <w:rPr>
          <w:szCs w:val="28"/>
          <w:shd w:val="clear" w:color="auto" w:fill="FFFFFF"/>
        </w:rPr>
        <w:t xml:space="preserve"> Верховного Суда РФ</w:t>
      </w:r>
      <w:r>
        <w:rPr>
          <w:szCs w:val="28"/>
          <w:shd w:val="clear" w:color="auto" w:fill="FFFFFF"/>
        </w:rPr>
        <w:t xml:space="preserve"> в </w:t>
      </w:r>
      <w:r w:rsidR="002B0910">
        <w:rPr>
          <w:szCs w:val="28"/>
          <w:shd w:val="clear" w:color="auto" w:fill="FFFFFF"/>
        </w:rPr>
        <w:t>«</w:t>
      </w:r>
      <w:r>
        <w:rPr>
          <w:szCs w:val="28"/>
          <w:shd w:val="clear" w:color="auto" w:fill="FFFFFF"/>
        </w:rPr>
        <w:t xml:space="preserve">Обзоре судебной практики </w:t>
      </w:r>
      <w:r w:rsidRPr="00CB3962">
        <w:rPr>
          <w:szCs w:val="28"/>
          <w:shd w:val="clear" w:color="auto" w:fill="FFFFFF"/>
        </w:rPr>
        <w:t>применения законодательства Российской Федерации о контрактной системе в сфере закупок</w:t>
      </w:r>
      <w:r>
        <w:rPr>
          <w:szCs w:val="28"/>
          <w:shd w:val="clear" w:color="auto" w:fill="FFFFFF"/>
        </w:rPr>
        <w:t xml:space="preserve"> </w:t>
      </w:r>
      <w:r w:rsidRPr="00CB3962">
        <w:rPr>
          <w:szCs w:val="28"/>
          <w:shd w:val="clear" w:color="auto" w:fill="FFFFFF"/>
        </w:rPr>
        <w:t>товаров, работ, услуг для обеспечения госуда</w:t>
      </w:r>
      <w:r>
        <w:rPr>
          <w:szCs w:val="28"/>
          <w:shd w:val="clear" w:color="auto" w:fill="FFFFFF"/>
        </w:rPr>
        <w:t>рственных и муниципальных нужд</w:t>
      </w:r>
      <w:r w:rsidR="002B0910">
        <w:rPr>
          <w:szCs w:val="28"/>
          <w:shd w:val="clear" w:color="auto" w:fill="FFFFFF"/>
        </w:rPr>
        <w:t>»</w:t>
      </w:r>
      <w:r>
        <w:rPr>
          <w:szCs w:val="28"/>
          <w:shd w:val="clear" w:color="auto" w:fill="FFFFFF"/>
        </w:rPr>
        <w:t>, утвержденный 28 июня 2017 года</w:t>
      </w:r>
      <w:r w:rsidRPr="00CB3962">
        <w:rPr>
          <w:szCs w:val="28"/>
          <w:shd w:val="clear" w:color="auto" w:fill="FFFFFF"/>
        </w:rPr>
        <w:t>, указ</w:t>
      </w:r>
      <w:r>
        <w:rPr>
          <w:szCs w:val="28"/>
          <w:shd w:val="clear" w:color="auto" w:fill="FFFFFF"/>
        </w:rPr>
        <w:t xml:space="preserve">ывает </w:t>
      </w:r>
      <w:r w:rsidRPr="00CB3962">
        <w:rPr>
          <w:szCs w:val="28"/>
          <w:shd w:val="clear" w:color="auto" w:fill="FFFFFF"/>
        </w:rPr>
        <w:t>что из буквального толкования</w:t>
      </w:r>
      <w:r>
        <w:rPr>
          <w:szCs w:val="28"/>
          <w:shd w:val="clear" w:color="auto" w:fill="FFFFFF"/>
        </w:rPr>
        <w:t xml:space="preserve"> положений статьи</w:t>
      </w:r>
      <w:r w:rsidRPr="00CB3962">
        <w:rPr>
          <w:szCs w:val="28"/>
          <w:shd w:val="clear" w:color="auto" w:fill="FFFFFF"/>
        </w:rPr>
        <w:t xml:space="preserve"> 44 </w:t>
      </w:r>
      <w:r w:rsidRPr="005B4A5E">
        <w:rPr>
          <w:szCs w:val="28"/>
          <w:shd w:val="clear" w:color="auto" w:fill="FFFFFF"/>
        </w:rPr>
        <w:t>Федерального закона №44-ФЗ</w:t>
      </w:r>
      <w:r w:rsidRPr="00CB3962">
        <w:rPr>
          <w:szCs w:val="28"/>
          <w:shd w:val="clear" w:color="auto" w:fill="FFFFFF"/>
        </w:rPr>
        <w:t xml:space="preserve"> следует, что заказчики, осуществляющие</w:t>
      </w:r>
      <w:r>
        <w:rPr>
          <w:szCs w:val="28"/>
          <w:shd w:val="clear" w:color="auto" w:fill="FFFFFF"/>
        </w:rPr>
        <w:t xml:space="preserve"> </w:t>
      </w:r>
      <w:r w:rsidRPr="00CB3962">
        <w:rPr>
          <w:szCs w:val="28"/>
          <w:shd w:val="clear" w:color="auto" w:fill="FFFFFF"/>
        </w:rPr>
        <w:t>закупку по правилам данного закона, при описании объекта закупки должны таким образом</w:t>
      </w:r>
      <w:r>
        <w:rPr>
          <w:szCs w:val="28"/>
          <w:shd w:val="clear" w:color="auto" w:fill="FFFFFF"/>
        </w:rPr>
        <w:t xml:space="preserve"> </w:t>
      </w:r>
      <w:r w:rsidRPr="00CB3962">
        <w:rPr>
          <w:szCs w:val="28"/>
          <w:shd w:val="clear" w:color="auto" w:fill="FFFFFF"/>
        </w:rPr>
        <w:t>определить требования к закупаемым товарам, работам, услугам, чтобы, с одной стороны,</w:t>
      </w:r>
      <w:r>
        <w:rPr>
          <w:szCs w:val="28"/>
          <w:shd w:val="clear" w:color="auto" w:fill="FFFFFF"/>
        </w:rPr>
        <w:t xml:space="preserve"> </w:t>
      </w:r>
      <w:r w:rsidRPr="00CB3962">
        <w:rPr>
          <w:szCs w:val="28"/>
          <w:shd w:val="clear" w:color="auto" w:fill="FFFFFF"/>
        </w:rPr>
        <w:t>повысить шансы на приобретение товара именно с теми характеристиками, которые им</w:t>
      </w:r>
      <w:r>
        <w:rPr>
          <w:szCs w:val="28"/>
          <w:shd w:val="clear" w:color="auto" w:fill="FFFFFF"/>
        </w:rPr>
        <w:t xml:space="preserve"> </w:t>
      </w:r>
      <w:r w:rsidRPr="00CB3962">
        <w:rPr>
          <w:szCs w:val="28"/>
          <w:shd w:val="clear" w:color="auto" w:fill="FFFFFF"/>
        </w:rPr>
        <w:t>необходимы, соответствуют их потребностям, а с другой стороны, необоснованно не</w:t>
      </w:r>
      <w:r>
        <w:rPr>
          <w:szCs w:val="28"/>
          <w:shd w:val="clear" w:color="auto" w:fill="FFFFFF"/>
        </w:rPr>
        <w:t xml:space="preserve"> </w:t>
      </w:r>
      <w:r w:rsidRPr="00CB3962">
        <w:rPr>
          <w:szCs w:val="28"/>
          <w:shd w:val="clear" w:color="auto" w:fill="FFFFFF"/>
        </w:rPr>
        <w:t>ограничить количество участников закупки.</w:t>
      </w:r>
    </w:p>
    <w:p w14:paraId="50182AC0" w14:textId="3E4B078A" w:rsidR="00B21928" w:rsidRPr="0011154E" w:rsidRDefault="00B21928" w:rsidP="0011154E">
      <w:pPr>
        <w:tabs>
          <w:tab w:val="left" w:pos="545"/>
          <w:tab w:val="left" w:pos="720"/>
        </w:tabs>
        <w:ind w:firstLine="545"/>
        <w:jc w:val="both"/>
      </w:pPr>
      <w:r>
        <w:t xml:space="preserve">Постановлением </w:t>
      </w:r>
      <w:r w:rsidRPr="002D0468">
        <w:rPr>
          <w:szCs w:val="28"/>
          <w:shd w:val="clear" w:color="auto" w:fill="FFFFFF"/>
        </w:rPr>
        <w:t xml:space="preserve">Правительства </w:t>
      </w:r>
      <w:r>
        <w:t>Российской Федерации</w:t>
      </w:r>
      <w:r w:rsidRPr="002D0468">
        <w:rPr>
          <w:szCs w:val="28"/>
          <w:shd w:val="clear" w:color="auto" w:fill="FFFFFF"/>
        </w:rPr>
        <w:t xml:space="preserve"> от 29.12.2021 </w:t>
      </w:r>
      <w:r>
        <w:rPr>
          <w:szCs w:val="28"/>
          <w:shd w:val="clear" w:color="auto" w:fill="FFFFFF"/>
        </w:rPr>
        <w:t>№</w:t>
      </w:r>
      <w:r w:rsidRPr="002D0468">
        <w:rPr>
          <w:szCs w:val="28"/>
          <w:shd w:val="clear" w:color="auto" w:fill="FFFFFF"/>
        </w:rPr>
        <w:t xml:space="preserve">2571 </w:t>
      </w:r>
      <w:r w:rsidR="002B0910">
        <w:rPr>
          <w:szCs w:val="28"/>
          <w:shd w:val="clear" w:color="auto" w:fill="FFFFFF"/>
        </w:rPr>
        <w:t>«</w:t>
      </w:r>
      <w:r w:rsidRPr="002D0468">
        <w:rPr>
          <w:szCs w:val="28"/>
          <w:shd w:val="clear" w:color="auto" w:fill="FFFFFF"/>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sidR="002B0910">
        <w:rPr>
          <w:szCs w:val="28"/>
          <w:shd w:val="clear" w:color="auto" w:fill="FFFFFF"/>
        </w:rPr>
        <w:t>»</w:t>
      </w:r>
      <w:r>
        <w:rPr>
          <w:szCs w:val="28"/>
          <w:shd w:val="clear" w:color="auto" w:fill="FFFFFF"/>
        </w:rPr>
        <w:t xml:space="preserve"> (далее – Постановление №2571)</w:t>
      </w:r>
      <w:r w:rsidR="0011154E" w:rsidRPr="0011154E">
        <w:t xml:space="preserve"> </w:t>
      </w:r>
      <w:r w:rsidR="0011154E">
        <w:t>установлены дополнительные требования к участникам закупки в соответствии с Федеральным законом №44-ФЗ, а также определен исчерпывающий перечень возможных дополнительных требований и перечень документов, которые подтверждают соответствие участников закупок таким требованиям.</w:t>
      </w:r>
    </w:p>
    <w:p w14:paraId="6B7E0A47" w14:textId="2772E8F9" w:rsidR="00F10C88" w:rsidRDefault="00F10C88" w:rsidP="002A20DC">
      <w:pPr>
        <w:tabs>
          <w:tab w:val="left" w:pos="545"/>
          <w:tab w:val="left" w:pos="720"/>
        </w:tabs>
        <w:ind w:firstLine="545"/>
        <w:jc w:val="both"/>
        <w:rPr>
          <w:szCs w:val="28"/>
        </w:rPr>
      </w:pPr>
      <w:r>
        <w:rPr>
          <w:szCs w:val="28"/>
          <w:shd w:val="clear" w:color="auto" w:fill="FFFFFF"/>
        </w:rPr>
        <w:t xml:space="preserve">Подпунктом </w:t>
      </w:r>
      <w:r w:rsidR="002B0910">
        <w:rPr>
          <w:szCs w:val="28"/>
          <w:shd w:val="clear" w:color="auto" w:fill="FFFFFF"/>
        </w:rPr>
        <w:t>«</w:t>
      </w:r>
      <w:r>
        <w:rPr>
          <w:szCs w:val="28"/>
          <w:shd w:val="clear" w:color="auto" w:fill="FFFFFF"/>
        </w:rPr>
        <w:t>а</w:t>
      </w:r>
      <w:r w:rsidR="002B0910">
        <w:rPr>
          <w:szCs w:val="28"/>
          <w:shd w:val="clear" w:color="auto" w:fill="FFFFFF"/>
        </w:rPr>
        <w:t>»</w:t>
      </w:r>
      <w:r>
        <w:rPr>
          <w:szCs w:val="28"/>
          <w:shd w:val="clear" w:color="auto" w:fill="FFFFFF"/>
        </w:rPr>
        <w:t xml:space="preserve"> пункта 3 </w:t>
      </w:r>
      <w:r w:rsidR="002D0468">
        <w:rPr>
          <w:szCs w:val="28"/>
          <w:shd w:val="clear" w:color="auto" w:fill="FFFFFF"/>
        </w:rPr>
        <w:t xml:space="preserve">Постановления </w:t>
      </w:r>
      <w:r w:rsidR="00B21928">
        <w:rPr>
          <w:szCs w:val="28"/>
          <w:shd w:val="clear" w:color="auto" w:fill="FFFFFF"/>
        </w:rPr>
        <w:t>№2571</w:t>
      </w:r>
      <w:r w:rsidR="00EB5880">
        <w:rPr>
          <w:szCs w:val="28"/>
          <w:shd w:val="clear" w:color="auto" w:fill="FFFFFF"/>
        </w:rPr>
        <w:t xml:space="preserve"> </w:t>
      </w:r>
      <w:r w:rsidR="00715789">
        <w:rPr>
          <w:szCs w:val="28"/>
          <w:shd w:val="clear" w:color="auto" w:fill="FFFFFF"/>
        </w:rPr>
        <w:t xml:space="preserve">устанавливается правило о применимости позиций </w:t>
      </w:r>
      <w:r w:rsidR="00715789" w:rsidRPr="00E36985">
        <w:rPr>
          <w:b/>
          <w:szCs w:val="28"/>
          <w:shd w:val="clear" w:color="auto" w:fill="FFFFFF"/>
        </w:rPr>
        <w:t>6-13</w:t>
      </w:r>
      <w:r w:rsidR="00715789">
        <w:rPr>
          <w:szCs w:val="28"/>
          <w:shd w:val="clear" w:color="auto" w:fill="FFFFFF"/>
        </w:rPr>
        <w:t xml:space="preserve">, 17 и 18 приложения </w:t>
      </w:r>
      <w:r w:rsidR="00715789" w:rsidRPr="00B06C60">
        <w:rPr>
          <w:szCs w:val="28"/>
        </w:rPr>
        <w:t>при проведении конкурентных способов определения поставщиков (подрядчиков, исполнителей)</w:t>
      </w:r>
      <w:r w:rsidR="00EB5880" w:rsidRPr="00EB5880">
        <w:t xml:space="preserve"> </w:t>
      </w:r>
      <w:r w:rsidR="00EB5880" w:rsidRPr="00EB5880">
        <w:rPr>
          <w:szCs w:val="28"/>
        </w:rPr>
        <w:t>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00EB5880">
        <w:rPr>
          <w:szCs w:val="28"/>
        </w:rPr>
        <w:t>.</w:t>
      </w:r>
    </w:p>
    <w:p w14:paraId="14D7E999" w14:textId="66CB4163" w:rsidR="00EB5880" w:rsidRDefault="00EB5880" w:rsidP="002A20DC">
      <w:pPr>
        <w:tabs>
          <w:tab w:val="left" w:pos="545"/>
          <w:tab w:val="left" w:pos="720"/>
        </w:tabs>
        <w:ind w:firstLine="545"/>
        <w:jc w:val="both"/>
        <w:rPr>
          <w:szCs w:val="28"/>
          <w:shd w:val="clear" w:color="auto" w:fill="FFFFFF"/>
        </w:rPr>
      </w:pPr>
      <w:r>
        <w:rPr>
          <w:szCs w:val="28"/>
          <w:shd w:val="clear" w:color="auto" w:fill="FFFFFF"/>
        </w:rPr>
        <w:t xml:space="preserve">Подпунктом </w:t>
      </w:r>
      <w:r w:rsidR="002B0910">
        <w:rPr>
          <w:szCs w:val="28"/>
          <w:shd w:val="clear" w:color="auto" w:fill="FFFFFF"/>
        </w:rPr>
        <w:t>«</w:t>
      </w:r>
      <w:r>
        <w:rPr>
          <w:szCs w:val="28"/>
          <w:shd w:val="clear" w:color="auto" w:fill="FFFFFF"/>
        </w:rPr>
        <w:t>б</w:t>
      </w:r>
      <w:r w:rsidR="002B0910">
        <w:rPr>
          <w:szCs w:val="28"/>
          <w:shd w:val="clear" w:color="auto" w:fill="FFFFFF"/>
        </w:rPr>
        <w:t>»</w:t>
      </w:r>
      <w:r>
        <w:rPr>
          <w:szCs w:val="28"/>
          <w:shd w:val="clear" w:color="auto" w:fill="FFFFFF"/>
        </w:rPr>
        <w:t xml:space="preserve"> пункта 3 Постановления №2571 раскрывается </w:t>
      </w:r>
      <w:r w:rsidR="00E36985">
        <w:rPr>
          <w:szCs w:val="28"/>
          <w:shd w:val="clear" w:color="auto" w:fill="FFFFFF"/>
        </w:rPr>
        <w:t xml:space="preserve">содержание </w:t>
      </w:r>
      <w:r w:rsidR="00E36985" w:rsidRPr="00E36985">
        <w:rPr>
          <w:szCs w:val="28"/>
          <w:shd w:val="clear" w:color="auto" w:fill="FFFFFF"/>
        </w:rPr>
        <w:t>опыт</w:t>
      </w:r>
      <w:r w:rsidR="00E36985">
        <w:rPr>
          <w:szCs w:val="28"/>
          <w:shd w:val="clear" w:color="auto" w:fill="FFFFFF"/>
        </w:rPr>
        <w:t>а</w:t>
      </w:r>
      <w:r w:rsidR="00E36985" w:rsidRPr="00E36985">
        <w:rPr>
          <w:szCs w:val="28"/>
          <w:shd w:val="clear" w:color="auto" w:fill="FFFFFF"/>
        </w:rPr>
        <w:t xml:space="preserve"> исполнения договора, предусмотренным приложением в графе </w:t>
      </w:r>
      <w:r w:rsidR="002B0910">
        <w:rPr>
          <w:szCs w:val="28"/>
          <w:shd w:val="clear" w:color="auto" w:fill="FFFFFF"/>
        </w:rPr>
        <w:t>«</w:t>
      </w:r>
      <w:r w:rsidR="00E36985" w:rsidRPr="00E36985">
        <w:rPr>
          <w:szCs w:val="28"/>
          <w:shd w:val="clear" w:color="auto" w:fill="FFFFFF"/>
        </w:rPr>
        <w:t>Дополнительные требования к участникам закупки</w:t>
      </w:r>
      <w:r w:rsidR="002B0910">
        <w:rPr>
          <w:szCs w:val="28"/>
          <w:shd w:val="clear" w:color="auto" w:fill="FFFFFF"/>
        </w:rPr>
        <w:t>»</w:t>
      </w:r>
      <w:r w:rsidR="009C579F">
        <w:rPr>
          <w:szCs w:val="28"/>
          <w:shd w:val="clear" w:color="auto" w:fill="FFFFFF"/>
        </w:rPr>
        <w:t xml:space="preserve">, а именно, в частности, </w:t>
      </w:r>
      <w:r w:rsidR="00E36985" w:rsidRPr="00E36985">
        <w:rPr>
          <w:szCs w:val="28"/>
          <w:shd w:val="clear" w:color="auto" w:fill="FFFFFF"/>
        </w:rPr>
        <w:t>с учетом положений настоящего пункта</w:t>
      </w:r>
      <w:r w:rsidR="009C579F">
        <w:rPr>
          <w:szCs w:val="28"/>
          <w:shd w:val="clear" w:color="auto" w:fill="FFFFFF"/>
        </w:rPr>
        <w:t>,</w:t>
      </w:r>
      <w:r w:rsidR="00E36985" w:rsidRPr="00E36985">
        <w:rPr>
          <w:szCs w:val="28"/>
          <w:shd w:val="clear" w:color="auto" w:fill="FFFFFF"/>
        </w:rPr>
        <w:t xml:space="preserve"> опыт исполнения участником закупки договора, предметом которого являются поставка одного или нескольких товаров, выполнение одной или нескольких работ, оказание одной или нескольких услуг, указанных в приложении в соответствующей позиции в графе </w:t>
      </w:r>
      <w:r w:rsidR="002B0910">
        <w:rPr>
          <w:szCs w:val="28"/>
          <w:shd w:val="clear" w:color="auto" w:fill="FFFFFF"/>
        </w:rPr>
        <w:t>«</w:t>
      </w:r>
      <w:r w:rsidR="00E36985" w:rsidRPr="00E36985">
        <w:rPr>
          <w:szCs w:val="28"/>
          <w:shd w:val="clear" w:color="auto" w:fill="FFFFFF"/>
        </w:rPr>
        <w:t>Дополнительные требования к участникам закупки</w:t>
      </w:r>
      <w:r w:rsidR="002B0910">
        <w:rPr>
          <w:szCs w:val="28"/>
          <w:shd w:val="clear" w:color="auto" w:fill="FFFFFF"/>
        </w:rPr>
        <w:t>»</w:t>
      </w:r>
      <w:r w:rsidR="009C579F">
        <w:rPr>
          <w:szCs w:val="28"/>
          <w:shd w:val="clear" w:color="auto" w:fill="FFFFFF"/>
        </w:rPr>
        <w:t>.</w:t>
      </w:r>
    </w:p>
    <w:p w14:paraId="03519845" w14:textId="312E67A5" w:rsidR="00FA6A99" w:rsidRDefault="009C579F" w:rsidP="00FA6A99">
      <w:pPr>
        <w:tabs>
          <w:tab w:val="left" w:pos="545"/>
          <w:tab w:val="left" w:pos="720"/>
        </w:tabs>
        <w:ind w:firstLine="545"/>
        <w:jc w:val="both"/>
      </w:pPr>
      <w:r>
        <w:rPr>
          <w:szCs w:val="28"/>
          <w:shd w:val="clear" w:color="auto" w:fill="FFFFFF"/>
        </w:rPr>
        <w:t xml:space="preserve">Позиция 10 Раздела </w:t>
      </w:r>
      <w:r w:rsidRPr="009C579F">
        <w:rPr>
          <w:szCs w:val="28"/>
          <w:shd w:val="clear" w:color="auto" w:fill="FFFFFF"/>
        </w:rPr>
        <w:t xml:space="preserve">II. </w:t>
      </w:r>
      <w:r w:rsidR="002B0910">
        <w:rPr>
          <w:szCs w:val="28"/>
          <w:shd w:val="clear" w:color="auto" w:fill="FFFFFF"/>
        </w:rPr>
        <w:t>«</w:t>
      </w:r>
      <w:r w:rsidRPr="009C579F">
        <w:rPr>
          <w:szCs w:val="28"/>
          <w:shd w:val="clear" w:color="auto" w:fill="FFFFFF"/>
        </w:rPr>
        <w:t>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w:t>
      </w:r>
      <w:r w:rsidR="002B0910">
        <w:rPr>
          <w:szCs w:val="28"/>
          <w:shd w:val="clear" w:color="auto" w:fill="FFFFFF"/>
        </w:rPr>
        <w:t>»</w:t>
      </w:r>
      <w:r>
        <w:rPr>
          <w:szCs w:val="28"/>
          <w:shd w:val="clear" w:color="auto" w:fill="FFFFFF"/>
        </w:rPr>
        <w:t xml:space="preserve"> приложения Постановления №2571 раскрывает</w:t>
      </w:r>
      <w:r w:rsidR="002C03DB">
        <w:rPr>
          <w:szCs w:val="28"/>
          <w:shd w:val="clear" w:color="auto" w:fill="FFFFFF"/>
        </w:rPr>
        <w:t xml:space="preserve">, что </w:t>
      </w:r>
      <w:r w:rsidR="00FA6A99">
        <w:t>от участника требуется наличие опыта выполнения работ:</w:t>
      </w:r>
    </w:p>
    <w:p w14:paraId="6C4B490F" w14:textId="77777777" w:rsidR="00FA6A99" w:rsidRDefault="00FA6A99" w:rsidP="00FA6A99">
      <w:pPr>
        <w:tabs>
          <w:tab w:val="left" w:pos="545"/>
          <w:tab w:val="left" w:pos="720"/>
        </w:tabs>
        <w:ind w:firstLine="545"/>
        <w:jc w:val="both"/>
      </w:pPr>
      <w:r>
        <w:t>1) опыт исполнения договора, предусматривающего выполнение работ по капитальному ремонту объекта капитального строительства</w:t>
      </w:r>
    </w:p>
    <w:p w14:paraId="1F3EB4EC" w14:textId="77777777" w:rsidR="00FA6A99" w:rsidRDefault="00FA6A99" w:rsidP="00FA6A99">
      <w:pPr>
        <w:tabs>
          <w:tab w:val="left" w:pos="545"/>
          <w:tab w:val="left" w:pos="720"/>
        </w:tabs>
        <w:ind w:firstLine="545"/>
        <w:jc w:val="both"/>
      </w:pPr>
      <w:r>
        <w:t>(за исключением линейного объекта);</w:t>
      </w:r>
    </w:p>
    <w:p w14:paraId="43AF7E80" w14:textId="77777777" w:rsidR="00FA6A99" w:rsidRDefault="00FA6A99" w:rsidP="00FA6A99">
      <w:pPr>
        <w:tabs>
          <w:tab w:val="left" w:pos="545"/>
          <w:tab w:val="left" w:pos="720"/>
        </w:tabs>
        <w:ind w:firstLine="545"/>
        <w:jc w:val="both"/>
      </w:pPr>
      <w: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14:paraId="3E94DA41" w14:textId="77777777" w:rsidR="00FA6A99" w:rsidRDefault="00FA6A99" w:rsidP="00FA6A99">
      <w:pPr>
        <w:tabs>
          <w:tab w:val="left" w:pos="545"/>
          <w:tab w:val="left" w:pos="720"/>
        </w:tabs>
        <w:ind w:firstLine="545"/>
        <w:jc w:val="both"/>
      </w:pPr>
      <w:r>
        <w:t>(за исключением линейного объекта);</w:t>
      </w:r>
    </w:p>
    <w:p w14:paraId="6F85BCB6" w14:textId="77777777" w:rsidR="00FA6A99" w:rsidRDefault="00FA6A99" w:rsidP="00FA6A99">
      <w:pPr>
        <w:tabs>
          <w:tab w:val="left" w:pos="545"/>
          <w:tab w:val="left" w:pos="720"/>
        </w:tabs>
        <w:ind w:firstLine="545"/>
        <w:jc w:val="both"/>
      </w:pPr>
      <w: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14:paraId="16732CB5" w14:textId="1D046476" w:rsidR="00EB5880" w:rsidRDefault="00FA6A99" w:rsidP="00FA6A99">
      <w:pPr>
        <w:tabs>
          <w:tab w:val="left" w:pos="545"/>
          <w:tab w:val="left" w:pos="720"/>
        </w:tabs>
        <w:ind w:firstLine="545"/>
        <w:jc w:val="both"/>
        <w:rPr>
          <w:szCs w:val="28"/>
          <w:shd w:val="clear" w:color="auto" w:fill="FFFFFF"/>
        </w:rPr>
      </w:pPr>
      <w: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F13856">
        <w:t>.</w:t>
      </w:r>
    </w:p>
    <w:p w14:paraId="4C8ED12B" w14:textId="77777777" w:rsidR="00F13856" w:rsidRDefault="00F13856" w:rsidP="00F13856">
      <w:pPr>
        <w:tabs>
          <w:tab w:val="left" w:pos="545"/>
          <w:tab w:val="left" w:pos="720"/>
        </w:tabs>
        <w:ind w:firstLine="545"/>
        <w:jc w:val="both"/>
      </w:pPr>
      <w:r>
        <w:t>В качестве информации и документов, подтверждающих соответствие участников закупки дополнительным требованиям по позиции 10, Постановлением №2571 определены:</w:t>
      </w:r>
    </w:p>
    <w:p w14:paraId="1DFB3158" w14:textId="77777777" w:rsidR="00F13856" w:rsidRDefault="00F13856" w:rsidP="00F13856">
      <w:pPr>
        <w:tabs>
          <w:tab w:val="left" w:pos="545"/>
          <w:tab w:val="left" w:pos="720"/>
        </w:tabs>
        <w:ind w:firstLine="545"/>
        <w:jc w:val="both"/>
      </w:pPr>
      <w:r>
        <w:t>1) исполненный договор;</w:t>
      </w:r>
    </w:p>
    <w:p w14:paraId="48A0C4D3" w14:textId="77777777" w:rsidR="00F13856" w:rsidRDefault="00F13856" w:rsidP="00F13856">
      <w:pPr>
        <w:tabs>
          <w:tab w:val="left" w:pos="545"/>
          <w:tab w:val="left" w:pos="720"/>
        </w:tabs>
        <w:ind w:firstLine="545"/>
        <w:jc w:val="both"/>
      </w:pPr>
      <w:r>
        <w:t>2) акт выполненных работ, подтверждающий цену выполненных работ.</w:t>
      </w:r>
    </w:p>
    <w:p w14:paraId="5AABB3E8" w14:textId="0B41FD8C" w:rsidR="00F13856" w:rsidRDefault="00F13856" w:rsidP="00F13856">
      <w:pPr>
        <w:tabs>
          <w:tab w:val="left" w:pos="545"/>
          <w:tab w:val="left" w:pos="720"/>
        </w:tabs>
        <w:ind w:firstLine="545"/>
        <w:jc w:val="both"/>
      </w:pPr>
      <w:r>
        <w:t xml:space="preserve">В случае наличия опыта, предусмотренного пунктом 2 графы </w:t>
      </w:r>
      <w:r w:rsidR="002B0910">
        <w:t>«</w:t>
      </w:r>
      <w:r>
        <w:t>Дополнительные требования к участникам закупки</w:t>
      </w:r>
      <w:r w:rsidR="002B0910">
        <w:t>»</w:t>
      </w:r>
      <w:r>
        <w:t xml:space="preserve"> настоящей позиции:</w:t>
      </w:r>
    </w:p>
    <w:p w14:paraId="0821C2A5" w14:textId="77777777" w:rsidR="00F13856" w:rsidRDefault="00F13856" w:rsidP="00F13856">
      <w:pPr>
        <w:tabs>
          <w:tab w:val="left" w:pos="545"/>
          <w:tab w:val="left" w:pos="720"/>
        </w:tabs>
        <w:ind w:firstLine="545"/>
        <w:jc w:val="both"/>
      </w:pPr>
      <w:r>
        <w:t>1) исполненный договор;</w:t>
      </w:r>
    </w:p>
    <w:p w14:paraId="1234F4FB" w14:textId="77777777" w:rsidR="00F13856" w:rsidRDefault="00F13856" w:rsidP="00F13856">
      <w:pPr>
        <w:tabs>
          <w:tab w:val="left" w:pos="545"/>
          <w:tab w:val="left" w:pos="720"/>
        </w:tabs>
        <w:ind w:firstLine="545"/>
        <w:jc w:val="both"/>
      </w:pPr>
      <w: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14A70E23" w14:textId="77777777" w:rsidR="00F13856" w:rsidRDefault="00F13856" w:rsidP="00F13856">
      <w:pPr>
        <w:tabs>
          <w:tab w:val="left" w:pos="545"/>
          <w:tab w:val="left" w:pos="720"/>
        </w:tabs>
        <w:ind w:firstLine="545"/>
        <w:jc w:val="both"/>
      </w:pPr>
      <w:r>
        <w:t>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пятым настоящей графы, предусматривает выполнение работ, не требующих в соответствии с указанным законодательством выдачи такого разрешения).</w:t>
      </w:r>
    </w:p>
    <w:p w14:paraId="67D61D18" w14:textId="0FD61CC8" w:rsidR="00F13856" w:rsidRDefault="00F13856" w:rsidP="00F13856">
      <w:pPr>
        <w:tabs>
          <w:tab w:val="left" w:pos="545"/>
          <w:tab w:val="left" w:pos="720"/>
        </w:tabs>
        <w:ind w:firstLine="545"/>
        <w:jc w:val="both"/>
      </w:pPr>
      <w:r>
        <w:t xml:space="preserve">В случае наличия опыта, предусмотренного пунктом 3 графы </w:t>
      </w:r>
      <w:r w:rsidR="002B0910">
        <w:t>«</w:t>
      </w:r>
      <w:r>
        <w:t>Дополнительные требования к участникам закупки</w:t>
      </w:r>
      <w:r w:rsidR="002B0910">
        <w:t>»</w:t>
      </w:r>
      <w:r>
        <w:t xml:space="preserve"> настоящей позиции:</w:t>
      </w:r>
    </w:p>
    <w:p w14:paraId="1C270D65" w14:textId="0049D882" w:rsidR="00F13856" w:rsidRDefault="00F13856" w:rsidP="00F13856">
      <w:pPr>
        <w:tabs>
          <w:tab w:val="left" w:pos="545"/>
          <w:tab w:val="left" w:pos="720"/>
        </w:tabs>
        <w:ind w:firstLine="545"/>
        <w:jc w:val="both"/>
      </w:pPr>
      <w:r>
        <w:t xml:space="preserve">1) раздел </w:t>
      </w:r>
      <w:r w:rsidR="002B0910">
        <w:t>«</w:t>
      </w:r>
      <w:r>
        <w:t>Смета на строительство, реконструкцию, капитальный ремонт, снос объекта капитального строительства</w:t>
      </w:r>
      <w:r w:rsidR="002B0910">
        <w:t>»</w:t>
      </w:r>
      <w:r>
        <w:t xml:space="preserve"> проектной документации;</w:t>
      </w:r>
    </w:p>
    <w:p w14:paraId="5B86E050" w14:textId="73476DA6" w:rsidR="00EB5880" w:rsidRPr="00F13856" w:rsidRDefault="00F13856" w:rsidP="00F13856">
      <w:pPr>
        <w:tabs>
          <w:tab w:val="left" w:pos="545"/>
          <w:tab w:val="left" w:pos="720"/>
        </w:tabs>
        <w:ind w:firstLine="545"/>
        <w:jc w:val="both"/>
      </w:pPr>
      <w:r>
        <w:t>2) разрешение на ввод объекта капитального строительства в эксплуатацию.</w:t>
      </w:r>
    </w:p>
    <w:p w14:paraId="16B1EF65" w14:textId="2309C03B" w:rsidR="00E72986" w:rsidRDefault="00801EE5" w:rsidP="002A20DC">
      <w:pPr>
        <w:tabs>
          <w:tab w:val="left" w:pos="545"/>
          <w:tab w:val="left" w:pos="720"/>
        </w:tabs>
        <w:ind w:firstLine="545"/>
        <w:jc w:val="both"/>
        <w:rPr>
          <w:szCs w:val="28"/>
          <w:shd w:val="clear" w:color="auto" w:fill="FFFFFF"/>
        </w:rPr>
      </w:pPr>
      <w:r>
        <w:rPr>
          <w:szCs w:val="28"/>
          <w:shd w:val="clear" w:color="auto" w:fill="FFFFFF"/>
        </w:rPr>
        <w:t>Согласно</w:t>
      </w:r>
      <w:r w:rsidR="00C66E67">
        <w:rPr>
          <w:szCs w:val="28"/>
          <w:shd w:val="clear" w:color="auto" w:fill="FFFFFF"/>
        </w:rPr>
        <w:t xml:space="preserve"> пункт</w:t>
      </w:r>
      <w:r>
        <w:rPr>
          <w:szCs w:val="28"/>
          <w:shd w:val="clear" w:color="auto" w:fill="FFFFFF"/>
        </w:rPr>
        <w:t>у</w:t>
      </w:r>
      <w:r w:rsidR="00C66E67">
        <w:rPr>
          <w:szCs w:val="28"/>
          <w:shd w:val="clear" w:color="auto" w:fill="FFFFFF"/>
        </w:rPr>
        <w:t xml:space="preserve"> 10</w:t>
      </w:r>
      <w:r>
        <w:rPr>
          <w:szCs w:val="28"/>
          <w:shd w:val="clear" w:color="auto" w:fill="FFFFFF"/>
        </w:rPr>
        <w:t xml:space="preserve"> и </w:t>
      </w:r>
      <w:r w:rsidR="002A20DC">
        <w:rPr>
          <w:szCs w:val="28"/>
          <w:shd w:val="clear" w:color="auto" w:fill="FFFFFF"/>
        </w:rPr>
        <w:t>14.2</w:t>
      </w:r>
      <w:r w:rsidR="00C66E67">
        <w:rPr>
          <w:szCs w:val="28"/>
          <w:shd w:val="clear" w:color="auto" w:fill="FFFFFF"/>
        </w:rPr>
        <w:t xml:space="preserve"> части 1 </w:t>
      </w:r>
      <w:r>
        <w:rPr>
          <w:szCs w:val="28"/>
          <w:shd w:val="clear" w:color="auto" w:fill="FFFFFF"/>
        </w:rPr>
        <w:t>статьи</w:t>
      </w:r>
      <w:r w:rsidR="00C66E67">
        <w:rPr>
          <w:szCs w:val="28"/>
          <w:shd w:val="clear" w:color="auto" w:fill="FFFFFF"/>
        </w:rPr>
        <w:t xml:space="preserve"> 1 </w:t>
      </w:r>
      <w:r w:rsidR="002B0910">
        <w:rPr>
          <w:szCs w:val="28"/>
          <w:shd w:val="clear" w:color="auto" w:fill="FFFFFF"/>
        </w:rPr>
        <w:t>«</w:t>
      </w:r>
      <w:r w:rsidRPr="00801EE5">
        <w:rPr>
          <w:szCs w:val="28"/>
          <w:shd w:val="clear" w:color="auto" w:fill="FFFFFF"/>
        </w:rPr>
        <w:t>Градостроительный кодекс Российской Федерации</w:t>
      </w:r>
      <w:r w:rsidR="002B0910">
        <w:rPr>
          <w:szCs w:val="28"/>
          <w:shd w:val="clear" w:color="auto" w:fill="FFFFFF"/>
        </w:rPr>
        <w:t>»</w:t>
      </w:r>
      <w:r w:rsidRPr="00801EE5">
        <w:rPr>
          <w:szCs w:val="28"/>
          <w:shd w:val="clear" w:color="auto" w:fill="FFFFFF"/>
        </w:rPr>
        <w:t xml:space="preserve"> от 29.12.2004 </w:t>
      </w:r>
      <w:r>
        <w:rPr>
          <w:szCs w:val="28"/>
          <w:shd w:val="clear" w:color="auto" w:fill="FFFFFF"/>
        </w:rPr>
        <w:t>№</w:t>
      </w:r>
      <w:r w:rsidRPr="00801EE5">
        <w:rPr>
          <w:szCs w:val="28"/>
          <w:shd w:val="clear" w:color="auto" w:fill="FFFFFF"/>
        </w:rPr>
        <w:t>190-ФЗ</w:t>
      </w:r>
      <w:r w:rsidR="002A20DC">
        <w:rPr>
          <w:szCs w:val="28"/>
          <w:shd w:val="clear" w:color="auto" w:fill="FFFFFF"/>
        </w:rPr>
        <w:t xml:space="preserve"> (</w:t>
      </w:r>
      <w:proofErr w:type="gramStart"/>
      <w:r w:rsidR="002A20DC">
        <w:rPr>
          <w:szCs w:val="28"/>
          <w:shd w:val="clear" w:color="auto" w:fill="FFFFFF"/>
        </w:rPr>
        <w:t>далее  -</w:t>
      </w:r>
      <w:proofErr w:type="gramEnd"/>
      <w:r w:rsidR="002A20DC">
        <w:rPr>
          <w:szCs w:val="28"/>
          <w:shd w:val="clear" w:color="auto" w:fill="FFFFFF"/>
        </w:rPr>
        <w:t xml:space="preserve"> </w:t>
      </w:r>
      <w:proofErr w:type="spellStart"/>
      <w:r w:rsidR="002A20DC">
        <w:rPr>
          <w:szCs w:val="28"/>
          <w:shd w:val="clear" w:color="auto" w:fill="FFFFFF"/>
        </w:rPr>
        <w:t>ГрК</w:t>
      </w:r>
      <w:proofErr w:type="spellEnd"/>
      <w:r w:rsidR="002A20DC">
        <w:rPr>
          <w:szCs w:val="28"/>
          <w:shd w:val="clear" w:color="auto" w:fill="FFFFFF"/>
        </w:rPr>
        <w:t xml:space="preserve"> РФ)</w:t>
      </w:r>
      <w:r w:rsidR="00E72986">
        <w:rPr>
          <w:szCs w:val="28"/>
          <w:shd w:val="clear" w:color="auto" w:fill="FFFFFF"/>
        </w:rPr>
        <w:t>:</w:t>
      </w:r>
    </w:p>
    <w:p w14:paraId="54E031DE" w14:textId="5E0EAC0A" w:rsidR="002A20DC" w:rsidRPr="002A20DC" w:rsidRDefault="00E72986" w:rsidP="002A20DC">
      <w:pPr>
        <w:tabs>
          <w:tab w:val="left" w:pos="545"/>
          <w:tab w:val="left" w:pos="720"/>
        </w:tabs>
        <w:ind w:firstLine="545"/>
        <w:jc w:val="both"/>
        <w:rPr>
          <w:szCs w:val="28"/>
          <w:shd w:val="clear" w:color="auto" w:fill="FFFFFF"/>
        </w:rPr>
      </w:pPr>
      <w:r>
        <w:rPr>
          <w:szCs w:val="28"/>
          <w:shd w:val="clear" w:color="auto" w:fill="FFFFFF"/>
        </w:rPr>
        <w:t xml:space="preserve">1) </w:t>
      </w:r>
      <w:r w:rsidR="002A20DC" w:rsidRPr="002A20DC">
        <w:rPr>
          <w:szCs w:val="28"/>
          <w:shd w:val="clear" w:color="auto" w:fill="FFFFFF"/>
        </w:rPr>
        <w:t>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14:paraId="47393930" w14:textId="4439173D" w:rsidR="000E1F47" w:rsidRDefault="002A20DC" w:rsidP="002A20DC">
      <w:pPr>
        <w:tabs>
          <w:tab w:val="left" w:pos="545"/>
          <w:tab w:val="left" w:pos="720"/>
        </w:tabs>
        <w:ind w:firstLine="545"/>
        <w:jc w:val="both"/>
        <w:rPr>
          <w:szCs w:val="28"/>
          <w:shd w:val="clear" w:color="auto" w:fill="FFFFFF"/>
        </w:rPr>
      </w:pPr>
      <w:r w:rsidRPr="002A20DC">
        <w:rPr>
          <w:szCs w:val="28"/>
          <w:shd w:val="clear" w:color="auto" w:fill="FFFFFF"/>
        </w:rPr>
        <w:t xml:space="preserve">2) капитальный ремонт объектов капитального строительства (за исключением линейных объектов) - </w:t>
      </w:r>
      <w:r w:rsidRPr="00135022">
        <w:rPr>
          <w:b/>
          <w:szCs w:val="28"/>
          <w:u w:val="single"/>
          <w:shd w:val="clear" w:color="auto" w:fill="FFFFFF"/>
        </w:rPr>
        <w:t>замена и (или) восстановление</w:t>
      </w:r>
      <w:r w:rsidRPr="002A20DC">
        <w:rPr>
          <w:szCs w:val="28"/>
          <w:shd w:val="clear" w:color="auto" w:fill="FFFFFF"/>
        </w:rPr>
        <w:t xml:space="preserve"> </w:t>
      </w:r>
      <w:r w:rsidRPr="00135022">
        <w:rPr>
          <w:szCs w:val="28"/>
          <w:u w:val="single"/>
          <w:shd w:val="clear" w:color="auto" w:fill="FFFFFF"/>
        </w:rPr>
        <w:t>строительных конструкций</w:t>
      </w:r>
      <w:r w:rsidRPr="002A20DC">
        <w:rPr>
          <w:szCs w:val="28"/>
          <w:shd w:val="clear" w:color="auto" w:fill="FFFFFF"/>
        </w:rPr>
        <w:t xml:space="preserve"> объектов капитального строительства </w:t>
      </w:r>
      <w:r w:rsidRPr="00135022">
        <w:rPr>
          <w:szCs w:val="28"/>
          <w:u w:val="single"/>
          <w:shd w:val="clear" w:color="auto" w:fill="FFFFFF"/>
        </w:rPr>
        <w:t>или элементов таких конструкций</w:t>
      </w:r>
      <w:r w:rsidRPr="002A20DC">
        <w:rPr>
          <w:szCs w:val="28"/>
          <w:shd w:val="clear" w:color="auto" w:fill="FFFFFF"/>
        </w:rPr>
        <w:t xml:space="preserve">, за исключением несущих строительных конструкций, </w:t>
      </w:r>
      <w:r w:rsidRPr="00135022">
        <w:rPr>
          <w:b/>
          <w:szCs w:val="28"/>
          <w:u w:val="single"/>
          <w:shd w:val="clear" w:color="auto" w:fill="FFFFFF"/>
        </w:rPr>
        <w:t>замена и (или) восстановление</w:t>
      </w:r>
      <w:r w:rsidRPr="00135022">
        <w:rPr>
          <w:szCs w:val="28"/>
          <w:u w:val="single"/>
          <w:shd w:val="clear" w:color="auto" w:fill="FFFFFF"/>
        </w:rPr>
        <w:t xml:space="preserve"> систем инженерно-технического обеспечения и сетей инженерно-технического обеспечения объектов</w:t>
      </w:r>
      <w:r w:rsidRPr="002A20DC">
        <w:rPr>
          <w:szCs w:val="28"/>
          <w:shd w:val="clear" w:color="auto" w:fill="FFFFFF"/>
        </w:rPr>
        <w:t xml:space="preserve"> капитального строительства </w:t>
      </w:r>
      <w:r w:rsidRPr="00135022">
        <w:rPr>
          <w:szCs w:val="28"/>
          <w:u w:val="single"/>
          <w:shd w:val="clear" w:color="auto" w:fill="FFFFFF"/>
        </w:rPr>
        <w:t>или их элементов, а также</w:t>
      </w:r>
      <w:r w:rsidRPr="002A20DC">
        <w:rPr>
          <w:szCs w:val="28"/>
          <w:shd w:val="clear" w:color="auto" w:fill="FFFFFF"/>
        </w:rPr>
        <w:t xml:space="preserve"> замена отдельных элементов несущих строительных конструкций на аналогичные или иные улучшающие показатели таких конструкций элементы и (или) вос</w:t>
      </w:r>
      <w:r w:rsidR="00135022">
        <w:rPr>
          <w:szCs w:val="28"/>
          <w:shd w:val="clear" w:color="auto" w:fill="FFFFFF"/>
        </w:rPr>
        <w:t>становление указанных элементов.</w:t>
      </w:r>
    </w:p>
    <w:p w14:paraId="20FDD09F" w14:textId="104B3FB6" w:rsidR="00135022" w:rsidRDefault="00135022" w:rsidP="002A20DC">
      <w:pPr>
        <w:tabs>
          <w:tab w:val="left" w:pos="545"/>
          <w:tab w:val="left" w:pos="720"/>
        </w:tabs>
        <w:ind w:firstLine="545"/>
        <w:jc w:val="both"/>
        <w:rPr>
          <w:szCs w:val="28"/>
          <w:shd w:val="clear" w:color="auto" w:fill="FFFFFF"/>
        </w:rPr>
      </w:pPr>
      <w:r>
        <w:rPr>
          <w:szCs w:val="28"/>
          <w:shd w:val="clear" w:color="auto" w:fill="FFFFFF"/>
        </w:rPr>
        <w:t xml:space="preserve">Часть 12.2 статьи 48 </w:t>
      </w:r>
      <w:proofErr w:type="spellStart"/>
      <w:r>
        <w:rPr>
          <w:szCs w:val="28"/>
          <w:shd w:val="clear" w:color="auto" w:fill="FFFFFF"/>
        </w:rPr>
        <w:t>ГрК</w:t>
      </w:r>
      <w:proofErr w:type="spellEnd"/>
      <w:r>
        <w:rPr>
          <w:szCs w:val="28"/>
          <w:shd w:val="clear" w:color="auto" w:fill="FFFFFF"/>
        </w:rPr>
        <w:t xml:space="preserve"> РФ указывает, что в </w:t>
      </w:r>
      <w:r w:rsidRPr="00135022">
        <w:rPr>
          <w:szCs w:val="28"/>
          <w:shd w:val="clear" w:color="auto" w:fill="FFFFFF"/>
        </w:rPr>
        <w:t xml:space="preserve">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средств лиц, указанных в части 1 статьи 8.3 </w:t>
      </w:r>
      <w:proofErr w:type="spellStart"/>
      <w:r w:rsidR="0096494E">
        <w:rPr>
          <w:szCs w:val="28"/>
          <w:shd w:val="clear" w:color="auto" w:fill="FFFFFF"/>
        </w:rPr>
        <w:t>ГрК</w:t>
      </w:r>
      <w:proofErr w:type="spellEnd"/>
      <w:r w:rsidR="0096494E">
        <w:rPr>
          <w:szCs w:val="28"/>
          <w:shd w:val="clear" w:color="auto" w:fill="FFFFFF"/>
        </w:rPr>
        <w:t xml:space="preserve"> РФ</w:t>
      </w:r>
      <w:r w:rsidRPr="00135022">
        <w:rPr>
          <w:szCs w:val="28"/>
          <w:shd w:val="clear" w:color="auto" w:fill="FFFFFF"/>
        </w:rPr>
        <w:t xml:space="preserve">, осуществляется подготовка сметы на капитальный ремонт объектов капитального строительства на основании акта, утвержденного застройщиком или техническим заказчиком и содержащего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и задания застройщика или технического заказчика на проектирование в зависимости от содержания работ, выполняемых при капитальном ремонте объектов капитального строительства. В случае, предусмотренном частью 10 статьи 52 </w:t>
      </w:r>
      <w:proofErr w:type="spellStart"/>
      <w:r w:rsidR="0096494E">
        <w:rPr>
          <w:szCs w:val="28"/>
          <w:shd w:val="clear" w:color="auto" w:fill="FFFFFF"/>
        </w:rPr>
        <w:t>ГрК</w:t>
      </w:r>
      <w:proofErr w:type="spellEnd"/>
      <w:r w:rsidR="0096494E">
        <w:rPr>
          <w:szCs w:val="28"/>
          <w:shd w:val="clear" w:color="auto" w:fill="FFFFFF"/>
        </w:rPr>
        <w:t xml:space="preserve"> РФ</w:t>
      </w:r>
      <w:r w:rsidRPr="00135022">
        <w:rPr>
          <w:szCs w:val="28"/>
          <w:shd w:val="clear" w:color="auto" w:fill="FFFFFF"/>
        </w:rPr>
        <w:t>, при составлении указанной сметы подготовка такого акта не требуется. Застройщик по собственной инициативе вправе обеспечить подготовку иных разделов проектной документации, а также подготовку проектной документации при проведении капитального ремонта объектов капитального строительства в иных случаях, не указанных в настоящей части.</w:t>
      </w:r>
    </w:p>
    <w:p w14:paraId="7B8F3283" w14:textId="342711BF" w:rsidR="00801EE5" w:rsidRDefault="00FC1DB4" w:rsidP="00642A8F">
      <w:pPr>
        <w:tabs>
          <w:tab w:val="left" w:pos="545"/>
          <w:tab w:val="left" w:pos="720"/>
        </w:tabs>
        <w:ind w:firstLine="545"/>
        <w:jc w:val="both"/>
        <w:rPr>
          <w:szCs w:val="28"/>
        </w:rPr>
      </w:pPr>
      <w:r>
        <w:rPr>
          <w:szCs w:val="28"/>
          <w:shd w:val="clear" w:color="auto" w:fill="FFFFFF"/>
        </w:rPr>
        <w:t xml:space="preserve">В соответствии с положениями Федерального закона </w:t>
      </w:r>
      <w:r w:rsidR="002B0910">
        <w:rPr>
          <w:szCs w:val="28"/>
          <w:shd w:val="clear" w:color="auto" w:fill="FFFFFF"/>
        </w:rPr>
        <w:t>«</w:t>
      </w:r>
      <w:r w:rsidRPr="00FC1DB4">
        <w:rPr>
          <w:szCs w:val="28"/>
          <w:shd w:val="clear" w:color="auto" w:fill="FFFFFF"/>
        </w:rPr>
        <w:t>Технический регламент о безопасности зданий и сооружений</w:t>
      </w:r>
      <w:r w:rsidR="002B0910">
        <w:rPr>
          <w:szCs w:val="28"/>
          <w:shd w:val="clear" w:color="auto" w:fill="FFFFFF"/>
        </w:rPr>
        <w:t>»</w:t>
      </w:r>
      <w:r>
        <w:rPr>
          <w:szCs w:val="28"/>
          <w:shd w:val="clear" w:color="auto" w:fill="FFFFFF"/>
        </w:rPr>
        <w:t xml:space="preserve"> </w:t>
      </w:r>
      <w:r w:rsidRPr="00FC1DB4">
        <w:rPr>
          <w:szCs w:val="28"/>
          <w:shd w:val="clear" w:color="auto" w:fill="FFFFFF"/>
        </w:rPr>
        <w:t xml:space="preserve">от 30.12.2009 </w:t>
      </w:r>
      <w:r>
        <w:rPr>
          <w:szCs w:val="28"/>
          <w:shd w:val="clear" w:color="auto" w:fill="FFFFFF"/>
        </w:rPr>
        <w:t>№</w:t>
      </w:r>
      <w:r w:rsidRPr="00FC1DB4">
        <w:rPr>
          <w:szCs w:val="28"/>
          <w:shd w:val="clear" w:color="auto" w:fill="FFFFFF"/>
        </w:rPr>
        <w:t>384-ФЗ</w:t>
      </w:r>
      <w:r w:rsidR="00C26EAE">
        <w:rPr>
          <w:szCs w:val="28"/>
          <w:shd w:val="clear" w:color="auto" w:fill="FFFFFF"/>
        </w:rPr>
        <w:t xml:space="preserve"> (далее – Федеральный закон №384-ФЗ)</w:t>
      </w:r>
      <w:r w:rsidRPr="00FC1DB4">
        <w:rPr>
          <w:szCs w:val="28"/>
          <w:shd w:val="clear" w:color="auto" w:fill="FFFFFF"/>
        </w:rPr>
        <w:t xml:space="preserve"> </w:t>
      </w:r>
      <w:r w:rsidR="00C26EAE">
        <w:rPr>
          <w:szCs w:val="28"/>
          <w:shd w:val="clear" w:color="auto" w:fill="FFFFFF"/>
        </w:rPr>
        <w:t>о</w:t>
      </w:r>
      <w:r w:rsidR="00C26EAE" w:rsidRPr="00C26EAE">
        <w:rPr>
          <w:szCs w:val="28"/>
          <w:shd w:val="clear" w:color="auto" w:fill="FFFFFF"/>
        </w:rPr>
        <w:t xml:space="preserve">бъектом технического регулирования в </w:t>
      </w:r>
      <w:r w:rsidR="00C26EAE">
        <w:rPr>
          <w:szCs w:val="28"/>
          <w:shd w:val="clear" w:color="auto" w:fill="FFFFFF"/>
        </w:rPr>
        <w:t>указанном</w:t>
      </w:r>
      <w:r w:rsidR="00C26EAE" w:rsidRPr="00C26EAE">
        <w:rPr>
          <w:szCs w:val="28"/>
          <w:shd w:val="clear" w:color="auto" w:fill="FFFFFF"/>
        </w:rPr>
        <w:t xml:space="preserve"> законе являются здания и сооружения любого назначения (в том числе входящие в их состав сети инженерно-технического обеспечения и системы инженерно-технического обеспечения), а также осуществляемые на всех этапах их жизненного цикла процессы инженерных изысканий, архитектурно-строительного проектирования, строительства, реконструкции, капитального ремонта, монтажа, наладки, эксплуатации (включая текущий ремонт), сноса (далее также - здания, сооружения, процессы, осуществляемые на всех этапах их жизненного цикла)</w:t>
      </w:r>
      <w:r w:rsidR="00C26EAE">
        <w:rPr>
          <w:szCs w:val="28"/>
          <w:shd w:val="clear" w:color="auto" w:fill="FFFFFF"/>
        </w:rPr>
        <w:t xml:space="preserve"> (часть 1 статьи 3 </w:t>
      </w:r>
      <w:r w:rsidR="00301F63">
        <w:rPr>
          <w:szCs w:val="28"/>
          <w:shd w:val="clear" w:color="auto" w:fill="FFFFFF"/>
        </w:rPr>
        <w:t xml:space="preserve">Федерального закона №384-ФЗ), а под системой </w:t>
      </w:r>
      <w:r w:rsidR="00301F63" w:rsidRPr="00244506">
        <w:rPr>
          <w:szCs w:val="28"/>
          <w:u w:val="single"/>
        </w:rPr>
        <w:t>инженерно-технического обеспечения понимают одну из систем здания или сооружения, предназначенн</w:t>
      </w:r>
      <w:r w:rsidR="002B6221" w:rsidRPr="00244506">
        <w:rPr>
          <w:szCs w:val="28"/>
          <w:u w:val="single"/>
        </w:rPr>
        <w:t>ой</w:t>
      </w:r>
      <w:r w:rsidR="00301F63" w:rsidRPr="00244506">
        <w:rPr>
          <w:szCs w:val="28"/>
          <w:u w:val="single"/>
        </w:rPr>
        <w:t xml:space="preserve"> для выполнения функций водоснабжения, канализации, отопления, вентиляции, кондиционирования воздуха, газоснабжения, электроснабжения, связи, информатизации, диспетчеризации, </w:t>
      </w:r>
      <w:proofErr w:type="spellStart"/>
      <w:r w:rsidR="00301F63" w:rsidRPr="00244506">
        <w:rPr>
          <w:szCs w:val="28"/>
          <w:u w:val="single"/>
        </w:rPr>
        <w:t>мусороудаления</w:t>
      </w:r>
      <w:proofErr w:type="spellEnd"/>
      <w:r w:rsidR="00301F63" w:rsidRPr="00244506">
        <w:rPr>
          <w:szCs w:val="28"/>
          <w:u w:val="single"/>
        </w:rPr>
        <w:t xml:space="preserve">, вертикального транспорта (лифты, эскалаторы) или </w:t>
      </w:r>
      <w:r w:rsidR="00301F63" w:rsidRPr="00244506">
        <w:rPr>
          <w:b/>
          <w:szCs w:val="28"/>
          <w:u w:val="single"/>
        </w:rPr>
        <w:t>функций обеспечения безопасности</w:t>
      </w:r>
      <w:r w:rsidR="002B6221">
        <w:rPr>
          <w:szCs w:val="28"/>
        </w:rPr>
        <w:t xml:space="preserve"> (пункт 21 части 2 статьи 2 </w:t>
      </w:r>
      <w:r w:rsidR="002B6221">
        <w:rPr>
          <w:szCs w:val="28"/>
          <w:shd w:val="clear" w:color="auto" w:fill="FFFFFF"/>
        </w:rPr>
        <w:t>Федерального закона №384-ФЗ</w:t>
      </w:r>
      <w:r w:rsidR="002B6221">
        <w:rPr>
          <w:szCs w:val="28"/>
        </w:rPr>
        <w:t>).</w:t>
      </w:r>
    </w:p>
    <w:p w14:paraId="66BCAC28" w14:textId="4339A443" w:rsidR="00CD3A6F" w:rsidRDefault="00CD3A6F" w:rsidP="00310A90">
      <w:pPr>
        <w:tabs>
          <w:tab w:val="left" w:pos="545"/>
          <w:tab w:val="left" w:pos="720"/>
        </w:tabs>
        <w:ind w:firstLine="545"/>
        <w:jc w:val="both"/>
        <w:rPr>
          <w:szCs w:val="28"/>
        </w:rPr>
      </w:pPr>
      <w:r>
        <w:rPr>
          <w:szCs w:val="28"/>
        </w:rPr>
        <w:t xml:space="preserve">Министерство строительства и жилищно-коммунального хозяйства Российской Федерации </w:t>
      </w:r>
      <w:r w:rsidR="00CE0C93">
        <w:rPr>
          <w:szCs w:val="28"/>
        </w:rPr>
        <w:t>в письме №</w:t>
      </w:r>
      <w:r w:rsidR="00CE0C93" w:rsidRPr="00CE0C93">
        <w:rPr>
          <w:szCs w:val="28"/>
        </w:rPr>
        <w:t>37970-ОД/08</w:t>
      </w:r>
      <w:r w:rsidR="00CE0C93">
        <w:rPr>
          <w:szCs w:val="28"/>
        </w:rPr>
        <w:t xml:space="preserve"> от 06.09.2021г. указывает, что с</w:t>
      </w:r>
      <w:r w:rsidRPr="00CD3A6F">
        <w:rPr>
          <w:szCs w:val="28"/>
        </w:rPr>
        <w:t xml:space="preserve">истемы видеонаблюдения, охранной и </w:t>
      </w:r>
      <w:r w:rsidRPr="00CE0C93">
        <w:rPr>
          <w:b/>
          <w:szCs w:val="28"/>
        </w:rPr>
        <w:t>пожарной сигнализаций</w:t>
      </w:r>
      <w:r w:rsidRPr="00CD3A6F">
        <w:rPr>
          <w:szCs w:val="28"/>
        </w:rPr>
        <w:t xml:space="preserve">, системы автоматического газового пожаротушения, фотолюминесцентные эвакуационные системы, устройства электронные проходные в соответствии с Федеральным законом </w:t>
      </w:r>
      <w:r w:rsidR="00CE0C93">
        <w:rPr>
          <w:szCs w:val="28"/>
        </w:rPr>
        <w:t>№</w:t>
      </w:r>
      <w:r w:rsidRPr="00CD3A6F">
        <w:rPr>
          <w:szCs w:val="28"/>
        </w:rPr>
        <w:t>384-ФЗ относятся к системам инженерно-технического обеспечения объекта капитального строительства.</w:t>
      </w:r>
      <w:r w:rsidR="00310A90">
        <w:rPr>
          <w:szCs w:val="28"/>
        </w:rPr>
        <w:t xml:space="preserve"> </w:t>
      </w:r>
      <w:r w:rsidR="00310A90" w:rsidRPr="00A113EE">
        <w:rPr>
          <w:szCs w:val="28"/>
        </w:rPr>
        <w:t>Таким образом, работы по монтажу новых и дооборудованию существующих систем инженерно-технического обеспечения могут осуществляться как при строительстве и реконструкции объекта капитального строительства, так и при их капитальном ремонте.</w:t>
      </w:r>
    </w:p>
    <w:p w14:paraId="2E1D1CEE" w14:textId="2BA8084D" w:rsidR="009B7AEA" w:rsidRDefault="009B7AEA" w:rsidP="00664D16">
      <w:pPr>
        <w:tabs>
          <w:tab w:val="left" w:pos="545"/>
          <w:tab w:val="left" w:pos="720"/>
        </w:tabs>
        <w:ind w:firstLine="545"/>
        <w:jc w:val="both"/>
        <w:rPr>
          <w:szCs w:val="28"/>
        </w:rPr>
      </w:pPr>
      <w:r>
        <w:rPr>
          <w:szCs w:val="28"/>
        </w:rPr>
        <w:t xml:space="preserve">Согласно положениям приказа Министерство регионального развития Российской Федерации №624 от 30.12.2009г. </w:t>
      </w:r>
      <w:r w:rsidR="002B0910">
        <w:rPr>
          <w:szCs w:val="28"/>
        </w:rPr>
        <w:t>«</w:t>
      </w:r>
      <w:r w:rsidR="00DA5F16" w:rsidRPr="00DA5F16">
        <w:rPr>
          <w:szCs w:val="28"/>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sidR="002B0910">
        <w:rPr>
          <w:szCs w:val="28"/>
        </w:rPr>
        <w:t>»</w:t>
      </w:r>
      <w:r w:rsidR="00664D16">
        <w:rPr>
          <w:szCs w:val="28"/>
        </w:rPr>
        <w:t xml:space="preserve"> в приводимый перечень видов работ </w:t>
      </w:r>
      <w:r w:rsidR="00FB0616">
        <w:rPr>
          <w:szCs w:val="28"/>
        </w:rPr>
        <w:t xml:space="preserve">требующий </w:t>
      </w:r>
      <w:r w:rsidR="00FB0616" w:rsidRPr="00C21FF6">
        <w:rPr>
          <w:szCs w:val="28"/>
        </w:rPr>
        <w:t>получения свидетельства о допуске на виды работ, влияющие на безопасность объекта капитального строительства</w:t>
      </w:r>
      <w:r w:rsidR="00FB0616">
        <w:rPr>
          <w:szCs w:val="28"/>
        </w:rPr>
        <w:t xml:space="preserve"> входят, помимо прочего, </w:t>
      </w:r>
      <w:r w:rsidR="00FB0616" w:rsidRPr="00C21FF6">
        <w:rPr>
          <w:szCs w:val="28"/>
        </w:rPr>
        <w:t xml:space="preserve">Монтаж электротехнических установок, оборудования, систем автоматики и </w:t>
      </w:r>
      <w:r w:rsidR="00FB0616">
        <w:rPr>
          <w:szCs w:val="28"/>
        </w:rPr>
        <w:t xml:space="preserve">сигнализации, </w:t>
      </w:r>
      <w:r w:rsidR="00FB0616" w:rsidRPr="00FB0616">
        <w:rPr>
          <w:szCs w:val="28"/>
        </w:rPr>
        <w:t xml:space="preserve">Пусконаладочные работы систем автоматики, сигнализации и взаимосвязанных устройств </w:t>
      </w:r>
      <w:r w:rsidR="00664D16">
        <w:rPr>
          <w:szCs w:val="28"/>
        </w:rPr>
        <w:t xml:space="preserve">(пункт 23.6 и 24.10 раздела </w:t>
      </w:r>
      <w:r w:rsidR="00664D16" w:rsidRPr="00664D16">
        <w:rPr>
          <w:szCs w:val="28"/>
        </w:rPr>
        <w:t xml:space="preserve">III. Виды работ </w:t>
      </w:r>
      <w:r w:rsidR="00664D16">
        <w:rPr>
          <w:szCs w:val="28"/>
        </w:rPr>
        <w:t xml:space="preserve">по строительству, реконструкции </w:t>
      </w:r>
      <w:r w:rsidR="00664D16" w:rsidRPr="00664D16">
        <w:rPr>
          <w:szCs w:val="28"/>
        </w:rPr>
        <w:t>и капитальному ремонту</w:t>
      </w:r>
      <w:r w:rsidR="00FB0616">
        <w:rPr>
          <w:szCs w:val="28"/>
        </w:rPr>
        <w:t>).</w:t>
      </w:r>
    </w:p>
    <w:p w14:paraId="5CE581F8" w14:textId="6EED9B15" w:rsidR="00C80834" w:rsidRDefault="00A81A68" w:rsidP="00642A8F">
      <w:pPr>
        <w:tabs>
          <w:tab w:val="left" w:pos="545"/>
          <w:tab w:val="left" w:pos="720"/>
        </w:tabs>
        <w:ind w:firstLine="545"/>
        <w:jc w:val="both"/>
        <w:rPr>
          <w:szCs w:val="28"/>
          <w:shd w:val="clear" w:color="auto" w:fill="FFFFFF"/>
        </w:rPr>
      </w:pPr>
      <w:r w:rsidRPr="00942032">
        <w:rPr>
          <w:szCs w:val="28"/>
          <w:shd w:val="clear" w:color="auto" w:fill="FFFFFF"/>
        </w:rPr>
        <w:t xml:space="preserve">ГОСТ Р 53195.1-2008. </w:t>
      </w:r>
      <w:r w:rsidR="002B0910">
        <w:rPr>
          <w:szCs w:val="28"/>
          <w:shd w:val="clear" w:color="auto" w:fill="FFFFFF"/>
        </w:rPr>
        <w:t>«</w:t>
      </w:r>
      <w:r w:rsidRPr="00942032">
        <w:rPr>
          <w:szCs w:val="28"/>
          <w:shd w:val="clear" w:color="auto" w:fill="FFFFFF"/>
        </w:rPr>
        <w:t>Национальный стандарт Российской Федерации. Безопасность функциональная связанных с безопасностью зданий и сооружений систем. Часть 1. Основные положения</w:t>
      </w:r>
      <w:r w:rsidR="002B0910">
        <w:rPr>
          <w:szCs w:val="28"/>
          <w:shd w:val="clear" w:color="auto" w:fill="FFFFFF"/>
        </w:rPr>
        <w:t>»</w:t>
      </w:r>
      <w:r>
        <w:rPr>
          <w:szCs w:val="28"/>
          <w:shd w:val="clear" w:color="auto" w:fill="FFFFFF"/>
        </w:rPr>
        <w:t xml:space="preserve"> </w:t>
      </w:r>
      <w:r w:rsidR="00254D4A">
        <w:rPr>
          <w:szCs w:val="28"/>
          <w:shd w:val="clear" w:color="auto" w:fill="FFFFFF"/>
        </w:rPr>
        <w:t xml:space="preserve">(далее - </w:t>
      </w:r>
      <w:r w:rsidR="00254D4A" w:rsidRPr="00942032">
        <w:rPr>
          <w:szCs w:val="28"/>
          <w:shd w:val="clear" w:color="auto" w:fill="FFFFFF"/>
        </w:rPr>
        <w:t>ГОСТ Р 53195.1-2008</w:t>
      </w:r>
      <w:r w:rsidR="00254D4A">
        <w:rPr>
          <w:szCs w:val="28"/>
          <w:shd w:val="clear" w:color="auto" w:fill="FFFFFF"/>
        </w:rPr>
        <w:t xml:space="preserve">) </w:t>
      </w:r>
      <w:r w:rsidRPr="00A81A68">
        <w:rPr>
          <w:szCs w:val="28"/>
          <w:shd w:val="clear" w:color="auto" w:fill="FFFFFF"/>
        </w:rPr>
        <w:t>распространяется на электрические, электронные, программируемые электронные системы, связанные с безопасностью зданий и сооружений (далее - E/E/PE СБЗС-системы), устанавливаемые или установленные во вновь возводимых или реконструируемых зданиях и сооружениях (объектах).</w:t>
      </w:r>
    </w:p>
    <w:p w14:paraId="2D56F7D7" w14:textId="6347C625" w:rsidR="00935B02" w:rsidRPr="00935B02" w:rsidRDefault="00935B02" w:rsidP="00935B02">
      <w:pPr>
        <w:tabs>
          <w:tab w:val="left" w:pos="545"/>
          <w:tab w:val="left" w:pos="720"/>
        </w:tabs>
        <w:ind w:firstLine="545"/>
        <w:jc w:val="both"/>
        <w:rPr>
          <w:szCs w:val="28"/>
          <w:shd w:val="clear" w:color="auto" w:fill="FFFFFF"/>
        </w:rPr>
      </w:pPr>
      <w:r w:rsidRPr="00935B02">
        <w:rPr>
          <w:szCs w:val="28"/>
          <w:shd w:val="clear" w:color="auto" w:fill="FFFFFF"/>
        </w:rPr>
        <w:t xml:space="preserve">В отличие от продукции промышленного производства объекты строительного производства жестко привязаны к местности. Рабочие характеристики зданий, сооружений и входящих в них систем могут быть реализованы, проверены и использованы только в том месте, в котором объекты </w:t>
      </w:r>
      <w:r w:rsidR="00942032">
        <w:rPr>
          <w:szCs w:val="28"/>
          <w:shd w:val="clear" w:color="auto" w:fill="FFFFFF"/>
        </w:rPr>
        <w:t>построены и системы установлены.</w:t>
      </w:r>
    </w:p>
    <w:p w14:paraId="3F91CCFE" w14:textId="728242C4" w:rsidR="00801EE5" w:rsidRDefault="00935B02" w:rsidP="00935B02">
      <w:pPr>
        <w:tabs>
          <w:tab w:val="left" w:pos="545"/>
          <w:tab w:val="left" w:pos="720"/>
        </w:tabs>
        <w:ind w:firstLine="545"/>
        <w:jc w:val="both"/>
        <w:rPr>
          <w:szCs w:val="28"/>
          <w:shd w:val="clear" w:color="auto" w:fill="FFFFFF"/>
        </w:rPr>
      </w:pPr>
      <w:r w:rsidRPr="00935B02">
        <w:rPr>
          <w:szCs w:val="28"/>
          <w:shd w:val="clear" w:color="auto" w:fill="FFFFFF"/>
        </w:rPr>
        <w:t xml:space="preserve">Безопасность зданий и сооружений обеспечивается применением совокупности мер и средств для снижения риска причинения вреда до уровня приемлемого риска и поддержанием этого уровня в течение периода эксплуатации или использования этих объектов. К техническим средствам снижения риска относятся системы, связанные с безопасностью зданий и сооружений, состоящие из электрических и/или электронных компонентов, которые в течение многих лет используются </w:t>
      </w:r>
      <w:r w:rsidRPr="000B4BB0">
        <w:rPr>
          <w:szCs w:val="28"/>
          <w:u w:val="single"/>
          <w:shd w:val="clear" w:color="auto" w:fill="FFFFFF"/>
        </w:rPr>
        <w:t xml:space="preserve">для выполнения </w:t>
      </w:r>
      <w:r w:rsidRPr="00A81A68">
        <w:rPr>
          <w:b/>
          <w:szCs w:val="28"/>
          <w:u w:val="single"/>
          <w:shd w:val="clear" w:color="auto" w:fill="FFFFFF"/>
        </w:rPr>
        <w:t>функций безопасности</w:t>
      </w:r>
      <w:r w:rsidRPr="00935B02">
        <w:rPr>
          <w:szCs w:val="28"/>
          <w:shd w:val="clear" w:color="auto" w:fill="FFFFFF"/>
        </w:rPr>
        <w:t xml:space="preserve">. Для решения задач безопасности зданий и сооружений во все   </w:t>
      </w:r>
      <w:r w:rsidR="00FB74C8">
        <w:rPr>
          <w:szCs w:val="28"/>
          <w:shd w:val="clear" w:color="auto" w:fill="FFFFFF"/>
        </w:rPr>
        <w:t xml:space="preserve">больших </w:t>
      </w:r>
      <w:r w:rsidRPr="00935B02">
        <w:rPr>
          <w:szCs w:val="28"/>
          <w:shd w:val="clear" w:color="auto" w:fill="FFFFFF"/>
        </w:rPr>
        <w:t>объемах используются программируемые электронные, т.е. компьютерные системы</w:t>
      </w:r>
      <w:r w:rsidR="00942032">
        <w:rPr>
          <w:szCs w:val="28"/>
          <w:shd w:val="clear" w:color="auto" w:fill="FFFFFF"/>
        </w:rPr>
        <w:t xml:space="preserve"> </w:t>
      </w:r>
      <w:r w:rsidR="00942032" w:rsidRPr="00942032">
        <w:rPr>
          <w:szCs w:val="28"/>
          <w:shd w:val="clear" w:color="auto" w:fill="FFFFFF"/>
        </w:rPr>
        <w:t xml:space="preserve">(абзац </w:t>
      </w:r>
      <w:r w:rsidR="00942032">
        <w:rPr>
          <w:szCs w:val="28"/>
          <w:shd w:val="clear" w:color="auto" w:fill="FFFFFF"/>
        </w:rPr>
        <w:t>3</w:t>
      </w:r>
      <w:r w:rsidR="00942032" w:rsidRPr="00942032">
        <w:rPr>
          <w:szCs w:val="28"/>
          <w:shd w:val="clear" w:color="auto" w:fill="FFFFFF"/>
        </w:rPr>
        <w:t xml:space="preserve"> </w:t>
      </w:r>
      <w:r w:rsidR="00293730">
        <w:rPr>
          <w:szCs w:val="28"/>
          <w:shd w:val="clear" w:color="auto" w:fill="FFFFFF"/>
        </w:rPr>
        <w:t xml:space="preserve">введения </w:t>
      </w:r>
      <w:r w:rsidR="00942032" w:rsidRPr="00942032">
        <w:rPr>
          <w:szCs w:val="28"/>
          <w:shd w:val="clear" w:color="auto" w:fill="FFFFFF"/>
        </w:rPr>
        <w:t>ГОСТ Р 53195.1-2008)</w:t>
      </w:r>
      <w:r w:rsidRPr="00935B02">
        <w:rPr>
          <w:szCs w:val="28"/>
          <w:shd w:val="clear" w:color="auto" w:fill="FFFFFF"/>
        </w:rPr>
        <w:t>.</w:t>
      </w:r>
    </w:p>
    <w:p w14:paraId="5771FA6C" w14:textId="39A8353C" w:rsidR="00801EE5" w:rsidRDefault="00254D4A" w:rsidP="00642A8F">
      <w:pPr>
        <w:tabs>
          <w:tab w:val="left" w:pos="545"/>
          <w:tab w:val="left" w:pos="720"/>
        </w:tabs>
        <w:ind w:firstLine="545"/>
        <w:jc w:val="both"/>
        <w:rPr>
          <w:szCs w:val="28"/>
          <w:shd w:val="clear" w:color="auto" w:fill="FFFFFF"/>
        </w:rPr>
      </w:pPr>
      <w:r>
        <w:rPr>
          <w:szCs w:val="28"/>
          <w:shd w:val="clear" w:color="auto" w:fill="FFFFFF"/>
        </w:rPr>
        <w:t xml:space="preserve">Согласно пункту 3.8 </w:t>
      </w:r>
      <w:r w:rsidRPr="00942032">
        <w:rPr>
          <w:szCs w:val="28"/>
          <w:shd w:val="clear" w:color="auto" w:fill="FFFFFF"/>
        </w:rPr>
        <w:t>ГОСТ Р 53195.1-2008</w:t>
      </w:r>
      <w:r>
        <w:rPr>
          <w:szCs w:val="28"/>
          <w:shd w:val="clear" w:color="auto" w:fill="FFFFFF"/>
        </w:rPr>
        <w:t xml:space="preserve"> </w:t>
      </w:r>
      <w:r w:rsidRPr="00254D4A">
        <w:rPr>
          <w:szCs w:val="28"/>
          <w:shd w:val="clear" w:color="auto" w:fill="FFFFFF"/>
        </w:rPr>
        <w:t>Инженерная система (здания или сооружения)</w:t>
      </w:r>
      <w:r w:rsidR="00244506">
        <w:rPr>
          <w:szCs w:val="28"/>
          <w:shd w:val="clear" w:color="auto" w:fill="FFFFFF"/>
        </w:rPr>
        <w:t xml:space="preserve"> </w:t>
      </w:r>
      <w:r w:rsidR="00244506" w:rsidRPr="00093795">
        <w:rPr>
          <w:szCs w:val="28"/>
          <w:shd w:val="clear" w:color="auto" w:fill="FFFFFF"/>
        </w:rPr>
        <w:t>представляет собой</w:t>
      </w:r>
      <w:r w:rsidRPr="00093795">
        <w:rPr>
          <w:szCs w:val="28"/>
          <w:shd w:val="clear" w:color="auto" w:fill="FFFFFF"/>
        </w:rPr>
        <w:t xml:space="preserve"> одн</w:t>
      </w:r>
      <w:r w:rsidR="00244506" w:rsidRPr="00093795">
        <w:rPr>
          <w:szCs w:val="28"/>
          <w:shd w:val="clear" w:color="auto" w:fill="FFFFFF"/>
        </w:rPr>
        <w:t>у</w:t>
      </w:r>
      <w:r w:rsidRPr="00093795">
        <w:rPr>
          <w:szCs w:val="28"/>
          <w:shd w:val="clear" w:color="auto" w:fill="FFFFFF"/>
        </w:rPr>
        <w:t xml:space="preserve"> из систем здания или сооружения, предназначенн</w:t>
      </w:r>
      <w:r w:rsidR="00244506" w:rsidRPr="00093795">
        <w:rPr>
          <w:szCs w:val="28"/>
          <w:shd w:val="clear" w:color="auto" w:fill="FFFFFF"/>
        </w:rPr>
        <w:t>ой</w:t>
      </w:r>
      <w:r w:rsidRPr="00093795">
        <w:rPr>
          <w:szCs w:val="28"/>
          <w:shd w:val="clear" w:color="auto" w:fill="FFFFFF"/>
        </w:rPr>
        <w:t xml:space="preserve"> для жизнеобеспечения (например, система водоснабжения, система канализации, система теплоснабжения, система электроснабжения, система электроосвещения, система вентиляции и др.), выполнения процессов (система технологического оборудования - на объектах производственного назначения), поддержания комфорта (система кондиционирования воздуха, система вертикального транспорта, система тепловоздушных завес и т.п.), </w:t>
      </w:r>
      <w:proofErr w:type="spellStart"/>
      <w:r w:rsidRPr="00093795">
        <w:rPr>
          <w:szCs w:val="28"/>
          <w:shd w:val="clear" w:color="auto" w:fill="FFFFFF"/>
        </w:rPr>
        <w:t>энерго</w:t>
      </w:r>
      <w:proofErr w:type="spellEnd"/>
      <w:r w:rsidRPr="00093795">
        <w:rPr>
          <w:szCs w:val="28"/>
          <w:shd w:val="clear" w:color="auto" w:fill="FFFFFF"/>
        </w:rPr>
        <w:t xml:space="preserve">- и ресурсосбережения (система учета потребления энергоресурсов, система учета водопотребления, система тепловых насосов, система управления светом и др.) </w:t>
      </w:r>
      <w:r w:rsidRPr="00093795">
        <w:rPr>
          <w:b/>
          <w:szCs w:val="28"/>
          <w:shd w:val="clear" w:color="auto" w:fill="FFFFFF"/>
        </w:rPr>
        <w:t xml:space="preserve">обеспечения безопасности (система пожарной сигнализации, охранной сигнализации, система пожаротушения, </w:t>
      </w:r>
      <w:proofErr w:type="spellStart"/>
      <w:r w:rsidRPr="00093795">
        <w:rPr>
          <w:b/>
          <w:szCs w:val="28"/>
          <w:shd w:val="clear" w:color="auto" w:fill="FFFFFF"/>
        </w:rPr>
        <w:t>дымоудаления</w:t>
      </w:r>
      <w:proofErr w:type="spellEnd"/>
      <w:r w:rsidRPr="00093795">
        <w:rPr>
          <w:b/>
          <w:szCs w:val="28"/>
          <w:shd w:val="clear" w:color="auto" w:fill="FFFFFF"/>
        </w:rPr>
        <w:t>, тревожного оповещения, контроля и управления доступом и др.)</w:t>
      </w:r>
      <w:r w:rsidRPr="00254D4A">
        <w:rPr>
          <w:szCs w:val="28"/>
          <w:shd w:val="clear" w:color="auto" w:fill="FFFFFF"/>
        </w:rPr>
        <w:t>.</w:t>
      </w:r>
    </w:p>
    <w:p w14:paraId="3FB04BBB" w14:textId="1FC34F01" w:rsidR="00451037" w:rsidRDefault="00451037" w:rsidP="00642A8F">
      <w:pPr>
        <w:tabs>
          <w:tab w:val="left" w:pos="545"/>
          <w:tab w:val="left" w:pos="720"/>
        </w:tabs>
        <w:ind w:firstLine="545"/>
        <w:jc w:val="both"/>
        <w:rPr>
          <w:szCs w:val="28"/>
          <w:shd w:val="clear" w:color="auto" w:fill="FFFFFF"/>
        </w:rPr>
      </w:pPr>
      <w:r w:rsidRPr="00942032">
        <w:rPr>
          <w:szCs w:val="28"/>
          <w:shd w:val="clear" w:color="auto" w:fill="FFFFFF"/>
        </w:rPr>
        <w:t>ГОСТ Р 53195.1-2008</w:t>
      </w:r>
      <w:r>
        <w:rPr>
          <w:szCs w:val="28"/>
          <w:shd w:val="clear" w:color="auto" w:fill="FFFFFF"/>
        </w:rPr>
        <w:t xml:space="preserve"> также</w:t>
      </w:r>
      <w:r w:rsidRPr="00451037">
        <w:rPr>
          <w:szCs w:val="28"/>
          <w:shd w:val="clear" w:color="auto" w:fill="FFFFFF"/>
        </w:rPr>
        <w:t xml:space="preserve"> устанавливает основные положения по определению требований к функциональной безопасности связанных с безопасностью зданий и сооружений систем (далее - СБЗС-систем)</w:t>
      </w:r>
      <w:r>
        <w:rPr>
          <w:szCs w:val="28"/>
          <w:shd w:val="clear" w:color="auto" w:fill="FFFFFF"/>
        </w:rPr>
        <w:t xml:space="preserve"> (часть 1 </w:t>
      </w:r>
      <w:r w:rsidRPr="00E07674">
        <w:rPr>
          <w:szCs w:val="28"/>
        </w:rPr>
        <w:t>Область применения</w:t>
      </w:r>
      <w:r>
        <w:rPr>
          <w:szCs w:val="28"/>
        </w:rPr>
        <w:t xml:space="preserve"> </w:t>
      </w:r>
      <w:r w:rsidRPr="00942032">
        <w:rPr>
          <w:szCs w:val="28"/>
          <w:shd w:val="clear" w:color="auto" w:fill="FFFFFF"/>
        </w:rPr>
        <w:t>ГОСТ Р 53195.1-2008</w:t>
      </w:r>
      <w:r>
        <w:rPr>
          <w:szCs w:val="28"/>
          <w:shd w:val="clear" w:color="auto" w:fill="FFFFFF"/>
        </w:rPr>
        <w:t>)</w:t>
      </w:r>
      <w:r w:rsidRPr="00451037">
        <w:rPr>
          <w:szCs w:val="28"/>
          <w:shd w:val="clear" w:color="auto" w:fill="FFFFFF"/>
        </w:rPr>
        <w:t>.</w:t>
      </w:r>
    </w:p>
    <w:p w14:paraId="222DE2C2" w14:textId="0D554F20" w:rsidR="00C4477A" w:rsidRDefault="00C4477A" w:rsidP="00C4477A">
      <w:pPr>
        <w:tabs>
          <w:tab w:val="left" w:pos="545"/>
          <w:tab w:val="left" w:pos="720"/>
        </w:tabs>
        <w:ind w:firstLine="545"/>
        <w:jc w:val="both"/>
        <w:rPr>
          <w:szCs w:val="28"/>
          <w:shd w:val="clear" w:color="auto" w:fill="FFFFFF"/>
        </w:rPr>
      </w:pPr>
      <w:r>
        <w:rPr>
          <w:szCs w:val="28"/>
          <w:shd w:val="clear" w:color="auto" w:fill="FFFFFF"/>
        </w:rPr>
        <w:t xml:space="preserve">Пунктом 5.1.1 </w:t>
      </w:r>
      <w:r w:rsidRPr="00942032">
        <w:rPr>
          <w:szCs w:val="28"/>
          <w:shd w:val="clear" w:color="auto" w:fill="FFFFFF"/>
        </w:rPr>
        <w:t>ГОСТ Р 53195.1-2008</w:t>
      </w:r>
      <w:r>
        <w:rPr>
          <w:szCs w:val="28"/>
          <w:shd w:val="clear" w:color="auto" w:fill="FFFFFF"/>
        </w:rPr>
        <w:t xml:space="preserve"> указывается, что </w:t>
      </w:r>
      <w:r w:rsidRPr="00C4477A">
        <w:rPr>
          <w:szCs w:val="28"/>
          <w:shd w:val="clear" w:color="auto" w:fill="FFFFFF"/>
        </w:rPr>
        <w:t xml:space="preserve">Здание и сооружение в рамках настоящего стандарта рассматриваются как сложная система, включающая в себя систему строительных конструкций, инженерные системы жизнеобеспечения, реализации процессов, </w:t>
      </w:r>
      <w:proofErr w:type="spellStart"/>
      <w:r w:rsidRPr="00C4477A">
        <w:rPr>
          <w:szCs w:val="28"/>
          <w:shd w:val="clear" w:color="auto" w:fill="FFFFFF"/>
        </w:rPr>
        <w:t>энерго</w:t>
      </w:r>
      <w:proofErr w:type="spellEnd"/>
      <w:r w:rsidRPr="00C4477A">
        <w:rPr>
          <w:szCs w:val="28"/>
          <w:shd w:val="clear" w:color="auto" w:fill="FFFFFF"/>
        </w:rPr>
        <w:t>- и ресурсосбережения, обеспечения безопасности. Системы, входящие в состав здания и сооружения, взаимодействуют между собой, с внешней и внутренней средами. Здание и сооружение взаимодействуют с внешним окружением и средой на градостроительном, ресурсном, структурном, функциональном, информационном уровнях с учетом географических, геологических, климатических и иных местных условий.</w:t>
      </w:r>
      <w:r>
        <w:rPr>
          <w:szCs w:val="28"/>
          <w:shd w:val="clear" w:color="auto" w:fill="FFFFFF"/>
        </w:rPr>
        <w:t xml:space="preserve"> </w:t>
      </w:r>
      <w:r w:rsidRPr="00C4477A">
        <w:rPr>
          <w:szCs w:val="28"/>
          <w:shd w:val="clear" w:color="auto" w:fill="FFFFFF"/>
        </w:rPr>
        <w:t>СБЗС-системы, входящие в состав зданий и сооружений, выполняют функции безопасности и снижают риск причинения вреда жизни и здоровью людей (животных, растений), имуществу, окружающей среде.</w:t>
      </w:r>
    </w:p>
    <w:p w14:paraId="263B7E72" w14:textId="50A70C9E" w:rsidR="006629D9" w:rsidRDefault="006629D9" w:rsidP="00642A8F">
      <w:pPr>
        <w:tabs>
          <w:tab w:val="left" w:pos="545"/>
          <w:tab w:val="left" w:pos="720"/>
        </w:tabs>
        <w:ind w:firstLine="545"/>
        <w:jc w:val="both"/>
        <w:rPr>
          <w:szCs w:val="28"/>
          <w:shd w:val="clear" w:color="auto" w:fill="FFFFFF"/>
        </w:rPr>
      </w:pPr>
      <w:r w:rsidRPr="006629D9">
        <w:rPr>
          <w:szCs w:val="28"/>
          <w:shd w:val="clear" w:color="auto" w:fill="FFFFFF"/>
        </w:rPr>
        <w:t xml:space="preserve">В состав инженерных систем жизнеобеспечения, реализации процессов, </w:t>
      </w:r>
      <w:proofErr w:type="spellStart"/>
      <w:r w:rsidRPr="006629D9">
        <w:rPr>
          <w:szCs w:val="28"/>
          <w:shd w:val="clear" w:color="auto" w:fill="FFFFFF"/>
        </w:rPr>
        <w:t>энерго</w:t>
      </w:r>
      <w:proofErr w:type="spellEnd"/>
      <w:r w:rsidRPr="006629D9">
        <w:rPr>
          <w:szCs w:val="28"/>
          <w:shd w:val="clear" w:color="auto" w:fill="FFFFFF"/>
        </w:rPr>
        <w:t>-, ресурсосбережения, поддержания комфорта входят системы, приведенные в разделе А.1 Приложения А</w:t>
      </w:r>
      <w:r>
        <w:rPr>
          <w:szCs w:val="28"/>
          <w:shd w:val="clear" w:color="auto" w:fill="FFFFFF"/>
        </w:rPr>
        <w:t xml:space="preserve"> </w:t>
      </w:r>
      <w:r w:rsidRPr="00942032">
        <w:rPr>
          <w:szCs w:val="28"/>
          <w:shd w:val="clear" w:color="auto" w:fill="FFFFFF"/>
        </w:rPr>
        <w:t>ГОСТ Р 53195.1-2008</w:t>
      </w:r>
      <w:r>
        <w:rPr>
          <w:szCs w:val="28"/>
          <w:shd w:val="clear" w:color="auto" w:fill="FFFFFF"/>
        </w:rPr>
        <w:t xml:space="preserve"> (пункт 5.2.2.1 </w:t>
      </w:r>
      <w:r w:rsidRPr="00942032">
        <w:rPr>
          <w:szCs w:val="28"/>
          <w:shd w:val="clear" w:color="auto" w:fill="FFFFFF"/>
        </w:rPr>
        <w:t>ГОСТ Р 53195.1-2008</w:t>
      </w:r>
      <w:r>
        <w:rPr>
          <w:szCs w:val="28"/>
          <w:shd w:val="clear" w:color="auto" w:fill="FFFFFF"/>
        </w:rPr>
        <w:t>)</w:t>
      </w:r>
      <w:r w:rsidRPr="006629D9">
        <w:rPr>
          <w:szCs w:val="28"/>
          <w:shd w:val="clear" w:color="auto" w:fill="FFFFFF"/>
        </w:rPr>
        <w:t>.</w:t>
      </w:r>
    </w:p>
    <w:p w14:paraId="604FB63D" w14:textId="6D0F2477" w:rsidR="00446039" w:rsidRDefault="00D0699B" w:rsidP="00446039">
      <w:pPr>
        <w:tabs>
          <w:tab w:val="left" w:pos="545"/>
          <w:tab w:val="left" w:pos="720"/>
        </w:tabs>
        <w:ind w:firstLine="545"/>
        <w:jc w:val="both"/>
        <w:rPr>
          <w:szCs w:val="28"/>
          <w:shd w:val="clear" w:color="auto" w:fill="FFFFFF"/>
        </w:rPr>
      </w:pPr>
      <w:r w:rsidRPr="00D0699B">
        <w:rPr>
          <w:szCs w:val="28"/>
          <w:shd w:val="clear" w:color="auto" w:fill="FFFFFF"/>
        </w:rPr>
        <w:t>В состав инженерных систем обеспечения безопасности зданий и сооружений входят E/E/PE СБЗС-системы и подсистемы, приведенные в разделе А.2 Приложения А</w:t>
      </w:r>
      <w:r w:rsidR="00446039">
        <w:rPr>
          <w:szCs w:val="28"/>
          <w:shd w:val="clear" w:color="auto" w:fill="FFFFFF"/>
        </w:rPr>
        <w:t xml:space="preserve"> </w:t>
      </w:r>
      <w:r w:rsidR="00446039" w:rsidRPr="00942032">
        <w:rPr>
          <w:szCs w:val="28"/>
          <w:shd w:val="clear" w:color="auto" w:fill="FFFFFF"/>
        </w:rPr>
        <w:t>ГОСТ Р 53195.1-2008</w:t>
      </w:r>
      <w:r w:rsidR="00446039">
        <w:rPr>
          <w:szCs w:val="28"/>
          <w:shd w:val="clear" w:color="auto" w:fill="FFFFFF"/>
        </w:rPr>
        <w:t xml:space="preserve"> (пункт 5.2.3.1 </w:t>
      </w:r>
      <w:r w:rsidR="00446039" w:rsidRPr="00942032">
        <w:rPr>
          <w:szCs w:val="28"/>
          <w:shd w:val="clear" w:color="auto" w:fill="FFFFFF"/>
        </w:rPr>
        <w:t>ГОСТ Р 53195.1-2008</w:t>
      </w:r>
      <w:r w:rsidR="00446039">
        <w:rPr>
          <w:szCs w:val="28"/>
          <w:shd w:val="clear" w:color="auto" w:fill="FFFFFF"/>
        </w:rPr>
        <w:t>)</w:t>
      </w:r>
      <w:r w:rsidR="00446039" w:rsidRPr="006629D9">
        <w:rPr>
          <w:szCs w:val="28"/>
          <w:shd w:val="clear" w:color="auto" w:fill="FFFFFF"/>
        </w:rPr>
        <w:t>.</w:t>
      </w:r>
    </w:p>
    <w:p w14:paraId="74B009E5" w14:textId="3AD40D73" w:rsidR="00C052EB" w:rsidRDefault="00C052EB" w:rsidP="00E95029">
      <w:pPr>
        <w:tabs>
          <w:tab w:val="left" w:pos="545"/>
          <w:tab w:val="left" w:pos="720"/>
        </w:tabs>
        <w:ind w:firstLine="545"/>
        <w:jc w:val="both"/>
        <w:rPr>
          <w:szCs w:val="28"/>
          <w:shd w:val="clear" w:color="auto" w:fill="FFFFFF"/>
        </w:rPr>
      </w:pPr>
      <w:r>
        <w:rPr>
          <w:szCs w:val="28"/>
          <w:shd w:val="clear" w:color="auto" w:fill="FFFFFF"/>
        </w:rPr>
        <w:t xml:space="preserve">Согласно указанному </w:t>
      </w:r>
      <w:r w:rsidR="00446039">
        <w:rPr>
          <w:szCs w:val="28"/>
          <w:shd w:val="clear" w:color="auto" w:fill="FFFFFF"/>
        </w:rPr>
        <w:t xml:space="preserve">разделу А.2 </w:t>
      </w:r>
      <w:r>
        <w:rPr>
          <w:szCs w:val="28"/>
          <w:shd w:val="clear" w:color="auto" w:fill="FFFFFF"/>
        </w:rPr>
        <w:t>приложени</w:t>
      </w:r>
      <w:r w:rsidR="00446039">
        <w:rPr>
          <w:szCs w:val="28"/>
          <w:shd w:val="clear" w:color="auto" w:fill="FFFFFF"/>
        </w:rPr>
        <w:t>я А</w:t>
      </w:r>
      <w:r>
        <w:rPr>
          <w:szCs w:val="28"/>
          <w:shd w:val="clear" w:color="auto" w:fill="FFFFFF"/>
        </w:rPr>
        <w:t xml:space="preserve"> в</w:t>
      </w:r>
      <w:r w:rsidRPr="00C052EB">
        <w:rPr>
          <w:szCs w:val="28"/>
          <w:shd w:val="clear" w:color="auto" w:fill="FFFFFF"/>
        </w:rPr>
        <w:t xml:space="preserve"> </w:t>
      </w:r>
      <w:r w:rsidR="00446039" w:rsidRPr="00446039">
        <w:rPr>
          <w:szCs w:val="28"/>
          <w:shd w:val="clear" w:color="auto" w:fill="FFFFFF"/>
        </w:rPr>
        <w:t>состав систем обеспечения безопасности зданий и сооружений входят следую</w:t>
      </w:r>
      <w:r w:rsidR="00446039">
        <w:rPr>
          <w:szCs w:val="28"/>
          <w:shd w:val="clear" w:color="auto" w:fill="FFFFFF"/>
        </w:rPr>
        <w:t>щие СБЗС-системы или подсистемы</w:t>
      </w:r>
      <w:r>
        <w:rPr>
          <w:szCs w:val="28"/>
          <w:shd w:val="clear" w:color="auto" w:fill="FFFFFF"/>
        </w:rPr>
        <w:t xml:space="preserve"> входит</w:t>
      </w:r>
      <w:r w:rsidR="00446039">
        <w:rPr>
          <w:szCs w:val="28"/>
          <w:shd w:val="clear" w:color="auto" w:fill="FFFFFF"/>
        </w:rPr>
        <w:t>, в том числе</w:t>
      </w:r>
      <w:r w:rsidR="00E95029">
        <w:rPr>
          <w:szCs w:val="28"/>
          <w:shd w:val="clear" w:color="auto" w:fill="FFFFFF"/>
        </w:rPr>
        <w:t>:</w:t>
      </w:r>
      <w:r w:rsidR="00446039">
        <w:rPr>
          <w:szCs w:val="28"/>
          <w:shd w:val="clear" w:color="auto" w:fill="FFFFFF"/>
        </w:rPr>
        <w:t xml:space="preserve"> </w:t>
      </w:r>
      <w:r w:rsidR="00E95029" w:rsidRPr="00E95029">
        <w:rPr>
          <w:szCs w:val="28"/>
          <w:shd w:val="clear" w:color="auto" w:fill="FFFFFF"/>
        </w:rPr>
        <w:t>- автоматического водяного пожаротушения;</w:t>
      </w:r>
      <w:r w:rsidR="00E95029">
        <w:rPr>
          <w:szCs w:val="28"/>
          <w:shd w:val="clear" w:color="auto" w:fill="FFFFFF"/>
        </w:rPr>
        <w:t xml:space="preserve"> - пожарной сигнализации.</w:t>
      </w:r>
    </w:p>
    <w:p w14:paraId="30443595" w14:textId="1EACAA5D" w:rsidR="00811153" w:rsidRDefault="00120103" w:rsidP="00120103">
      <w:pPr>
        <w:ind w:firstLine="567"/>
        <w:jc w:val="both"/>
        <w:rPr>
          <w:szCs w:val="28"/>
          <w:shd w:val="clear" w:color="auto" w:fill="FFFFFF"/>
        </w:rPr>
      </w:pPr>
      <w:r w:rsidRPr="00642A8F">
        <w:rPr>
          <w:szCs w:val="28"/>
          <w:shd w:val="clear" w:color="auto" w:fill="FFFFFF"/>
        </w:rPr>
        <w:t xml:space="preserve">Из содержания </w:t>
      </w:r>
      <w:r>
        <w:rPr>
          <w:szCs w:val="28"/>
          <w:shd w:val="clear" w:color="auto" w:fill="FFFFFF"/>
        </w:rPr>
        <w:t>И</w:t>
      </w:r>
      <w:r w:rsidRPr="00642A8F">
        <w:rPr>
          <w:szCs w:val="28"/>
          <w:shd w:val="clear" w:color="auto" w:fill="FFFFFF"/>
        </w:rPr>
        <w:t>звещения закупки</w:t>
      </w:r>
      <w:r>
        <w:rPr>
          <w:szCs w:val="28"/>
          <w:shd w:val="clear" w:color="auto" w:fill="FFFFFF"/>
        </w:rPr>
        <w:t xml:space="preserve"> </w:t>
      </w:r>
      <w:r w:rsidRPr="00642A8F">
        <w:rPr>
          <w:szCs w:val="28"/>
          <w:shd w:val="clear" w:color="auto" w:fill="FFFFFF"/>
        </w:rPr>
        <w:t>следует, что Заказчиком закупается</w:t>
      </w:r>
      <w:r w:rsidR="00CC2AC3">
        <w:rPr>
          <w:szCs w:val="28"/>
          <w:shd w:val="clear" w:color="auto" w:fill="FFFFFF"/>
        </w:rPr>
        <w:t xml:space="preserve"> </w:t>
      </w:r>
      <w:r w:rsidR="00CC2AC3" w:rsidRPr="00CC2AC3">
        <w:rPr>
          <w:szCs w:val="28"/>
          <w:shd w:val="clear" w:color="auto" w:fill="FFFFFF"/>
        </w:rPr>
        <w:t>Выполнение работ по капитальному ремонту системы пожарной сигнализации (СПС), системы оповещения и управления эвакуацией людей при пожаре (СОУЭ) в специализированном жилищном фонде (муниципальное общежитие), расположенном по адресу: г. Иркутск, ул. Гоголя, д. 53/5</w:t>
      </w:r>
      <w:r w:rsidR="00FE53D2">
        <w:rPr>
          <w:szCs w:val="28"/>
          <w:shd w:val="clear" w:color="auto" w:fill="FFFFFF"/>
        </w:rPr>
        <w:t xml:space="preserve"> к</w:t>
      </w:r>
      <w:r w:rsidR="00DE3351" w:rsidRPr="00642A8F">
        <w:rPr>
          <w:szCs w:val="28"/>
          <w:shd w:val="clear" w:color="auto" w:fill="FFFFFF"/>
        </w:rPr>
        <w:t xml:space="preserve">од </w:t>
      </w:r>
      <w:r w:rsidR="00DE3351" w:rsidRPr="00642A8F">
        <w:rPr>
          <w:b/>
          <w:szCs w:val="28"/>
          <w:u w:val="single"/>
          <w:shd w:val="clear" w:color="auto" w:fill="FFFFFF"/>
        </w:rPr>
        <w:t>позиции</w:t>
      </w:r>
      <w:r w:rsidR="00DE3351">
        <w:rPr>
          <w:b/>
          <w:szCs w:val="28"/>
          <w:u w:val="single"/>
          <w:shd w:val="clear" w:color="auto" w:fill="FFFFFF"/>
        </w:rPr>
        <w:t xml:space="preserve"> ОКПД2 </w:t>
      </w:r>
      <w:r w:rsidR="00FE53D2" w:rsidRPr="00FE53D2">
        <w:rPr>
          <w:b/>
          <w:szCs w:val="28"/>
          <w:u w:val="single"/>
          <w:shd w:val="clear" w:color="auto" w:fill="FFFFFF"/>
        </w:rPr>
        <w:t>43.21.10.140</w:t>
      </w:r>
      <w:r w:rsidR="00FE53D2">
        <w:rPr>
          <w:szCs w:val="28"/>
          <w:shd w:val="clear" w:color="auto" w:fill="FFFFFF"/>
        </w:rPr>
        <w:t>.</w:t>
      </w:r>
    </w:p>
    <w:p w14:paraId="33C119C0" w14:textId="67A1D77A" w:rsidR="00EB055E" w:rsidRPr="00FE53D2" w:rsidRDefault="00EB055E" w:rsidP="00120103">
      <w:pPr>
        <w:ind w:firstLine="567"/>
        <w:jc w:val="both"/>
        <w:rPr>
          <w:szCs w:val="28"/>
          <w:shd w:val="clear" w:color="auto" w:fill="FFFFFF"/>
        </w:rPr>
      </w:pPr>
      <w:r>
        <w:rPr>
          <w:szCs w:val="28"/>
          <w:shd w:val="clear" w:color="auto" w:fill="FFFFFF"/>
        </w:rPr>
        <w:t xml:space="preserve">В объем дополнительных требований </w:t>
      </w:r>
      <w:r w:rsidRPr="00EB055E">
        <w:rPr>
          <w:szCs w:val="28"/>
          <w:shd w:val="clear" w:color="auto" w:fill="FFFFFF"/>
        </w:rPr>
        <w:t xml:space="preserve">к участникам закупки, установленные в соответствии с частью 2 </w:t>
      </w:r>
      <w:r w:rsidR="00F13856">
        <w:rPr>
          <w:szCs w:val="28"/>
          <w:shd w:val="clear" w:color="auto" w:fill="FFFFFF"/>
        </w:rPr>
        <w:t>статьи 31 Федерального закона №</w:t>
      </w:r>
      <w:r w:rsidRPr="00EB055E">
        <w:rPr>
          <w:szCs w:val="28"/>
          <w:shd w:val="clear" w:color="auto" w:fill="FFFFFF"/>
        </w:rPr>
        <w:t>44-ФЗ</w:t>
      </w:r>
      <w:r w:rsidR="00A70A91">
        <w:rPr>
          <w:szCs w:val="28"/>
          <w:shd w:val="clear" w:color="auto" w:fill="FFFFFF"/>
        </w:rPr>
        <w:t xml:space="preserve"> Заказчиком включены требования к опыту выполнения работ </w:t>
      </w:r>
      <w:r w:rsidR="00A70A91" w:rsidRPr="00DF0FFF">
        <w:rPr>
          <w:szCs w:val="28"/>
          <w:shd w:val="clear" w:color="auto" w:fill="FFFFFF"/>
        </w:rPr>
        <w:t xml:space="preserve">предусмотренным позицией 10 раздела II приложения к </w:t>
      </w:r>
      <w:r w:rsidR="009A1700" w:rsidRPr="00DF0FFF">
        <w:rPr>
          <w:szCs w:val="28"/>
          <w:shd w:val="clear" w:color="auto" w:fill="FFFFFF"/>
        </w:rPr>
        <w:t>П</w:t>
      </w:r>
      <w:r w:rsidR="00A70A91" w:rsidRPr="00DF0FFF">
        <w:rPr>
          <w:szCs w:val="28"/>
          <w:shd w:val="clear" w:color="auto" w:fill="FFFFFF"/>
        </w:rPr>
        <w:t xml:space="preserve">остановлению </w:t>
      </w:r>
      <w:r w:rsidR="009A1700" w:rsidRPr="00DF0FFF">
        <w:rPr>
          <w:szCs w:val="28"/>
          <w:shd w:val="clear" w:color="auto" w:fill="FFFFFF"/>
        </w:rPr>
        <w:t>№</w:t>
      </w:r>
      <w:r w:rsidR="00A70A91" w:rsidRPr="00DF0FFF">
        <w:rPr>
          <w:szCs w:val="28"/>
          <w:shd w:val="clear" w:color="auto" w:fill="FFFFFF"/>
        </w:rPr>
        <w:t>2571</w:t>
      </w:r>
      <w:r w:rsidR="007D5BDF" w:rsidRPr="00DF0FFF">
        <w:rPr>
          <w:szCs w:val="28"/>
          <w:shd w:val="clear" w:color="auto" w:fill="FFFFFF"/>
        </w:rPr>
        <w:t>.</w:t>
      </w:r>
    </w:p>
    <w:p w14:paraId="6110640F" w14:textId="56AC5407" w:rsidR="00FE53D2" w:rsidRPr="00150DA0" w:rsidRDefault="00787933" w:rsidP="005964E9">
      <w:pPr>
        <w:ind w:firstLine="567"/>
        <w:jc w:val="both"/>
      </w:pPr>
      <w:r>
        <w:rPr>
          <w:szCs w:val="28"/>
          <w:shd w:val="clear" w:color="auto" w:fill="FFFFFF"/>
        </w:rPr>
        <w:t>Согласно электронн</w:t>
      </w:r>
      <w:r w:rsidR="000A2C0B">
        <w:rPr>
          <w:szCs w:val="28"/>
          <w:shd w:val="clear" w:color="auto" w:fill="FFFFFF"/>
        </w:rPr>
        <w:t>ым</w:t>
      </w:r>
      <w:r>
        <w:rPr>
          <w:szCs w:val="28"/>
          <w:shd w:val="clear" w:color="auto" w:fill="FFFFFF"/>
        </w:rPr>
        <w:t xml:space="preserve"> документ</w:t>
      </w:r>
      <w:r w:rsidR="000A2C0B">
        <w:rPr>
          <w:szCs w:val="28"/>
          <w:shd w:val="clear" w:color="auto" w:fill="FFFFFF"/>
        </w:rPr>
        <w:t>ам</w:t>
      </w:r>
      <w:r>
        <w:rPr>
          <w:szCs w:val="28"/>
          <w:shd w:val="clear" w:color="auto" w:fill="FFFFFF"/>
        </w:rPr>
        <w:t xml:space="preserve"> </w:t>
      </w:r>
      <w:r w:rsidR="002B0910">
        <w:rPr>
          <w:szCs w:val="28"/>
          <w:shd w:val="clear" w:color="auto" w:fill="FFFFFF"/>
        </w:rPr>
        <w:t>«</w:t>
      </w:r>
      <w:r w:rsidR="00355832">
        <w:rPr>
          <w:szCs w:val="28"/>
          <w:shd w:val="clear" w:color="auto" w:fill="FFFFFF"/>
        </w:rPr>
        <w:t>Локально</w:t>
      </w:r>
      <w:r w:rsidR="00355832" w:rsidRPr="00355832">
        <w:t xml:space="preserve"> </w:t>
      </w:r>
      <w:r w:rsidR="00355832">
        <w:rPr>
          <w:szCs w:val="28"/>
          <w:shd w:val="clear" w:color="auto" w:fill="FFFFFF"/>
        </w:rPr>
        <w:t>СМЕТНЫЙ РАСЧЕТ (СМЕТА)</w:t>
      </w:r>
      <w:r w:rsidR="002B0910">
        <w:rPr>
          <w:szCs w:val="28"/>
          <w:shd w:val="clear" w:color="auto" w:fill="FFFFFF"/>
        </w:rPr>
        <w:t>»</w:t>
      </w:r>
      <w:r w:rsidR="000A2C0B">
        <w:rPr>
          <w:szCs w:val="28"/>
          <w:shd w:val="clear" w:color="auto" w:fill="FFFFFF"/>
        </w:rPr>
        <w:t xml:space="preserve"> (приложение №2 к Контракту) и </w:t>
      </w:r>
      <w:r w:rsidR="002B0910">
        <w:rPr>
          <w:szCs w:val="28"/>
          <w:shd w:val="clear" w:color="auto" w:fill="FFFFFF"/>
        </w:rPr>
        <w:t>«</w:t>
      </w:r>
      <w:r w:rsidR="000A2C0B">
        <w:rPr>
          <w:szCs w:val="28"/>
          <w:shd w:val="clear" w:color="auto" w:fill="FFFFFF"/>
        </w:rPr>
        <w:t>Ведомость объемов работ</w:t>
      </w:r>
      <w:r w:rsidR="002B0910">
        <w:rPr>
          <w:szCs w:val="28"/>
          <w:shd w:val="clear" w:color="auto" w:fill="FFFFFF"/>
        </w:rPr>
        <w:t>»</w:t>
      </w:r>
      <w:r w:rsidR="00355832">
        <w:rPr>
          <w:szCs w:val="28"/>
          <w:shd w:val="clear" w:color="auto" w:fill="FFFFFF"/>
        </w:rPr>
        <w:t xml:space="preserve"> </w:t>
      </w:r>
      <w:r w:rsidR="000A2C0B">
        <w:rPr>
          <w:szCs w:val="28"/>
          <w:shd w:val="clear" w:color="auto" w:fill="FFFFFF"/>
        </w:rPr>
        <w:t>(приложение №3 к Контракту) размещенных</w:t>
      </w:r>
      <w:r>
        <w:rPr>
          <w:szCs w:val="28"/>
          <w:shd w:val="clear" w:color="auto" w:fill="FFFFFF"/>
        </w:rPr>
        <w:t xml:space="preserve"> в ЕИС </w:t>
      </w:r>
      <w:r w:rsidR="00355832">
        <w:rPr>
          <w:szCs w:val="28"/>
          <w:shd w:val="clear" w:color="auto" w:fill="FFFFFF"/>
        </w:rPr>
        <w:t xml:space="preserve">в качестве документации к закупке в состав необходимых работ входят Монтажные работы (Раздел 1), </w:t>
      </w:r>
      <w:r w:rsidR="00150DA0">
        <w:t xml:space="preserve">Демонтажные работы </w:t>
      </w:r>
      <w:r w:rsidR="00150DA0">
        <w:rPr>
          <w:szCs w:val="28"/>
          <w:shd w:val="clear" w:color="auto" w:fill="FFFFFF"/>
        </w:rPr>
        <w:t xml:space="preserve">(Раздел 2), </w:t>
      </w:r>
      <w:r w:rsidR="00150DA0">
        <w:t xml:space="preserve">Пусконаладочные работы </w:t>
      </w:r>
      <w:r w:rsidR="00150DA0">
        <w:rPr>
          <w:szCs w:val="28"/>
          <w:shd w:val="clear" w:color="auto" w:fill="FFFFFF"/>
        </w:rPr>
        <w:t>(Раздел 3)</w:t>
      </w:r>
      <w:r w:rsidR="00EB055E">
        <w:rPr>
          <w:szCs w:val="28"/>
          <w:shd w:val="clear" w:color="auto" w:fill="FFFFFF"/>
        </w:rPr>
        <w:t>.</w:t>
      </w:r>
    </w:p>
    <w:p w14:paraId="140CB99B" w14:textId="48D42F68" w:rsidR="000E1F47" w:rsidRDefault="00F14BCF" w:rsidP="00192325">
      <w:pPr>
        <w:ind w:firstLine="567"/>
        <w:jc w:val="both"/>
      </w:pPr>
      <w:r>
        <w:rPr>
          <w:szCs w:val="28"/>
          <w:shd w:val="clear" w:color="auto" w:fill="FFFFFF"/>
        </w:rPr>
        <w:t xml:space="preserve">Исходя из </w:t>
      </w:r>
      <w:r w:rsidR="00002F3E">
        <w:rPr>
          <w:szCs w:val="28"/>
          <w:shd w:val="clear" w:color="auto" w:fill="FFFFFF"/>
        </w:rPr>
        <w:t>положений Извещения</w:t>
      </w:r>
      <w:r>
        <w:rPr>
          <w:szCs w:val="28"/>
          <w:shd w:val="clear" w:color="auto" w:fill="FFFFFF"/>
        </w:rPr>
        <w:t xml:space="preserve"> закупк</w:t>
      </w:r>
      <w:r w:rsidR="00002F3E">
        <w:rPr>
          <w:szCs w:val="28"/>
          <w:shd w:val="clear" w:color="auto" w:fill="FFFFFF"/>
        </w:rPr>
        <w:t>и</w:t>
      </w:r>
      <w:r>
        <w:rPr>
          <w:szCs w:val="28"/>
          <w:shd w:val="clear" w:color="auto" w:fill="FFFFFF"/>
        </w:rPr>
        <w:t xml:space="preserve"> Комиссия Иркутского УФА</w:t>
      </w:r>
      <w:r w:rsidR="00367E37">
        <w:rPr>
          <w:szCs w:val="28"/>
          <w:shd w:val="clear" w:color="auto" w:fill="FFFFFF"/>
        </w:rPr>
        <w:t>С</w:t>
      </w:r>
      <w:r>
        <w:rPr>
          <w:szCs w:val="28"/>
          <w:shd w:val="clear" w:color="auto" w:fill="FFFFFF"/>
        </w:rPr>
        <w:t xml:space="preserve"> России делает выводы о </w:t>
      </w:r>
      <w:r w:rsidR="002B21D0">
        <w:rPr>
          <w:szCs w:val="28"/>
          <w:shd w:val="clear" w:color="auto" w:fill="FFFFFF"/>
        </w:rPr>
        <w:t xml:space="preserve">необходимости произвести </w:t>
      </w:r>
      <w:r w:rsidR="00ED0D92" w:rsidRPr="00367E37">
        <w:rPr>
          <w:szCs w:val="28"/>
          <w:u w:val="single"/>
          <w:shd w:val="clear" w:color="auto" w:fill="FFFFFF"/>
        </w:rPr>
        <w:t>замену</w:t>
      </w:r>
      <w:r w:rsidR="00ED0D92" w:rsidRPr="00ED0D92">
        <w:rPr>
          <w:szCs w:val="28"/>
          <w:shd w:val="clear" w:color="auto" w:fill="FFFFFF"/>
        </w:rPr>
        <w:t xml:space="preserve"> системы инженерно-технического обеспечения (инженерной системы (системы пожарной сигнализации, охранной сигнализации и системы оповещения и управления эвакуацией людей при пожаре) предназначенной для обеспечения безопасности) объекта капитального строительства </w:t>
      </w:r>
      <w:r w:rsidR="002B21D0">
        <w:rPr>
          <w:szCs w:val="28"/>
          <w:shd w:val="clear" w:color="auto" w:fill="FFFFFF"/>
        </w:rPr>
        <w:t xml:space="preserve">существующей в настоящее время </w:t>
      </w:r>
      <w:r w:rsidR="00F858E0">
        <w:t xml:space="preserve">с </w:t>
      </w:r>
      <w:r w:rsidR="00F858E0" w:rsidRPr="00367E37">
        <w:rPr>
          <w:u w:val="single"/>
        </w:rPr>
        <w:t xml:space="preserve">последующей установкой и </w:t>
      </w:r>
      <w:r w:rsidR="00367E37">
        <w:rPr>
          <w:u w:val="single"/>
        </w:rPr>
        <w:t>выполнением</w:t>
      </w:r>
      <w:r w:rsidR="00F858E0" w:rsidRPr="00367E37">
        <w:rPr>
          <w:u w:val="single"/>
        </w:rPr>
        <w:t xml:space="preserve"> пусконаладочных работ</w:t>
      </w:r>
      <w:r w:rsidR="00F858E0">
        <w:t xml:space="preserve"> (проверка, настройка и испытание оборудования</w:t>
      </w:r>
      <w:r w:rsidR="00DF4E6E">
        <w:t>, выявление недостатков оборудования и несоответствий, а также проверка готовности функционирования системы).</w:t>
      </w:r>
    </w:p>
    <w:p w14:paraId="0A2AD90D" w14:textId="41122DE5" w:rsidR="00ED0D92" w:rsidRDefault="008D192A" w:rsidP="00192325">
      <w:pPr>
        <w:ind w:firstLine="567"/>
        <w:jc w:val="both"/>
        <w:rPr>
          <w:szCs w:val="28"/>
        </w:rPr>
      </w:pPr>
      <w:r w:rsidRPr="008D192A">
        <w:rPr>
          <w:szCs w:val="28"/>
        </w:rPr>
        <w:t xml:space="preserve">Комиссия Иркутского УФАС России </w:t>
      </w:r>
      <w:r w:rsidR="008E6757">
        <w:rPr>
          <w:szCs w:val="28"/>
        </w:rPr>
        <w:t>также</w:t>
      </w:r>
      <w:r w:rsidRPr="00C011A7">
        <w:rPr>
          <w:szCs w:val="28"/>
        </w:rPr>
        <w:t xml:space="preserve"> обращает внимание, </w:t>
      </w:r>
      <w:r w:rsidR="008E6757">
        <w:rPr>
          <w:szCs w:val="28"/>
        </w:rPr>
        <w:t>на положения пункта 8 части 1 статьи 33 Федерального закона №44-ФЗ и позицию ФАС России</w:t>
      </w:r>
      <w:r w:rsidR="00F0767B" w:rsidRPr="00F0767B">
        <w:t xml:space="preserve"> </w:t>
      </w:r>
      <w:r w:rsidR="00F0767B">
        <w:t xml:space="preserve">от 10.11.2019г. (о порядке применения </w:t>
      </w:r>
      <w:r w:rsidR="00F0767B">
        <w:rPr>
          <w:szCs w:val="28"/>
        </w:rPr>
        <w:t>пункта 8 части 1 статьи 33 Федерального закона №44-ФЗ)</w:t>
      </w:r>
      <w:r w:rsidR="008E6757">
        <w:rPr>
          <w:szCs w:val="28"/>
        </w:rPr>
        <w:t xml:space="preserve">, согласно которой </w:t>
      </w:r>
      <w:r w:rsidRPr="00C011A7">
        <w:rPr>
          <w:szCs w:val="28"/>
        </w:rPr>
        <w:t xml:space="preserve">градостроительным законодательством в рамках подготовки проектной документации по капремонту заказчиком самостоятельно утверждаются отдельные разделы проектной документации, в том числе может быть подготовлена только смета. </w:t>
      </w:r>
    </w:p>
    <w:p w14:paraId="563AD8A3" w14:textId="2FF4DCD7" w:rsidR="00636CDF" w:rsidRDefault="00636CDF" w:rsidP="00636CDF">
      <w:pPr>
        <w:tabs>
          <w:tab w:val="left" w:pos="545"/>
          <w:tab w:val="left" w:pos="720"/>
        </w:tabs>
        <w:ind w:firstLine="545"/>
        <w:jc w:val="both"/>
      </w:pPr>
      <w:r>
        <w:t xml:space="preserve">На основании названных положений </w:t>
      </w:r>
      <w:r w:rsidRPr="005B4A5E">
        <w:rPr>
          <w:szCs w:val="28"/>
          <w:shd w:val="clear" w:color="auto" w:fill="FFFFFF"/>
        </w:rPr>
        <w:t>Федерального закона №44-ФЗ</w:t>
      </w:r>
      <w:r>
        <w:t xml:space="preserve">, исследованных документов и доводов сторон Комиссия Иркутского УФАС России приходит к выводу о том, что </w:t>
      </w:r>
      <w:r w:rsidRPr="00A46047">
        <w:rPr>
          <w:szCs w:val="28"/>
          <w:shd w:val="clear" w:color="auto" w:fill="FFFFFF"/>
        </w:rPr>
        <w:t xml:space="preserve">Заказчиком при составлении </w:t>
      </w:r>
      <w:r w:rsidR="00486129">
        <w:rPr>
          <w:szCs w:val="28"/>
          <w:shd w:val="clear" w:color="auto" w:fill="FFFFFF"/>
        </w:rPr>
        <w:t>И</w:t>
      </w:r>
      <w:r w:rsidRPr="00A46047">
        <w:rPr>
          <w:szCs w:val="28"/>
          <w:shd w:val="clear" w:color="auto" w:fill="FFFFFF"/>
        </w:rPr>
        <w:t xml:space="preserve">звещения </w:t>
      </w:r>
      <w:r>
        <w:rPr>
          <w:rStyle w:val="cardmaininfopurchaselink"/>
          <w:color w:val="000000"/>
        </w:rPr>
        <w:t xml:space="preserve">нарушение положений Федерального закона №44-ФЗ </w:t>
      </w:r>
      <w:r w:rsidR="00BD4A6C">
        <w:rPr>
          <w:rStyle w:val="cardmaininfopurchaselink"/>
          <w:color w:val="000000"/>
        </w:rPr>
        <w:t xml:space="preserve">в рассматриваемой части </w:t>
      </w:r>
      <w:r>
        <w:rPr>
          <w:rStyle w:val="cardmaininfopurchaselink"/>
          <w:color w:val="000000"/>
        </w:rPr>
        <w:t xml:space="preserve">не </w:t>
      </w:r>
      <w:r w:rsidRPr="00A46047">
        <w:rPr>
          <w:szCs w:val="28"/>
          <w:shd w:val="clear" w:color="auto" w:fill="FFFFFF"/>
        </w:rPr>
        <w:t>допущены</w:t>
      </w:r>
      <w:r>
        <w:rPr>
          <w:szCs w:val="28"/>
          <w:shd w:val="clear" w:color="auto" w:fill="FFFFFF"/>
        </w:rPr>
        <w:t>.</w:t>
      </w:r>
    </w:p>
    <w:p w14:paraId="5ED231C5" w14:textId="77777777" w:rsidR="008D192A" w:rsidRDefault="008D192A" w:rsidP="00636CDF">
      <w:pPr>
        <w:jc w:val="both"/>
        <w:rPr>
          <w:b/>
          <w:szCs w:val="28"/>
          <w:u w:val="single"/>
          <w:shd w:val="clear" w:color="auto" w:fill="FFFFFF"/>
        </w:rPr>
      </w:pPr>
    </w:p>
    <w:p w14:paraId="22FBACA2" w14:textId="1294ABC2" w:rsidR="00192325" w:rsidRPr="00194DE5" w:rsidRDefault="00192325" w:rsidP="00192325">
      <w:pPr>
        <w:ind w:firstLine="567"/>
        <w:jc w:val="both"/>
        <w:rPr>
          <w:rFonts w:eastAsiaTheme="minorHAnsi"/>
          <w:szCs w:val="28"/>
        </w:rPr>
      </w:pPr>
      <w:r w:rsidRPr="00194DE5">
        <w:rPr>
          <w:szCs w:val="28"/>
        </w:rPr>
        <w:t xml:space="preserve">Руководствуясь статьей 106 Федерального закона от 05.04.2013 </w:t>
      </w:r>
      <w:r w:rsidR="00370BFA">
        <w:rPr>
          <w:szCs w:val="28"/>
        </w:rPr>
        <w:t>№</w:t>
      </w:r>
      <w:r w:rsidRPr="00194DE5">
        <w:rPr>
          <w:szCs w:val="28"/>
        </w:rPr>
        <w:t xml:space="preserve">44-ФЗ </w:t>
      </w:r>
      <w:r w:rsidR="002B0910">
        <w:rPr>
          <w:szCs w:val="28"/>
        </w:rPr>
        <w:t>«</w:t>
      </w:r>
      <w:r w:rsidRPr="00194DE5">
        <w:rPr>
          <w:szCs w:val="28"/>
        </w:rPr>
        <w:t>О контрактной системе в сфере закупок товаров, работ, услуг для обеспечения государственных и муниципальных нужд</w:t>
      </w:r>
      <w:r w:rsidR="002B0910">
        <w:rPr>
          <w:szCs w:val="28"/>
        </w:rPr>
        <w:t>»</w:t>
      </w:r>
      <w:r w:rsidRPr="00194DE5">
        <w:rPr>
          <w:szCs w:val="28"/>
        </w:rPr>
        <w:t xml:space="preserve">, Регламентом ФАС, Комиссия по контролю за соблюдением законодательства о контрактной системе в сфере закупок товаров, работ, услуг для обеспечения государственных и муниципальных нужд, </w:t>
      </w:r>
    </w:p>
    <w:p w14:paraId="2C1A768E" w14:textId="77777777" w:rsidR="00192325" w:rsidRPr="00194DE5" w:rsidRDefault="00192325" w:rsidP="00192325">
      <w:pPr>
        <w:ind w:firstLine="567"/>
        <w:jc w:val="both"/>
        <w:rPr>
          <w:szCs w:val="28"/>
        </w:rPr>
      </w:pPr>
    </w:p>
    <w:p w14:paraId="0E42E5CE" w14:textId="77777777" w:rsidR="00192325" w:rsidRPr="00722EEF" w:rsidRDefault="00192325" w:rsidP="00B73EB5">
      <w:pPr>
        <w:jc w:val="center"/>
        <w:rPr>
          <w:b/>
          <w:szCs w:val="28"/>
        </w:rPr>
      </w:pPr>
      <w:r w:rsidRPr="00722EEF">
        <w:rPr>
          <w:b/>
          <w:szCs w:val="28"/>
        </w:rPr>
        <w:t>РЕШИЛА:</w:t>
      </w:r>
    </w:p>
    <w:p w14:paraId="3776B680" w14:textId="77777777" w:rsidR="00192325" w:rsidRPr="00194DE5" w:rsidRDefault="00192325" w:rsidP="00192325">
      <w:pPr>
        <w:ind w:firstLine="567"/>
        <w:jc w:val="both"/>
        <w:rPr>
          <w:szCs w:val="28"/>
        </w:rPr>
      </w:pPr>
    </w:p>
    <w:p w14:paraId="5F9C39A5" w14:textId="77777777" w:rsidR="00BD4A6C" w:rsidRPr="0048197A" w:rsidRDefault="00BD4A6C" w:rsidP="00BD4A6C">
      <w:pPr>
        <w:tabs>
          <w:tab w:val="left" w:pos="545"/>
          <w:tab w:val="left" w:pos="720"/>
        </w:tabs>
        <w:suppressAutoHyphens/>
        <w:autoSpaceDE w:val="0"/>
        <w:ind w:firstLine="545"/>
        <w:jc w:val="both"/>
        <w:rPr>
          <w:szCs w:val="28"/>
        </w:rPr>
      </w:pPr>
      <w:r w:rsidRPr="0048197A">
        <w:rPr>
          <w:szCs w:val="28"/>
        </w:rPr>
        <w:t xml:space="preserve">1. Признать жалобу </w:t>
      </w:r>
      <w:r>
        <w:rPr>
          <w:szCs w:val="28"/>
        </w:rPr>
        <w:t>не</w:t>
      </w:r>
      <w:r w:rsidRPr="00C8421C">
        <w:rPr>
          <w:szCs w:val="28"/>
        </w:rPr>
        <w:t>обоснованной</w:t>
      </w:r>
      <w:r w:rsidRPr="0048197A">
        <w:rPr>
          <w:szCs w:val="28"/>
        </w:rPr>
        <w:t>;</w:t>
      </w:r>
    </w:p>
    <w:p w14:paraId="075C5E70" w14:textId="72A24063" w:rsidR="00BD4A6C" w:rsidRPr="00C8421C" w:rsidRDefault="00BD4A6C" w:rsidP="00BD4A6C">
      <w:pPr>
        <w:tabs>
          <w:tab w:val="left" w:pos="545"/>
          <w:tab w:val="left" w:pos="720"/>
        </w:tabs>
        <w:suppressAutoHyphens/>
        <w:autoSpaceDE w:val="0"/>
        <w:ind w:firstLine="545"/>
        <w:jc w:val="both"/>
        <w:rPr>
          <w:szCs w:val="28"/>
        </w:rPr>
      </w:pPr>
      <w:r>
        <w:rPr>
          <w:szCs w:val="28"/>
        </w:rPr>
        <w:t>2</w:t>
      </w:r>
      <w:r w:rsidRPr="00C8421C">
        <w:rPr>
          <w:szCs w:val="28"/>
        </w:rPr>
        <w:t>. Копи</w:t>
      </w:r>
      <w:r w:rsidR="007B61DC">
        <w:rPr>
          <w:szCs w:val="28"/>
        </w:rPr>
        <w:t>ю</w:t>
      </w:r>
      <w:r w:rsidRPr="00C8421C">
        <w:rPr>
          <w:szCs w:val="28"/>
        </w:rPr>
        <w:t xml:space="preserve"> решения направить сторонам по жалобе;</w:t>
      </w:r>
    </w:p>
    <w:p w14:paraId="7D9FACF3" w14:textId="77777777" w:rsidR="00BD4A6C" w:rsidRPr="00C8421C" w:rsidRDefault="00BD4A6C" w:rsidP="00BD4A6C">
      <w:pPr>
        <w:tabs>
          <w:tab w:val="left" w:pos="545"/>
          <w:tab w:val="left" w:pos="720"/>
        </w:tabs>
        <w:suppressAutoHyphens/>
        <w:autoSpaceDE w:val="0"/>
        <w:ind w:firstLine="545"/>
        <w:jc w:val="both"/>
        <w:rPr>
          <w:szCs w:val="28"/>
        </w:rPr>
      </w:pPr>
      <w:r>
        <w:rPr>
          <w:szCs w:val="28"/>
        </w:rPr>
        <w:t>3</w:t>
      </w:r>
      <w:r w:rsidRPr="00C8421C">
        <w:rPr>
          <w:szCs w:val="28"/>
        </w:rPr>
        <w:t xml:space="preserve">. </w:t>
      </w:r>
      <w:r>
        <w:rPr>
          <w:szCs w:val="28"/>
        </w:rPr>
        <w:t>Отменить процедуру приостановления определения поставщика.</w:t>
      </w:r>
    </w:p>
    <w:p w14:paraId="337454DC" w14:textId="0C2E19B0" w:rsidR="00056597" w:rsidRDefault="00056597" w:rsidP="00056597">
      <w:pPr>
        <w:tabs>
          <w:tab w:val="left" w:pos="545"/>
          <w:tab w:val="left" w:pos="720"/>
        </w:tabs>
        <w:suppressAutoHyphens/>
        <w:autoSpaceDE w:val="0"/>
        <w:ind w:firstLine="545"/>
        <w:jc w:val="both"/>
        <w:rPr>
          <w:sz w:val="22"/>
          <w:szCs w:val="22"/>
          <w:lang w:eastAsia="zh-CN"/>
        </w:rPr>
      </w:pPr>
    </w:p>
    <w:p w14:paraId="7819721C" w14:textId="2688E826" w:rsidR="00AC71B0" w:rsidRDefault="00AC71B0" w:rsidP="00AC71B0">
      <w:pPr>
        <w:tabs>
          <w:tab w:val="left" w:pos="545"/>
          <w:tab w:val="left" w:pos="720"/>
        </w:tabs>
        <w:suppressAutoHyphens/>
        <w:autoSpaceDE w:val="0"/>
        <w:ind w:firstLine="545"/>
        <w:jc w:val="both"/>
        <w:rPr>
          <w:sz w:val="22"/>
          <w:szCs w:val="22"/>
          <w:lang w:eastAsia="zh-CN"/>
        </w:rPr>
      </w:pPr>
    </w:p>
    <w:p w14:paraId="55499A4F" w14:textId="77777777" w:rsidR="00192325" w:rsidRPr="00194DE5" w:rsidRDefault="00192325" w:rsidP="00192325">
      <w:pPr>
        <w:ind w:firstLine="567"/>
        <w:jc w:val="both"/>
        <w:rPr>
          <w:szCs w:val="28"/>
        </w:rPr>
      </w:pPr>
    </w:p>
    <w:p w14:paraId="03B19D72" w14:textId="77777777" w:rsidR="00192325" w:rsidRPr="00194DE5" w:rsidRDefault="00192325" w:rsidP="00192325">
      <w:pPr>
        <w:ind w:firstLine="567"/>
        <w:jc w:val="both"/>
        <w:rPr>
          <w:sz w:val="24"/>
          <w:szCs w:val="28"/>
        </w:rPr>
      </w:pPr>
      <w:r w:rsidRPr="00194DE5">
        <w:rPr>
          <w:sz w:val="24"/>
          <w:szCs w:val="28"/>
        </w:rPr>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14:paraId="4FF1E299" w14:textId="77777777" w:rsidR="00935708" w:rsidRDefault="00935708"/>
    <w:p w14:paraId="02A8CFCF" w14:textId="77777777" w:rsidR="00FF144F" w:rsidRPr="0009008E" w:rsidRDefault="00FF144F" w:rsidP="00FF144F">
      <w:pPr>
        <w:jc w:val="both"/>
        <w:rPr>
          <w:szCs w:val="28"/>
        </w:rPr>
      </w:pPr>
    </w:p>
    <w:p w14:paraId="2138E4B5" w14:textId="77777777" w:rsidR="00FF144F" w:rsidRPr="0009008E" w:rsidRDefault="00FF144F" w:rsidP="00FF144F">
      <w:pPr>
        <w:jc w:val="both"/>
        <w:rPr>
          <w:szCs w:val="28"/>
        </w:rPr>
      </w:pPr>
    </w:p>
    <w:p w14:paraId="544BEC3D" w14:textId="1E577108" w:rsidR="00056597" w:rsidRPr="0009008E" w:rsidRDefault="00056597" w:rsidP="00056597">
      <w:pPr>
        <w:tabs>
          <w:tab w:val="left" w:pos="7275"/>
        </w:tabs>
        <w:rPr>
          <w:szCs w:val="28"/>
        </w:rPr>
      </w:pPr>
      <w:r w:rsidRPr="0009008E">
        <w:rPr>
          <w:szCs w:val="28"/>
        </w:rPr>
        <w:t xml:space="preserve">Председатель </w:t>
      </w:r>
      <w:r>
        <w:rPr>
          <w:szCs w:val="28"/>
        </w:rPr>
        <w:t>Комиссии</w:t>
      </w:r>
      <w:r w:rsidR="00BD4A6C">
        <w:rPr>
          <w:szCs w:val="28"/>
        </w:rPr>
        <w:t xml:space="preserve">                         </w:t>
      </w:r>
      <w:proofErr w:type="gramStart"/>
      <w:r w:rsidR="00BD4A6C">
        <w:rPr>
          <w:szCs w:val="28"/>
        </w:rPr>
        <w:t xml:space="preserve">   </w:t>
      </w:r>
      <w:r w:rsidR="00D238F2" w:rsidRPr="00D238F2">
        <w:rPr>
          <w:szCs w:val="28"/>
        </w:rPr>
        <w:t>&lt;</w:t>
      </w:r>
      <w:proofErr w:type="gramEnd"/>
      <w:r w:rsidR="00D238F2" w:rsidRPr="00D238F2">
        <w:rPr>
          <w:szCs w:val="28"/>
        </w:rPr>
        <w:t>…&gt;</w:t>
      </w:r>
      <w:r w:rsidR="00BD4A6C">
        <w:rPr>
          <w:szCs w:val="28"/>
        </w:rPr>
        <w:t xml:space="preserve">                                 </w:t>
      </w:r>
      <w:r w:rsidR="00D238F2" w:rsidRPr="00D238F2">
        <w:rPr>
          <w:szCs w:val="28"/>
        </w:rPr>
        <w:t>&lt;…&gt;</w:t>
      </w:r>
    </w:p>
    <w:p w14:paraId="7FB2B473" w14:textId="77777777" w:rsidR="00056597" w:rsidRPr="0009008E" w:rsidRDefault="00056597" w:rsidP="00056597">
      <w:pPr>
        <w:rPr>
          <w:szCs w:val="28"/>
        </w:rPr>
      </w:pPr>
      <w:r w:rsidRPr="0009008E">
        <w:rPr>
          <w:szCs w:val="28"/>
        </w:rPr>
        <w:t xml:space="preserve">  </w:t>
      </w:r>
    </w:p>
    <w:p w14:paraId="05C1AD3F" w14:textId="1B981015" w:rsidR="00056597" w:rsidRPr="0009008E" w:rsidRDefault="00056597" w:rsidP="00056597">
      <w:pPr>
        <w:rPr>
          <w:szCs w:val="28"/>
        </w:rPr>
      </w:pPr>
      <w:r w:rsidRPr="0009008E">
        <w:rPr>
          <w:szCs w:val="28"/>
        </w:rPr>
        <w:t xml:space="preserve">Члены Комиссии                                      </w:t>
      </w:r>
      <w:proofErr w:type="gramStart"/>
      <w:r w:rsidRPr="0009008E">
        <w:rPr>
          <w:szCs w:val="28"/>
        </w:rPr>
        <w:t xml:space="preserve">   </w:t>
      </w:r>
      <w:r w:rsidR="00D238F2">
        <w:rPr>
          <w:szCs w:val="28"/>
          <w:lang w:val="en-US"/>
        </w:rPr>
        <w:t>&lt;</w:t>
      </w:r>
      <w:proofErr w:type="gramEnd"/>
      <w:r w:rsidR="00D238F2">
        <w:rPr>
          <w:szCs w:val="28"/>
          <w:lang w:val="en-US"/>
        </w:rPr>
        <w:t>…&gt;</w:t>
      </w:r>
      <w:r w:rsidRPr="0009008E">
        <w:rPr>
          <w:szCs w:val="28"/>
        </w:rPr>
        <w:t xml:space="preserve">                           </w:t>
      </w:r>
      <w:r w:rsidR="00BD4A6C">
        <w:rPr>
          <w:szCs w:val="28"/>
        </w:rPr>
        <w:t xml:space="preserve">     </w:t>
      </w:r>
      <w:r w:rsidR="00D238F2" w:rsidRPr="00D238F2">
        <w:rPr>
          <w:szCs w:val="28"/>
        </w:rPr>
        <w:t>&lt;…&gt;</w:t>
      </w:r>
    </w:p>
    <w:p w14:paraId="721FFAF6" w14:textId="77777777" w:rsidR="00056597" w:rsidRPr="0009008E" w:rsidRDefault="00056597" w:rsidP="00056597">
      <w:pPr>
        <w:rPr>
          <w:szCs w:val="28"/>
        </w:rPr>
      </w:pPr>
    </w:p>
    <w:p w14:paraId="4FEBAE98" w14:textId="33ADB6BE" w:rsidR="00056597" w:rsidRPr="00D238F2" w:rsidRDefault="00056597" w:rsidP="00056597">
      <w:pPr>
        <w:tabs>
          <w:tab w:val="left" w:pos="7575"/>
        </w:tabs>
        <w:rPr>
          <w:szCs w:val="28"/>
        </w:rPr>
      </w:pPr>
      <w:r w:rsidRPr="00F179BC">
        <w:rPr>
          <w:color w:val="FFFFFF"/>
          <w:szCs w:val="28"/>
        </w:rPr>
        <w:t xml:space="preserve">Члены Комиссии                                      </w:t>
      </w:r>
      <w:proofErr w:type="gramStart"/>
      <w:r w:rsidRPr="00F179BC">
        <w:rPr>
          <w:color w:val="FFFFFF"/>
          <w:szCs w:val="28"/>
        </w:rPr>
        <w:t xml:space="preserve">   </w:t>
      </w:r>
      <w:r w:rsidR="00D238F2">
        <w:rPr>
          <w:szCs w:val="28"/>
          <w:lang w:val="en-US"/>
        </w:rPr>
        <w:t>&lt;</w:t>
      </w:r>
      <w:proofErr w:type="gramEnd"/>
      <w:r w:rsidR="00D238F2">
        <w:rPr>
          <w:szCs w:val="28"/>
          <w:lang w:val="en-US"/>
        </w:rPr>
        <w:t>…&gt;</w:t>
      </w:r>
      <w:r w:rsidRPr="00F179BC">
        <w:rPr>
          <w:color w:val="FFFFFF"/>
          <w:szCs w:val="28"/>
        </w:rPr>
        <w:t xml:space="preserve">                             </w:t>
      </w:r>
      <w:r w:rsidR="00BD4A6C">
        <w:rPr>
          <w:color w:val="FFFFFF"/>
          <w:szCs w:val="28"/>
        </w:rPr>
        <w:t xml:space="preserve"> </w:t>
      </w:r>
      <w:r>
        <w:rPr>
          <w:color w:val="FFFFFF"/>
          <w:szCs w:val="28"/>
        </w:rPr>
        <w:t xml:space="preserve">  </w:t>
      </w:r>
      <w:r w:rsidR="00D238F2" w:rsidRPr="00D238F2">
        <w:rPr>
          <w:szCs w:val="28"/>
        </w:rPr>
        <w:t>&lt;…&gt;</w:t>
      </w:r>
    </w:p>
    <w:p w14:paraId="3318140F" w14:textId="77777777" w:rsidR="00FF144F" w:rsidRDefault="00FF144F" w:rsidP="00FF144F">
      <w:pPr>
        <w:ind w:firstLine="567"/>
        <w:jc w:val="both"/>
        <w:rPr>
          <w:sz w:val="26"/>
          <w:szCs w:val="26"/>
        </w:rPr>
      </w:pPr>
    </w:p>
    <w:p w14:paraId="7CB843D7" w14:textId="414EAF53" w:rsidR="0073003E" w:rsidRDefault="0073003E" w:rsidP="0073003E"/>
    <w:sectPr w:rsidR="0073003E" w:rsidSect="00285BAD">
      <w:pgSz w:w="11906" w:h="16838" w:code="9"/>
      <w:pgMar w:top="1134" w:right="850" w:bottom="1134" w:left="1701"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F06"/>
    <w:rsid w:val="000015F9"/>
    <w:rsid w:val="00002F3E"/>
    <w:rsid w:val="00012CD6"/>
    <w:rsid w:val="00012D58"/>
    <w:rsid w:val="00021AC7"/>
    <w:rsid w:val="000335BB"/>
    <w:rsid w:val="000378A0"/>
    <w:rsid w:val="00041C5E"/>
    <w:rsid w:val="0004708B"/>
    <w:rsid w:val="00051A34"/>
    <w:rsid w:val="00053AFA"/>
    <w:rsid w:val="00056597"/>
    <w:rsid w:val="00066874"/>
    <w:rsid w:val="00071593"/>
    <w:rsid w:val="000732D1"/>
    <w:rsid w:val="00073B3E"/>
    <w:rsid w:val="00073CA6"/>
    <w:rsid w:val="000750D8"/>
    <w:rsid w:val="000855AC"/>
    <w:rsid w:val="00087B10"/>
    <w:rsid w:val="00093795"/>
    <w:rsid w:val="000A117F"/>
    <w:rsid w:val="000A2C0B"/>
    <w:rsid w:val="000A675B"/>
    <w:rsid w:val="000B0A71"/>
    <w:rsid w:val="000B1077"/>
    <w:rsid w:val="000B11DB"/>
    <w:rsid w:val="000B44DC"/>
    <w:rsid w:val="000B4BB0"/>
    <w:rsid w:val="000B6916"/>
    <w:rsid w:val="000B7B94"/>
    <w:rsid w:val="000C0622"/>
    <w:rsid w:val="000C164E"/>
    <w:rsid w:val="000D06E6"/>
    <w:rsid w:val="000D1CF8"/>
    <w:rsid w:val="000E1F47"/>
    <w:rsid w:val="000E46A6"/>
    <w:rsid w:val="000F6529"/>
    <w:rsid w:val="001010EF"/>
    <w:rsid w:val="0011154E"/>
    <w:rsid w:val="0011494C"/>
    <w:rsid w:val="00120103"/>
    <w:rsid w:val="00120107"/>
    <w:rsid w:val="00121EF3"/>
    <w:rsid w:val="00123F37"/>
    <w:rsid w:val="00124CB6"/>
    <w:rsid w:val="0012797F"/>
    <w:rsid w:val="00133619"/>
    <w:rsid w:val="00133B00"/>
    <w:rsid w:val="00135022"/>
    <w:rsid w:val="00142EED"/>
    <w:rsid w:val="00150526"/>
    <w:rsid w:val="00150DA0"/>
    <w:rsid w:val="00151D3A"/>
    <w:rsid w:val="00176BB9"/>
    <w:rsid w:val="00177FAF"/>
    <w:rsid w:val="00183F06"/>
    <w:rsid w:val="0019040E"/>
    <w:rsid w:val="001920E5"/>
    <w:rsid w:val="00192325"/>
    <w:rsid w:val="00194455"/>
    <w:rsid w:val="001B0E1B"/>
    <w:rsid w:val="001B14E3"/>
    <w:rsid w:val="001C06F1"/>
    <w:rsid w:val="001C1F03"/>
    <w:rsid w:val="001D0689"/>
    <w:rsid w:val="001D43DF"/>
    <w:rsid w:val="001D65A8"/>
    <w:rsid w:val="001D7E4D"/>
    <w:rsid w:val="001E091D"/>
    <w:rsid w:val="001E4037"/>
    <w:rsid w:val="001E76BB"/>
    <w:rsid w:val="001E7DED"/>
    <w:rsid w:val="001F07A2"/>
    <w:rsid w:val="001F16F7"/>
    <w:rsid w:val="001F4198"/>
    <w:rsid w:val="00200494"/>
    <w:rsid w:val="002012BC"/>
    <w:rsid w:val="002048BE"/>
    <w:rsid w:val="00204CD1"/>
    <w:rsid w:val="00226BB9"/>
    <w:rsid w:val="002308B1"/>
    <w:rsid w:val="00231AA1"/>
    <w:rsid w:val="00235FE5"/>
    <w:rsid w:val="002410FB"/>
    <w:rsid w:val="00241409"/>
    <w:rsid w:val="00244506"/>
    <w:rsid w:val="00250D2E"/>
    <w:rsid w:val="00254D4A"/>
    <w:rsid w:val="00255070"/>
    <w:rsid w:val="0025525A"/>
    <w:rsid w:val="00256D93"/>
    <w:rsid w:val="00273967"/>
    <w:rsid w:val="00284720"/>
    <w:rsid w:val="00285BAD"/>
    <w:rsid w:val="002914E1"/>
    <w:rsid w:val="0029372B"/>
    <w:rsid w:val="00293730"/>
    <w:rsid w:val="00294281"/>
    <w:rsid w:val="002953BE"/>
    <w:rsid w:val="00297763"/>
    <w:rsid w:val="002A20DC"/>
    <w:rsid w:val="002A32C4"/>
    <w:rsid w:val="002A4733"/>
    <w:rsid w:val="002A477A"/>
    <w:rsid w:val="002A4C0D"/>
    <w:rsid w:val="002A4D64"/>
    <w:rsid w:val="002A7723"/>
    <w:rsid w:val="002B0910"/>
    <w:rsid w:val="002B0D32"/>
    <w:rsid w:val="002B21D0"/>
    <w:rsid w:val="002B40DF"/>
    <w:rsid w:val="002B6221"/>
    <w:rsid w:val="002C03DB"/>
    <w:rsid w:val="002C2428"/>
    <w:rsid w:val="002C3D95"/>
    <w:rsid w:val="002D0468"/>
    <w:rsid w:val="002D2E8B"/>
    <w:rsid w:val="002D4381"/>
    <w:rsid w:val="002D5290"/>
    <w:rsid w:val="002D61B1"/>
    <w:rsid w:val="002E799E"/>
    <w:rsid w:val="002F218E"/>
    <w:rsid w:val="002F519E"/>
    <w:rsid w:val="00301F63"/>
    <w:rsid w:val="00303BFB"/>
    <w:rsid w:val="003069B2"/>
    <w:rsid w:val="00306C1F"/>
    <w:rsid w:val="00310A90"/>
    <w:rsid w:val="00314723"/>
    <w:rsid w:val="00320544"/>
    <w:rsid w:val="00321C12"/>
    <w:rsid w:val="00321C78"/>
    <w:rsid w:val="00327A35"/>
    <w:rsid w:val="00333867"/>
    <w:rsid w:val="0033475A"/>
    <w:rsid w:val="003468C8"/>
    <w:rsid w:val="00354BCC"/>
    <w:rsid w:val="0035569A"/>
    <w:rsid w:val="00355832"/>
    <w:rsid w:val="00360909"/>
    <w:rsid w:val="00362F13"/>
    <w:rsid w:val="00365312"/>
    <w:rsid w:val="00367E37"/>
    <w:rsid w:val="00370BFA"/>
    <w:rsid w:val="00384E14"/>
    <w:rsid w:val="003941AE"/>
    <w:rsid w:val="0039500C"/>
    <w:rsid w:val="00395AA7"/>
    <w:rsid w:val="003A20B2"/>
    <w:rsid w:val="003A2CB9"/>
    <w:rsid w:val="003B0C73"/>
    <w:rsid w:val="003B2E45"/>
    <w:rsid w:val="003B483D"/>
    <w:rsid w:val="003B4DD3"/>
    <w:rsid w:val="003B54F0"/>
    <w:rsid w:val="003B627B"/>
    <w:rsid w:val="003B744A"/>
    <w:rsid w:val="003C174A"/>
    <w:rsid w:val="003C5D42"/>
    <w:rsid w:val="003C7114"/>
    <w:rsid w:val="003C75EB"/>
    <w:rsid w:val="003D0CB8"/>
    <w:rsid w:val="003D1D41"/>
    <w:rsid w:val="003E25B5"/>
    <w:rsid w:val="003E73A5"/>
    <w:rsid w:val="003F4940"/>
    <w:rsid w:val="003F5DF8"/>
    <w:rsid w:val="00402085"/>
    <w:rsid w:val="00404EE0"/>
    <w:rsid w:val="00405348"/>
    <w:rsid w:val="00410D6F"/>
    <w:rsid w:val="00411AC5"/>
    <w:rsid w:val="00417DC9"/>
    <w:rsid w:val="004229E8"/>
    <w:rsid w:val="00424507"/>
    <w:rsid w:val="0043125D"/>
    <w:rsid w:val="004369D9"/>
    <w:rsid w:val="00444A34"/>
    <w:rsid w:val="00446039"/>
    <w:rsid w:val="00451037"/>
    <w:rsid w:val="00454E49"/>
    <w:rsid w:val="004606F7"/>
    <w:rsid w:val="004638D9"/>
    <w:rsid w:val="00466045"/>
    <w:rsid w:val="00470C8F"/>
    <w:rsid w:val="00475212"/>
    <w:rsid w:val="0047742B"/>
    <w:rsid w:val="0047763C"/>
    <w:rsid w:val="004833AF"/>
    <w:rsid w:val="00486129"/>
    <w:rsid w:val="004879D1"/>
    <w:rsid w:val="00496257"/>
    <w:rsid w:val="00497822"/>
    <w:rsid w:val="004A1608"/>
    <w:rsid w:val="004A674A"/>
    <w:rsid w:val="004B0139"/>
    <w:rsid w:val="004B4775"/>
    <w:rsid w:val="004B7935"/>
    <w:rsid w:val="004C1C5E"/>
    <w:rsid w:val="004D0333"/>
    <w:rsid w:val="004D0D53"/>
    <w:rsid w:val="004D2871"/>
    <w:rsid w:val="004D2B2E"/>
    <w:rsid w:val="004D42FF"/>
    <w:rsid w:val="004D519D"/>
    <w:rsid w:val="004E3992"/>
    <w:rsid w:val="004E3FBB"/>
    <w:rsid w:val="004E7F55"/>
    <w:rsid w:val="004F5B6E"/>
    <w:rsid w:val="004F6F67"/>
    <w:rsid w:val="004F7B0A"/>
    <w:rsid w:val="004F7EE9"/>
    <w:rsid w:val="0050249F"/>
    <w:rsid w:val="00502E7A"/>
    <w:rsid w:val="00506311"/>
    <w:rsid w:val="00517CB0"/>
    <w:rsid w:val="00517E73"/>
    <w:rsid w:val="005212F5"/>
    <w:rsid w:val="005250CE"/>
    <w:rsid w:val="0053250E"/>
    <w:rsid w:val="00532BFD"/>
    <w:rsid w:val="00533C5C"/>
    <w:rsid w:val="005377D0"/>
    <w:rsid w:val="00547A63"/>
    <w:rsid w:val="005521C0"/>
    <w:rsid w:val="0055576D"/>
    <w:rsid w:val="005615BD"/>
    <w:rsid w:val="00566E4A"/>
    <w:rsid w:val="00575F3E"/>
    <w:rsid w:val="005801C9"/>
    <w:rsid w:val="00592BFC"/>
    <w:rsid w:val="005964E9"/>
    <w:rsid w:val="005A00E6"/>
    <w:rsid w:val="005A153C"/>
    <w:rsid w:val="005A1A2D"/>
    <w:rsid w:val="005A4987"/>
    <w:rsid w:val="005A4A2C"/>
    <w:rsid w:val="005A66BA"/>
    <w:rsid w:val="005C3B2E"/>
    <w:rsid w:val="005C58B0"/>
    <w:rsid w:val="005C5BEF"/>
    <w:rsid w:val="005D03D7"/>
    <w:rsid w:val="005D1CDE"/>
    <w:rsid w:val="005D45F9"/>
    <w:rsid w:val="005D5E38"/>
    <w:rsid w:val="006008B7"/>
    <w:rsid w:val="006025FC"/>
    <w:rsid w:val="00603008"/>
    <w:rsid w:val="00604B26"/>
    <w:rsid w:val="006053DA"/>
    <w:rsid w:val="00605E3D"/>
    <w:rsid w:val="006109E4"/>
    <w:rsid w:val="0061303B"/>
    <w:rsid w:val="0061715C"/>
    <w:rsid w:val="00617D9A"/>
    <w:rsid w:val="00623E73"/>
    <w:rsid w:val="00624B1C"/>
    <w:rsid w:val="00634EB9"/>
    <w:rsid w:val="00636CDF"/>
    <w:rsid w:val="00640698"/>
    <w:rsid w:val="00641829"/>
    <w:rsid w:val="00642A8F"/>
    <w:rsid w:val="006575ED"/>
    <w:rsid w:val="00660DC0"/>
    <w:rsid w:val="006629D9"/>
    <w:rsid w:val="00662E69"/>
    <w:rsid w:val="00664D16"/>
    <w:rsid w:val="00677787"/>
    <w:rsid w:val="00682DDA"/>
    <w:rsid w:val="0068770A"/>
    <w:rsid w:val="006914D5"/>
    <w:rsid w:val="006922FF"/>
    <w:rsid w:val="006A000C"/>
    <w:rsid w:val="006B24FC"/>
    <w:rsid w:val="006C051E"/>
    <w:rsid w:val="006C7648"/>
    <w:rsid w:val="006D33A5"/>
    <w:rsid w:val="006E04F5"/>
    <w:rsid w:val="006E709D"/>
    <w:rsid w:val="006F0F37"/>
    <w:rsid w:val="006F1A51"/>
    <w:rsid w:val="006F6AB6"/>
    <w:rsid w:val="00701A93"/>
    <w:rsid w:val="00703780"/>
    <w:rsid w:val="00705139"/>
    <w:rsid w:val="00711D76"/>
    <w:rsid w:val="00712391"/>
    <w:rsid w:val="00715086"/>
    <w:rsid w:val="00715789"/>
    <w:rsid w:val="007200C4"/>
    <w:rsid w:val="0072275E"/>
    <w:rsid w:val="0073003E"/>
    <w:rsid w:val="0073438D"/>
    <w:rsid w:val="00734E1A"/>
    <w:rsid w:val="00737CF4"/>
    <w:rsid w:val="00741C11"/>
    <w:rsid w:val="00757E22"/>
    <w:rsid w:val="00763BB9"/>
    <w:rsid w:val="007777EA"/>
    <w:rsid w:val="00780F74"/>
    <w:rsid w:val="0078145B"/>
    <w:rsid w:val="00783ACD"/>
    <w:rsid w:val="00787933"/>
    <w:rsid w:val="007929E9"/>
    <w:rsid w:val="007A10F3"/>
    <w:rsid w:val="007A6D28"/>
    <w:rsid w:val="007A6E02"/>
    <w:rsid w:val="007A7AB2"/>
    <w:rsid w:val="007B2165"/>
    <w:rsid w:val="007B4886"/>
    <w:rsid w:val="007B54A1"/>
    <w:rsid w:val="007B61DC"/>
    <w:rsid w:val="007B7944"/>
    <w:rsid w:val="007C0F9B"/>
    <w:rsid w:val="007C4116"/>
    <w:rsid w:val="007C414A"/>
    <w:rsid w:val="007D2D06"/>
    <w:rsid w:val="007D5BDF"/>
    <w:rsid w:val="007D777F"/>
    <w:rsid w:val="007E2769"/>
    <w:rsid w:val="007E57BB"/>
    <w:rsid w:val="007E7125"/>
    <w:rsid w:val="007E78C8"/>
    <w:rsid w:val="007E7B00"/>
    <w:rsid w:val="007F0404"/>
    <w:rsid w:val="007F041F"/>
    <w:rsid w:val="007F1A2B"/>
    <w:rsid w:val="007F719D"/>
    <w:rsid w:val="00800E7F"/>
    <w:rsid w:val="00801E68"/>
    <w:rsid w:val="00801EE5"/>
    <w:rsid w:val="00802AAF"/>
    <w:rsid w:val="00811153"/>
    <w:rsid w:val="008214B8"/>
    <w:rsid w:val="00824B7F"/>
    <w:rsid w:val="00836677"/>
    <w:rsid w:val="00836A67"/>
    <w:rsid w:val="00843A67"/>
    <w:rsid w:val="00843F0E"/>
    <w:rsid w:val="008465CE"/>
    <w:rsid w:val="00854D9B"/>
    <w:rsid w:val="008647AB"/>
    <w:rsid w:val="00867FA7"/>
    <w:rsid w:val="008713AF"/>
    <w:rsid w:val="00872222"/>
    <w:rsid w:val="008848DC"/>
    <w:rsid w:val="008909DA"/>
    <w:rsid w:val="0089562D"/>
    <w:rsid w:val="008956B9"/>
    <w:rsid w:val="008A5B15"/>
    <w:rsid w:val="008B5293"/>
    <w:rsid w:val="008C6F5B"/>
    <w:rsid w:val="008C724C"/>
    <w:rsid w:val="008D00C2"/>
    <w:rsid w:val="008D192A"/>
    <w:rsid w:val="008D3CD7"/>
    <w:rsid w:val="008D5ED3"/>
    <w:rsid w:val="008E03B0"/>
    <w:rsid w:val="008E6757"/>
    <w:rsid w:val="008F023C"/>
    <w:rsid w:val="00906E50"/>
    <w:rsid w:val="009119BA"/>
    <w:rsid w:val="00921AE7"/>
    <w:rsid w:val="00921B3E"/>
    <w:rsid w:val="009266A0"/>
    <w:rsid w:val="00927CC0"/>
    <w:rsid w:val="00931151"/>
    <w:rsid w:val="009317D3"/>
    <w:rsid w:val="00932EF4"/>
    <w:rsid w:val="00934803"/>
    <w:rsid w:val="00935708"/>
    <w:rsid w:val="00935B02"/>
    <w:rsid w:val="00936270"/>
    <w:rsid w:val="00942032"/>
    <w:rsid w:val="00946240"/>
    <w:rsid w:val="009462E1"/>
    <w:rsid w:val="00946EB7"/>
    <w:rsid w:val="00951015"/>
    <w:rsid w:val="009642DE"/>
    <w:rsid w:val="0096494E"/>
    <w:rsid w:val="0096499F"/>
    <w:rsid w:val="00976593"/>
    <w:rsid w:val="00981DA8"/>
    <w:rsid w:val="0098407C"/>
    <w:rsid w:val="009866A0"/>
    <w:rsid w:val="00986E81"/>
    <w:rsid w:val="009A1700"/>
    <w:rsid w:val="009B6E30"/>
    <w:rsid w:val="009B7AEA"/>
    <w:rsid w:val="009C13C9"/>
    <w:rsid w:val="009C1B50"/>
    <w:rsid w:val="009C38D9"/>
    <w:rsid w:val="009C4E05"/>
    <w:rsid w:val="009C504B"/>
    <w:rsid w:val="009C579F"/>
    <w:rsid w:val="009E1CA6"/>
    <w:rsid w:val="009E567F"/>
    <w:rsid w:val="009F235D"/>
    <w:rsid w:val="009F4C6E"/>
    <w:rsid w:val="00A035F1"/>
    <w:rsid w:val="00A06953"/>
    <w:rsid w:val="00A113EE"/>
    <w:rsid w:val="00A1568E"/>
    <w:rsid w:val="00A17895"/>
    <w:rsid w:val="00A17E1F"/>
    <w:rsid w:val="00A20647"/>
    <w:rsid w:val="00A21B7B"/>
    <w:rsid w:val="00A32E13"/>
    <w:rsid w:val="00A32F1D"/>
    <w:rsid w:val="00A32F2B"/>
    <w:rsid w:val="00A35BD3"/>
    <w:rsid w:val="00A375BE"/>
    <w:rsid w:val="00A37C91"/>
    <w:rsid w:val="00A41645"/>
    <w:rsid w:val="00A46047"/>
    <w:rsid w:val="00A56382"/>
    <w:rsid w:val="00A57FD2"/>
    <w:rsid w:val="00A62898"/>
    <w:rsid w:val="00A637BD"/>
    <w:rsid w:val="00A67F73"/>
    <w:rsid w:val="00A70A91"/>
    <w:rsid w:val="00A764BF"/>
    <w:rsid w:val="00A80821"/>
    <w:rsid w:val="00A81A68"/>
    <w:rsid w:val="00A86423"/>
    <w:rsid w:val="00A87F59"/>
    <w:rsid w:val="00A926D5"/>
    <w:rsid w:val="00AA58E4"/>
    <w:rsid w:val="00AB5555"/>
    <w:rsid w:val="00AC1776"/>
    <w:rsid w:val="00AC2114"/>
    <w:rsid w:val="00AC2CD1"/>
    <w:rsid w:val="00AC71B0"/>
    <w:rsid w:val="00AD2C33"/>
    <w:rsid w:val="00B003D0"/>
    <w:rsid w:val="00B122C1"/>
    <w:rsid w:val="00B143DA"/>
    <w:rsid w:val="00B21928"/>
    <w:rsid w:val="00B30C2E"/>
    <w:rsid w:val="00B342EB"/>
    <w:rsid w:val="00B4200C"/>
    <w:rsid w:val="00B42615"/>
    <w:rsid w:val="00B512CC"/>
    <w:rsid w:val="00B55024"/>
    <w:rsid w:val="00B57D08"/>
    <w:rsid w:val="00B626FD"/>
    <w:rsid w:val="00B64442"/>
    <w:rsid w:val="00B652EF"/>
    <w:rsid w:val="00B663B3"/>
    <w:rsid w:val="00B665B9"/>
    <w:rsid w:val="00B7289B"/>
    <w:rsid w:val="00B739FD"/>
    <w:rsid w:val="00B73EB5"/>
    <w:rsid w:val="00B75F42"/>
    <w:rsid w:val="00B76F6E"/>
    <w:rsid w:val="00B816CE"/>
    <w:rsid w:val="00B8307C"/>
    <w:rsid w:val="00B911E1"/>
    <w:rsid w:val="00B91451"/>
    <w:rsid w:val="00B91659"/>
    <w:rsid w:val="00B97773"/>
    <w:rsid w:val="00BA2A84"/>
    <w:rsid w:val="00BA4AF7"/>
    <w:rsid w:val="00BA72EE"/>
    <w:rsid w:val="00BB6B19"/>
    <w:rsid w:val="00BB7DCD"/>
    <w:rsid w:val="00BC20E2"/>
    <w:rsid w:val="00BC4889"/>
    <w:rsid w:val="00BC5243"/>
    <w:rsid w:val="00BC562D"/>
    <w:rsid w:val="00BD30E7"/>
    <w:rsid w:val="00BD4A6C"/>
    <w:rsid w:val="00BD6637"/>
    <w:rsid w:val="00BE1556"/>
    <w:rsid w:val="00BE26A3"/>
    <w:rsid w:val="00BE6BF5"/>
    <w:rsid w:val="00BF1659"/>
    <w:rsid w:val="00BF1CC8"/>
    <w:rsid w:val="00BF29C3"/>
    <w:rsid w:val="00BF38BE"/>
    <w:rsid w:val="00BF51CF"/>
    <w:rsid w:val="00BF78A1"/>
    <w:rsid w:val="00C052EB"/>
    <w:rsid w:val="00C13467"/>
    <w:rsid w:val="00C144D6"/>
    <w:rsid w:val="00C15542"/>
    <w:rsid w:val="00C26EAE"/>
    <w:rsid w:val="00C4477A"/>
    <w:rsid w:val="00C4623E"/>
    <w:rsid w:val="00C4781F"/>
    <w:rsid w:val="00C57D8E"/>
    <w:rsid w:val="00C64794"/>
    <w:rsid w:val="00C66E67"/>
    <w:rsid w:val="00C707D8"/>
    <w:rsid w:val="00C73891"/>
    <w:rsid w:val="00C7676A"/>
    <w:rsid w:val="00C77C98"/>
    <w:rsid w:val="00C80834"/>
    <w:rsid w:val="00C86BB5"/>
    <w:rsid w:val="00C87FC8"/>
    <w:rsid w:val="00C95DC1"/>
    <w:rsid w:val="00C96552"/>
    <w:rsid w:val="00CB1C2D"/>
    <w:rsid w:val="00CB3788"/>
    <w:rsid w:val="00CB3DBB"/>
    <w:rsid w:val="00CB721D"/>
    <w:rsid w:val="00CC2AC3"/>
    <w:rsid w:val="00CC5C66"/>
    <w:rsid w:val="00CD39A1"/>
    <w:rsid w:val="00CD3A6F"/>
    <w:rsid w:val="00CD408D"/>
    <w:rsid w:val="00CD4AA8"/>
    <w:rsid w:val="00CE077E"/>
    <w:rsid w:val="00CE0C93"/>
    <w:rsid w:val="00CE22E1"/>
    <w:rsid w:val="00CE37DD"/>
    <w:rsid w:val="00CF34AE"/>
    <w:rsid w:val="00CF7EAD"/>
    <w:rsid w:val="00D004EC"/>
    <w:rsid w:val="00D02508"/>
    <w:rsid w:val="00D03714"/>
    <w:rsid w:val="00D0699B"/>
    <w:rsid w:val="00D16728"/>
    <w:rsid w:val="00D16769"/>
    <w:rsid w:val="00D21156"/>
    <w:rsid w:val="00D238F2"/>
    <w:rsid w:val="00D30E5E"/>
    <w:rsid w:val="00D3183A"/>
    <w:rsid w:val="00D32E08"/>
    <w:rsid w:val="00D36D43"/>
    <w:rsid w:val="00D41CDF"/>
    <w:rsid w:val="00D42AB2"/>
    <w:rsid w:val="00D43D00"/>
    <w:rsid w:val="00D46C34"/>
    <w:rsid w:val="00D56837"/>
    <w:rsid w:val="00D623C0"/>
    <w:rsid w:val="00D63279"/>
    <w:rsid w:val="00D643DF"/>
    <w:rsid w:val="00D71089"/>
    <w:rsid w:val="00D8282F"/>
    <w:rsid w:val="00D857F5"/>
    <w:rsid w:val="00D87F04"/>
    <w:rsid w:val="00D9038B"/>
    <w:rsid w:val="00D91FB7"/>
    <w:rsid w:val="00DA3029"/>
    <w:rsid w:val="00DA52C4"/>
    <w:rsid w:val="00DA5F16"/>
    <w:rsid w:val="00DB29F6"/>
    <w:rsid w:val="00DB498D"/>
    <w:rsid w:val="00DB5E1F"/>
    <w:rsid w:val="00DB6546"/>
    <w:rsid w:val="00DC0647"/>
    <w:rsid w:val="00DC38A0"/>
    <w:rsid w:val="00DD3B34"/>
    <w:rsid w:val="00DE059D"/>
    <w:rsid w:val="00DE3351"/>
    <w:rsid w:val="00DE3654"/>
    <w:rsid w:val="00DF0100"/>
    <w:rsid w:val="00DF0580"/>
    <w:rsid w:val="00DF098F"/>
    <w:rsid w:val="00DF0FFF"/>
    <w:rsid w:val="00DF1695"/>
    <w:rsid w:val="00DF4474"/>
    <w:rsid w:val="00DF4909"/>
    <w:rsid w:val="00DF4E6E"/>
    <w:rsid w:val="00DF4F49"/>
    <w:rsid w:val="00DF5084"/>
    <w:rsid w:val="00E070D8"/>
    <w:rsid w:val="00E1100F"/>
    <w:rsid w:val="00E13C5E"/>
    <w:rsid w:val="00E1689A"/>
    <w:rsid w:val="00E1711F"/>
    <w:rsid w:val="00E2346C"/>
    <w:rsid w:val="00E24D3D"/>
    <w:rsid w:val="00E33703"/>
    <w:rsid w:val="00E36985"/>
    <w:rsid w:val="00E432DF"/>
    <w:rsid w:val="00E43A53"/>
    <w:rsid w:val="00E45B07"/>
    <w:rsid w:val="00E46A33"/>
    <w:rsid w:val="00E47912"/>
    <w:rsid w:val="00E506CC"/>
    <w:rsid w:val="00E51DF6"/>
    <w:rsid w:val="00E53D5B"/>
    <w:rsid w:val="00E554E6"/>
    <w:rsid w:val="00E62387"/>
    <w:rsid w:val="00E660C0"/>
    <w:rsid w:val="00E72986"/>
    <w:rsid w:val="00E81FA9"/>
    <w:rsid w:val="00E840EB"/>
    <w:rsid w:val="00E86628"/>
    <w:rsid w:val="00E8792F"/>
    <w:rsid w:val="00E94856"/>
    <w:rsid w:val="00E95029"/>
    <w:rsid w:val="00EA29B1"/>
    <w:rsid w:val="00EA3B17"/>
    <w:rsid w:val="00EA3EFD"/>
    <w:rsid w:val="00EA551D"/>
    <w:rsid w:val="00EB055E"/>
    <w:rsid w:val="00EB5880"/>
    <w:rsid w:val="00EC0C86"/>
    <w:rsid w:val="00EC35D3"/>
    <w:rsid w:val="00EC5E34"/>
    <w:rsid w:val="00EC5F4F"/>
    <w:rsid w:val="00EC641C"/>
    <w:rsid w:val="00ED0D92"/>
    <w:rsid w:val="00EF1F97"/>
    <w:rsid w:val="00EF3032"/>
    <w:rsid w:val="00EF7762"/>
    <w:rsid w:val="00F000C1"/>
    <w:rsid w:val="00F021A0"/>
    <w:rsid w:val="00F026F8"/>
    <w:rsid w:val="00F03FC4"/>
    <w:rsid w:val="00F03FE7"/>
    <w:rsid w:val="00F0767B"/>
    <w:rsid w:val="00F10293"/>
    <w:rsid w:val="00F10C88"/>
    <w:rsid w:val="00F13856"/>
    <w:rsid w:val="00F14BCF"/>
    <w:rsid w:val="00F17486"/>
    <w:rsid w:val="00F1773A"/>
    <w:rsid w:val="00F27084"/>
    <w:rsid w:val="00F27772"/>
    <w:rsid w:val="00F32D89"/>
    <w:rsid w:val="00F3533E"/>
    <w:rsid w:val="00F50E03"/>
    <w:rsid w:val="00F51A8E"/>
    <w:rsid w:val="00F52BC1"/>
    <w:rsid w:val="00F561BF"/>
    <w:rsid w:val="00F57B25"/>
    <w:rsid w:val="00F71E88"/>
    <w:rsid w:val="00F80514"/>
    <w:rsid w:val="00F858E0"/>
    <w:rsid w:val="00F86279"/>
    <w:rsid w:val="00F879D8"/>
    <w:rsid w:val="00F944CF"/>
    <w:rsid w:val="00FA20E8"/>
    <w:rsid w:val="00FA2ED8"/>
    <w:rsid w:val="00FA527D"/>
    <w:rsid w:val="00FA6637"/>
    <w:rsid w:val="00FA6A99"/>
    <w:rsid w:val="00FB0616"/>
    <w:rsid w:val="00FB2396"/>
    <w:rsid w:val="00FB2443"/>
    <w:rsid w:val="00FB30B7"/>
    <w:rsid w:val="00FB4020"/>
    <w:rsid w:val="00FB4D47"/>
    <w:rsid w:val="00FB5F2A"/>
    <w:rsid w:val="00FB74C8"/>
    <w:rsid w:val="00FC1DB4"/>
    <w:rsid w:val="00FC4E9D"/>
    <w:rsid w:val="00FC5C19"/>
    <w:rsid w:val="00FD0DB1"/>
    <w:rsid w:val="00FD204B"/>
    <w:rsid w:val="00FD3805"/>
    <w:rsid w:val="00FD7499"/>
    <w:rsid w:val="00FE189E"/>
    <w:rsid w:val="00FE2EF2"/>
    <w:rsid w:val="00FE53D2"/>
    <w:rsid w:val="00FF107F"/>
    <w:rsid w:val="00FF144F"/>
    <w:rsid w:val="00FF1CEA"/>
    <w:rsid w:val="00FF75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9EA82"/>
  <w15:chartTrackingRefBased/>
  <w15:docId w15:val="{C39E079A-3162-4C93-8053-ACF38A1B7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2AB2"/>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ectioninfo">
    <w:name w:val="section__info"/>
    <w:rsid w:val="00192325"/>
  </w:style>
  <w:style w:type="character" w:customStyle="1" w:styleId="cardmaininfopurchaselink">
    <w:name w:val="cardmaininfo__purchaselink"/>
    <w:rsid w:val="007200C4"/>
  </w:style>
  <w:style w:type="paragraph" w:styleId="a3">
    <w:name w:val="List Paragraph"/>
    <w:basedOn w:val="a"/>
    <w:uiPriority w:val="34"/>
    <w:qFormat/>
    <w:rsid w:val="000750D8"/>
    <w:pPr>
      <w:ind w:left="720"/>
      <w:contextualSpacing/>
    </w:pPr>
  </w:style>
  <w:style w:type="paragraph" w:customStyle="1" w:styleId="ConsPlusNormal">
    <w:name w:val="ConsPlusNormal"/>
    <w:link w:val="ConsPlusNormal0"/>
    <w:qFormat/>
    <w:rsid w:val="003B744A"/>
    <w:pPr>
      <w:widowControl w:val="0"/>
      <w:suppressAutoHyphens/>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locked/>
    <w:rsid w:val="00151D3A"/>
    <w:rPr>
      <w:rFonts w:ascii="Arial" w:eastAsia="Times New Roman" w:hAnsi="Arial"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98859">
      <w:bodyDiv w:val="1"/>
      <w:marLeft w:val="0"/>
      <w:marRight w:val="0"/>
      <w:marTop w:val="0"/>
      <w:marBottom w:val="0"/>
      <w:divBdr>
        <w:top w:val="none" w:sz="0" w:space="0" w:color="auto"/>
        <w:left w:val="none" w:sz="0" w:space="0" w:color="auto"/>
        <w:bottom w:val="none" w:sz="0" w:space="0" w:color="auto"/>
        <w:right w:val="none" w:sz="0" w:space="0" w:color="auto"/>
      </w:divBdr>
    </w:div>
    <w:div w:id="118569462">
      <w:bodyDiv w:val="1"/>
      <w:marLeft w:val="0"/>
      <w:marRight w:val="0"/>
      <w:marTop w:val="0"/>
      <w:marBottom w:val="0"/>
      <w:divBdr>
        <w:top w:val="none" w:sz="0" w:space="0" w:color="auto"/>
        <w:left w:val="none" w:sz="0" w:space="0" w:color="auto"/>
        <w:bottom w:val="none" w:sz="0" w:space="0" w:color="auto"/>
        <w:right w:val="none" w:sz="0" w:space="0" w:color="auto"/>
      </w:divBdr>
    </w:div>
    <w:div w:id="137115469">
      <w:bodyDiv w:val="1"/>
      <w:marLeft w:val="0"/>
      <w:marRight w:val="0"/>
      <w:marTop w:val="0"/>
      <w:marBottom w:val="0"/>
      <w:divBdr>
        <w:top w:val="none" w:sz="0" w:space="0" w:color="auto"/>
        <w:left w:val="none" w:sz="0" w:space="0" w:color="auto"/>
        <w:bottom w:val="none" w:sz="0" w:space="0" w:color="auto"/>
        <w:right w:val="none" w:sz="0" w:space="0" w:color="auto"/>
      </w:divBdr>
    </w:div>
    <w:div w:id="469983865">
      <w:bodyDiv w:val="1"/>
      <w:marLeft w:val="0"/>
      <w:marRight w:val="0"/>
      <w:marTop w:val="0"/>
      <w:marBottom w:val="0"/>
      <w:divBdr>
        <w:top w:val="none" w:sz="0" w:space="0" w:color="auto"/>
        <w:left w:val="none" w:sz="0" w:space="0" w:color="auto"/>
        <w:bottom w:val="none" w:sz="0" w:space="0" w:color="auto"/>
        <w:right w:val="none" w:sz="0" w:space="0" w:color="auto"/>
      </w:divBdr>
    </w:div>
    <w:div w:id="480118559">
      <w:bodyDiv w:val="1"/>
      <w:marLeft w:val="0"/>
      <w:marRight w:val="0"/>
      <w:marTop w:val="0"/>
      <w:marBottom w:val="0"/>
      <w:divBdr>
        <w:top w:val="none" w:sz="0" w:space="0" w:color="auto"/>
        <w:left w:val="none" w:sz="0" w:space="0" w:color="auto"/>
        <w:bottom w:val="none" w:sz="0" w:space="0" w:color="auto"/>
        <w:right w:val="none" w:sz="0" w:space="0" w:color="auto"/>
      </w:divBdr>
    </w:div>
    <w:div w:id="498885803">
      <w:bodyDiv w:val="1"/>
      <w:marLeft w:val="0"/>
      <w:marRight w:val="0"/>
      <w:marTop w:val="0"/>
      <w:marBottom w:val="0"/>
      <w:divBdr>
        <w:top w:val="none" w:sz="0" w:space="0" w:color="auto"/>
        <w:left w:val="none" w:sz="0" w:space="0" w:color="auto"/>
        <w:bottom w:val="none" w:sz="0" w:space="0" w:color="auto"/>
        <w:right w:val="none" w:sz="0" w:space="0" w:color="auto"/>
      </w:divBdr>
    </w:div>
    <w:div w:id="509490302">
      <w:bodyDiv w:val="1"/>
      <w:marLeft w:val="0"/>
      <w:marRight w:val="0"/>
      <w:marTop w:val="0"/>
      <w:marBottom w:val="0"/>
      <w:divBdr>
        <w:top w:val="none" w:sz="0" w:space="0" w:color="auto"/>
        <w:left w:val="none" w:sz="0" w:space="0" w:color="auto"/>
        <w:bottom w:val="none" w:sz="0" w:space="0" w:color="auto"/>
        <w:right w:val="none" w:sz="0" w:space="0" w:color="auto"/>
      </w:divBdr>
    </w:div>
    <w:div w:id="526603445">
      <w:bodyDiv w:val="1"/>
      <w:marLeft w:val="0"/>
      <w:marRight w:val="0"/>
      <w:marTop w:val="0"/>
      <w:marBottom w:val="0"/>
      <w:divBdr>
        <w:top w:val="none" w:sz="0" w:space="0" w:color="auto"/>
        <w:left w:val="none" w:sz="0" w:space="0" w:color="auto"/>
        <w:bottom w:val="none" w:sz="0" w:space="0" w:color="auto"/>
        <w:right w:val="none" w:sz="0" w:space="0" w:color="auto"/>
      </w:divBdr>
    </w:div>
    <w:div w:id="655574510">
      <w:bodyDiv w:val="1"/>
      <w:marLeft w:val="0"/>
      <w:marRight w:val="0"/>
      <w:marTop w:val="0"/>
      <w:marBottom w:val="0"/>
      <w:divBdr>
        <w:top w:val="none" w:sz="0" w:space="0" w:color="auto"/>
        <w:left w:val="none" w:sz="0" w:space="0" w:color="auto"/>
        <w:bottom w:val="none" w:sz="0" w:space="0" w:color="auto"/>
        <w:right w:val="none" w:sz="0" w:space="0" w:color="auto"/>
      </w:divBdr>
    </w:div>
    <w:div w:id="678001909">
      <w:bodyDiv w:val="1"/>
      <w:marLeft w:val="0"/>
      <w:marRight w:val="0"/>
      <w:marTop w:val="0"/>
      <w:marBottom w:val="0"/>
      <w:divBdr>
        <w:top w:val="none" w:sz="0" w:space="0" w:color="auto"/>
        <w:left w:val="none" w:sz="0" w:space="0" w:color="auto"/>
        <w:bottom w:val="none" w:sz="0" w:space="0" w:color="auto"/>
        <w:right w:val="none" w:sz="0" w:space="0" w:color="auto"/>
      </w:divBdr>
    </w:div>
    <w:div w:id="698819413">
      <w:bodyDiv w:val="1"/>
      <w:marLeft w:val="0"/>
      <w:marRight w:val="0"/>
      <w:marTop w:val="0"/>
      <w:marBottom w:val="0"/>
      <w:divBdr>
        <w:top w:val="none" w:sz="0" w:space="0" w:color="auto"/>
        <w:left w:val="none" w:sz="0" w:space="0" w:color="auto"/>
        <w:bottom w:val="none" w:sz="0" w:space="0" w:color="auto"/>
        <w:right w:val="none" w:sz="0" w:space="0" w:color="auto"/>
      </w:divBdr>
    </w:div>
    <w:div w:id="775901186">
      <w:bodyDiv w:val="1"/>
      <w:marLeft w:val="0"/>
      <w:marRight w:val="0"/>
      <w:marTop w:val="0"/>
      <w:marBottom w:val="0"/>
      <w:divBdr>
        <w:top w:val="none" w:sz="0" w:space="0" w:color="auto"/>
        <w:left w:val="none" w:sz="0" w:space="0" w:color="auto"/>
        <w:bottom w:val="none" w:sz="0" w:space="0" w:color="auto"/>
        <w:right w:val="none" w:sz="0" w:space="0" w:color="auto"/>
      </w:divBdr>
    </w:div>
    <w:div w:id="821971637">
      <w:bodyDiv w:val="1"/>
      <w:marLeft w:val="0"/>
      <w:marRight w:val="0"/>
      <w:marTop w:val="0"/>
      <w:marBottom w:val="0"/>
      <w:divBdr>
        <w:top w:val="none" w:sz="0" w:space="0" w:color="auto"/>
        <w:left w:val="none" w:sz="0" w:space="0" w:color="auto"/>
        <w:bottom w:val="none" w:sz="0" w:space="0" w:color="auto"/>
        <w:right w:val="none" w:sz="0" w:space="0" w:color="auto"/>
      </w:divBdr>
    </w:div>
    <w:div w:id="1069157220">
      <w:bodyDiv w:val="1"/>
      <w:marLeft w:val="0"/>
      <w:marRight w:val="0"/>
      <w:marTop w:val="0"/>
      <w:marBottom w:val="0"/>
      <w:divBdr>
        <w:top w:val="none" w:sz="0" w:space="0" w:color="auto"/>
        <w:left w:val="none" w:sz="0" w:space="0" w:color="auto"/>
        <w:bottom w:val="none" w:sz="0" w:space="0" w:color="auto"/>
        <w:right w:val="none" w:sz="0" w:space="0" w:color="auto"/>
      </w:divBdr>
    </w:div>
    <w:div w:id="1132551590">
      <w:bodyDiv w:val="1"/>
      <w:marLeft w:val="0"/>
      <w:marRight w:val="0"/>
      <w:marTop w:val="0"/>
      <w:marBottom w:val="0"/>
      <w:divBdr>
        <w:top w:val="none" w:sz="0" w:space="0" w:color="auto"/>
        <w:left w:val="none" w:sz="0" w:space="0" w:color="auto"/>
        <w:bottom w:val="none" w:sz="0" w:space="0" w:color="auto"/>
        <w:right w:val="none" w:sz="0" w:space="0" w:color="auto"/>
      </w:divBdr>
    </w:div>
    <w:div w:id="1389955113">
      <w:bodyDiv w:val="1"/>
      <w:marLeft w:val="0"/>
      <w:marRight w:val="0"/>
      <w:marTop w:val="0"/>
      <w:marBottom w:val="0"/>
      <w:divBdr>
        <w:top w:val="none" w:sz="0" w:space="0" w:color="auto"/>
        <w:left w:val="none" w:sz="0" w:space="0" w:color="auto"/>
        <w:bottom w:val="none" w:sz="0" w:space="0" w:color="auto"/>
        <w:right w:val="none" w:sz="0" w:space="0" w:color="auto"/>
      </w:divBdr>
    </w:div>
    <w:div w:id="1529177728">
      <w:bodyDiv w:val="1"/>
      <w:marLeft w:val="0"/>
      <w:marRight w:val="0"/>
      <w:marTop w:val="0"/>
      <w:marBottom w:val="0"/>
      <w:divBdr>
        <w:top w:val="none" w:sz="0" w:space="0" w:color="auto"/>
        <w:left w:val="none" w:sz="0" w:space="0" w:color="auto"/>
        <w:bottom w:val="none" w:sz="0" w:space="0" w:color="auto"/>
        <w:right w:val="none" w:sz="0" w:space="0" w:color="auto"/>
      </w:divBdr>
    </w:div>
    <w:div w:id="1556891926">
      <w:bodyDiv w:val="1"/>
      <w:marLeft w:val="0"/>
      <w:marRight w:val="0"/>
      <w:marTop w:val="0"/>
      <w:marBottom w:val="0"/>
      <w:divBdr>
        <w:top w:val="none" w:sz="0" w:space="0" w:color="auto"/>
        <w:left w:val="none" w:sz="0" w:space="0" w:color="auto"/>
        <w:bottom w:val="none" w:sz="0" w:space="0" w:color="auto"/>
        <w:right w:val="none" w:sz="0" w:space="0" w:color="auto"/>
      </w:divBdr>
    </w:div>
    <w:div w:id="1661807998">
      <w:bodyDiv w:val="1"/>
      <w:marLeft w:val="0"/>
      <w:marRight w:val="0"/>
      <w:marTop w:val="0"/>
      <w:marBottom w:val="0"/>
      <w:divBdr>
        <w:top w:val="none" w:sz="0" w:space="0" w:color="auto"/>
        <w:left w:val="none" w:sz="0" w:space="0" w:color="auto"/>
        <w:bottom w:val="none" w:sz="0" w:space="0" w:color="auto"/>
        <w:right w:val="none" w:sz="0" w:space="0" w:color="auto"/>
      </w:divBdr>
    </w:div>
    <w:div w:id="1682121407">
      <w:bodyDiv w:val="1"/>
      <w:marLeft w:val="0"/>
      <w:marRight w:val="0"/>
      <w:marTop w:val="0"/>
      <w:marBottom w:val="0"/>
      <w:divBdr>
        <w:top w:val="none" w:sz="0" w:space="0" w:color="auto"/>
        <w:left w:val="none" w:sz="0" w:space="0" w:color="auto"/>
        <w:bottom w:val="none" w:sz="0" w:space="0" w:color="auto"/>
        <w:right w:val="none" w:sz="0" w:space="0" w:color="auto"/>
      </w:divBdr>
    </w:div>
    <w:div w:id="1757050254">
      <w:bodyDiv w:val="1"/>
      <w:marLeft w:val="0"/>
      <w:marRight w:val="0"/>
      <w:marTop w:val="0"/>
      <w:marBottom w:val="0"/>
      <w:divBdr>
        <w:top w:val="none" w:sz="0" w:space="0" w:color="auto"/>
        <w:left w:val="none" w:sz="0" w:space="0" w:color="auto"/>
        <w:bottom w:val="none" w:sz="0" w:space="0" w:color="auto"/>
        <w:right w:val="none" w:sz="0" w:space="0" w:color="auto"/>
      </w:divBdr>
    </w:div>
    <w:div w:id="203838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TotalTime>
  <Pages>12</Pages>
  <Words>4652</Words>
  <Characters>26521</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Назаров Никита Сергеевич</dc:creator>
  <cp:keywords/>
  <dc:description/>
  <cp:lastModifiedBy>Назаров Никита Сергеевич</cp:lastModifiedBy>
  <cp:revision>21</cp:revision>
  <dcterms:created xsi:type="dcterms:W3CDTF">2025-11-07T01:11:00Z</dcterms:created>
  <dcterms:modified xsi:type="dcterms:W3CDTF">2026-05-22T05:17:00Z</dcterms:modified>
</cp:coreProperties>
</file>