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962"/>
        <w:gridCol w:w="4536"/>
      </w:tblGrid>
      <w:tr w:rsidR="0023148F" w:rsidRPr="00147C12" w14:paraId="17D3C867" w14:textId="77777777" w:rsidTr="00DF0AEE">
        <w:tc>
          <w:tcPr>
            <w:tcW w:w="4962" w:type="dxa"/>
          </w:tcPr>
          <w:p w14:paraId="569F7D2A" w14:textId="77777777" w:rsidR="0023148F" w:rsidRPr="009E405F" w:rsidRDefault="0023148F">
            <w:pPr>
              <w:spacing w:line="256" w:lineRule="auto"/>
              <w:rPr>
                <w:sz w:val="26"/>
                <w:szCs w:val="26"/>
                <w:lang w:val="en-US" w:eastAsia="en-US"/>
              </w:rPr>
            </w:pPr>
          </w:p>
        </w:tc>
        <w:tc>
          <w:tcPr>
            <w:tcW w:w="4536" w:type="dxa"/>
          </w:tcPr>
          <w:p w14:paraId="4E3BC44C" w14:textId="77777777" w:rsidR="004E5845" w:rsidRDefault="004E5845" w:rsidP="00541C72">
            <w:pPr>
              <w:spacing w:line="256" w:lineRule="auto"/>
              <w:rPr>
                <w:iCs/>
                <w:sz w:val="26"/>
                <w:szCs w:val="26"/>
                <w:lang w:eastAsia="en-US"/>
              </w:rPr>
            </w:pPr>
          </w:p>
          <w:p w14:paraId="3FB1A0C3" w14:textId="77777777" w:rsidR="00C9669B" w:rsidRDefault="00C9669B" w:rsidP="00541C72">
            <w:pPr>
              <w:spacing w:line="256" w:lineRule="auto"/>
              <w:rPr>
                <w:iCs/>
                <w:sz w:val="26"/>
                <w:szCs w:val="26"/>
                <w:lang w:eastAsia="en-US"/>
              </w:rPr>
            </w:pPr>
          </w:p>
          <w:p w14:paraId="1C71263E" w14:textId="77777777" w:rsidR="00C9669B" w:rsidRDefault="00C9669B" w:rsidP="00541C72">
            <w:pPr>
              <w:spacing w:line="256" w:lineRule="auto"/>
              <w:rPr>
                <w:iCs/>
                <w:sz w:val="26"/>
                <w:szCs w:val="26"/>
                <w:lang w:eastAsia="en-US"/>
              </w:rPr>
            </w:pPr>
          </w:p>
          <w:p w14:paraId="3BD4E45A" w14:textId="77777777" w:rsidR="00C9669B" w:rsidRDefault="00C9669B" w:rsidP="00541C72">
            <w:pPr>
              <w:spacing w:line="256" w:lineRule="auto"/>
              <w:rPr>
                <w:iCs/>
                <w:sz w:val="26"/>
                <w:szCs w:val="26"/>
                <w:lang w:eastAsia="en-US"/>
              </w:rPr>
            </w:pPr>
          </w:p>
          <w:p w14:paraId="714923A3" w14:textId="77777777" w:rsidR="00C9669B" w:rsidRDefault="00C9669B" w:rsidP="00541C72">
            <w:pPr>
              <w:spacing w:line="256" w:lineRule="auto"/>
              <w:rPr>
                <w:iCs/>
                <w:sz w:val="26"/>
                <w:szCs w:val="26"/>
                <w:lang w:eastAsia="en-US"/>
              </w:rPr>
            </w:pPr>
          </w:p>
          <w:p w14:paraId="69D94D6C" w14:textId="3BB88152" w:rsidR="00A45055" w:rsidRPr="00A45055" w:rsidRDefault="00A45055" w:rsidP="00A45055">
            <w:pPr>
              <w:spacing w:line="256" w:lineRule="auto"/>
              <w:rPr>
                <w:iCs/>
                <w:sz w:val="26"/>
                <w:szCs w:val="26"/>
                <w:lang w:eastAsia="en-US"/>
              </w:rPr>
            </w:pPr>
            <w:r>
              <w:rPr>
                <w:iCs/>
                <w:sz w:val="26"/>
                <w:szCs w:val="26"/>
                <w:lang w:eastAsia="en-US"/>
              </w:rPr>
              <w:t>ГБУ</w:t>
            </w:r>
            <w:r w:rsidRPr="00A45055">
              <w:rPr>
                <w:iCs/>
                <w:sz w:val="26"/>
                <w:szCs w:val="26"/>
                <w:lang w:eastAsia="en-US"/>
              </w:rPr>
              <w:t xml:space="preserve"> </w:t>
            </w:r>
            <w:r>
              <w:rPr>
                <w:iCs/>
                <w:sz w:val="26"/>
                <w:szCs w:val="26"/>
                <w:lang w:eastAsia="en-US"/>
              </w:rPr>
              <w:t>«</w:t>
            </w:r>
            <w:r w:rsidRPr="00A45055">
              <w:rPr>
                <w:iCs/>
                <w:sz w:val="26"/>
                <w:szCs w:val="26"/>
                <w:lang w:eastAsia="en-US"/>
              </w:rPr>
              <w:t>Санкт-Петербургский центр физической культуры и спорта</w:t>
            </w:r>
            <w:r>
              <w:rPr>
                <w:iCs/>
                <w:sz w:val="26"/>
                <w:szCs w:val="26"/>
                <w:lang w:eastAsia="en-US"/>
              </w:rPr>
              <w:t>»</w:t>
            </w:r>
          </w:p>
          <w:p w14:paraId="0E30BA17" w14:textId="3D06DE5C" w:rsidR="00A45055" w:rsidRDefault="00A45055" w:rsidP="00A45055">
            <w:pPr>
              <w:spacing w:line="256" w:lineRule="auto"/>
              <w:rPr>
                <w:iCs/>
                <w:sz w:val="26"/>
                <w:szCs w:val="26"/>
                <w:lang w:eastAsia="en-US"/>
              </w:rPr>
            </w:pPr>
            <w:r>
              <w:rPr>
                <w:iCs/>
                <w:sz w:val="26"/>
                <w:szCs w:val="26"/>
                <w:lang w:eastAsia="en-US"/>
              </w:rPr>
              <w:t>ул.</w:t>
            </w:r>
            <w:r w:rsidRPr="00A45055">
              <w:rPr>
                <w:iCs/>
                <w:sz w:val="26"/>
                <w:szCs w:val="26"/>
                <w:lang w:eastAsia="en-US"/>
              </w:rPr>
              <w:t xml:space="preserve"> Краснопутиловская, д. 2</w:t>
            </w:r>
            <w:r>
              <w:rPr>
                <w:iCs/>
                <w:sz w:val="26"/>
                <w:szCs w:val="26"/>
                <w:lang w:eastAsia="en-US"/>
              </w:rPr>
              <w:t>,</w:t>
            </w:r>
            <w:r w:rsidRPr="00A45055">
              <w:rPr>
                <w:iCs/>
                <w:sz w:val="26"/>
                <w:szCs w:val="26"/>
                <w:lang w:eastAsia="en-US"/>
              </w:rPr>
              <w:t xml:space="preserve"> лит</w:t>
            </w:r>
            <w:r>
              <w:rPr>
                <w:iCs/>
                <w:sz w:val="26"/>
                <w:szCs w:val="26"/>
                <w:lang w:eastAsia="en-US"/>
              </w:rPr>
              <w:t>.</w:t>
            </w:r>
            <w:r w:rsidRPr="00A45055">
              <w:rPr>
                <w:iCs/>
                <w:sz w:val="26"/>
                <w:szCs w:val="26"/>
                <w:lang w:eastAsia="en-US"/>
              </w:rPr>
              <w:t xml:space="preserve"> А</w:t>
            </w:r>
            <w:r>
              <w:rPr>
                <w:iCs/>
                <w:sz w:val="26"/>
                <w:szCs w:val="26"/>
                <w:lang w:eastAsia="en-US"/>
              </w:rPr>
              <w:t>,</w:t>
            </w:r>
          </w:p>
          <w:p w14:paraId="3BA8BAB2" w14:textId="00CB4618" w:rsidR="00A45055" w:rsidRDefault="00A45055" w:rsidP="00A45055">
            <w:pPr>
              <w:spacing w:line="256" w:lineRule="auto"/>
              <w:rPr>
                <w:iCs/>
                <w:sz w:val="26"/>
                <w:szCs w:val="26"/>
                <w:lang w:eastAsia="en-US"/>
              </w:rPr>
            </w:pPr>
            <w:r w:rsidRPr="00A45055">
              <w:rPr>
                <w:iCs/>
                <w:sz w:val="26"/>
                <w:szCs w:val="26"/>
                <w:lang w:eastAsia="en-US"/>
              </w:rPr>
              <w:t>Санкт-Петербург</w:t>
            </w:r>
            <w:r>
              <w:rPr>
                <w:iCs/>
                <w:sz w:val="26"/>
                <w:szCs w:val="26"/>
                <w:lang w:eastAsia="en-US"/>
              </w:rPr>
              <w:t xml:space="preserve">, </w:t>
            </w:r>
            <w:r w:rsidRPr="00A45055">
              <w:rPr>
                <w:iCs/>
                <w:sz w:val="26"/>
                <w:szCs w:val="26"/>
                <w:lang w:eastAsia="en-US"/>
              </w:rPr>
              <w:t>198152</w:t>
            </w:r>
          </w:p>
          <w:p w14:paraId="530F095E" w14:textId="77777777" w:rsidR="00A45055" w:rsidRDefault="00A45055" w:rsidP="00A45055">
            <w:pPr>
              <w:spacing w:line="256" w:lineRule="auto"/>
              <w:rPr>
                <w:iCs/>
                <w:sz w:val="26"/>
                <w:szCs w:val="26"/>
                <w:lang w:eastAsia="en-US"/>
              </w:rPr>
            </w:pPr>
          </w:p>
          <w:p w14:paraId="02E738AA" w14:textId="77777777" w:rsidR="00A45055" w:rsidRDefault="00A45055" w:rsidP="00A45055">
            <w:pPr>
              <w:spacing w:line="256" w:lineRule="auto"/>
              <w:rPr>
                <w:iCs/>
                <w:sz w:val="26"/>
                <w:szCs w:val="26"/>
                <w:lang w:eastAsia="en-US"/>
              </w:rPr>
            </w:pPr>
          </w:p>
          <w:p w14:paraId="7B75793E" w14:textId="77777777" w:rsidR="00A45055" w:rsidRDefault="00A45055" w:rsidP="00A45055">
            <w:pPr>
              <w:spacing w:line="256" w:lineRule="auto"/>
              <w:rPr>
                <w:iCs/>
                <w:sz w:val="26"/>
                <w:szCs w:val="26"/>
                <w:lang w:eastAsia="en-US"/>
              </w:rPr>
            </w:pPr>
          </w:p>
          <w:p w14:paraId="465BE008" w14:textId="10B30586" w:rsidR="00A45055" w:rsidRPr="00A45055" w:rsidRDefault="00A45055" w:rsidP="00A45055">
            <w:pPr>
              <w:spacing w:line="256" w:lineRule="auto"/>
              <w:rPr>
                <w:iCs/>
                <w:sz w:val="26"/>
                <w:szCs w:val="26"/>
                <w:lang w:eastAsia="en-US"/>
              </w:rPr>
            </w:pPr>
            <w:r>
              <w:rPr>
                <w:iCs/>
                <w:sz w:val="26"/>
                <w:szCs w:val="26"/>
                <w:lang w:eastAsia="en-US"/>
              </w:rPr>
              <w:t xml:space="preserve">ИП </w:t>
            </w:r>
            <w:r w:rsidRPr="00A45055">
              <w:rPr>
                <w:iCs/>
                <w:sz w:val="26"/>
                <w:szCs w:val="26"/>
                <w:lang w:eastAsia="en-US"/>
              </w:rPr>
              <w:t>Сиденко В</w:t>
            </w:r>
            <w:r>
              <w:rPr>
                <w:iCs/>
                <w:sz w:val="26"/>
                <w:szCs w:val="26"/>
                <w:lang w:eastAsia="en-US"/>
              </w:rPr>
              <w:t>.</w:t>
            </w:r>
            <w:r w:rsidRPr="00A45055">
              <w:rPr>
                <w:iCs/>
                <w:sz w:val="26"/>
                <w:szCs w:val="26"/>
                <w:lang w:eastAsia="en-US"/>
              </w:rPr>
              <w:t>О</w:t>
            </w:r>
            <w:r>
              <w:rPr>
                <w:iCs/>
                <w:sz w:val="26"/>
                <w:szCs w:val="26"/>
                <w:lang w:eastAsia="en-US"/>
              </w:rPr>
              <w:t>.</w:t>
            </w:r>
          </w:p>
          <w:p w14:paraId="02FE1F86" w14:textId="10D4136F" w:rsidR="00A45055" w:rsidRDefault="00A45055" w:rsidP="00A45055">
            <w:pPr>
              <w:spacing w:line="256" w:lineRule="auto"/>
              <w:rPr>
                <w:iCs/>
                <w:sz w:val="26"/>
                <w:szCs w:val="26"/>
                <w:lang w:eastAsia="en-US"/>
              </w:rPr>
            </w:pPr>
            <w:r w:rsidRPr="00A45055">
              <w:rPr>
                <w:iCs/>
                <w:sz w:val="26"/>
                <w:szCs w:val="26"/>
                <w:lang w:eastAsia="en-US"/>
              </w:rPr>
              <w:t>пер</w:t>
            </w:r>
            <w:r>
              <w:rPr>
                <w:iCs/>
                <w:sz w:val="26"/>
                <w:szCs w:val="26"/>
                <w:lang w:eastAsia="en-US"/>
              </w:rPr>
              <w:t>.</w:t>
            </w:r>
            <w:r w:rsidRPr="00A45055">
              <w:rPr>
                <w:iCs/>
                <w:sz w:val="26"/>
                <w:szCs w:val="26"/>
                <w:lang w:eastAsia="en-US"/>
              </w:rPr>
              <w:t xml:space="preserve"> Заводской, д. 44, кв. 58</w:t>
            </w:r>
            <w:r>
              <w:rPr>
                <w:iCs/>
                <w:sz w:val="26"/>
                <w:szCs w:val="26"/>
                <w:lang w:eastAsia="en-US"/>
              </w:rPr>
              <w:t>,</w:t>
            </w:r>
          </w:p>
          <w:p w14:paraId="6EEB6223" w14:textId="30FADEE0" w:rsidR="00A45055" w:rsidRDefault="00A45055" w:rsidP="00A45055">
            <w:pPr>
              <w:spacing w:line="256" w:lineRule="auto"/>
              <w:rPr>
                <w:iCs/>
                <w:sz w:val="26"/>
                <w:szCs w:val="26"/>
                <w:lang w:eastAsia="en-US"/>
              </w:rPr>
            </w:pPr>
            <w:r w:rsidRPr="00A45055">
              <w:rPr>
                <w:iCs/>
                <w:sz w:val="26"/>
                <w:szCs w:val="26"/>
                <w:lang w:eastAsia="en-US"/>
              </w:rPr>
              <w:t>Симферополь</w:t>
            </w:r>
            <w:r>
              <w:rPr>
                <w:iCs/>
                <w:sz w:val="26"/>
                <w:szCs w:val="26"/>
                <w:lang w:eastAsia="en-US"/>
              </w:rPr>
              <w:t xml:space="preserve">, </w:t>
            </w:r>
            <w:r w:rsidRPr="00A45055">
              <w:rPr>
                <w:iCs/>
                <w:sz w:val="26"/>
                <w:szCs w:val="26"/>
                <w:lang w:eastAsia="en-US"/>
              </w:rPr>
              <w:t>295021</w:t>
            </w:r>
          </w:p>
          <w:p w14:paraId="6AB3139A" w14:textId="77777777" w:rsidR="00A45055" w:rsidRDefault="00A45055" w:rsidP="00A45055">
            <w:pPr>
              <w:spacing w:line="256" w:lineRule="auto"/>
              <w:rPr>
                <w:iCs/>
                <w:sz w:val="26"/>
                <w:szCs w:val="26"/>
                <w:lang w:eastAsia="en-US"/>
              </w:rPr>
            </w:pPr>
          </w:p>
          <w:p w14:paraId="7303DDFF" w14:textId="77777777" w:rsidR="00A45055" w:rsidRDefault="00A45055" w:rsidP="00A45055">
            <w:pPr>
              <w:spacing w:line="256" w:lineRule="auto"/>
              <w:rPr>
                <w:iCs/>
                <w:sz w:val="26"/>
                <w:szCs w:val="26"/>
                <w:lang w:eastAsia="en-US"/>
              </w:rPr>
            </w:pPr>
          </w:p>
          <w:p w14:paraId="766884C8" w14:textId="77777777" w:rsidR="00A45055" w:rsidRDefault="00A45055" w:rsidP="00A45055">
            <w:pPr>
              <w:spacing w:line="256" w:lineRule="auto"/>
              <w:rPr>
                <w:iCs/>
                <w:sz w:val="26"/>
                <w:szCs w:val="26"/>
                <w:lang w:eastAsia="en-US"/>
              </w:rPr>
            </w:pPr>
          </w:p>
          <w:p w14:paraId="0FC6B0D8" w14:textId="71BE1F64" w:rsidR="009E07DC" w:rsidRDefault="009E07DC" w:rsidP="00A45055">
            <w:pPr>
              <w:spacing w:line="256" w:lineRule="auto"/>
              <w:rPr>
                <w:iCs/>
                <w:sz w:val="26"/>
                <w:szCs w:val="26"/>
                <w:lang w:eastAsia="en-US"/>
              </w:rPr>
            </w:pPr>
          </w:p>
          <w:p w14:paraId="2AD612DB" w14:textId="77777777" w:rsidR="009E07DC" w:rsidRDefault="009E07DC" w:rsidP="000A1F3F">
            <w:pPr>
              <w:spacing w:line="256" w:lineRule="auto"/>
              <w:rPr>
                <w:iCs/>
                <w:sz w:val="26"/>
                <w:szCs w:val="26"/>
                <w:lang w:eastAsia="en-US"/>
              </w:rPr>
            </w:pPr>
          </w:p>
          <w:p w14:paraId="271517E3" w14:textId="77777777" w:rsidR="00305E5E" w:rsidRDefault="00305E5E" w:rsidP="002A1778">
            <w:pPr>
              <w:spacing w:line="256" w:lineRule="auto"/>
              <w:rPr>
                <w:iCs/>
                <w:sz w:val="26"/>
                <w:szCs w:val="26"/>
                <w:lang w:eastAsia="en-US"/>
              </w:rPr>
            </w:pPr>
          </w:p>
          <w:p w14:paraId="62C02BA8" w14:textId="3D8816CB" w:rsidR="008C071D" w:rsidRDefault="008C071D" w:rsidP="002A1778">
            <w:pPr>
              <w:spacing w:line="256" w:lineRule="auto"/>
              <w:rPr>
                <w:iCs/>
                <w:sz w:val="26"/>
                <w:szCs w:val="26"/>
                <w:lang w:eastAsia="en-US"/>
              </w:rPr>
            </w:pPr>
          </w:p>
          <w:p w14:paraId="568176A6" w14:textId="77777777" w:rsidR="00C9669B" w:rsidRDefault="00C9669B" w:rsidP="002A1778">
            <w:pPr>
              <w:spacing w:line="256" w:lineRule="auto"/>
              <w:rPr>
                <w:iCs/>
                <w:sz w:val="26"/>
                <w:szCs w:val="26"/>
                <w:lang w:eastAsia="en-US"/>
              </w:rPr>
            </w:pPr>
          </w:p>
          <w:p w14:paraId="75C35C7D" w14:textId="77777777" w:rsidR="008C071D" w:rsidRPr="008C071D" w:rsidRDefault="008C071D" w:rsidP="00DF0AEE">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7DBDEC42"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0A1F3F">
        <w:rPr>
          <w:b/>
          <w:sz w:val="26"/>
          <w:szCs w:val="26"/>
        </w:rPr>
        <w:t>206</w:t>
      </w:r>
      <w:r w:rsidR="00A45055">
        <w:rPr>
          <w:b/>
          <w:sz w:val="26"/>
          <w:szCs w:val="26"/>
        </w:rPr>
        <w:t>5</w:t>
      </w:r>
      <w:r w:rsidR="00BB7BEE" w:rsidRPr="00BB7BEE">
        <w:rPr>
          <w:b/>
          <w:sz w:val="26"/>
          <w:szCs w:val="26"/>
        </w:rPr>
        <w:t>/202</w:t>
      </w:r>
      <w:r w:rsidR="00FC6ACC">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2CF5E079" w:rsidR="0023148F" w:rsidRPr="00147C12" w:rsidRDefault="000A1F3F" w:rsidP="0023148F">
      <w:pPr>
        <w:tabs>
          <w:tab w:val="left" w:pos="0"/>
        </w:tabs>
        <w:jc w:val="both"/>
        <w:rPr>
          <w:sz w:val="26"/>
          <w:szCs w:val="26"/>
        </w:rPr>
      </w:pPr>
      <w:r>
        <w:rPr>
          <w:sz w:val="26"/>
          <w:szCs w:val="26"/>
        </w:rPr>
        <w:t>18</w:t>
      </w:r>
      <w:r w:rsidR="0023148F" w:rsidRPr="00147C12">
        <w:rPr>
          <w:sz w:val="26"/>
          <w:szCs w:val="26"/>
        </w:rPr>
        <w:t>.</w:t>
      </w:r>
      <w:r>
        <w:rPr>
          <w:sz w:val="26"/>
          <w:szCs w:val="26"/>
        </w:rPr>
        <w:t>05</w:t>
      </w:r>
      <w:r w:rsidR="0023148F" w:rsidRPr="00147C12">
        <w:rPr>
          <w:sz w:val="26"/>
          <w:szCs w:val="26"/>
        </w:rPr>
        <w:t>.202</w:t>
      </w:r>
      <w:r w:rsidR="00FC6ACC">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00135F2C" w14:textId="77777777" w:rsidR="006C65BF" w:rsidRDefault="006C65BF" w:rsidP="00E201A1">
      <w:pPr>
        <w:tabs>
          <w:tab w:val="left" w:pos="0"/>
        </w:tabs>
        <w:ind w:firstLine="709"/>
        <w:jc w:val="both"/>
        <w:rPr>
          <w:spacing w:val="6"/>
          <w:sz w:val="26"/>
          <w:szCs w:val="26"/>
        </w:rPr>
      </w:pPr>
    </w:p>
    <w:p w14:paraId="6F0288DC" w14:textId="0FE17684"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A45055" w:rsidRPr="00A45055">
        <w:rPr>
          <w:iCs/>
          <w:sz w:val="26"/>
          <w:szCs w:val="26"/>
          <w:lang w:eastAsia="en-US"/>
        </w:rPr>
        <w:t>10838/26 от 13.05.2026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C9669B">
        <w:rPr>
          <w:sz w:val="26"/>
          <w:szCs w:val="26"/>
        </w:rPr>
        <w:t>з</w:t>
      </w:r>
      <w:r w:rsidR="00C9669B" w:rsidRPr="00C9669B">
        <w:rPr>
          <w:sz w:val="26"/>
          <w:szCs w:val="26"/>
        </w:rPr>
        <w:t>апрос</w:t>
      </w:r>
      <w:r w:rsidR="00C9669B">
        <w:rPr>
          <w:sz w:val="26"/>
          <w:szCs w:val="26"/>
        </w:rPr>
        <w:t>а</w:t>
      </w:r>
      <w:r w:rsidR="00C9669B" w:rsidRPr="00C9669B">
        <w:rPr>
          <w:sz w:val="26"/>
          <w:szCs w:val="26"/>
        </w:rPr>
        <w:t xml:space="preserve"> котировок в электронной форме</w:t>
      </w:r>
      <w:r w:rsidR="00C9669B">
        <w:rPr>
          <w:sz w:val="26"/>
          <w:szCs w:val="26"/>
        </w:rPr>
        <w:t xml:space="preserve"> </w:t>
      </w:r>
      <w:r w:rsidR="008E6FEA" w:rsidRPr="008E6FEA">
        <w:rPr>
          <w:sz w:val="26"/>
          <w:szCs w:val="26"/>
        </w:rPr>
        <w:t xml:space="preserve">на </w:t>
      </w:r>
      <w:r w:rsidR="00A45055" w:rsidRPr="00A45055">
        <w:rPr>
          <w:sz w:val="26"/>
          <w:szCs w:val="26"/>
        </w:rPr>
        <w:t>оказание услуг по организации участия обучающихся отделения футбола ГБУ «СПб ЦФКиС» в учебно-тренировочных мероприятиях и спортивных соревнованиях в 2026 году (извещение номер 0372200162726000017</w:t>
      </w:r>
      <w:r w:rsidR="00FA19E9" w:rsidRPr="00FA19E9">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C9669B">
        <w:rPr>
          <w:sz w:val="26"/>
          <w:szCs w:val="26"/>
        </w:rPr>
        <w:t>з</w:t>
      </w:r>
      <w:r w:rsidR="00C9669B" w:rsidRPr="00C9669B">
        <w:rPr>
          <w:sz w:val="26"/>
          <w:szCs w:val="26"/>
        </w:rPr>
        <w:t>апрос котировок</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467C96BD" w:rsidR="0023148F" w:rsidRPr="00BE1A6F" w:rsidRDefault="0023148F" w:rsidP="009506BF">
      <w:pPr>
        <w:ind w:right="-5" w:firstLine="720"/>
        <w:jc w:val="both"/>
        <w:rPr>
          <w:sz w:val="26"/>
          <w:szCs w:val="26"/>
        </w:rPr>
      </w:pPr>
      <w:r w:rsidRPr="00BE1A6F">
        <w:rPr>
          <w:sz w:val="26"/>
          <w:szCs w:val="26"/>
        </w:rPr>
        <w:lastRenderedPageBreak/>
        <w:t xml:space="preserve">Извещение о проведении </w:t>
      </w:r>
      <w:r w:rsidR="00C9669B">
        <w:rPr>
          <w:sz w:val="26"/>
          <w:szCs w:val="26"/>
        </w:rPr>
        <w:t>з</w:t>
      </w:r>
      <w:r w:rsidR="00C9669B" w:rsidRPr="00C9669B">
        <w:rPr>
          <w:sz w:val="26"/>
          <w:szCs w:val="26"/>
        </w:rPr>
        <w:t xml:space="preserve">апрос котировок </w:t>
      </w:r>
      <w:r w:rsidRPr="00BE1A6F">
        <w:rPr>
          <w:sz w:val="26"/>
          <w:szCs w:val="26"/>
        </w:rPr>
        <w:t xml:space="preserve">размещено </w:t>
      </w:r>
      <w:r w:rsidR="00A45055">
        <w:rPr>
          <w:sz w:val="26"/>
          <w:szCs w:val="26"/>
        </w:rPr>
        <w:t>07</w:t>
      </w:r>
      <w:r w:rsidR="007D1C35" w:rsidRPr="00BE1A6F">
        <w:rPr>
          <w:sz w:val="26"/>
          <w:szCs w:val="26"/>
        </w:rPr>
        <w:t>.</w:t>
      </w:r>
      <w:r w:rsidR="000A1F3F">
        <w:rPr>
          <w:sz w:val="26"/>
          <w:szCs w:val="26"/>
        </w:rPr>
        <w:t>05</w:t>
      </w:r>
      <w:r w:rsidR="0074303E">
        <w:rPr>
          <w:sz w:val="26"/>
          <w:szCs w:val="26"/>
        </w:rPr>
        <w:t>.</w:t>
      </w:r>
      <w:r w:rsidRPr="00BE1A6F">
        <w:rPr>
          <w:sz w:val="26"/>
          <w:szCs w:val="26"/>
        </w:rPr>
        <w:t>202</w:t>
      </w:r>
      <w:r w:rsidR="00FC6ACC">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A45055" w:rsidRPr="00A45055">
        <w:rPr>
          <w:sz w:val="26"/>
          <w:szCs w:val="26"/>
        </w:rPr>
        <w:t>0372200162726000017</w:t>
      </w:r>
      <w:r w:rsidRPr="00BE1A6F">
        <w:rPr>
          <w:sz w:val="26"/>
          <w:szCs w:val="26"/>
        </w:rPr>
        <w:t xml:space="preserve">. Начальная (максимальная) цена контракта – </w:t>
      </w:r>
      <w:r w:rsidR="00A45055" w:rsidRPr="00A45055">
        <w:rPr>
          <w:sz w:val="26"/>
          <w:szCs w:val="26"/>
        </w:rPr>
        <w:t>5 148 000,00</w:t>
      </w:r>
      <w:r w:rsidR="00A45055">
        <w:rPr>
          <w:sz w:val="26"/>
          <w:szCs w:val="26"/>
        </w:rPr>
        <w:t xml:space="preserve"> </w:t>
      </w:r>
      <w:r w:rsidRPr="00BE1A6F">
        <w:rPr>
          <w:sz w:val="26"/>
          <w:szCs w:val="26"/>
        </w:rPr>
        <w:t>рублей.</w:t>
      </w:r>
    </w:p>
    <w:p w14:paraId="120356EC" w14:textId="65A96DB9" w:rsidR="002556F8" w:rsidRDefault="002556F8" w:rsidP="008E6FEA">
      <w:pPr>
        <w:ind w:right="-5" w:firstLine="720"/>
        <w:jc w:val="both"/>
        <w:rPr>
          <w:sz w:val="26"/>
          <w:szCs w:val="26"/>
        </w:rPr>
      </w:pPr>
      <w:r w:rsidRPr="002556F8">
        <w:rPr>
          <w:sz w:val="26"/>
          <w:szCs w:val="26"/>
        </w:rPr>
        <w:t xml:space="preserve">Заявитель обжалует </w:t>
      </w:r>
      <w:r w:rsidR="00A45055">
        <w:rPr>
          <w:sz w:val="26"/>
          <w:szCs w:val="26"/>
        </w:rPr>
        <w:t xml:space="preserve">установление </w:t>
      </w:r>
      <w:r w:rsidR="002A1778">
        <w:rPr>
          <w:sz w:val="26"/>
          <w:szCs w:val="26"/>
        </w:rPr>
        <w:t xml:space="preserve">Заказчиком </w:t>
      </w:r>
      <w:r w:rsidR="00A45055">
        <w:rPr>
          <w:sz w:val="26"/>
          <w:szCs w:val="26"/>
        </w:rPr>
        <w:t>незаконных, по его мнению, требований к участникам закупки и условий исполнения контракта</w:t>
      </w:r>
      <w:r>
        <w:rPr>
          <w:sz w:val="26"/>
          <w:szCs w:val="26"/>
        </w:rPr>
        <w:t>.</w:t>
      </w:r>
    </w:p>
    <w:p w14:paraId="564DD76B" w14:textId="252A5B93" w:rsidR="008E6FEA" w:rsidRDefault="008E6FEA" w:rsidP="008E6FEA">
      <w:pPr>
        <w:ind w:right="-5" w:firstLine="720"/>
        <w:jc w:val="both"/>
        <w:rPr>
          <w:sz w:val="26"/>
          <w:szCs w:val="26"/>
        </w:rPr>
      </w:pPr>
      <w:r w:rsidRPr="008E6FEA">
        <w:rPr>
          <w:sz w:val="26"/>
          <w:szCs w:val="26"/>
        </w:rPr>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55E81379" w:rsidR="008E6FEA" w:rsidRPr="00135B85" w:rsidRDefault="00FA76B8" w:rsidP="008E6FEA">
      <w:pPr>
        <w:autoSpaceDE w:val="0"/>
        <w:autoSpaceDN w:val="0"/>
        <w:adjustRightInd w:val="0"/>
        <w:ind w:firstLine="708"/>
        <w:jc w:val="both"/>
        <w:outlineLvl w:val="1"/>
        <w:rPr>
          <w:sz w:val="26"/>
          <w:szCs w:val="26"/>
        </w:rPr>
      </w:pPr>
      <w:r w:rsidRPr="002A1778">
        <w:rPr>
          <w:b/>
          <w:sz w:val="26"/>
          <w:szCs w:val="26"/>
        </w:rPr>
        <w:t>1.</w:t>
      </w:r>
      <w:r>
        <w:rPr>
          <w:sz w:val="26"/>
          <w:szCs w:val="26"/>
        </w:rPr>
        <w:t xml:space="preserve"> </w:t>
      </w:r>
      <w:r w:rsidR="008E6FEA" w:rsidRPr="00135B8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B9A14EF"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чч.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контрактной системе (при наличии такого требования).</w:t>
      </w:r>
    </w:p>
    <w:p w14:paraId="3121D9D6"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AAEA561"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При этом, в соответствии с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14:paraId="190B74C0"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14:paraId="678A9CA0"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14:paraId="4BA78CC7"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14:paraId="75D08249"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lastRenderedPageBreak/>
        <w:t>Учитывая изложенное, при подтверждении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участник закупки представляет указанные в документации о закупке документы и сведения самого участника закупки, а не иных юридических лиц, с которыми участник закупки осуществляет совместную деятельность.</w:t>
      </w:r>
    </w:p>
    <w:p w14:paraId="5B231C1C" w14:textId="77777777" w:rsidR="00A45055" w:rsidRPr="003E5441" w:rsidRDefault="00A45055" w:rsidP="00A45055">
      <w:pPr>
        <w:autoSpaceDE w:val="0"/>
        <w:autoSpaceDN w:val="0"/>
        <w:adjustRightInd w:val="0"/>
        <w:ind w:firstLine="708"/>
        <w:jc w:val="both"/>
        <w:outlineLvl w:val="1"/>
        <w:rPr>
          <w:sz w:val="26"/>
          <w:szCs w:val="26"/>
        </w:rPr>
      </w:pPr>
      <w:r w:rsidRPr="003E5441">
        <w:rPr>
          <w:sz w:val="26"/>
          <w:szCs w:val="26"/>
        </w:rPr>
        <w:t>Аналогичная позиция изложена в определении Верховного Суда Российской Федерации № 271-ПЭК18 от 12 ноября 2018 г. в котором указано, что последующее возможное привлечение соисполнителей оказываемых услуг не подтверждает соответствие заявки участника требованиям аукционной документации и возможность его участия в аукционе, поскольку ч. 1 ст. 31 Закона о контрактной системе установлены требования к участникам закупки, а не к соисполнителям.</w:t>
      </w:r>
    </w:p>
    <w:p w14:paraId="11C8AF71" w14:textId="58600473" w:rsidR="00A45055" w:rsidRPr="00A45055" w:rsidRDefault="00A45055" w:rsidP="00A45055">
      <w:pPr>
        <w:autoSpaceDE w:val="0"/>
        <w:autoSpaceDN w:val="0"/>
        <w:adjustRightInd w:val="0"/>
        <w:ind w:firstLine="708"/>
        <w:jc w:val="both"/>
        <w:outlineLvl w:val="1"/>
        <w:rPr>
          <w:i/>
          <w:sz w:val="26"/>
          <w:szCs w:val="26"/>
        </w:rPr>
      </w:pPr>
      <w:r w:rsidRPr="003E5441">
        <w:rPr>
          <w:sz w:val="26"/>
          <w:szCs w:val="26"/>
        </w:rPr>
        <w:t>Извещением установлено требование</w:t>
      </w:r>
      <w:r>
        <w:rPr>
          <w:sz w:val="26"/>
          <w:szCs w:val="26"/>
        </w:rPr>
        <w:t>: «</w:t>
      </w:r>
      <w:r w:rsidRPr="00A45055">
        <w:rPr>
          <w:i/>
          <w:sz w:val="26"/>
          <w:szCs w:val="26"/>
        </w:rPr>
        <w:t>Требование к участникам закупок в соответствии с п. 1 ч. 1 ст. 31 Закона № 44-ФЗ</w:t>
      </w:r>
    </w:p>
    <w:p w14:paraId="7087823C" w14:textId="1130BF23" w:rsidR="00A45055" w:rsidRDefault="00A45055" w:rsidP="00A45055">
      <w:pPr>
        <w:autoSpaceDE w:val="0"/>
        <w:autoSpaceDN w:val="0"/>
        <w:adjustRightInd w:val="0"/>
        <w:ind w:firstLine="708"/>
        <w:jc w:val="both"/>
        <w:outlineLvl w:val="1"/>
        <w:rPr>
          <w:sz w:val="26"/>
          <w:szCs w:val="26"/>
        </w:rPr>
      </w:pPr>
      <w:r w:rsidRPr="00A45055">
        <w:rPr>
          <w:i/>
          <w:sz w:val="26"/>
          <w:szCs w:val="26"/>
        </w:rPr>
        <w:t>Наличие на дату подачи заявки на участие в закупке сведений об участнике закупки в едином федеральном реестре туроператоров, общий размер указанного в реестре финансового обеспечения должен быть на сумму не менее 500 000,00 руб.</w:t>
      </w:r>
      <w:r>
        <w:rPr>
          <w:sz w:val="26"/>
          <w:szCs w:val="26"/>
        </w:rPr>
        <w:t>».</w:t>
      </w:r>
    </w:p>
    <w:p w14:paraId="53A956C0" w14:textId="06EB735A" w:rsidR="008E6FEA" w:rsidRPr="00623C74" w:rsidRDefault="008E6FEA" w:rsidP="00CE21B5">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w:t>
      </w:r>
      <w:r w:rsidRPr="00623C74">
        <w:rPr>
          <w:sz w:val="26"/>
          <w:szCs w:val="26"/>
        </w:rPr>
        <w:lastRenderedPageBreak/>
        <w:t>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8D2CAC4" w14:textId="67E610EC" w:rsidR="00A45055" w:rsidRPr="00A45055" w:rsidRDefault="00A45055" w:rsidP="00A45055">
      <w:pPr>
        <w:ind w:firstLine="708"/>
        <w:jc w:val="both"/>
        <w:rPr>
          <w:sz w:val="26"/>
          <w:szCs w:val="26"/>
        </w:rPr>
      </w:pPr>
      <w:r w:rsidRPr="00A45055">
        <w:rPr>
          <w:sz w:val="26"/>
          <w:szCs w:val="26"/>
        </w:rPr>
        <w:t>Объектом закупки является оказание услуг по организации участия обучающихся отделения футбола ГБУ «СПб ЦФКиС» в учебно-тренировочных мероприятиях и спортивных соревнованиях в 2026 году за пределами Санкт-Петербурга и Ленинградской области с учетом затрат на организацию питания, проживания и проезда, что соответствует требованиям ст. 1 Федерального закона «Об основах туристской деятельности в Российской Федерации» от 24.11.1996 № 132-Ф</w:t>
      </w:r>
      <w:r>
        <w:rPr>
          <w:sz w:val="26"/>
          <w:szCs w:val="26"/>
        </w:rPr>
        <w:t>З</w:t>
      </w:r>
      <w:r w:rsidRPr="00A45055">
        <w:rPr>
          <w:sz w:val="26"/>
          <w:szCs w:val="26"/>
        </w:rPr>
        <w:t xml:space="preserve"> (далее - ФЗ № 132).</w:t>
      </w:r>
    </w:p>
    <w:p w14:paraId="39B9895C" w14:textId="77777777" w:rsidR="00A45055" w:rsidRPr="00A45055" w:rsidRDefault="00A45055" w:rsidP="00A45055">
      <w:pPr>
        <w:ind w:firstLine="708"/>
        <w:jc w:val="both"/>
        <w:rPr>
          <w:sz w:val="26"/>
          <w:szCs w:val="26"/>
        </w:rPr>
      </w:pPr>
      <w:r w:rsidRPr="00A45055">
        <w:rPr>
          <w:sz w:val="26"/>
          <w:szCs w:val="26"/>
        </w:rPr>
        <w:t>Согласно Приложению № 1 к извещению о проведении электронной процедуры Исполнитель должен оказать комплекс услуг по организации питания, проживания, проезда, предоставлении спортивных сооружений и др., что, согласно ст. 1 ФЗ № 132, является туристским продуктом.</w:t>
      </w:r>
    </w:p>
    <w:p w14:paraId="1DD76531" w14:textId="05C9CFF6" w:rsidR="00A45055" w:rsidRPr="00A45055" w:rsidRDefault="00A45055" w:rsidP="00A45055">
      <w:pPr>
        <w:ind w:firstLine="708"/>
        <w:jc w:val="both"/>
        <w:rPr>
          <w:sz w:val="26"/>
          <w:szCs w:val="26"/>
        </w:rPr>
      </w:pPr>
      <w:r w:rsidRPr="00A45055">
        <w:rPr>
          <w:sz w:val="26"/>
          <w:szCs w:val="26"/>
        </w:rPr>
        <w:t>Согласно ст. 1 ФЗ № 132 туризмом являются временные выезды (путешествия) граждан Российской Федерации, иностранных граждан и лиц без гражданства (далее - лица) с постоянного места жительства в лечебно-оздоровительных, рекреационных, познавательных, физкультурно</w:t>
      </w:r>
      <w:r>
        <w:rPr>
          <w:sz w:val="26"/>
          <w:szCs w:val="26"/>
        </w:rPr>
        <w:t>-</w:t>
      </w:r>
      <w:r w:rsidRPr="00A45055">
        <w:rPr>
          <w:sz w:val="26"/>
          <w:szCs w:val="26"/>
        </w:rPr>
        <w:t>спортивных, профессионально-деловых, религиозных и иных целях без занятия деятельностью, связанной с получением дохода от источников в стране (месте) временного пребывания. Следовательно, временные выезды граждан России с постоянного места жительства в физкультурно-спортивных целях признаются с точки зрения законодательства Российской Федерации туризмом.</w:t>
      </w:r>
    </w:p>
    <w:p w14:paraId="6B51C950" w14:textId="5017898F" w:rsidR="00A45055" w:rsidRPr="00A45055" w:rsidRDefault="00A45055" w:rsidP="00A45055">
      <w:pPr>
        <w:ind w:firstLine="708"/>
        <w:jc w:val="both"/>
        <w:rPr>
          <w:sz w:val="26"/>
          <w:szCs w:val="26"/>
        </w:rPr>
      </w:pPr>
      <w:r w:rsidRPr="00A45055">
        <w:rPr>
          <w:sz w:val="26"/>
          <w:szCs w:val="26"/>
        </w:rPr>
        <w:t>Согласно ст. 1 ФЗ № 132 туристом является лицо, посещающее страну (место) временного пребывания в лечебно-оздоровительных, рекреационных, познавательных, физкультурно</w:t>
      </w:r>
      <w:r>
        <w:rPr>
          <w:sz w:val="26"/>
          <w:szCs w:val="26"/>
        </w:rPr>
        <w:t>-</w:t>
      </w:r>
      <w:r w:rsidRPr="00A45055">
        <w:rPr>
          <w:sz w:val="26"/>
          <w:szCs w:val="26"/>
        </w:rPr>
        <w:t>спортивных, профессионально-деловых, религиозных и иных целях без занятия деятельностью, связанной с получением дохода от источников в стране (месте) временного пребывания, на период от 24 часов до 6 месяцев подряд или осуществляющее не менее одной ночевки в стране (месте) временного пребывания.</w:t>
      </w:r>
    </w:p>
    <w:p w14:paraId="3BA4EAF6" w14:textId="77777777" w:rsidR="00A45055" w:rsidRPr="00A45055" w:rsidRDefault="00A45055" w:rsidP="00A45055">
      <w:pPr>
        <w:ind w:firstLine="708"/>
        <w:jc w:val="both"/>
        <w:rPr>
          <w:sz w:val="26"/>
          <w:szCs w:val="26"/>
        </w:rPr>
      </w:pPr>
      <w:r w:rsidRPr="00A45055">
        <w:rPr>
          <w:sz w:val="26"/>
          <w:szCs w:val="26"/>
        </w:rPr>
        <w:lastRenderedPageBreak/>
        <w:t>Следовательно, обучающиеся и тренеры Заказчика, выезжающие на соревнования за пределы Санкт-Петербурга и Ленинградской области с постоянного места жительства в физкультурно-спортивных и профессионально-деловых целях признаются с точки зрения законодательства Российской Федерации туристами.</w:t>
      </w:r>
    </w:p>
    <w:p w14:paraId="40D6C498" w14:textId="77777777" w:rsidR="00A45055" w:rsidRPr="00A45055" w:rsidRDefault="00A45055" w:rsidP="00A45055">
      <w:pPr>
        <w:ind w:firstLine="708"/>
        <w:jc w:val="both"/>
        <w:rPr>
          <w:sz w:val="26"/>
          <w:szCs w:val="26"/>
        </w:rPr>
      </w:pPr>
      <w:r w:rsidRPr="00A45055">
        <w:rPr>
          <w:sz w:val="26"/>
          <w:szCs w:val="26"/>
        </w:rPr>
        <w:t>Согласно Описанию объекта закупки (Приложение № 1 к извещению о проведении электронной процедуры) Исполнитель самостоятельно бронирует гостиницы (отели, базы отдыха и т.п.) для оказания услуг проживания, заказывает питание, бронирует и приобретает авиа или ж/д билеты для оказания услуг по перевозке обучающихся, соответственно формирует и реализует туристический продукт, то есть согласно ст. 1 ФЗ № 132 ведет туроператорскую деятельность.</w:t>
      </w:r>
    </w:p>
    <w:p w14:paraId="0A40E446" w14:textId="77777777" w:rsidR="00A45055" w:rsidRPr="00A45055" w:rsidRDefault="00A45055" w:rsidP="00A45055">
      <w:pPr>
        <w:ind w:firstLine="708"/>
        <w:jc w:val="both"/>
        <w:rPr>
          <w:sz w:val="26"/>
          <w:szCs w:val="26"/>
        </w:rPr>
      </w:pPr>
      <w:r w:rsidRPr="00A45055">
        <w:rPr>
          <w:sz w:val="26"/>
          <w:szCs w:val="26"/>
        </w:rPr>
        <w:t>В ст. 4.1 ФЗ № 132 установлено, что в целях защиты прав и законных интересов граждан и юридических лиц осуществление туроператорской деятельности на территории Российской Федерации допускается юридическим лицом при наличии у него договора страхования гражданской ответственности за неисполнение или ненадлежащее исполнение обязательств по договору о реализации туристского продукта либо банковской гарантии исполнения обязательств по договору о реализации туристского продукта (далее также - финансовое обеспечение).</w:t>
      </w:r>
    </w:p>
    <w:p w14:paraId="7681F7DD" w14:textId="77777777" w:rsidR="00A45055" w:rsidRPr="00A45055" w:rsidRDefault="00A45055" w:rsidP="00A45055">
      <w:pPr>
        <w:ind w:firstLine="708"/>
        <w:jc w:val="both"/>
        <w:rPr>
          <w:sz w:val="26"/>
          <w:szCs w:val="26"/>
        </w:rPr>
      </w:pPr>
      <w:r w:rsidRPr="00A45055">
        <w:rPr>
          <w:sz w:val="26"/>
          <w:szCs w:val="26"/>
        </w:rPr>
        <w:t>На основании главы 2 статьи 4.1. ФЗ № 132 в случае истечения срока нахождения в реестре и финансового обеспечения в период действия Контракта участник закупки обязан продлить установленным ФЗ № 132 способом сроки нахождения в реестре и финансового обеспечения. В противном случае Контракт может быть расторгнут с момента прекращения участия в реестре и считается неисполненным по вине участника закупки.</w:t>
      </w:r>
    </w:p>
    <w:p w14:paraId="1B8F2125" w14:textId="735ABF7F" w:rsidR="00A45055" w:rsidRDefault="00A45055" w:rsidP="00A45055">
      <w:pPr>
        <w:ind w:firstLine="708"/>
        <w:jc w:val="both"/>
        <w:rPr>
          <w:sz w:val="26"/>
          <w:szCs w:val="26"/>
        </w:rPr>
      </w:pPr>
      <w:r>
        <w:rPr>
          <w:sz w:val="26"/>
          <w:szCs w:val="26"/>
        </w:rPr>
        <w:t>Таким образом, требования Заказчика не противоречат действующему законодательству, поскольку з</w:t>
      </w:r>
      <w:r w:rsidRPr="00A45055">
        <w:rPr>
          <w:sz w:val="26"/>
          <w:szCs w:val="26"/>
        </w:rPr>
        <w:t>апрещается осуществление туроператорской деятельности юридическим лицом, сведения о котором отсутствуют в едином федеральном реестре туроператоров, а также осуществление туроператором туроператорской деятельности в определенной сфере туризма (въездной туризм, выездной туризм, внутренний туризм), сведения о которой в отношении такого туроператора отсутствуют в едином федеральном реестре туроператоров.</w:t>
      </w:r>
    </w:p>
    <w:p w14:paraId="5CF744C2" w14:textId="6A9C5895" w:rsidR="00A45055" w:rsidRDefault="00A45055" w:rsidP="00E64339">
      <w:pPr>
        <w:ind w:firstLine="708"/>
        <w:jc w:val="both"/>
        <w:rPr>
          <w:sz w:val="26"/>
          <w:szCs w:val="26"/>
        </w:rPr>
      </w:pPr>
      <w:r>
        <w:rPr>
          <w:sz w:val="26"/>
          <w:szCs w:val="26"/>
        </w:rPr>
        <w:t>Довод жалобы не находит своего подтверждения.</w:t>
      </w:r>
    </w:p>
    <w:p w14:paraId="3829D59A" w14:textId="77777777" w:rsidR="00A45055" w:rsidRPr="00874F80" w:rsidRDefault="00A45055" w:rsidP="00A45055">
      <w:pPr>
        <w:autoSpaceDE w:val="0"/>
        <w:autoSpaceDN w:val="0"/>
        <w:adjustRightInd w:val="0"/>
        <w:ind w:firstLine="708"/>
        <w:jc w:val="both"/>
        <w:outlineLvl w:val="1"/>
        <w:rPr>
          <w:color w:val="000000"/>
          <w:sz w:val="26"/>
          <w:szCs w:val="26"/>
        </w:rPr>
      </w:pPr>
      <w:r w:rsidRPr="00A45055">
        <w:rPr>
          <w:b/>
          <w:sz w:val="26"/>
          <w:szCs w:val="26"/>
        </w:rPr>
        <w:t>2.</w:t>
      </w:r>
      <w:r>
        <w:rPr>
          <w:sz w:val="26"/>
          <w:szCs w:val="26"/>
        </w:rPr>
        <w:t xml:space="preserve"> </w:t>
      </w:r>
      <w:r w:rsidRPr="00874F80">
        <w:rPr>
          <w:color w:val="000000"/>
          <w:sz w:val="26"/>
          <w:szCs w:val="26"/>
        </w:rPr>
        <w:t>Согласно ч</w:t>
      </w:r>
      <w:r>
        <w:rPr>
          <w:color w:val="000000"/>
          <w:sz w:val="26"/>
          <w:szCs w:val="26"/>
        </w:rPr>
        <w:t>.</w:t>
      </w:r>
      <w:r w:rsidRPr="00874F80">
        <w:rPr>
          <w:color w:val="000000"/>
          <w:sz w:val="26"/>
          <w:szCs w:val="26"/>
        </w:rPr>
        <w:t xml:space="preserve"> 1 ст</w:t>
      </w:r>
      <w:r>
        <w:rPr>
          <w:color w:val="000000"/>
          <w:sz w:val="26"/>
          <w:szCs w:val="26"/>
        </w:rPr>
        <w:t>.</w:t>
      </w:r>
      <w:r w:rsidRPr="00874F80">
        <w:rPr>
          <w:color w:val="000000"/>
          <w:sz w:val="26"/>
          <w:szCs w:val="26"/>
        </w:rPr>
        <w:t xml:space="preserve"> 34 Закона </w:t>
      </w:r>
      <w:r>
        <w:rPr>
          <w:color w:val="000000"/>
          <w:sz w:val="26"/>
          <w:szCs w:val="26"/>
        </w:rPr>
        <w:t>о контрактной системе</w:t>
      </w:r>
      <w:r w:rsidRPr="00874F80">
        <w:rPr>
          <w:color w:val="000000"/>
          <w:sz w:val="26"/>
          <w:szCs w:val="26"/>
        </w:rPr>
        <w:t>, контракт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контракт. При этом в случае, предусмотренном ч</w:t>
      </w:r>
      <w:r>
        <w:rPr>
          <w:color w:val="000000"/>
          <w:sz w:val="26"/>
          <w:szCs w:val="26"/>
        </w:rPr>
        <w:t>.</w:t>
      </w:r>
      <w:r w:rsidRPr="00874F80">
        <w:rPr>
          <w:color w:val="000000"/>
          <w:sz w:val="26"/>
          <w:szCs w:val="26"/>
        </w:rPr>
        <w:t xml:space="preserve"> 24 ст</w:t>
      </w:r>
      <w:r>
        <w:rPr>
          <w:color w:val="000000"/>
          <w:sz w:val="26"/>
          <w:szCs w:val="26"/>
        </w:rPr>
        <w:t>.</w:t>
      </w:r>
      <w:r w:rsidRPr="00874F80">
        <w:rPr>
          <w:color w:val="000000"/>
          <w:sz w:val="26"/>
          <w:szCs w:val="26"/>
        </w:rPr>
        <w:t xml:space="preserve"> 22 этого же закона, контракт должен содержать порядок определения срока (сроков) поставки товара на основании заявок заказчика. </w:t>
      </w:r>
    </w:p>
    <w:p w14:paraId="544D3AE1" w14:textId="296F8FA2" w:rsidR="00A45055" w:rsidRPr="00A45055" w:rsidRDefault="00A45055" w:rsidP="00A45055">
      <w:pPr>
        <w:ind w:firstLine="708"/>
        <w:jc w:val="both"/>
        <w:rPr>
          <w:sz w:val="26"/>
          <w:szCs w:val="26"/>
        </w:rPr>
      </w:pPr>
      <w:r w:rsidRPr="00A45055">
        <w:rPr>
          <w:sz w:val="26"/>
          <w:szCs w:val="26"/>
        </w:rPr>
        <w:t>24.03.2026</w:t>
      </w:r>
      <w:r>
        <w:rPr>
          <w:sz w:val="26"/>
          <w:szCs w:val="26"/>
        </w:rPr>
        <w:t xml:space="preserve"> </w:t>
      </w:r>
      <w:r w:rsidRPr="00A45055">
        <w:rPr>
          <w:sz w:val="26"/>
          <w:szCs w:val="26"/>
        </w:rPr>
        <w:t>между ГБУ «СПб ЦФКиС» и Общероссийской общественной организацией спортивная федерация по футболу «Российский футбольный союз» (далее - РФС) заключен договор целевого финансирования № 24-03-2026/3 (далее - Договор).</w:t>
      </w:r>
    </w:p>
    <w:p w14:paraId="31D8B9E8" w14:textId="77777777" w:rsidR="00A45055" w:rsidRPr="00A45055" w:rsidRDefault="00A45055" w:rsidP="00A45055">
      <w:pPr>
        <w:ind w:firstLine="708"/>
        <w:jc w:val="both"/>
        <w:rPr>
          <w:sz w:val="26"/>
          <w:szCs w:val="26"/>
        </w:rPr>
      </w:pPr>
      <w:r w:rsidRPr="00A45055">
        <w:rPr>
          <w:sz w:val="26"/>
          <w:szCs w:val="26"/>
        </w:rPr>
        <w:t xml:space="preserve">В соответствии с п. 1.2. Договора, РФС во исполнение п. 55.01 ст. 55 и ст. 62 Регламента Юношеской футбольной лиги Северо-Запад: Юношеской футбольной лиги-2 (Первенства Северо- Западного Федерального округа по футболу среди юношей до 17 лет), Юношеской футбольной лиги-3 (Первенства Северо-Западного Федерального округа по футболу среди юношей до 16 лет), утвержденного РФС в установленном порядке, осуществляет целевое финансирование Получателя (ГБУ </w:t>
      </w:r>
      <w:r w:rsidRPr="00A45055">
        <w:rPr>
          <w:sz w:val="26"/>
          <w:szCs w:val="26"/>
        </w:rPr>
        <w:lastRenderedPageBreak/>
        <w:t>«СПб ЦФКиС») в виде гранта путем предоставления Получателю (ГБУ «СПб ЦФКиС») денежных средств (далее - «целевое финансирование»).</w:t>
      </w:r>
    </w:p>
    <w:p w14:paraId="6260CFE6" w14:textId="77777777" w:rsidR="00A45055" w:rsidRPr="00A45055" w:rsidRDefault="00A45055" w:rsidP="00A45055">
      <w:pPr>
        <w:ind w:firstLine="708"/>
        <w:jc w:val="both"/>
        <w:rPr>
          <w:sz w:val="26"/>
          <w:szCs w:val="26"/>
        </w:rPr>
      </w:pPr>
      <w:r w:rsidRPr="00A45055">
        <w:rPr>
          <w:sz w:val="26"/>
          <w:szCs w:val="26"/>
        </w:rPr>
        <w:t>В соответствии с п. 2.1. Договора Получатель (ГБУ «СПб ЦФКиС») обязуется ежемесячно не позднее 10 числа календарного месяца, следующего за отчетным календарным месяцем, представлять в Межрегиональный оргкомитет ЮФЛ отчет об использовании целевого финансирования по форме, представленной в Приложении № 1 к Договору, которое является неотъемлемой частью Договора (далее - «ежемесячный отчет»).</w:t>
      </w:r>
    </w:p>
    <w:p w14:paraId="3714837F" w14:textId="77777777" w:rsidR="00A45055" w:rsidRPr="00A45055" w:rsidRDefault="00A45055" w:rsidP="00A45055">
      <w:pPr>
        <w:ind w:firstLine="708"/>
        <w:jc w:val="both"/>
        <w:rPr>
          <w:sz w:val="26"/>
          <w:szCs w:val="26"/>
        </w:rPr>
      </w:pPr>
      <w:r w:rsidRPr="00A45055">
        <w:rPr>
          <w:sz w:val="26"/>
          <w:szCs w:val="26"/>
        </w:rPr>
        <w:t>Согласно п. 2.2. Договора, к ежемесячному отчету должны быть приложены заверенные подписью уполномоченного лица и печатью Получателя (ГБУ «СПб ЦФКиС») копии первичных учетных (отчетных) документов, подтверждающих расходы Получателя за счет целевого финансирования, а также иные документы, предусмотренные Приложениями № 3-7 к Договору.</w:t>
      </w:r>
    </w:p>
    <w:p w14:paraId="290569EB" w14:textId="77777777" w:rsidR="00A45055" w:rsidRPr="00A45055" w:rsidRDefault="00A45055" w:rsidP="00A45055">
      <w:pPr>
        <w:ind w:firstLine="708"/>
        <w:jc w:val="both"/>
        <w:rPr>
          <w:sz w:val="26"/>
          <w:szCs w:val="26"/>
        </w:rPr>
      </w:pPr>
      <w:r w:rsidRPr="00A45055">
        <w:rPr>
          <w:sz w:val="26"/>
          <w:szCs w:val="26"/>
        </w:rPr>
        <w:t>Описание объекта закупки (Приложение № 1 к извещению о проведении электронной процедуры) разработано Заказчиком в соответствии с требованиями Договора, а именно, в соответствии с перечнем отчетных документов по группам расходов, предусмотренных Приложением № 3 к Договору.</w:t>
      </w:r>
    </w:p>
    <w:p w14:paraId="4FBD1A7C" w14:textId="24DC14E2" w:rsidR="00A45055" w:rsidRPr="00A45055" w:rsidRDefault="00A45055" w:rsidP="00A45055">
      <w:pPr>
        <w:ind w:firstLine="708"/>
        <w:jc w:val="both"/>
        <w:rPr>
          <w:sz w:val="26"/>
          <w:szCs w:val="26"/>
        </w:rPr>
      </w:pPr>
      <w:r>
        <w:rPr>
          <w:sz w:val="26"/>
          <w:szCs w:val="26"/>
        </w:rPr>
        <w:t>Ч</w:t>
      </w:r>
      <w:r w:rsidRPr="00A45055">
        <w:rPr>
          <w:sz w:val="26"/>
          <w:szCs w:val="26"/>
        </w:rPr>
        <w:t xml:space="preserve">астью 13 ст. 94 </w:t>
      </w:r>
      <w:r w:rsidRPr="00874F80">
        <w:rPr>
          <w:color w:val="000000"/>
          <w:sz w:val="26"/>
          <w:szCs w:val="26"/>
        </w:rPr>
        <w:t xml:space="preserve">Закона </w:t>
      </w:r>
      <w:r>
        <w:rPr>
          <w:color w:val="000000"/>
          <w:sz w:val="26"/>
          <w:szCs w:val="26"/>
        </w:rPr>
        <w:t>о контрактной системе</w:t>
      </w:r>
      <w:r w:rsidRPr="00A45055">
        <w:rPr>
          <w:sz w:val="26"/>
          <w:szCs w:val="26"/>
        </w:rPr>
        <w:t xml:space="preserve"> предусмотрен специальный порядок (процедура) электронной приемки.</w:t>
      </w:r>
    </w:p>
    <w:p w14:paraId="486F22F1" w14:textId="48B064BF" w:rsidR="00A45055" w:rsidRDefault="00A45055" w:rsidP="00A45055">
      <w:pPr>
        <w:ind w:firstLine="708"/>
        <w:jc w:val="both"/>
        <w:rPr>
          <w:sz w:val="26"/>
          <w:szCs w:val="26"/>
        </w:rPr>
      </w:pPr>
      <w:r w:rsidRPr="00A45055">
        <w:rPr>
          <w:sz w:val="26"/>
          <w:szCs w:val="26"/>
        </w:rPr>
        <w:t xml:space="preserve">Порядок, сроки и условия приемки оказанных Услуг определены разделом 3 проекта Контракта. Проектом контракта предусмотрен перечень документов необходимый для предоставления ежемесячного отчета по Договору, что также не противоречит ст. 94 </w:t>
      </w:r>
      <w:r w:rsidRPr="00874F80">
        <w:rPr>
          <w:color w:val="000000"/>
          <w:sz w:val="26"/>
          <w:szCs w:val="26"/>
        </w:rPr>
        <w:t xml:space="preserve">Закона </w:t>
      </w:r>
      <w:r>
        <w:rPr>
          <w:color w:val="000000"/>
          <w:sz w:val="26"/>
          <w:szCs w:val="26"/>
        </w:rPr>
        <w:t>о контрактной системе</w:t>
      </w:r>
      <w:r w:rsidRPr="00A45055">
        <w:rPr>
          <w:sz w:val="26"/>
          <w:szCs w:val="26"/>
        </w:rPr>
        <w:t xml:space="preserve"> (документ о приемке должен содержать информацию, указанную в </w:t>
      </w:r>
      <w:r>
        <w:rPr>
          <w:sz w:val="26"/>
          <w:szCs w:val="26"/>
        </w:rPr>
        <w:t>пп.</w:t>
      </w:r>
      <w:r w:rsidRPr="00A45055">
        <w:rPr>
          <w:sz w:val="26"/>
          <w:szCs w:val="26"/>
        </w:rPr>
        <w:t xml:space="preserve"> «а» - «ж» </w:t>
      </w:r>
      <w:r>
        <w:rPr>
          <w:sz w:val="26"/>
          <w:szCs w:val="26"/>
        </w:rPr>
        <w:t>п.</w:t>
      </w:r>
      <w:r w:rsidRPr="00A45055">
        <w:rPr>
          <w:sz w:val="26"/>
          <w:szCs w:val="26"/>
        </w:rPr>
        <w:t xml:space="preserve"> 1 ч</w:t>
      </w:r>
      <w:r>
        <w:rPr>
          <w:sz w:val="26"/>
          <w:szCs w:val="26"/>
        </w:rPr>
        <w:t>.</w:t>
      </w:r>
      <w:r w:rsidRPr="00A45055">
        <w:rPr>
          <w:sz w:val="26"/>
          <w:szCs w:val="26"/>
        </w:rPr>
        <w:t xml:space="preserve"> 13 ст. 94 </w:t>
      </w:r>
      <w:r w:rsidRPr="00874F80">
        <w:rPr>
          <w:color w:val="000000"/>
          <w:sz w:val="26"/>
          <w:szCs w:val="26"/>
        </w:rPr>
        <w:t xml:space="preserve">Закона </w:t>
      </w:r>
      <w:r>
        <w:rPr>
          <w:color w:val="000000"/>
          <w:sz w:val="26"/>
          <w:szCs w:val="26"/>
        </w:rPr>
        <w:t>о контрактной системе</w:t>
      </w:r>
      <w:r w:rsidRPr="00A45055">
        <w:rPr>
          <w:sz w:val="26"/>
          <w:szCs w:val="26"/>
        </w:rPr>
        <w:t>).</w:t>
      </w:r>
    </w:p>
    <w:p w14:paraId="19A73825" w14:textId="77777777" w:rsidR="00A45055" w:rsidRDefault="00A45055" w:rsidP="00A45055">
      <w:pPr>
        <w:ind w:firstLine="708"/>
        <w:jc w:val="both"/>
        <w:rPr>
          <w:sz w:val="26"/>
          <w:szCs w:val="26"/>
        </w:rPr>
      </w:pPr>
      <w:r>
        <w:rPr>
          <w:sz w:val="26"/>
          <w:szCs w:val="26"/>
        </w:rPr>
        <w:t>Довод жалобы не находит своего подтверждения.</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0791D486" w14:textId="3F219EB6" w:rsidR="00A877A6" w:rsidRPr="00F87D89" w:rsidRDefault="00C90981" w:rsidP="00A45055">
      <w:pPr>
        <w:tabs>
          <w:tab w:val="left" w:pos="7845"/>
        </w:tabs>
        <w:autoSpaceDE w:val="0"/>
        <w:ind w:firstLine="708"/>
        <w:jc w:val="both"/>
        <w:outlineLvl w:val="1"/>
        <w:rPr>
          <w:sz w:val="26"/>
          <w:szCs w:val="26"/>
        </w:rPr>
      </w:pPr>
      <w:r w:rsidRPr="00F87D89">
        <w:rPr>
          <w:color w:val="000000"/>
          <w:sz w:val="26"/>
          <w:szCs w:val="26"/>
        </w:rPr>
        <w:t xml:space="preserve">Признать жалобу </w:t>
      </w:r>
      <w:r w:rsidR="00A45055">
        <w:rPr>
          <w:iCs/>
          <w:sz w:val="26"/>
          <w:szCs w:val="26"/>
          <w:lang w:eastAsia="en-US"/>
        </w:rPr>
        <w:t xml:space="preserve">ИП </w:t>
      </w:r>
      <w:r w:rsidR="00A45055" w:rsidRPr="00A45055">
        <w:rPr>
          <w:iCs/>
          <w:sz w:val="26"/>
          <w:szCs w:val="26"/>
          <w:lang w:eastAsia="en-US"/>
        </w:rPr>
        <w:t>Сиденко В</w:t>
      </w:r>
      <w:r w:rsidR="00A45055">
        <w:rPr>
          <w:iCs/>
          <w:sz w:val="26"/>
          <w:szCs w:val="26"/>
          <w:lang w:eastAsia="en-US"/>
        </w:rPr>
        <w:t>.</w:t>
      </w:r>
      <w:r w:rsidR="00A45055" w:rsidRPr="00A45055">
        <w:rPr>
          <w:iCs/>
          <w:sz w:val="26"/>
          <w:szCs w:val="26"/>
          <w:lang w:eastAsia="en-US"/>
        </w:rPr>
        <w:t>О</w:t>
      </w:r>
      <w:r w:rsidR="00A45055">
        <w:rPr>
          <w:iCs/>
          <w:sz w:val="26"/>
          <w:szCs w:val="26"/>
          <w:lang w:eastAsia="en-US"/>
        </w:rPr>
        <w:t>.</w:t>
      </w:r>
      <w:r w:rsidR="002A1778">
        <w:rPr>
          <w:iCs/>
          <w:sz w:val="26"/>
          <w:szCs w:val="26"/>
          <w:lang w:eastAsia="en-US"/>
        </w:rPr>
        <w:t xml:space="preserve"> не</w:t>
      </w:r>
      <w:r w:rsidRPr="00F87D89">
        <w:rPr>
          <w:color w:val="000000"/>
          <w:sz w:val="26"/>
          <w:szCs w:val="26"/>
        </w:rPr>
        <w:t>обоснованной</w:t>
      </w:r>
      <w:r w:rsidR="00F87D89" w:rsidRPr="00F87D89">
        <w:rPr>
          <w:sz w:val="26"/>
          <w:szCs w:val="26"/>
        </w:rPr>
        <w:t>.</w:t>
      </w:r>
    </w:p>
    <w:p w14:paraId="2A428D25" w14:textId="77777777" w:rsidR="00F87D89" w:rsidRDefault="00F87D89" w:rsidP="000100E5">
      <w:pPr>
        <w:tabs>
          <w:tab w:val="left" w:pos="2700"/>
        </w:tabs>
        <w:ind w:firstLine="720"/>
        <w:jc w:val="both"/>
      </w:pPr>
    </w:p>
    <w:p w14:paraId="20773ED3" w14:textId="77777777" w:rsidR="00FA76B8" w:rsidRDefault="00FA76B8" w:rsidP="000100E5">
      <w:pPr>
        <w:tabs>
          <w:tab w:val="left" w:pos="2700"/>
        </w:tabs>
        <w:ind w:firstLine="720"/>
        <w:jc w:val="both"/>
      </w:pPr>
    </w:p>
    <w:p w14:paraId="19B1D55C" w14:textId="77777777" w:rsidR="00FA76B8" w:rsidRDefault="00FA76B8"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bookmarkStart w:id="0" w:name="_GoBack"/>
      <w:bookmarkEnd w:id="0"/>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BCA74" w14:textId="77777777" w:rsidR="00AD0B08" w:rsidRDefault="00AD0B08" w:rsidP="003F5525">
      <w:r>
        <w:separator/>
      </w:r>
    </w:p>
  </w:endnote>
  <w:endnote w:type="continuationSeparator" w:id="0">
    <w:p w14:paraId="2ABF94D3" w14:textId="77777777" w:rsidR="00AD0B08" w:rsidRDefault="00AD0B08"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60041" w14:textId="77777777" w:rsidR="00AD0B08" w:rsidRDefault="00AD0B08" w:rsidP="003F5525">
      <w:r>
        <w:separator/>
      </w:r>
    </w:p>
  </w:footnote>
  <w:footnote w:type="continuationSeparator" w:id="0">
    <w:p w14:paraId="50036A15" w14:textId="77777777" w:rsidR="00AD0B08" w:rsidRDefault="00AD0B08"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1F3F"/>
    <w:rsid w:val="000A3679"/>
    <w:rsid w:val="000A5D03"/>
    <w:rsid w:val="000B5422"/>
    <w:rsid w:val="000B6018"/>
    <w:rsid w:val="000B7747"/>
    <w:rsid w:val="000C78D3"/>
    <w:rsid w:val="000D05DC"/>
    <w:rsid w:val="000D2518"/>
    <w:rsid w:val="000D298F"/>
    <w:rsid w:val="000D466A"/>
    <w:rsid w:val="000E2BCA"/>
    <w:rsid w:val="000F2400"/>
    <w:rsid w:val="00100995"/>
    <w:rsid w:val="001027BD"/>
    <w:rsid w:val="00105001"/>
    <w:rsid w:val="00110B52"/>
    <w:rsid w:val="00113576"/>
    <w:rsid w:val="00115081"/>
    <w:rsid w:val="00122209"/>
    <w:rsid w:val="001244F2"/>
    <w:rsid w:val="00125E46"/>
    <w:rsid w:val="0013592C"/>
    <w:rsid w:val="00140BAF"/>
    <w:rsid w:val="00142891"/>
    <w:rsid w:val="0014419B"/>
    <w:rsid w:val="00147C12"/>
    <w:rsid w:val="00150334"/>
    <w:rsid w:val="0015214C"/>
    <w:rsid w:val="0015288A"/>
    <w:rsid w:val="00152C43"/>
    <w:rsid w:val="001543AF"/>
    <w:rsid w:val="001550AD"/>
    <w:rsid w:val="00157440"/>
    <w:rsid w:val="00163FFB"/>
    <w:rsid w:val="00167228"/>
    <w:rsid w:val="001736D0"/>
    <w:rsid w:val="00173C20"/>
    <w:rsid w:val="00175224"/>
    <w:rsid w:val="0017627C"/>
    <w:rsid w:val="00182F38"/>
    <w:rsid w:val="00187467"/>
    <w:rsid w:val="0018758E"/>
    <w:rsid w:val="00191103"/>
    <w:rsid w:val="00193943"/>
    <w:rsid w:val="00194AB4"/>
    <w:rsid w:val="00196586"/>
    <w:rsid w:val="00196998"/>
    <w:rsid w:val="001A3092"/>
    <w:rsid w:val="001A5773"/>
    <w:rsid w:val="001A6384"/>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2F8D"/>
    <w:rsid w:val="002135CA"/>
    <w:rsid w:val="00216532"/>
    <w:rsid w:val="0022763A"/>
    <w:rsid w:val="00227804"/>
    <w:rsid w:val="0023148F"/>
    <w:rsid w:val="00247310"/>
    <w:rsid w:val="002556F8"/>
    <w:rsid w:val="0026394B"/>
    <w:rsid w:val="00271C50"/>
    <w:rsid w:val="002723CE"/>
    <w:rsid w:val="002749B2"/>
    <w:rsid w:val="002765D4"/>
    <w:rsid w:val="00292A3D"/>
    <w:rsid w:val="002933F4"/>
    <w:rsid w:val="0029399D"/>
    <w:rsid w:val="00296779"/>
    <w:rsid w:val="002A013C"/>
    <w:rsid w:val="002A0BD3"/>
    <w:rsid w:val="002A1778"/>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3CB3"/>
    <w:rsid w:val="002C69EC"/>
    <w:rsid w:val="002C7556"/>
    <w:rsid w:val="002D32D3"/>
    <w:rsid w:val="002D5315"/>
    <w:rsid w:val="002D6F0D"/>
    <w:rsid w:val="002E067F"/>
    <w:rsid w:val="002E5D25"/>
    <w:rsid w:val="002E6CBD"/>
    <w:rsid w:val="002F303E"/>
    <w:rsid w:val="003006FB"/>
    <w:rsid w:val="00304295"/>
    <w:rsid w:val="00304632"/>
    <w:rsid w:val="00304D43"/>
    <w:rsid w:val="003050D9"/>
    <w:rsid w:val="00305E5E"/>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45CB"/>
    <w:rsid w:val="003C5308"/>
    <w:rsid w:val="003D3D21"/>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45BD3"/>
    <w:rsid w:val="00450D28"/>
    <w:rsid w:val="00452CC6"/>
    <w:rsid w:val="00462F84"/>
    <w:rsid w:val="004724E4"/>
    <w:rsid w:val="004742C0"/>
    <w:rsid w:val="00475925"/>
    <w:rsid w:val="004833F3"/>
    <w:rsid w:val="00493A64"/>
    <w:rsid w:val="00496BDF"/>
    <w:rsid w:val="0049733D"/>
    <w:rsid w:val="004975F5"/>
    <w:rsid w:val="004A75EA"/>
    <w:rsid w:val="004B0D80"/>
    <w:rsid w:val="004B1C1D"/>
    <w:rsid w:val="004B53B1"/>
    <w:rsid w:val="004C13F6"/>
    <w:rsid w:val="004C6F62"/>
    <w:rsid w:val="004D052D"/>
    <w:rsid w:val="004D4A21"/>
    <w:rsid w:val="004E422C"/>
    <w:rsid w:val="004E5845"/>
    <w:rsid w:val="004E745D"/>
    <w:rsid w:val="004F2B6F"/>
    <w:rsid w:val="00501230"/>
    <w:rsid w:val="005063F9"/>
    <w:rsid w:val="00507E17"/>
    <w:rsid w:val="00516488"/>
    <w:rsid w:val="005173E4"/>
    <w:rsid w:val="0051792F"/>
    <w:rsid w:val="00521843"/>
    <w:rsid w:val="005275B8"/>
    <w:rsid w:val="005330B5"/>
    <w:rsid w:val="005332AA"/>
    <w:rsid w:val="005349CD"/>
    <w:rsid w:val="0053727C"/>
    <w:rsid w:val="00541C72"/>
    <w:rsid w:val="00543513"/>
    <w:rsid w:val="00546A56"/>
    <w:rsid w:val="00546B75"/>
    <w:rsid w:val="00554FC2"/>
    <w:rsid w:val="005621E4"/>
    <w:rsid w:val="00563942"/>
    <w:rsid w:val="005676ED"/>
    <w:rsid w:val="00567AC5"/>
    <w:rsid w:val="00573617"/>
    <w:rsid w:val="00573E16"/>
    <w:rsid w:val="005868FE"/>
    <w:rsid w:val="00593C0E"/>
    <w:rsid w:val="0059431F"/>
    <w:rsid w:val="005A3176"/>
    <w:rsid w:val="005B02E2"/>
    <w:rsid w:val="005C23D1"/>
    <w:rsid w:val="005C415C"/>
    <w:rsid w:val="005C61CC"/>
    <w:rsid w:val="005D0A48"/>
    <w:rsid w:val="005D5449"/>
    <w:rsid w:val="005D6BE0"/>
    <w:rsid w:val="005E3CD3"/>
    <w:rsid w:val="005E6BEC"/>
    <w:rsid w:val="005F3557"/>
    <w:rsid w:val="005F406F"/>
    <w:rsid w:val="005F4A37"/>
    <w:rsid w:val="005F661B"/>
    <w:rsid w:val="00601833"/>
    <w:rsid w:val="006020CB"/>
    <w:rsid w:val="00602A78"/>
    <w:rsid w:val="00605AE8"/>
    <w:rsid w:val="00606CB6"/>
    <w:rsid w:val="00607D5C"/>
    <w:rsid w:val="0061792B"/>
    <w:rsid w:val="00617F93"/>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754"/>
    <w:rsid w:val="00695DB0"/>
    <w:rsid w:val="00696A17"/>
    <w:rsid w:val="006A0409"/>
    <w:rsid w:val="006A3DEC"/>
    <w:rsid w:val="006A7E4D"/>
    <w:rsid w:val="006B18E3"/>
    <w:rsid w:val="006B4814"/>
    <w:rsid w:val="006C301D"/>
    <w:rsid w:val="006C58E9"/>
    <w:rsid w:val="006C65BF"/>
    <w:rsid w:val="006C66EE"/>
    <w:rsid w:val="006C696F"/>
    <w:rsid w:val="006D089E"/>
    <w:rsid w:val="006D2007"/>
    <w:rsid w:val="006D4F5B"/>
    <w:rsid w:val="006E4854"/>
    <w:rsid w:val="006E6332"/>
    <w:rsid w:val="006E69CC"/>
    <w:rsid w:val="006E7472"/>
    <w:rsid w:val="006E7A15"/>
    <w:rsid w:val="006F23C7"/>
    <w:rsid w:val="006F46F7"/>
    <w:rsid w:val="00700C48"/>
    <w:rsid w:val="0070611E"/>
    <w:rsid w:val="00712917"/>
    <w:rsid w:val="00713680"/>
    <w:rsid w:val="00717591"/>
    <w:rsid w:val="00725A89"/>
    <w:rsid w:val="0073799B"/>
    <w:rsid w:val="0074303E"/>
    <w:rsid w:val="00744A18"/>
    <w:rsid w:val="0075636B"/>
    <w:rsid w:val="00772FA9"/>
    <w:rsid w:val="0078131C"/>
    <w:rsid w:val="00785866"/>
    <w:rsid w:val="00786639"/>
    <w:rsid w:val="00787C67"/>
    <w:rsid w:val="00796071"/>
    <w:rsid w:val="007960BE"/>
    <w:rsid w:val="00797C25"/>
    <w:rsid w:val="00797C80"/>
    <w:rsid w:val="007A143D"/>
    <w:rsid w:val="007A2EFE"/>
    <w:rsid w:val="007B0266"/>
    <w:rsid w:val="007B0D0F"/>
    <w:rsid w:val="007B1C42"/>
    <w:rsid w:val="007B2152"/>
    <w:rsid w:val="007B7577"/>
    <w:rsid w:val="007C166D"/>
    <w:rsid w:val="007C3192"/>
    <w:rsid w:val="007C6370"/>
    <w:rsid w:val="007C650D"/>
    <w:rsid w:val="007C6A6D"/>
    <w:rsid w:val="007D0B24"/>
    <w:rsid w:val="007D1C35"/>
    <w:rsid w:val="007D6F02"/>
    <w:rsid w:val="007E3F9B"/>
    <w:rsid w:val="007F0FBF"/>
    <w:rsid w:val="007F2CE3"/>
    <w:rsid w:val="007F7587"/>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6060"/>
    <w:rsid w:val="008A7E03"/>
    <w:rsid w:val="008B2547"/>
    <w:rsid w:val="008B30D3"/>
    <w:rsid w:val="008C071D"/>
    <w:rsid w:val="008C22F6"/>
    <w:rsid w:val="008C4299"/>
    <w:rsid w:val="008C7452"/>
    <w:rsid w:val="008D18AB"/>
    <w:rsid w:val="008D3C0E"/>
    <w:rsid w:val="008D5BC2"/>
    <w:rsid w:val="008E3158"/>
    <w:rsid w:val="008E37E5"/>
    <w:rsid w:val="008E4D3E"/>
    <w:rsid w:val="008E6FEA"/>
    <w:rsid w:val="008E76F5"/>
    <w:rsid w:val="008F1E28"/>
    <w:rsid w:val="008F3DAF"/>
    <w:rsid w:val="008F5F48"/>
    <w:rsid w:val="008F629D"/>
    <w:rsid w:val="008F798E"/>
    <w:rsid w:val="00903BE6"/>
    <w:rsid w:val="00904F59"/>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6EAC"/>
    <w:rsid w:val="009678BF"/>
    <w:rsid w:val="009760EC"/>
    <w:rsid w:val="00977742"/>
    <w:rsid w:val="00980166"/>
    <w:rsid w:val="00982396"/>
    <w:rsid w:val="00983860"/>
    <w:rsid w:val="00985142"/>
    <w:rsid w:val="00985F1A"/>
    <w:rsid w:val="00992B31"/>
    <w:rsid w:val="009932AB"/>
    <w:rsid w:val="00995E6D"/>
    <w:rsid w:val="009A0574"/>
    <w:rsid w:val="009A149B"/>
    <w:rsid w:val="009A1C59"/>
    <w:rsid w:val="009A3CFE"/>
    <w:rsid w:val="009A441D"/>
    <w:rsid w:val="009A496B"/>
    <w:rsid w:val="009A6F33"/>
    <w:rsid w:val="009B3977"/>
    <w:rsid w:val="009B5B4C"/>
    <w:rsid w:val="009C0C6A"/>
    <w:rsid w:val="009C1C36"/>
    <w:rsid w:val="009C26DA"/>
    <w:rsid w:val="009C4139"/>
    <w:rsid w:val="009C6906"/>
    <w:rsid w:val="009D2362"/>
    <w:rsid w:val="009D3D29"/>
    <w:rsid w:val="009D4950"/>
    <w:rsid w:val="009D4B29"/>
    <w:rsid w:val="009D5E33"/>
    <w:rsid w:val="009D75C0"/>
    <w:rsid w:val="009E07DC"/>
    <w:rsid w:val="009E405F"/>
    <w:rsid w:val="009E4F30"/>
    <w:rsid w:val="009F0DD7"/>
    <w:rsid w:val="009F43C3"/>
    <w:rsid w:val="009F4C2E"/>
    <w:rsid w:val="009F639F"/>
    <w:rsid w:val="009F66CE"/>
    <w:rsid w:val="00A00DD4"/>
    <w:rsid w:val="00A03CB5"/>
    <w:rsid w:val="00A14C42"/>
    <w:rsid w:val="00A224B8"/>
    <w:rsid w:val="00A23650"/>
    <w:rsid w:val="00A26748"/>
    <w:rsid w:val="00A32994"/>
    <w:rsid w:val="00A32BE4"/>
    <w:rsid w:val="00A33B17"/>
    <w:rsid w:val="00A44919"/>
    <w:rsid w:val="00A44D0F"/>
    <w:rsid w:val="00A45055"/>
    <w:rsid w:val="00A45298"/>
    <w:rsid w:val="00A4573B"/>
    <w:rsid w:val="00A46FBC"/>
    <w:rsid w:val="00A529BA"/>
    <w:rsid w:val="00A54C59"/>
    <w:rsid w:val="00A55048"/>
    <w:rsid w:val="00A553AD"/>
    <w:rsid w:val="00A576EE"/>
    <w:rsid w:val="00A60A7E"/>
    <w:rsid w:val="00A617AF"/>
    <w:rsid w:val="00A619CB"/>
    <w:rsid w:val="00A645CE"/>
    <w:rsid w:val="00A66B0E"/>
    <w:rsid w:val="00A730AB"/>
    <w:rsid w:val="00A8511B"/>
    <w:rsid w:val="00A856E7"/>
    <w:rsid w:val="00A86664"/>
    <w:rsid w:val="00A877A6"/>
    <w:rsid w:val="00A94145"/>
    <w:rsid w:val="00A965B7"/>
    <w:rsid w:val="00AA107C"/>
    <w:rsid w:val="00AA13B3"/>
    <w:rsid w:val="00AA1CB4"/>
    <w:rsid w:val="00AA28FF"/>
    <w:rsid w:val="00AA2902"/>
    <w:rsid w:val="00AA3B8C"/>
    <w:rsid w:val="00AB3D68"/>
    <w:rsid w:val="00AB448C"/>
    <w:rsid w:val="00AB5132"/>
    <w:rsid w:val="00AC0200"/>
    <w:rsid w:val="00AC651E"/>
    <w:rsid w:val="00AD0B08"/>
    <w:rsid w:val="00AD1BCE"/>
    <w:rsid w:val="00AD29F5"/>
    <w:rsid w:val="00AD2B6C"/>
    <w:rsid w:val="00AD3100"/>
    <w:rsid w:val="00AE4976"/>
    <w:rsid w:val="00AE4C10"/>
    <w:rsid w:val="00AE5FB9"/>
    <w:rsid w:val="00AE7A66"/>
    <w:rsid w:val="00AF1090"/>
    <w:rsid w:val="00B02184"/>
    <w:rsid w:val="00B064AE"/>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0F0B"/>
    <w:rsid w:val="00B9532C"/>
    <w:rsid w:val="00B96033"/>
    <w:rsid w:val="00B96716"/>
    <w:rsid w:val="00B973A9"/>
    <w:rsid w:val="00B974D5"/>
    <w:rsid w:val="00BA1A0B"/>
    <w:rsid w:val="00BA3A07"/>
    <w:rsid w:val="00BA4969"/>
    <w:rsid w:val="00BB1872"/>
    <w:rsid w:val="00BB3D0E"/>
    <w:rsid w:val="00BB6C45"/>
    <w:rsid w:val="00BB7BEE"/>
    <w:rsid w:val="00BD43F4"/>
    <w:rsid w:val="00BD60BD"/>
    <w:rsid w:val="00BD77C1"/>
    <w:rsid w:val="00BE0666"/>
    <w:rsid w:val="00BE1A6F"/>
    <w:rsid w:val="00BF16B7"/>
    <w:rsid w:val="00BF200B"/>
    <w:rsid w:val="00BF587B"/>
    <w:rsid w:val="00BF61B6"/>
    <w:rsid w:val="00C021EE"/>
    <w:rsid w:val="00C06BFD"/>
    <w:rsid w:val="00C17ABF"/>
    <w:rsid w:val="00C24EDA"/>
    <w:rsid w:val="00C4277A"/>
    <w:rsid w:val="00C50DD2"/>
    <w:rsid w:val="00C515AD"/>
    <w:rsid w:val="00C5797A"/>
    <w:rsid w:val="00C67BEA"/>
    <w:rsid w:val="00C7549C"/>
    <w:rsid w:val="00C862C8"/>
    <w:rsid w:val="00C87422"/>
    <w:rsid w:val="00C90981"/>
    <w:rsid w:val="00C9669B"/>
    <w:rsid w:val="00C97D33"/>
    <w:rsid w:val="00CA0995"/>
    <w:rsid w:val="00CA1EF9"/>
    <w:rsid w:val="00CA2054"/>
    <w:rsid w:val="00CA5C88"/>
    <w:rsid w:val="00CB1487"/>
    <w:rsid w:val="00CB31B8"/>
    <w:rsid w:val="00CC5F2E"/>
    <w:rsid w:val="00CC7892"/>
    <w:rsid w:val="00CD104A"/>
    <w:rsid w:val="00CD1527"/>
    <w:rsid w:val="00CE21B5"/>
    <w:rsid w:val="00CE3CDF"/>
    <w:rsid w:val="00CF372B"/>
    <w:rsid w:val="00CF3FAB"/>
    <w:rsid w:val="00CF7057"/>
    <w:rsid w:val="00CF77D1"/>
    <w:rsid w:val="00D001C3"/>
    <w:rsid w:val="00D02080"/>
    <w:rsid w:val="00D11BE3"/>
    <w:rsid w:val="00D15A87"/>
    <w:rsid w:val="00D249E3"/>
    <w:rsid w:val="00D3135F"/>
    <w:rsid w:val="00D31F0F"/>
    <w:rsid w:val="00D4622E"/>
    <w:rsid w:val="00D51649"/>
    <w:rsid w:val="00D64B8D"/>
    <w:rsid w:val="00D70218"/>
    <w:rsid w:val="00D747EE"/>
    <w:rsid w:val="00D8312B"/>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C79"/>
    <w:rsid w:val="00DE4D12"/>
    <w:rsid w:val="00DF0AEA"/>
    <w:rsid w:val="00DF0AEE"/>
    <w:rsid w:val="00DF5E58"/>
    <w:rsid w:val="00E0440B"/>
    <w:rsid w:val="00E05C54"/>
    <w:rsid w:val="00E06327"/>
    <w:rsid w:val="00E201A1"/>
    <w:rsid w:val="00E23839"/>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7CC7"/>
    <w:rsid w:val="00E909AE"/>
    <w:rsid w:val="00E90F06"/>
    <w:rsid w:val="00E968D5"/>
    <w:rsid w:val="00EA119A"/>
    <w:rsid w:val="00EA16B8"/>
    <w:rsid w:val="00EA458D"/>
    <w:rsid w:val="00EB6941"/>
    <w:rsid w:val="00EB7A07"/>
    <w:rsid w:val="00EC18E6"/>
    <w:rsid w:val="00EC2126"/>
    <w:rsid w:val="00ED12B8"/>
    <w:rsid w:val="00EE2972"/>
    <w:rsid w:val="00EE5E44"/>
    <w:rsid w:val="00EF39B9"/>
    <w:rsid w:val="00EF5045"/>
    <w:rsid w:val="00EF6357"/>
    <w:rsid w:val="00EF649D"/>
    <w:rsid w:val="00F008A5"/>
    <w:rsid w:val="00F015EA"/>
    <w:rsid w:val="00F02193"/>
    <w:rsid w:val="00F02FD7"/>
    <w:rsid w:val="00F14BD0"/>
    <w:rsid w:val="00F15B76"/>
    <w:rsid w:val="00F15B97"/>
    <w:rsid w:val="00F2547D"/>
    <w:rsid w:val="00F26C3E"/>
    <w:rsid w:val="00F33AED"/>
    <w:rsid w:val="00F36E15"/>
    <w:rsid w:val="00F40BEE"/>
    <w:rsid w:val="00F4598B"/>
    <w:rsid w:val="00F5368B"/>
    <w:rsid w:val="00F559BC"/>
    <w:rsid w:val="00F579F0"/>
    <w:rsid w:val="00F618BA"/>
    <w:rsid w:val="00F657B1"/>
    <w:rsid w:val="00F70415"/>
    <w:rsid w:val="00F70540"/>
    <w:rsid w:val="00F75CBC"/>
    <w:rsid w:val="00F831DD"/>
    <w:rsid w:val="00F86FC3"/>
    <w:rsid w:val="00F87D89"/>
    <w:rsid w:val="00F909F8"/>
    <w:rsid w:val="00F9693F"/>
    <w:rsid w:val="00F97C67"/>
    <w:rsid w:val="00FA11B2"/>
    <w:rsid w:val="00FA19E9"/>
    <w:rsid w:val="00FA345B"/>
    <w:rsid w:val="00FA5C40"/>
    <w:rsid w:val="00FA76B8"/>
    <w:rsid w:val="00FB0930"/>
    <w:rsid w:val="00FB675F"/>
    <w:rsid w:val="00FB773E"/>
    <w:rsid w:val="00FB7DBC"/>
    <w:rsid w:val="00FC13EA"/>
    <w:rsid w:val="00FC3FEE"/>
    <w:rsid w:val="00FC475D"/>
    <w:rsid w:val="00FC6ACC"/>
    <w:rsid w:val="00FC73C9"/>
    <w:rsid w:val="00FD07A5"/>
    <w:rsid w:val="00FD35B6"/>
    <w:rsid w:val="00FD39BF"/>
    <w:rsid w:val="00FD3F56"/>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058672283">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6</Pages>
  <Words>2436</Words>
  <Characters>13886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35</cp:revision>
  <dcterms:created xsi:type="dcterms:W3CDTF">2025-03-24T13:16:00Z</dcterms:created>
  <dcterms:modified xsi:type="dcterms:W3CDTF">2026-05-23T14:04:00Z</dcterms:modified>
</cp:coreProperties>
</file>