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4C48B" w14:textId="4133C3F5" w:rsidR="007D6794" w:rsidRPr="006E1420" w:rsidRDefault="007D6794" w:rsidP="00B2292B">
      <w:pPr>
        <w:spacing w:line="346" w:lineRule="exact"/>
        <w:jc w:val="center"/>
        <w:rPr>
          <w:rFonts w:ascii="Times New Roman" w:hAnsi="Times New Roman"/>
          <w:sz w:val="28"/>
          <w:szCs w:val="28"/>
        </w:rPr>
      </w:pPr>
      <w:r w:rsidRPr="006E1420">
        <w:rPr>
          <w:rFonts w:ascii="Times New Roman" w:hAnsi="Times New Roman"/>
          <w:sz w:val="28"/>
          <w:szCs w:val="28"/>
        </w:rPr>
        <w:t>РЕШЕНИЕ</w:t>
      </w:r>
    </w:p>
    <w:p w14:paraId="5744CA0F" w14:textId="59F87F99" w:rsidR="007D6794" w:rsidRPr="006E1420" w:rsidRDefault="007D6794" w:rsidP="00B2292B">
      <w:pPr>
        <w:spacing w:line="346" w:lineRule="exact"/>
        <w:jc w:val="center"/>
        <w:rPr>
          <w:rFonts w:ascii="Times New Roman" w:hAnsi="Times New Roman"/>
          <w:sz w:val="28"/>
          <w:szCs w:val="28"/>
        </w:rPr>
      </w:pPr>
      <w:r w:rsidRPr="006E1420">
        <w:rPr>
          <w:rFonts w:ascii="Times New Roman" w:hAnsi="Times New Roman"/>
          <w:sz w:val="28"/>
          <w:szCs w:val="28"/>
        </w:rPr>
        <w:t xml:space="preserve">по делу № </w:t>
      </w:r>
      <w:r w:rsidR="00AF4D8B" w:rsidRPr="006E1420">
        <w:rPr>
          <w:rFonts w:ascii="Times New Roman" w:hAnsi="Times New Roman"/>
          <w:sz w:val="28"/>
          <w:szCs w:val="28"/>
        </w:rPr>
        <w:t>28/06/105-</w:t>
      </w:r>
      <w:r w:rsidR="004E4872">
        <w:rPr>
          <w:rFonts w:ascii="Times New Roman" w:hAnsi="Times New Roman"/>
          <w:sz w:val="28"/>
          <w:szCs w:val="28"/>
        </w:rPr>
        <w:t>1778</w:t>
      </w:r>
      <w:r w:rsidR="00AF4D8B" w:rsidRPr="006E1420">
        <w:rPr>
          <w:rFonts w:ascii="Times New Roman" w:hAnsi="Times New Roman"/>
          <w:sz w:val="28"/>
          <w:szCs w:val="28"/>
        </w:rPr>
        <w:t>/</w:t>
      </w:r>
      <w:r w:rsidR="0016730C">
        <w:rPr>
          <w:rFonts w:ascii="Times New Roman" w:hAnsi="Times New Roman"/>
          <w:sz w:val="28"/>
          <w:szCs w:val="28"/>
        </w:rPr>
        <w:t>2026</w:t>
      </w:r>
      <w:r w:rsidR="00AF4D8B" w:rsidRPr="006E1420">
        <w:rPr>
          <w:rFonts w:ascii="Times New Roman" w:hAnsi="Times New Roman"/>
          <w:sz w:val="28"/>
          <w:szCs w:val="28"/>
        </w:rPr>
        <w:t xml:space="preserve"> </w:t>
      </w:r>
      <w:r w:rsidRPr="006E1420">
        <w:rPr>
          <w:rFonts w:ascii="Times New Roman" w:hAnsi="Times New Roman"/>
          <w:sz w:val="28"/>
          <w:szCs w:val="28"/>
        </w:rPr>
        <w:t xml:space="preserve">о нарушении </w:t>
      </w:r>
    </w:p>
    <w:p w14:paraId="050878D2" w14:textId="77777777" w:rsidR="007D6794" w:rsidRPr="006E1420" w:rsidRDefault="007D6794" w:rsidP="00B2292B">
      <w:pPr>
        <w:spacing w:line="346" w:lineRule="exact"/>
        <w:jc w:val="center"/>
        <w:rPr>
          <w:rFonts w:ascii="Times New Roman" w:hAnsi="Times New Roman"/>
          <w:sz w:val="28"/>
          <w:szCs w:val="28"/>
        </w:rPr>
      </w:pPr>
      <w:r w:rsidRPr="006E1420">
        <w:rPr>
          <w:rFonts w:ascii="Times New Roman" w:hAnsi="Times New Roman"/>
          <w:sz w:val="28"/>
          <w:szCs w:val="28"/>
        </w:rPr>
        <w:t xml:space="preserve">законодательства Российской Федерации </w:t>
      </w:r>
    </w:p>
    <w:p w14:paraId="310FBBD3" w14:textId="77777777" w:rsidR="007D6794" w:rsidRPr="006E1420" w:rsidRDefault="007D6794" w:rsidP="00B2292B">
      <w:pPr>
        <w:spacing w:line="346" w:lineRule="exact"/>
        <w:jc w:val="center"/>
        <w:rPr>
          <w:rFonts w:ascii="Times New Roman" w:hAnsi="Times New Roman"/>
          <w:sz w:val="28"/>
          <w:szCs w:val="28"/>
        </w:rPr>
      </w:pPr>
      <w:r w:rsidRPr="006E1420">
        <w:rPr>
          <w:rFonts w:ascii="Times New Roman" w:hAnsi="Times New Roman"/>
          <w:sz w:val="28"/>
          <w:szCs w:val="28"/>
        </w:rPr>
        <w:t>о контрактной системе в сфере закупок</w:t>
      </w:r>
    </w:p>
    <w:p w14:paraId="43A55595" w14:textId="77777777" w:rsidR="00D66FA8" w:rsidRPr="006E1420" w:rsidRDefault="00D66FA8" w:rsidP="00B2292B">
      <w:pPr>
        <w:tabs>
          <w:tab w:val="left" w:pos="567"/>
          <w:tab w:val="left" w:pos="9639"/>
        </w:tabs>
        <w:autoSpaceDE/>
        <w:autoSpaceDN/>
        <w:adjustRightInd/>
        <w:spacing w:line="346" w:lineRule="exact"/>
        <w:jc w:val="both"/>
        <w:rPr>
          <w:rFonts w:ascii="Times New Roman" w:hAnsi="Times New Roman"/>
          <w:noProof/>
          <w:sz w:val="28"/>
          <w:szCs w:val="28"/>
        </w:rPr>
      </w:pPr>
    </w:p>
    <w:p w14:paraId="38D11D5B" w14:textId="2D6D38B0" w:rsidR="00EC4576" w:rsidRPr="006E1420" w:rsidRDefault="004E4872" w:rsidP="00B2292B">
      <w:pPr>
        <w:tabs>
          <w:tab w:val="left" w:pos="567"/>
          <w:tab w:val="left" w:pos="9639"/>
        </w:tabs>
        <w:autoSpaceDE/>
        <w:autoSpaceDN/>
        <w:adjustRightInd/>
        <w:spacing w:line="346" w:lineRule="exact"/>
        <w:jc w:val="both"/>
        <w:rPr>
          <w:rFonts w:ascii="Times New Roman" w:hAnsi="Times New Roman"/>
          <w:noProof/>
          <w:sz w:val="28"/>
          <w:szCs w:val="28"/>
        </w:rPr>
      </w:pPr>
      <w:r>
        <w:rPr>
          <w:rFonts w:ascii="Times New Roman" w:hAnsi="Times New Roman"/>
          <w:noProof/>
          <w:sz w:val="28"/>
          <w:szCs w:val="28"/>
        </w:rPr>
        <w:t>22</w:t>
      </w:r>
      <w:r w:rsidR="00D66FA8" w:rsidRPr="006E1420">
        <w:rPr>
          <w:rFonts w:ascii="Times New Roman" w:hAnsi="Times New Roman"/>
          <w:noProof/>
          <w:sz w:val="28"/>
          <w:szCs w:val="28"/>
        </w:rPr>
        <w:t>.</w:t>
      </w:r>
      <w:r w:rsidR="0016730C">
        <w:rPr>
          <w:rFonts w:ascii="Times New Roman" w:hAnsi="Times New Roman"/>
          <w:noProof/>
          <w:sz w:val="28"/>
          <w:szCs w:val="28"/>
        </w:rPr>
        <w:t>0</w:t>
      </w:r>
      <w:r w:rsidR="003C403F">
        <w:rPr>
          <w:rFonts w:ascii="Times New Roman" w:hAnsi="Times New Roman"/>
          <w:noProof/>
          <w:sz w:val="28"/>
          <w:szCs w:val="28"/>
        </w:rPr>
        <w:t>5</w:t>
      </w:r>
      <w:r w:rsidR="00D66FA8" w:rsidRPr="006E1420">
        <w:rPr>
          <w:rFonts w:ascii="Times New Roman" w:hAnsi="Times New Roman"/>
          <w:noProof/>
          <w:sz w:val="28"/>
          <w:szCs w:val="28"/>
        </w:rPr>
        <w:t>.202</w:t>
      </w:r>
      <w:r w:rsidR="0016730C">
        <w:rPr>
          <w:rFonts w:ascii="Times New Roman" w:hAnsi="Times New Roman"/>
          <w:noProof/>
          <w:sz w:val="28"/>
          <w:szCs w:val="28"/>
        </w:rPr>
        <w:t>6</w:t>
      </w:r>
      <w:r w:rsidR="00D66FA8" w:rsidRPr="006E1420">
        <w:rPr>
          <w:rFonts w:ascii="Times New Roman" w:hAnsi="Times New Roman"/>
          <w:noProof/>
          <w:sz w:val="28"/>
          <w:szCs w:val="28"/>
        </w:rPr>
        <w:t xml:space="preserve">                                                                                                                                             </w:t>
      </w:r>
      <w:r w:rsidR="00EC4576" w:rsidRPr="006E1420">
        <w:rPr>
          <w:rFonts w:ascii="Times New Roman" w:hAnsi="Times New Roman"/>
          <w:noProof/>
          <w:sz w:val="28"/>
          <w:szCs w:val="28"/>
        </w:rPr>
        <w:t>Москва</w:t>
      </w:r>
    </w:p>
    <w:p w14:paraId="495FF8EF" w14:textId="77777777" w:rsidR="00EC4576" w:rsidRPr="006E1420" w:rsidRDefault="00EC4576" w:rsidP="00B2292B">
      <w:pPr>
        <w:tabs>
          <w:tab w:val="left" w:pos="567"/>
          <w:tab w:val="left" w:pos="9639"/>
        </w:tabs>
        <w:autoSpaceDE/>
        <w:autoSpaceDN/>
        <w:adjustRightInd/>
        <w:spacing w:line="346" w:lineRule="exact"/>
        <w:ind w:firstLine="709"/>
        <w:jc w:val="both"/>
        <w:rPr>
          <w:rFonts w:ascii="Times New Roman" w:hAnsi="Times New Roman"/>
          <w:noProof/>
          <w:sz w:val="28"/>
          <w:szCs w:val="28"/>
        </w:rPr>
      </w:pPr>
    </w:p>
    <w:p w14:paraId="048EF5D4" w14:textId="1BAE65FD" w:rsidR="009A26C0" w:rsidRPr="002914C3" w:rsidRDefault="00834F12" w:rsidP="002914C3">
      <w:pPr>
        <w:tabs>
          <w:tab w:val="left" w:pos="567"/>
          <w:tab w:val="left" w:pos="9639"/>
        </w:tabs>
        <w:autoSpaceDE/>
        <w:autoSpaceDN/>
        <w:adjustRightInd/>
        <w:spacing w:line="346" w:lineRule="exact"/>
        <w:ind w:firstLine="567"/>
        <w:jc w:val="both"/>
        <w:rPr>
          <w:rFonts w:ascii="Times New Roman" w:hAnsi="Times New Roman"/>
          <w:sz w:val="28"/>
        </w:rPr>
      </w:pPr>
      <w:r w:rsidRPr="006E1420">
        <w:rPr>
          <w:rFonts w:ascii="Times New Roman" w:hAnsi="Times New Roman"/>
          <w:noProof/>
          <w:sz w:val="28"/>
          <w:szCs w:val="28"/>
        </w:rPr>
        <w:t>Комиссия Федеральной антимонопольной службы по контролю в сфере закупок (далее – Комиссия)</w:t>
      </w:r>
      <w:r w:rsidR="002914C3">
        <w:rPr>
          <w:rFonts w:ascii="Times New Roman" w:hAnsi="Times New Roman"/>
          <w:noProof/>
          <w:sz w:val="28"/>
          <w:szCs w:val="28"/>
        </w:rPr>
        <w:t>,</w:t>
      </w:r>
      <w:r w:rsidR="002914C3">
        <w:rPr>
          <w:rFonts w:ascii="Times New Roman" w:hAnsi="Times New Roman"/>
          <w:sz w:val="28"/>
        </w:rPr>
        <w:t xml:space="preserve"> </w:t>
      </w:r>
      <w:r w:rsidR="009A26C0" w:rsidRPr="006E1420">
        <w:rPr>
          <w:rFonts w:ascii="Times New Roman" w:eastAsia="Calibri" w:hAnsi="Times New Roman"/>
          <w:sz w:val="28"/>
          <w:szCs w:val="28"/>
        </w:rPr>
        <w:t>рассмотрев посредством системы видео-конференц-связи</w:t>
      </w:r>
      <w:r w:rsidR="001D64E2" w:rsidRPr="006E1420">
        <w:rPr>
          <w:rFonts w:ascii="Times New Roman" w:eastAsia="Calibri" w:hAnsi="Times New Roman"/>
          <w:sz w:val="28"/>
          <w:szCs w:val="28"/>
        </w:rPr>
        <w:t xml:space="preserve"> </w:t>
      </w:r>
      <w:r w:rsidR="009A26C0" w:rsidRPr="006E1420">
        <w:rPr>
          <w:rFonts w:ascii="Times New Roman" w:eastAsia="Calibri" w:hAnsi="Times New Roman"/>
          <w:sz w:val="28"/>
          <w:szCs w:val="28"/>
        </w:rPr>
        <w:t xml:space="preserve">жалобу </w:t>
      </w:r>
      <w:r w:rsidR="00850AD2" w:rsidRPr="006E1420">
        <w:rPr>
          <w:rFonts w:ascii="Times New Roman" w:eastAsia="Calibri" w:hAnsi="Times New Roman"/>
          <w:sz w:val="28"/>
          <w:szCs w:val="28"/>
        </w:rPr>
        <w:t>ООО «</w:t>
      </w:r>
      <w:r w:rsidR="0016730C" w:rsidRPr="0016730C">
        <w:rPr>
          <w:rFonts w:ascii="Times New Roman" w:eastAsia="Calibri" w:hAnsi="Times New Roman"/>
          <w:sz w:val="28"/>
          <w:szCs w:val="28"/>
        </w:rPr>
        <w:t>Квазар</w:t>
      </w:r>
      <w:r w:rsidR="00850AD2" w:rsidRPr="006E1420">
        <w:rPr>
          <w:rFonts w:ascii="Times New Roman" w:eastAsia="Calibri" w:hAnsi="Times New Roman"/>
          <w:sz w:val="28"/>
          <w:szCs w:val="28"/>
        </w:rPr>
        <w:t>»</w:t>
      </w:r>
      <w:r w:rsidR="00DA75FF" w:rsidRPr="006E1420">
        <w:rPr>
          <w:rFonts w:ascii="Times New Roman" w:eastAsia="Calibri" w:hAnsi="Times New Roman"/>
          <w:sz w:val="28"/>
          <w:szCs w:val="28"/>
        </w:rPr>
        <w:t xml:space="preserve"> </w:t>
      </w:r>
      <w:r w:rsidR="009A26C0" w:rsidRPr="006E1420">
        <w:rPr>
          <w:rFonts w:ascii="Times New Roman" w:eastAsia="Calibri" w:hAnsi="Times New Roman"/>
          <w:sz w:val="28"/>
          <w:szCs w:val="28"/>
        </w:rPr>
        <w:t>(далее – Заявитель) на действия</w:t>
      </w:r>
      <w:r w:rsidR="00664FDD" w:rsidRPr="006E1420">
        <w:rPr>
          <w:rFonts w:ascii="Times New Roman" w:eastAsia="Calibri" w:hAnsi="Times New Roman"/>
          <w:sz w:val="28"/>
          <w:szCs w:val="28"/>
        </w:rPr>
        <w:t xml:space="preserve"> </w:t>
      </w:r>
      <w:r w:rsidR="004E4872" w:rsidRPr="004E4872">
        <w:rPr>
          <w:rFonts w:ascii="Times New Roman" w:eastAsia="Calibri" w:hAnsi="Times New Roman"/>
          <w:sz w:val="28"/>
          <w:szCs w:val="28"/>
        </w:rPr>
        <w:t>Арбитражн</w:t>
      </w:r>
      <w:r w:rsidR="004E4872">
        <w:rPr>
          <w:rFonts w:ascii="Times New Roman" w:eastAsia="Calibri" w:hAnsi="Times New Roman"/>
          <w:sz w:val="28"/>
          <w:szCs w:val="28"/>
        </w:rPr>
        <w:t>ого</w:t>
      </w:r>
      <w:r w:rsidR="004E4872" w:rsidRPr="004E4872">
        <w:rPr>
          <w:rFonts w:ascii="Times New Roman" w:eastAsia="Calibri" w:hAnsi="Times New Roman"/>
          <w:sz w:val="28"/>
          <w:szCs w:val="28"/>
        </w:rPr>
        <w:t xml:space="preserve"> суд</w:t>
      </w:r>
      <w:r w:rsidR="004E4872">
        <w:rPr>
          <w:rFonts w:ascii="Times New Roman" w:eastAsia="Calibri" w:hAnsi="Times New Roman"/>
          <w:sz w:val="28"/>
          <w:szCs w:val="28"/>
        </w:rPr>
        <w:t>а</w:t>
      </w:r>
      <w:r w:rsidR="004E4872" w:rsidRPr="004E4872">
        <w:rPr>
          <w:rFonts w:ascii="Times New Roman" w:eastAsia="Calibri" w:hAnsi="Times New Roman"/>
          <w:sz w:val="28"/>
          <w:szCs w:val="28"/>
        </w:rPr>
        <w:t xml:space="preserve"> Дальневосточного округа</w:t>
      </w:r>
      <w:r w:rsidR="00D26E3D">
        <w:rPr>
          <w:rFonts w:ascii="Times New Roman" w:eastAsia="Calibri" w:hAnsi="Times New Roman"/>
          <w:sz w:val="28"/>
          <w:szCs w:val="28"/>
        </w:rPr>
        <w:t xml:space="preserve"> </w:t>
      </w:r>
      <w:r w:rsidR="00014D04" w:rsidRPr="006E1420">
        <w:rPr>
          <w:rFonts w:ascii="Times New Roman" w:eastAsia="Calibri" w:hAnsi="Times New Roman"/>
          <w:sz w:val="28"/>
          <w:szCs w:val="28"/>
        </w:rPr>
        <w:t>(далее – Заказчик)</w:t>
      </w:r>
      <w:r w:rsidR="0099559A" w:rsidRPr="006E1420">
        <w:rPr>
          <w:rFonts w:ascii="Times New Roman" w:eastAsia="Calibri" w:hAnsi="Times New Roman"/>
          <w:sz w:val="28"/>
          <w:szCs w:val="28"/>
        </w:rPr>
        <w:t xml:space="preserve"> </w:t>
      </w:r>
      <w:r w:rsidR="009A26C0" w:rsidRPr="006E1420">
        <w:rPr>
          <w:rFonts w:ascii="Times New Roman" w:eastAsia="Calibri" w:hAnsi="Times New Roman"/>
          <w:sz w:val="28"/>
          <w:szCs w:val="28"/>
        </w:rPr>
        <w:t>при проведении Заказчиком,</w:t>
      </w:r>
      <w:r w:rsidR="00485B28" w:rsidRPr="006E1420">
        <w:rPr>
          <w:rFonts w:ascii="Times New Roman" w:eastAsia="Calibri" w:hAnsi="Times New Roman"/>
          <w:sz w:val="28"/>
          <w:szCs w:val="28"/>
        </w:rPr>
        <w:t xml:space="preserve"> </w:t>
      </w:r>
      <w:r w:rsidR="00EA5B8C">
        <w:rPr>
          <w:rFonts w:ascii="Times New Roman" w:eastAsia="Calibri" w:hAnsi="Times New Roman"/>
          <w:sz w:val="28"/>
          <w:szCs w:val="28"/>
        </w:rPr>
        <w:t xml:space="preserve">комиссией по осуществлению закупок Заказчика (далее – Комиссия </w:t>
      </w:r>
      <w:r w:rsidR="00EA5B8C">
        <w:rPr>
          <w:rFonts w:ascii="Times New Roman" w:eastAsia="Calibri" w:hAnsi="Times New Roman"/>
          <w:sz w:val="28"/>
          <w:szCs w:val="28"/>
        </w:rPr>
        <w:br/>
        <w:t xml:space="preserve">по осуществлению закупок), </w:t>
      </w:r>
      <w:r w:rsidR="004E4872" w:rsidRPr="004E4872">
        <w:rPr>
          <w:rFonts w:ascii="Times New Roman" w:hAnsi="Times New Roman"/>
          <w:bCs/>
          <w:color w:val="000000" w:themeColor="text1"/>
          <w:sz w:val="28"/>
          <w:szCs w:val="28"/>
        </w:rPr>
        <w:t>АО «ЕЭТП»</w:t>
      </w:r>
      <w:r w:rsidR="004E4872" w:rsidRPr="004E4872">
        <w:rPr>
          <w:rFonts w:ascii="Times New Roman" w:eastAsia="Calibri" w:hAnsi="Times New Roman"/>
          <w:bCs/>
          <w:color w:val="000000" w:themeColor="text1"/>
          <w:sz w:val="28"/>
          <w:szCs w:val="28"/>
        </w:rPr>
        <w:t xml:space="preserve"> </w:t>
      </w:r>
      <w:r w:rsidR="009A26C0" w:rsidRPr="006E1420">
        <w:rPr>
          <w:rFonts w:ascii="Times New Roman" w:eastAsia="Calibri" w:hAnsi="Times New Roman"/>
          <w:sz w:val="28"/>
          <w:szCs w:val="28"/>
        </w:rPr>
        <w:t xml:space="preserve">(далее </w:t>
      </w:r>
      <w:r w:rsidR="00651DC3" w:rsidRPr="006E1420">
        <w:rPr>
          <w:rFonts w:ascii="Times New Roman" w:eastAsia="Calibri" w:hAnsi="Times New Roman"/>
          <w:sz w:val="28"/>
          <w:szCs w:val="28"/>
        </w:rPr>
        <w:t>–</w:t>
      </w:r>
      <w:r w:rsidR="009A26C0" w:rsidRPr="006E1420">
        <w:rPr>
          <w:rFonts w:ascii="Times New Roman" w:eastAsia="Calibri" w:hAnsi="Times New Roman"/>
          <w:sz w:val="28"/>
          <w:szCs w:val="28"/>
        </w:rPr>
        <w:t xml:space="preserve"> Оператор электронной площадки) </w:t>
      </w:r>
      <w:r w:rsidR="004E4872">
        <w:rPr>
          <w:rFonts w:ascii="Times New Roman" w:eastAsia="Calibri" w:hAnsi="Times New Roman"/>
          <w:sz w:val="28"/>
          <w:szCs w:val="28"/>
        </w:rPr>
        <w:t>запроса котировок в электронной форме</w:t>
      </w:r>
      <w:r w:rsidR="009A26C0" w:rsidRPr="006E1420">
        <w:rPr>
          <w:rFonts w:ascii="Times New Roman" w:eastAsia="Calibri" w:hAnsi="Times New Roman"/>
          <w:sz w:val="28"/>
          <w:szCs w:val="28"/>
        </w:rPr>
        <w:t xml:space="preserve"> на право заключения государственного контракта </w:t>
      </w:r>
      <w:r w:rsidR="000C1AA8">
        <w:rPr>
          <w:rFonts w:ascii="Times New Roman" w:eastAsia="Calibri" w:hAnsi="Times New Roman"/>
          <w:sz w:val="28"/>
          <w:szCs w:val="28"/>
        </w:rPr>
        <w:t>на п</w:t>
      </w:r>
      <w:r w:rsidR="000C1AA8" w:rsidRPr="000C1AA8">
        <w:rPr>
          <w:rFonts w:ascii="Times New Roman" w:eastAsia="Calibri" w:hAnsi="Times New Roman"/>
          <w:sz w:val="28"/>
          <w:szCs w:val="28"/>
        </w:rPr>
        <w:t>оставк</w:t>
      </w:r>
      <w:r w:rsidR="000C1AA8">
        <w:rPr>
          <w:rFonts w:ascii="Times New Roman" w:eastAsia="Calibri" w:hAnsi="Times New Roman"/>
          <w:sz w:val="28"/>
          <w:szCs w:val="28"/>
        </w:rPr>
        <w:t>у</w:t>
      </w:r>
      <w:r w:rsidR="000C1AA8" w:rsidRPr="000C1AA8">
        <w:rPr>
          <w:rFonts w:ascii="Times New Roman" w:eastAsia="Calibri" w:hAnsi="Times New Roman"/>
          <w:sz w:val="28"/>
          <w:szCs w:val="28"/>
        </w:rPr>
        <w:t xml:space="preserve"> </w:t>
      </w:r>
      <w:r w:rsidR="004E4872" w:rsidRPr="004E4872">
        <w:rPr>
          <w:rFonts w:ascii="Times New Roman" w:eastAsia="Calibri" w:hAnsi="Times New Roman"/>
          <w:sz w:val="28"/>
          <w:szCs w:val="28"/>
        </w:rPr>
        <w:t xml:space="preserve">расходных материалов </w:t>
      </w:r>
      <w:r w:rsidR="004E4872">
        <w:rPr>
          <w:rFonts w:ascii="Times New Roman" w:eastAsia="Calibri" w:hAnsi="Times New Roman"/>
          <w:sz w:val="28"/>
          <w:szCs w:val="28"/>
        </w:rPr>
        <w:br/>
      </w:r>
      <w:r w:rsidR="004E4872" w:rsidRPr="004E4872">
        <w:rPr>
          <w:rFonts w:ascii="Times New Roman" w:eastAsia="Calibri" w:hAnsi="Times New Roman"/>
          <w:sz w:val="28"/>
          <w:szCs w:val="28"/>
        </w:rPr>
        <w:t>для организационной техники</w:t>
      </w:r>
      <w:r w:rsidR="003C403F" w:rsidRPr="003C403F">
        <w:rPr>
          <w:rFonts w:ascii="Times New Roman" w:eastAsia="Calibri" w:hAnsi="Times New Roman"/>
          <w:sz w:val="28"/>
          <w:szCs w:val="28"/>
        </w:rPr>
        <w:t xml:space="preserve"> </w:t>
      </w:r>
      <w:r w:rsidR="009A26C0" w:rsidRPr="006E1420">
        <w:rPr>
          <w:rFonts w:ascii="Times New Roman" w:eastAsia="Calibri" w:hAnsi="Times New Roman"/>
          <w:sz w:val="28"/>
          <w:szCs w:val="28"/>
        </w:rPr>
        <w:t>(номер извещения в единой информационной системе</w:t>
      </w:r>
      <w:r w:rsidR="00C07787" w:rsidRPr="006E1420">
        <w:rPr>
          <w:rFonts w:ascii="Times New Roman" w:eastAsia="Calibri" w:hAnsi="Times New Roman"/>
          <w:sz w:val="28"/>
          <w:szCs w:val="28"/>
        </w:rPr>
        <w:t xml:space="preserve"> </w:t>
      </w:r>
      <w:r w:rsidR="009A26C0" w:rsidRPr="006E1420">
        <w:rPr>
          <w:rFonts w:ascii="Times New Roman" w:eastAsia="Calibri" w:hAnsi="Times New Roman"/>
          <w:sz w:val="28"/>
          <w:szCs w:val="28"/>
        </w:rPr>
        <w:t xml:space="preserve">в сфере закупок www.zakupki.gov.ru (далее – ЕИС) – </w:t>
      </w:r>
      <w:r w:rsidR="004E4872" w:rsidRPr="004E4872">
        <w:rPr>
          <w:rFonts w:ascii="Times New Roman" w:eastAsia="Calibri" w:hAnsi="Times New Roman"/>
          <w:sz w:val="28"/>
          <w:szCs w:val="28"/>
        </w:rPr>
        <w:t>0122100006626000012</w:t>
      </w:r>
      <w:r w:rsidR="009A26C0" w:rsidRPr="006E1420">
        <w:rPr>
          <w:rFonts w:ascii="Times New Roman" w:eastAsia="Calibri" w:hAnsi="Times New Roman"/>
          <w:sz w:val="28"/>
          <w:szCs w:val="28"/>
        </w:rPr>
        <w:t>)</w:t>
      </w:r>
      <w:r w:rsidR="00292DA7" w:rsidRPr="006E1420">
        <w:rPr>
          <w:rFonts w:ascii="Times New Roman" w:eastAsia="Calibri" w:hAnsi="Times New Roman"/>
          <w:sz w:val="28"/>
          <w:szCs w:val="28"/>
        </w:rPr>
        <w:t xml:space="preserve"> </w:t>
      </w:r>
      <w:r w:rsidR="009A26C0" w:rsidRPr="006E1420">
        <w:rPr>
          <w:rFonts w:ascii="Times New Roman" w:eastAsia="Calibri" w:hAnsi="Times New Roman"/>
          <w:sz w:val="28"/>
          <w:szCs w:val="28"/>
        </w:rPr>
        <w:t>(далее</w:t>
      </w:r>
      <w:r w:rsidR="00855260" w:rsidRPr="006E1420">
        <w:rPr>
          <w:rFonts w:ascii="Times New Roman" w:eastAsia="Calibri" w:hAnsi="Times New Roman"/>
          <w:sz w:val="28"/>
          <w:szCs w:val="28"/>
        </w:rPr>
        <w:t xml:space="preserve"> </w:t>
      </w:r>
      <w:r w:rsidR="009A26C0" w:rsidRPr="006E1420">
        <w:rPr>
          <w:rFonts w:ascii="Times New Roman" w:eastAsia="Calibri" w:hAnsi="Times New Roman"/>
          <w:sz w:val="28"/>
          <w:szCs w:val="28"/>
        </w:rPr>
        <w:t xml:space="preserve">– </w:t>
      </w:r>
      <w:r w:rsidR="004E4872">
        <w:rPr>
          <w:rFonts w:ascii="Times New Roman" w:eastAsia="Calibri" w:hAnsi="Times New Roman"/>
          <w:sz w:val="28"/>
          <w:szCs w:val="28"/>
        </w:rPr>
        <w:t>Запрос котировок</w:t>
      </w:r>
      <w:r w:rsidR="009A26C0" w:rsidRPr="006E1420">
        <w:rPr>
          <w:rFonts w:ascii="Times New Roman" w:eastAsia="Calibri" w:hAnsi="Times New Roman"/>
          <w:sz w:val="28"/>
          <w:szCs w:val="28"/>
        </w:rPr>
        <w:t>, Извещение</w:t>
      </w:r>
      <w:r w:rsidR="003C403F">
        <w:rPr>
          <w:rFonts w:ascii="Times New Roman" w:eastAsia="Calibri" w:hAnsi="Times New Roman"/>
          <w:sz w:val="28"/>
          <w:szCs w:val="28"/>
        </w:rPr>
        <w:t>, Товары</w:t>
      </w:r>
      <w:r w:rsidR="009A26C0" w:rsidRPr="006E1420">
        <w:rPr>
          <w:rFonts w:ascii="Times New Roman" w:eastAsia="Calibri" w:hAnsi="Times New Roman"/>
          <w:sz w:val="28"/>
          <w:szCs w:val="28"/>
        </w:rPr>
        <w:t xml:space="preserve">), </w:t>
      </w:r>
      <w:r w:rsidR="004E4872">
        <w:rPr>
          <w:rFonts w:ascii="Times New Roman" w:eastAsia="Calibri" w:hAnsi="Times New Roman"/>
          <w:sz w:val="28"/>
          <w:szCs w:val="28"/>
        </w:rPr>
        <w:br/>
      </w:r>
      <w:r w:rsidR="009A26C0" w:rsidRPr="006E1420">
        <w:rPr>
          <w:rFonts w:ascii="Times New Roman" w:eastAsia="Calibri" w:hAnsi="Times New Roman"/>
          <w:sz w:val="28"/>
          <w:szCs w:val="28"/>
        </w:rPr>
        <w:t xml:space="preserve">и в результате осуществления внеплановой проверки в соответствии </w:t>
      </w:r>
      <w:r w:rsidR="00B2292B">
        <w:rPr>
          <w:rFonts w:ascii="Times New Roman" w:eastAsia="Calibri" w:hAnsi="Times New Roman"/>
          <w:sz w:val="28"/>
          <w:szCs w:val="28"/>
        </w:rPr>
        <w:br/>
      </w:r>
      <w:r w:rsidR="009A26C0" w:rsidRPr="006E1420">
        <w:rPr>
          <w:rFonts w:ascii="Times New Roman" w:eastAsia="Calibri" w:hAnsi="Times New Roman"/>
          <w:sz w:val="28"/>
          <w:szCs w:val="28"/>
        </w:rPr>
        <w:t>с пунктом 1 части 15 статьи 99 Федерального закона</w:t>
      </w:r>
      <w:r w:rsidR="00D255F6" w:rsidRPr="006E1420">
        <w:rPr>
          <w:rFonts w:ascii="Times New Roman" w:eastAsia="Calibri" w:hAnsi="Times New Roman"/>
          <w:sz w:val="28"/>
          <w:szCs w:val="28"/>
        </w:rPr>
        <w:t xml:space="preserve"> </w:t>
      </w:r>
      <w:r w:rsidR="009A26C0" w:rsidRPr="006E1420">
        <w:rPr>
          <w:rFonts w:ascii="Times New Roman" w:eastAsia="Calibri" w:hAnsi="Times New Roman"/>
          <w:sz w:val="28"/>
          <w:szCs w:val="28"/>
        </w:rPr>
        <w:t xml:space="preserve">от 05.04.2013 № 44-ФЗ </w:t>
      </w:r>
      <w:r w:rsidR="00B2292B">
        <w:rPr>
          <w:rFonts w:ascii="Times New Roman" w:eastAsia="Calibri" w:hAnsi="Times New Roman"/>
          <w:sz w:val="28"/>
          <w:szCs w:val="28"/>
        </w:rPr>
        <w:br/>
      </w:r>
      <w:r w:rsidR="009A26C0" w:rsidRPr="006E1420">
        <w:rPr>
          <w:rFonts w:ascii="Times New Roman" w:eastAsia="Calibri" w:hAnsi="Times New Roman"/>
          <w:sz w:val="28"/>
          <w:szCs w:val="28"/>
        </w:rPr>
        <w:t xml:space="preserve">«О контрактной системе в сфере закупок товаров, работ, услуг для обеспечения государственных </w:t>
      </w:r>
      <w:r w:rsidR="00657B2A" w:rsidRPr="006E1420">
        <w:rPr>
          <w:rFonts w:ascii="Times New Roman" w:eastAsia="Calibri" w:hAnsi="Times New Roman"/>
          <w:sz w:val="28"/>
          <w:szCs w:val="28"/>
        </w:rPr>
        <w:t xml:space="preserve">и </w:t>
      </w:r>
      <w:r w:rsidR="009A26C0" w:rsidRPr="006E1420">
        <w:rPr>
          <w:rFonts w:ascii="Times New Roman" w:eastAsia="Calibri" w:hAnsi="Times New Roman"/>
          <w:sz w:val="28"/>
          <w:szCs w:val="28"/>
        </w:rPr>
        <w:t>муниципальных нужд» (далее – Закон о контрактной системе),</w:t>
      </w:r>
    </w:p>
    <w:p w14:paraId="7B798554" w14:textId="77777777" w:rsidR="00ED29D9" w:rsidRPr="006E1420" w:rsidRDefault="00ED29D9" w:rsidP="00B2292B">
      <w:pPr>
        <w:tabs>
          <w:tab w:val="left" w:pos="9639"/>
        </w:tabs>
        <w:spacing w:line="346" w:lineRule="exact"/>
        <w:jc w:val="both"/>
        <w:rPr>
          <w:rFonts w:ascii="Times New Roman" w:hAnsi="Times New Roman"/>
          <w:sz w:val="28"/>
          <w:szCs w:val="28"/>
        </w:rPr>
      </w:pPr>
    </w:p>
    <w:p w14:paraId="7FFCD402" w14:textId="77777777" w:rsidR="003154F4" w:rsidRPr="006E1420" w:rsidRDefault="003154F4" w:rsidP="00B2292B">
      <w:pPr>
        <w:tabs>
          <w:tab w:val="left" w:pos="9639"/>
        </w:tabs>
        <w:spacing w:line="346" w:lineRule="exact"/>
        <w:jc w:val="center"/>
        <w:rPr>
          <w:rFonts w:ascii="Times New Roman" w:hAnsi="Times New Roman"/>
          <w:sz w:val="28"/>
          <w:szCs w:val="28"/>
        </w:rPr>
      </w:pPr>
      <w:r w:rsidRPr="006E1420">
        <w:rPr>
          <w:rFonts w:ascii="Times New Roman" w:hAnsi="Times New Roman"/>
          <w:sz w:val="28"/>
          <w:szCs w:val="28"/>
        </w:rPr>
        <w:t>УСТАНОВИЛА:</w:t>
      </w:r>
    </w:p>
    <w:p w14:paraId="215E5188" w14:textId="77777777" w:rsidR="00ED29D9" w:rsidRPr="006E1420" w:rsidRDefault="003154F4" w:rsidP="00B2292B">
      <w:pPr>
        <w:tabs>
          <w:tab w:val="left" w:pos="6375"/>
          <w:tab w:val="left" w:pos="9639"/>
        </w:tabs>
        <w:spacing w:line="346" w:lineRule="exact"/>
        <w:rPr>
          <w:rFonts w:ascii="Times New Roman" w:hAnsi="Times New Roman"/>
          <w:sz w:val="28"/>
          <w:szCs w:val="28"/>
        </w:rPr>
      </w:pPr>
      <w:r w:rsidRPr="006E1420">
        <w:rPr>
          <w:rFonts w:ascii="Times New Roman" w:hAnsi="Times New Roman"/>
          <w:sz w:val="28"/>
          <w:szCs w:val="28"/>
        </w:rPr>
        <w:tab/>
      </w:r>
    </w:p>
    <w:p w14:paraId="3A6A8B2C" w14:textId="1599DD80" w:rsidR="00065BBF" w:rsidRPr="006E1420" w:rsidRDefault="003154F4" w:rsidP="00B2292B">
      <w:pPr>
        <w:tabs>
          <w:tab w:val="left" w:pos="9639"/>
        </w:tabs>
        <w:spacing w:line="346" w:lineRule="exact"/>
        <w:ind w:firstLine="567"/>
        <w:jc w:val="both"/>
        <w:rPr>
          <w:rFonts w:ascii="Times New Roman" w:hAnsi="Times New Roman"/>
          <w:sz w:val="28"/>
          <w:szCs w:val="28"/>
        </w:rPr>
      </w:pPr>
      <w:r w:rsidRPr="006E1420">
        <w:rPr>
          <w:rFonts w:ascii="Times New Roman" w:hAnsi="Times New Roman"/>
          <w:sz w:val="28"/>
          <w:szCs w:val="28"/>
        </w:rPr>
        <w:t xml:space="preserve">В Федеральную антимонопольную службу поступила жалоба </w:t>
      </w:r>
      <w:r w:rsidR="00651DC3">
        <w:rPr>
          <w:rFonts w:ascii="Times New Roman" w:hAnsi="Times New Roman"/>
          <w:sz w:val="28"/>
          <w:szCs w:val="28"/>
        </w:rPr>
        <w:br/>
        <w:t xml:space="preserve">Заявителя </w:t>
      </w:r>
      <w:r w:rsidRPr="006E1420">
        <w:rPr>
          <w:rFonts w:ascii="Times New Roman" w:hAnsi="Times New Roman"/>
          <w:sz w:val="28"/>
          <w:szCs w:val="28"/>
        </w:rPr>
        <w:t xml:space="preserve">на действия </w:t>
      </w:r>
      <w:r w:rsidR="00D13C59" w:rsidRPr="006E1420">
        <w:rPr>
          <w:rFonts w:ascii="Times New Roman" w:hAnsi="Times New Roman"/>
          <w:sz w:val="28"/>
          <w:szCs w:val="28"/>
        </w:rPr>
        <w:t>Заказчика</w:t>
      </w:r>
      <w:r w:rsidR="0099559A" w:rsidRPr="006E1420">
        <w:rPr>
          <w:rFonts w:ascii="Times New Roman" w:hAnsi="Times New Roman"/>
          <w:sz w:val="28"/>
          <w:szCs w:val="28"/>
        </w:rPr>
        <w:t xml:space="preserve"> </w:t>
      </w:r>
      <w:r w:rsidR="00065BBF" w:rsidRPr="006E1420">
        <w:rPr>
          <w:rFonts w:ascii="Times New Roman" w:hAnsi="Times New Roman"/>
          <w:sz w:val="28"/>
          <w:szCs w:val="28"/>
        </w:rPr>
        <w:t>при проведении Заказчиком,</w:t>
      </w:r>
      <w:r w:rsidR="00651DC3">
        <w:rPr>
          <w:rFonts w:ascii="Times New Roman" w:hAnsi="Times New Roman"/>
          <w:sz w:val="28"/>
          <w:szCs w:val="28"/>
        </w:rPr>
        <w:t xml:space="preserve"> </w:t>
      </w:r>
      <w:r w:rsidR="00EA5B8C">
        <w:rPr>
          <w:rFonts w:ascii="Times New Roman" w:hAnsi="Times New Roman"/>
          <w:sz w:val="28"/>
          <w:szCs w:val="28"/>
        </w:rPr>
        <w:t xml:space="preserve">Комиссией </w:t>
      </w:r>
      <w:r w:rsidR="003F4A4B">
        <w:rPr>
          <w:rFonts w:ascii="Times New Roman" w:hAnsi="Times New Roman"/>
          <w:sz w:val="28"/>
          <w:szCs w:val="28"/>
        </w:rPr>
        <w:br/>
      </w:r>
      <w:r w:rsidR="00EA5B8C">
        <w:rPr>
          <w:rFonts w:ascii="Times New Roman" w:hAnsi="Times New Roman"/>
          <w:sz w:val="28"/>
          <w:szCs w:val="28"/>
        </w:rPr>
        <w:t xml:space="preserve">по осуществлению закупок, </w:t>
      </w:r>
      <w:r w:rsidR="00065BBF" w:rsidRPr="006E1420">
        <w:rPr>
          <w:rFonts w:ascii="Times New Roman" w:hAnsi="Times New Roman"/>
          <w:sz w:val="28"/>
          <w:szCs w:val="28"/>
        </w:rPr>
        <w:t xml:space="preserve">Оператором электронной площадки </w:t>
      </w:r>
      <w:r w:rsidR="004E4872">
        <w:rPr>
          <w:rFonts w:ascii="Times New Roman" w:hAnsi="Times New Roman"/>
          <w:sz w:val="28"/>
          <w:szCs w:val="28"/>
        </w:rPr>
        <w:t>Запроса котировок</w:t>
      </w:r>
      <w:r w:rsidR="00065BBF" w:rsidRPr="006E1420">
        <w:rPr>
          <w:rFonts w:ascii="Times New Roman" w:hAnsi="Times New Roman"/>
          <w:sz w:val="28"/>
          <w:szCs w:val="28"/>
        </w:rPr>
        <w:t>.</w:t>
      </w:r>
    </w:p>
    <w:p w14:paraId="38B0AD1D" w14:textId="353F19BC" w:rsidR="003C403F" w:rsidRDefault="004264E9" w:rsidP="00B2292B">
      <w:pPr>
        <w:tabs>
          <w:tab w:val="left" w:pos="9638"/>
        </w:tabs>
        <w:spacing w:line="346" w:lineRule="exact"/>
        <w:ind w:firstLine="567"/>
        <w:jc w:val="both"/>
        <w:rPr>
          <w:rFonts w:ascii="Times New Roman" w:hAnsi="Times New Roman"/>
          <w:sz w:val="28"/>
          <w:szCs w:val="28"/>
        </w:rPr>
      </w:pPr>
      <w:r w:rsidRPr="006E1420">
        <w:rPr>
          <w:rFonts w:ascii="Times New Roman" w:hAnsi="Times New Roman"/>
          <w:sz w:val="28"/>
          <w:szCs w:val="28"/>
        </w:rPr>
        <w:t xml:space="preserve">По мнению Заявителя, его права и законные интересы нарушены </w:t>
      </w:r>
      <w:r w:rsidRPr="00C33D80">
        <w:rPr>
          <w:rFonts w:ascii="Times New Roman" w:hAnsi="Times New Roman"/>
          <w:sz w:val="28"/>
          <w:szCs w:val="28"/>
        </w:rPr>
        <w:t>действиями Заказчик</w:t>
      </w:r>
      <w:r w:rsidR="00B5651E">
        <w:rPr>
          <w:rFonts w:ascii="Times New Roman" w:hAnsi="Times New Roman"/>
          <w:sz w:val="28"/>
          <w:szCs w:val="28"/>
        </w:rPr>
        <w:t>а</w:t>
      </w:r>
      <w:r w:rsidR="00BA7421">
        <w:rPr>
          <w:rFonts w:ascii="Times New Roman" w:hAnsi="Times New Roman"/>
          <w:sz w:val="28"/>
          <w:szCs w:val="28"/>
        </w:rPr>
        <w:t xml:space="preserve">, </w:t>
      </w:r>
      <w:r w:rsidR="003C403F" w:rsidRPr="003C403F">
        <w:rPr>
          <w:rFonts w:ascii="Times New Roman" w:hAnsi="Times New Roman"/>
          <w:sz w:val="28"/>
          <w:szCs w:val="28"/>
        </w:rPr>
        <w:t xml:space="preserve">ненадлежащим образом применившего положения постановления Правительства Российской Федерации от 23.12.2024 № 1875 </w:t>
      </w:r>
      <w:r w:rsidR="00BA7421">
        <w:rPr>
          <w:rFonts w:ascii="Times New Roman" w:hAnsi="Times New Roman"/>
          <w:sz w:val="28"/>
          <w:szCs w:val="28"/>
        </w:rPr>
        <w:br/>
      </w:r>
      <w:r w:rsidR="003C403F" w:rsidRPr="003C403F">
        <w:rPr>
          <w:rFonts w:ascii="Times New Roman" w:hAnsi="Times New Roman"/>
          <w:sz w:val="28"/>
          <w:szCs w:val="28"/>
        </w:rPr>
        <w:t xml:space="preserve">«О мерах по предоставлению национального режима при осуществлении закупок товаров, работ, услуг для обеспечения государственных </w:t>
      </w:r>
      <w:r w:rsidR="00BA7421">
        <w:rPr>
          <w:rFonts w:ascii="Times New Roman" w:hAnsi="Times New Roman"/>
          <w:sz w:val="28"/>
          <w:szCs w:val="28"/>
        </w:rPr>
        <w:br/>
      </w:r>
      <w:r w:rsidR="003C403F" w:rsidRPr="003C403F">
        <w:rPr>
          <w:rFonts w:ascii="Times New Roman" w:hAnsi="Times New Roman"/>
          <w:sz w:val="28"/>
          <w:szCs w:val="28"/>
        </w:rPr>
        <w:t>и муниципальных нужд, закупок товаров, работ, услуг отдельными видами юридических лиц» (далее – Постановление № 1875) в отношении Товаров</w:t>
      </w:r>
      <w:r w:rsidR="00BA7421">
        <w:rPr>
          <w:rFonts w:ascii="Times New Roman" w:hAnsi="Times New Roman"/>
          <w:sz w:val="28"/>
          <w:szCs w:val="28"/>
        </w:rPr>
        <w:t>.</w:t>
      </w:r>
    </w:p>
    <w:p w14:paraId="1592A512" w14:textId="26B2A348" w:rsidR="00FA3563" w:rsidRDefault="00FA3563" w:rsidP="00B2292B">
      <w:pPr>
        <w:tabs>
          <w:tab w:val="left" w:pos="9639"/>
        </w:tabs>
        <w:spacing w:line="346" w:lineRule="exact"/>
        <w:ind w:firstLine="567"/>
        <w:jc w:val="both"/>
        <w:rPr>
          <w:rFonts w:ascii="Times New Roman" w:hAnsi="Times New Roman"/>
          <w:sz w:val="28"/>
          <w:szCs w:val="28"/>
        </w:rPr>
      </w:pPr>
      <w:r>
        <w:rPr>
          <w:rFonts w:ascii="Times New Roman" w:hAnsi="Times New Roman"/>
          <w:sz w:val="28"/>
          <w:szCs w:val="28"/>
        </w:rPr>
        <w:t>З</w:t>
      </w:r>
      <w:r w:rsidRPr="00FA3563">
        <w:rPr>
          <w:rFonts w:ascii="Times New Roman" w:hAnsi="Times New Roman"/>
          <w:sz w:val="28"/>
          <w:szCs w:val="28"/>
        </w:rPr>
        <w:t xml:space="preserve">аказчик в письменных возражениях не согласился с доводом Заявителя </w:t>
      </w:r>
      <w:r>
        <w:rPr>
          <w:rFonts w:ascii="Times New Roman" w:hAnsi="Times New Roman"/>
          <w:sz w:val="28"/>
          <w:szCs w:val="28"/>
        </w:rPr>
        <w:br/>
      </w:r>
      <w:r w:rsidRPr="00FA3563">
        <w:rPr>
          <w:rFonts w:ascii="Times New Roman" w:hAnsi="Times New Roman"/>
          <w:sz w:val="28"/>
          <w:szCs w:val="28"/>
        </w:rPr>
        <w:t xml:space="preserve">и сообщил, что при проведении </w:t>
      </w:r>
      <w:r>
        <w:rPr>
          <w:rFonts w:ascii="Times New Roman" w:hAnsi="Times New Roman"/>
          <w:sz w:val="28"/>
          <w:szCs w:val="28"/>
        </w:rPr>
        <w:t>Запроса котировок</w:t>
      </w:r>
      <w:r w:rsidRPr="00FA3563">
        <w:rPr>
          <w:rFonts w:ascii="Times New Roman" w:hAnsi="Times New Roman"/>
          <w:sz w:val="28"/>
          <w:szCs w:val="28"/>
        </w:rPr>
        <w:t xml:space="preserve"> Заказчик действовал </w:t>
      </w:r>
      <w:r>
        <w:rPr>
          <w:rFonts w:ascii="Times New Roman" w:hAnsi="Times New Roman"/>
          <w:sz w:val="28"/>
          <w:szCs w:val="28"/>
        </w:rPr>
        <w:br/>
      </w:r>
      <w:r w:rsidRPr="00FA3563">
        <w:rPr>
          <w:rFonts w:ascii="Times New Roman" w:hAnsi="Times New Roman"/>
          <w:sz w:val="28"/>
          <w:szCs w:val="28"/>
        </w:rPr>
        <w:t>в соответствии с законодательством Российской Федерации о контрактной системе в сфере закупок.</w:t>
      </w:r>
    </w:p>
    <w:p w14:paraId="71B2387A" w14:textId="7334E7D9" w:rsidR="00BA7421" w:rsidRDefault="00BA7421" w:rsidP="00B2292B">
      <w:pPr>
        <w:tabs>
          <w:tab w:val="left" w:pos="9639"/>
        </w:tabs>
        <w:spacing w:line="346" w:lineRule="exact"/>
        <w:ind w:firstLine="567"/>
        <w:jc w:val="both"/>
        <w:rPr>
          <w:rFonts w:ascii="Times New Roman" w:hAnsi="Times New Roman"/>
          <w:sz w:val="28"/>
          <w:szCs w:val="28"/>
        </w:rPr>
      </w:pPr>
      <w:r w:rsidRPr="00BA7421">
        <w:rPr>
          <w:rFonts w:ascii="Times New Roman" w:hAnsi="Times New Roman"/>
          <w:sz w:val="28"/>
          <w:szCs w:val="28"/>
        </w:rPr>
        <w:lastRenderedPageBreak/>
        <w:t xml:space="preserve">В ходе рассмотрения жалобы Заявителя на действия </w:t>
      </w:r>
      <w:r>
        <w:rPr>
          <w:rFonts w:ascii="Times New Roman" w:hAnsi="Times New Roman"/>
          <w:sz w:val="28"/>
          <w:szCs w:val="28"/>
        </w:rPr>
        <w:t>Заказчика</w:t>
      </w:r>
      <w:r w:rsidRPr="00BA7421">
        <w:rPr>
          <w:rFonts w:ascii="Times New Roman" w:hAnsi="Times New Roman"/>
          <w:sz w:val="28"/>
          <w:szCs w:val="28"/>
        </w:rPr>
        <w:t xml:space="preserve"> </w:t>
      </w:r>
      <w:r w:rsidR="00FA3563">
        <w:rPr>
          <w:rFonts w:ascii="Times New Roman" w:hAnsi="Times New Roman"/>
          <w:sz w:val="28"/>
          <w:szCs w:val="28"/>
        </w:rPr>
        <w:t>20</w:t>
      </w:r>
      <w:r w:rsidRPr="00BA7421">
        <w:rPr>
          <w:rFonts w:ascii="Times New Roman" w:hAnsi="Times New Roman"/>
          <w:sz w:val="28"/>
          <w:szCs w:val="28"/>
        </w:rPr>
        <w:t>.0</w:t>
      </w:r>
      <w:r>
        <w:rPr>
          <w:rFonts w:ascii="Times New Roman" w:hAnsi="Times New Roman"/>
          <w:sz w:val="28"/>
          <w:szCs w:val="28"/>
        </w:rPr>
        <w:t>5</w:t>
      </w:r>
      <w:r w:rsidRPr="00BA7421">
        <w:rPr>
          <w:rFonts w:ascii="Times New Roman" w:hAnsi="Times New Roman"/>
          <w:sz w:val="28"/>
          <w:szCs w:val="28"/>
        </w:rPr>
        <w:t xml:space="preserve">.2026 Комиссией в целях полного и всестороннего рассмотрения жалобы объявлен перерыв, заседание продолжилось </w:t>
      </w:r>
      <w:r w:rsidR="00FA3563">
        <w:rPr>
          <w:rFonts w:ascii="Times New Roman" w:hAnsi="Times New Roman"/>
          <w:sz w:val="28"/>
          <w:szCs w:val="28"/>
        </w:rPr>
        <w:t>22</w:t>
      </w:r>
      <w:r w:rsidRPr="00BA7421">
        <w:rPr>
          <w:rFonts w:ascii="Times New Roman" w:hAnsi="Times New Roman"/>
          <w:sz w:val="28"/>
          <w:szCs w:val="28"/>
        </w:rPr>
        <w:t>.0</w:t>
      </w:r>
      <w:r>
        <w:rPr>
          <w:rFonts w:ascii="Times New Roman" w:hAnsi="Times New Roman"/>
          <w:sz w:val="28"/>
          <w:szCs w:val="28"/>
        </w:rPr>
        <w:t>5</w:t>
      </w:r>
      <w:r w:rsidRPr="00BA7421">
        <w:rPr>
          <w:rFonts w:ascii="Times New Roman" w:hAnsi="Times New Roman"/>
          <w:sz w:val="28"/>
          <w:szCs w:val="28"/>
        </w:rPr>
        <w:t>.2026.</w:t>
      </w:r>
    </w:p>
    <w:p w14:paraId="0DF05A5F" w14:textId="37529C33" w:rsidR="00D26E3D" w:rsidRPr="00241C9F" w:rsidRDefault="00D26E3D" w:rsidP="00B2292B">
      <w:pPr>
        <w:spacing w:line="346" w:lineRule="exact"/>
        <w:ind w:firstLine="567"/>
        <w:jc w:val="both"/>
        <w:rPr>
          <w:rFonts w:ascii="Times New Roman" w:hAnsi="Times New Roman"/>
          <w:sz w:val="28"/>
          <w:szCs w:val="28"/>
        </w:rPr>
      </w:pPr>
      <w:r w:rsidRPr="00241C9F">
        <w:rPr>
          <w:rFonts w:ascii="Times New Roman" w:hAnsi="Times New Roman"/>
          <w:sz w:val="28"/>
          <w:szCs w:val="28"/>
        </w:rPr>
        <w:t xml:space="preserve">В соответствии с Извещением, </w:t>
      </w:r>
      <w:r w:rsidR="00E05375">
        <w:rPr>
          <w:rFonts w:ascii="Times New Roman" w:hAnsi="Times New Roman"/>
          <w:sz w:val="28"/>
          <w:szCs w:val="28"/>
        </w:rPr>
        <w:t>протокол</w:t>
      </w:r>
      <w:r w:rsidR="00FA3563">
        <w:rPr>
          <w:rFonts w:ascii="Times New Roman" w:hAnsi="Times New Roman"/>
          <w:sz w:val="28"/>
          <w:szCs w:val="28"/>
        </w:rPr>
        <w:t>ом</w:t>
      </w:r>
      <w:r w:rsidR="00E05375">
        <w:rPr>
          <w:rFonts w:ascii="Times New Roman" w:hAnsi="Times New Roman"/>
          <w:sz w:val="28"/>
          <w:szCs w:val="28"/>
        </w:rPr>
        <w:t>, составленным</w:t>
      </w:r>
      <w:r w:rsidRPr="00241C9F">
        <w:rPr>
          <w:rFonts w:ascii="Times New Roman" w:hAnsi="Times New Roman"/>
          <w:sz w:val="28"/>
          <w:szCs w:val="28"/>
        </w:rPr>
        <w:t xml:space="preserve"> в ходе проведения </w:t>
      </w:r>
      <w:r w:rsidR="00FA3563">
        <w:rPr>
          <w:rFonts w:ascii="Times New Roman" w:hAnsi="Times New Roman"/>
          <w:sz w:val="28"/>
          <w:szCs w:val="28"/>
        </w:rPr>
        <w:t>Запроса котировок</w:t>
      </w:r>
      <w:r w:rsidRPr="00241C9F">
        <w:rPr>
          <w:rFonts w:ascii="Times New Roman" w:hAnsi="Times New Roman"/>
          <w:sz w:val="28"/>
          <w:szCs w:val="28"/>
        </w:rPr>
        <w:t>:</w:t>
      </w:r>
    </w:p>
    <w:p w14:paraId="58C7AE46" w14:textId="18863FCC" w:rsidR="00D26E3D" w:rsidRPr="00241C9F" w:rsidRDefault="00E05375" w:rsidP="00B2292B">
      <w:pPr>
        <w:widowControl w:val="0"/>
        <w:numPr>
          <w:ilvl w:val="0"/>
          <w:numId w:val="17"/>
        </w:numPr>
        <w:spacing w:after="192" w:line="346" w:lineRule="exact"/>
        <w:ind w:left="993" w:hanging="426"/>
        <w:contextualSpacing/>
        <w:jc w:val="both"/>
        <w:rPr>
          <w:rFonts w:ascii="Times New Roman" w:hAnsi="Times New Roman"/>
          <w:sz w:val="28"/>
          <w:szCs w:val="28"/>
        </w:rPr>
      </w:pPr>
      <w:r>
        <w:rPr>
          <w:rFonts w:ascii="Times New Roman" w:hAnsi="Times New Roman"/>
          <w:sz w:val="28"/>
          <w:szCs w:val="28"/>
        </w:rPr>
        <w:t xml:space="preserve">Извещение размещено в ЕИС – </w:t>
      </w:r>
      <w:r w:rsidR="00FA3563" w:rsidRPr="00FA3563">
        <w:rPr>
          <w:rFonts w:ascii="Times New Roman" w:hAnsi="Times New Roman"/>
          <w:sz w:val="28"/>
          <w:szCs w:val="28"/>
        </w:rPr>
        <w:t>06.05.2026</w:t>
      </w:r>
      <w:r w:rsidR="00D26E3D" w:rsidRPr="00241C9F">
        <w:rPr>
          <w:rFonts w:ascii="Times New Roman" w:hAnsi="Times New Roman"/>
          <w:sz w:val="28"/>
          <w:szCs w:val="28"/>
        </w:rPr>
        <w:t>;</w:t>
      </w:r>
    </w:p>
    <w:p w14:paraId="7F75A35E" w14:textId="53E4B2B6" w:rsidR="00D26E3D" w:rsidRPr="00241C9F" w:rsidRDefault="00D26E3D" w:rsidP="00B2292B">
      <w:pPr>
        <w:widowControl w:val="0"/>
        <w:numPr>
          <w:ilvl w:val="0"/>
          <w:numId w:val="17"/>
        </w:numPr>
        <w:tabs>
          <w:tab w:val="left" w:pos="993"/>
        </w:tabs>
        <w:spacing w:after="192" w:line="346" w:lineRule="exact"/>
        <w:ind w:left="0" w:firstLine="567"/>
        <w:contextualSpacing/>
        <w:jc w:val="both"/>
        <w:rPr>
          <w:rFonts w:ascii="Times New Roman" w:hAnsi="Times New Roman"/>
          <w:sz w:val="28"/>
          <w:szCs w:val="28"/>
        </w:rPr>
      </w:pPr>
      <w:r w:rsidRPr="00241C9F">
        <w:rPr>
          <w:rFonts w:ascii="Times New Roman" w:hAnsi="Times New Roman"/>
          <w:sz w:val="28"/>
          <w:szCs w:val="28"/>
        </w:rPr>
        <w:t xml:space="preserve">способ определения поставщика (подрядчика, исполнителя) – </w:t>
      </w:r>
      <w:r w:rsidR="00FA3563">
        <w:rPr>
          <w:rFonts w:ascii="Times New Roman" w:hAnsi="Times New Roman"/>
          <w:sz w:val="28"/>
          <w:szCs w:val="28"/>
        </w:rPr>
        <w:t>запрос котировок в электронной форме</w:t>
      </w:r>
      <w:r w:rsidRPr="00241C9F">
        <w:rPr>
          <w:rFonts w:ascii="Times New Roman" w:hAnsi="Times New Roman"/>
          <w:sz w:val="28"/>
          <w:szCs w:val="28"/>
        </w:rPr>
        <w:t>;</w:t>
      </w:r>
    </w:p>
    <w:p w14:paraId="5F095B96" w14:textId="2BD7D63F" w:rsidR="00D26E3D" w:rsidRDefault="00FA3563" w:rsidP="00B2292B">
      <w:pPr>
        <w:widowControl w:val="0"/>
        <w:numPr>
          <w:ilvl w:val="0"/>
          <w:numId w:val="17"/>
        </w:numPr>
        <w:tabs>
          <w:tab w:val="left" w:pos="993"/>
        </w:tabs>
        <w:spacing w:after="192" w:line="346" w:lineRule="exact"/>
        <w:ind w:left="0" w:firstLine="567"/>
        <w:contextualSpacing/>
        <w:jc w:val="both"/>
        <w:rPr>
          <w:rFonts w:ascii="Times New Roman" w:hAnsi="Times New Roman"/>
          <w:sz w:val="28"/>
          <w:szCs w:val="28"/>
        </w:rPr>
      </w:pPr>
      <w:r>
        <w:rPr>
          <w:rFonts w:ascii="Times New Roman" w:hAnsi="Times New Roman"/>
          <w:sz w:val="28"/>
          <w:szCs w:val="28"/>
        </w:rPr>
        <w:t>максимальное значение цены контракта</w:t>
      </w:r>
      <w:r w:rsidR="00D26E3D" w:rsidRPr="00241C9F">
        <w:rPr>
          <w:rFonts w:ascii="Times New Roman" w:hAnsi="Times New Roman"/>
          <w:sz w:val="28"/>
          <w:szCs w:val="28"/>
        </w:rPr>
        <w:t xml:space="preserve"> – </w:t>
      </w:r>
      <w:r w:rsidRPr="00FA3563">
        <w:rPr>
          <w:rFonts w:ascii="Times New Roman" w:hAnsi="Times New Roman"/>
          <w:sz w:val="28"/>
          <w:szCs w:val="28"/>
        </w:rPr>
        <w:t>300 000</w:t>
      </w:r>
      <w:r w:rsidR="000205B2">
        <w:rPr>
          <w:rFonts w:ascii="Times New Roman" w:hAnsi="Times New Roman"/>
          <w:sz w:val="28"/>
          <w:szCs w:val="28"/>
        </w:rPr>
        <w:t xml:space="preserve"> </w:t>
      </w:r>
      <w:r w:rsidR="00D26E3D" w:rsidRPr="00241C9F">
        <w:rPr>
          <w:rFonts w:ascii="Times New Roman" w:hAnsi="Times New Roman"/>
          <w:sz w:val="28"/>
          <w:szCs w:val="28"/>
        </w:rPr>
        <w:t>руб.;</w:t>
      </w:r>
    </w:p>
    <w:p w14:paraId="2E3A35B2" w14:textId="493B6024" w:rsidR="00FA3563" w:rsidRDefault="00FA3563" w:rsidP="00B2292B">
      <w:pPr>
        <w:widowControl w:val="0"/>
        <w:numPr>
          <w:ilvl w:val="0"/>
          <w:numId w:val="17"/>
        </w:numPr>
        <w:tabs>
          <w:tab w:val="left" w:pos="993"/>
        </w:tabs>
        <w:spacing w:after="192" w:line="346" w:lineRule="exact"/>
        <w:ind w:left="0" w:firstLine="567"/>
        <w:contextualSpacing/>
        <w:jc w:val="both"/>
        <w:rPr>
          <w:rFonts w:ascii="Times New Roman" w:hAnsi="Times New Roman"/>
          <w:sz w:val="28"/>
          <w:szCs w:val="28"/>
        </w:rPr>
      </w:pPr>
      <w:r>
        <w:rPr>
          <w:rFonts w:ascii="Times New Roman" w:hAnsi="Times New Roman"/>
          <w:sz w:val="28"/>
          <w:szCs w:val="28"/>
        </w:rPr>
        <w:t xml:space="preserve">начальная сумма цен единиц товара, работы, услуги – </w:t>
      </w:r>
      <w:r w:rsidRPr="00FA3563">
        <w:rPr>
          <w:rFonts w:ascii="Times New Roman" w:hAnsi="Times New Roman"/>
          <w:sz w:val="28"/>
          <w:szCs w:val="28"/>
        </w:rPr>
        <w:t>72</w:t>
      </w:r>
      <w:r>
        <w:rPr>
          <w:rFonts w:ascii="Times New Roman" w:hAnsi="Times New Roman"/>
          <w:sz w:val="28"/>
          <w:szCs w:val="28"/>
        </w:rPr>
        <w:t> </w:t>
      </w:r>
      <w:r w:rsidRPr="00FA3563">
        <w:rPr>
          <w:rFonts w:ascii="Times New Roman" w:hAnsi="Times New Roman"/>
          <w:sz w:val="28"/>
          <w:szCs w:val="28"/>
        </w:rPr>
        <w:t>780</w:t>
      </w:r>
      <w:r>
        <w:rPr>
          <w:rFonts w:ascii="Times New Roman" w:hAnsi="Times New Roman"/>
          <w:sz w:val="28"/>
          <w:szCs w:val="28"/>
        </w:rPr>
        <w:t>,</w:t>
      </w:r>
      <w:r w:rsidRPr="00FA3563">
        <w:rPr>
          <w:rFonts w:ascii="Times New Roman" w:hAnsi="Times New Roman"/>
          <w:sz w:val="28"/>
          <w:szCs w:val="28"/>
        </w:rPr>
        <w:t>01</w:t>
      </w:r>
      <w:r>
        <w:rPr>
          <w:rFonts w:ascii="Times New Roman" w:hAnsi="Times New Roman"/>
          <w:sz w:val="28"/>
          <w:szCs w:val="28"/>
        </w:rPr>
        <w:t xml:space="preserve"> руб.</w:t>
      </w:r>
      <w:r w:rsidRPr="00FA3563">
        <w:rPr>
          <w:rFonts w:ascii="Times New Roman" w:hAnsi="Times New Roman"/>
          <w:sz w:val="28"/>
          <w:szCs w:val="28"/>
        </w:rPr>
        <w:t>;</w:t>
      </w:r>
    </w:p>
    <w:p w14:paraId="0559D6D9" w14:textId="378B86D7" w:rsidR="000C1AA8" w:rsidRDefault="000C1AA8" w:rsidP="00B2292B">
      <w:pPr>
        <w:widowControl w:val="0"/>
        <w:numPr>
          <w:ilvl w:val="0"/>
          <w:numId w:val="17"/>
        </w:numPr>
        <w:tabs>
          <w:tab w:val="left" w:pos="993"/>
        </w:tabs>
        <w:spacing w:after="192" w:line="346" w:lineRule="exact"/>
        <w:ind w:left="0" w:firstLine="567"/>
        <w:contextualSpacing/>
        <w:jc w:val="both"/>
        <w:rPr>
          <w:rFonts w:ascii="Times New Roman" w:hAnsi="Times New Roman"/>
          <w:sz w:val="28"/>
          <w:szCs w:val="28"/>
        </w:rPr>
      </w:pPr>
      <w:r w:rsidRPr="000C1AA8">
        <w:rPr>
          <w:rFonts w:ascii="Times New Roman" w:hAnsi="Times New Roman"/>
          <w:sz w:val="28"/>
          <w:szCs w:val="28"/>
        </w:rPr>
        <w:t xml:space="preserve">источник финансирования – федеральный бюджет, </w:t>
      </w:r>
      <w:r>
        <w:rPr>
          <w:rFonts w:ascii="Times New Roman" w:hAnsi="Times New Roman"/>
          <w:sz w:val="28"/>
          <w:szCs w:val="28"/>
        </w:rPr>
        <w:br/>
      </w:r>
      <w:r w:rsidRPr="000C1AA8">
        <w:rPr>
          <w:rFonts w:ascii="Times New Roman" w:hAnsi="Times New Roman"/>
          <w:sz w:val="28"/>
          <w:szCs w:val="28"/>
        </w:rPr>
        <w:t xml:space="preserve">КБК – </w:t>
      </w:r>
      <w:r w:rsidR="00FA3563" w:rsidRPr="00FA3563">
        <w:rPr>
          <w:rFonts w:ascii="Times New Roman" w:hAnsi="Times New Roman"/>
          <w:sz w:val="28"/>
          <w:szCs w:val="28"/>
        </w:rPr>
        <w:t>43801059090090020242</w:t>
      </w:r>
      <w:r w:rsidRPr="000C1AA8">
        <w:rPr>
          <w:rFonts w:ascii="Times New Roman" w:hAnsi="Times New Roman"/>
          <w:sz w:val="28"/>
          <w:szCs w:val="28"/>
        </w:rPr>
        <w:t>;</w:t>
      </w:r>
    </w:p>
    <w:p w14:paraId="56096374" w14:textId="3B56E3F6" w:rsidR="000C1AA8" w:rsidRPr="000C1AA8" w:rsidRDefault="000C1AA8" w:rsidP="00B2292B">
      <w:pPr>
        <w:widowControl w:val="0"/>
        <w:numPr>
          <w:ilvl w:val="0"/>
          <w:numId w:val="17"/>
        </w:numPr>
        <w:tabs>
          <w:tab w:val="left" w:pos="993"/>
        </w:tabs>
        <w:spacing w:after="192" w:line="346" w:lineRule="exact"/>
        <w:ind w:left="0" w:firstLine="567"/>
        <w:contextualSpacing/>
        <w:jc w:val="both"/>
        <w:rPr>
          <w:rFonts w:ascii="Times New Roman" w:hAnsi="Times New Roman"/>
          <w:sz w:val="28"/>
          <w:szCs w:val="28"/>
        </w:rPr>
      </w:pPr>
      <w:r w:rsidRPr="000C1AA8">
        <w:rPr>
          <w:rFonts w:ascii="Times New Roman" w:hAnsi="Times New Roman"/>
          <w:sz w:val="28"/>
          <w:szCs w:val="28"/>
        </w:rPr>
        <w:t xml:space="preserve">дата окончания срока подачи заявок на участие в </w:t>
      </w:r>
      <w:r w:rsidR="00FA3563">
        <w:rPr>
          <w:rFonts w:ascii="Times New Roman" w:hAnsi="Times New Roman"/>
          <w:sz w:val="28"/>
          <w:szCs w:val="28"/>
        </w:rPr>
        <w:t>Запросе котировок</w:t>
      </w:r>
      <w:r w:rsidRPr="000C1AA8">
        <w:rPr>
          <w:rFonts w:ascii="Times New Roman" w:hAnsi="Times New Roman"/>
          <w:sz w:val="28"/>
          <w:szCs w:val="28"/>
        </w:rPr>
        <w:t xml:space="preserve"> – </w:t>
      </w:r>
      <w:r w:rsidR="00FA3563" w:rsidRPr="00FA3563">
        <w:rPr>
          <w:rFonts w:ascii="Times New Roman" w:hAnsi="Times New Roman"/>
          <w:sz w:val="28"/>
          <w:szCs w:val="28"/>
        </w:rPr>
        <w:t>06.05.2026</w:t>
      </w:r>
      <w:r w:rsidRPr="000C1AA8">
        <w:rPr>
          <w:rFonts w:ascii="Times New Roman" w:hAnsi="Times New Roman"/>
          <w:sz w:val="28"/>
          <w:szCs w:val="28"/>
        </w:rPr>
        <w:t>;</w:t>
      </w:r>
    </w:p>
    <w:p w14:paraId="661AA5DF" w14:textId="490CA4AE" w:rsidR="000C1AA8" w:rsidRDefault="000C1AA8" w:rsidP="00B2292B">
      <w:pPr>
        <w:widowControl w:val="0"/>
        <w:numPr>
          <w:ilvl w:val="0"/>
          <w:numId w:val="17"/>
        </w:numPr>
        <w:tabs>
          <w:tab w:val="left" w:pos="993"/>
        </w:tabs>
        <w:spacing w:after="192" w:line="346" w:lineRule="exact"/>
        <w:ind w:left="0" w:firstLine="567"/>
        <w:contextualSpacing/>
        <w:jc w:val="both"/>
        <w:rPr>
          <w:rFonts w:ascii="Times New Roman" w:hAnsi="Times New Roman"/>
          <w:sz w:val="28"/>
          <w:szCs w:val="28"/>
        </w:rPr>
      </w:pPr>
      <w:r w:rsidRPr="000C1AA8">
        <w:rPr>
          <w:rFonts w:ascii="Times New Roman" w:hAnsi="Times New Roman"/>
          <w:sz w:val="28"/>
          <w:szCs w:val="28"/>
        </w:rPr>
        <w:t xml:space="preserve">на участие в </w:t>
      </w:r>
      <w:r w:rsidR="00FA3563">
        <w:rPr>
          <w:rFonts w:ascii="Times New Roman" w:hAnsi="Times New Roman"/>
          <w:sz w:val="28"/>
          <w:szCs w:val="28"/>
        </w:rPr>
        <w:t>Запросе котировок</w:t>
      </w:r>
      <w:r w:rsidRPr="000C1AA8">
        <w:rPr>
          <w:rFonts w:ascii="Times New Roman" w:hAnsi="Times New Roman"/>
          <w:sz w:val="28"/>
          <w:szCs w:val="28"/>
        </w:rPr>
        <w:t xml:space="preserve"> подано </w:t>
      </w:r>
      <w:r w:rsidR="00FA3563">
        <w:rPr>
          <w:rFonts w:ascii="Times New Roman" w:hAnsi="Times New Roman"/>
          <w:sz w:val="28"/>
          <w:szCs w:val="28"/>
        </w:rPr>
        <w:t>4</w:t>
      </w:r>
      <w:r w:rsidRPr="000C1AA8">
        <w:rPr>
          <w:rFonts w:ascii="Times New Roman" w:hAnsi="Times New Roman"/>
          <w:sz w:val="28"/>
          <w:szCs w:val="28"/>
        </w:rPr>
        <w:t xml:space="preserve"> заяв</w:t>
      </w:r>
      <w:r w:rsidR="00FA3563">
        <w:rPr>
          <w:rFonts w:ascii="Times New Roman" w:hAnsi="Times New Roman"/>
          <w:sz w:val="28"/>
          <w:szCs w:val="28"/>
        </w:rPr>
        <w:t>ки</w:t>
      </w:r>
      <w:r w:rsidRPr="000C1AA8">
        <w:rPr>
          <w:rFonts w:ascii="Times New Roman" w:hAnsi="Times New Roman"/>
          <w:sz w:val="28"/>
          <w:szCs w:val="28"/>
        </w:rPr>
        <w:t xml:space="preserve"> от участников закупки;</w:t>
      </w:r>
    </w:p>
    <w:p w14:paraId="3C01F319" w14:textId="77777777" w:rsidR="00FA3563" w:rsidRDefault="000C1AA8" w:rsidP="00B2292B">
      <w:pPr>
        <w:widowControl w:val="0"/>
        <w:numPr>
          <w:ilvl w:val="0"/>
          <w:numId w:val="17"/>
        </w:numPr>
        <w:tabs>
          <w:tab w:val="left" w:pos="993"/>
        </w:tabs>
        <w:spacing w:after="192" w:line="346" w:lineRule="exact"/>
        <w:ind w:left="0" w:firstLine="567"/>
        <w:contextualSpacing/>
        <w:jc w:val="both"/>
        <w:rPr>
          <w:rFonts w:ascii="Times New Roman" w:hAnsi="Times New Roman"/>
          <w:sz w:val="28"/>
          <w:szCs w:val="28"/>
        </w:rPr>
      </w:pPr>
      <w:r w:rsidRPr="000C1AA8">
        <w:rPr>
          <w:rFonts w:ascii="Times New Roman" w:hAnsi="Times New Roman"/>
          <w:sz w:val="28"/>
          <w:szCs w:val="28"/>
        </w:rPr>
        <w:t xml:space="preserve">дата подачи ценовых предложений </w:t>
      </w:r>
      <w:r>
        <w:rPr>
          <w:rFonts w:ascii="Times New Roman" w:hAnsi="Times New Roman"/>
          <w:sz w:val="28"/>
          <w:szCs w:val="28"/>
        </w:rPr>
        <w:t xml:space="preserve">– </w:t>
      </w:r>
      <w:r w:rsidR="00BA7421" w:rsidRPr="00BA7421">
        <w:rPr>
          <w:rFonts w:ascii="Times New Roman" w:hAnsi="Times New Roman"/>
          <w:sz w:val="28"/>
          <w:szCs w:val="28"/>
        </w:rPr>
        <w:t>08.05.2026</w:t>
      </w:r>
      <w:r w:rsidRPr="000C1AA8">
        <w:rPr>
          <w:rFonts w:ascii="Times New Roman" w:hAnsi="Times New Roman"/>
          <w:sz w:val="28"/>
          <w:szCs w:val="28"/>
        </w:rPr>
        <w:t>;</w:t>
      </w:r>
      <w:bookmarkStart w:id="0" w:name="_Hlk147137825"/>
      <w:bookmarkStart w:id="1" w:name="_Hlk135408334"/>
    </w:p>
    <w:p w14:paraId="54FC710F" w14:textId="250D9B97" w:rsidR="00FA3563" w:rsidRPr="00FA3563" w:rsidRDefault="00FA3563" w:rsidP="00B2292B">
      <w:pPr>
        <w:widowControl w:val="0"/>
        <w:numPr>
          <w:ilvl w:val="0"/>
          <w:numId w:val="17"/>
        </w:numPr>
        <w:tabs>
          <w:tab w:val="left" w:pos="993"/>
        </w:tabs>
        <w:spacing w:after="192" w:line="346" w:lineRule="exact"/>
        <w:ind w:left="0" w:firstLine="567"/>
        <w:contextualSpacing/>
        <w:jc w:val="both"/>
        <w:rPr>
          <w:rFonts w:ascii="Times New Roman" w:hAnsi="Times New Roman"/>
          <w:sz w:val="28"/>
          <w:szCs w:val="28"/>
        </w:rPr>
      </w:pPr>
      <w:r w:rsidRPr="00FA3563">
        <w:rPr>
          <w:rFonts w:ascii="Times New Roman" w:hAnsi="Times New Roman"/>
          <w:color w:val="000000" w:themeColor="text1"/>
          <w:sz w:val="28"/>
          <w:szCs w:val="28"/>
        </w:rPr>
        <w:t xml:space="preserve">победителем Запроса котировок признан </w:t>
      </w:r>
      <w:r>
        <w:rPr>
          <w:rFonts w:ascii="Times New Roman" w:hAnsi="Times New Roman"/>
          <w:color w:val="000000" w:themeColor="text1"/>
          <w:sz w:val="28"/>
          <w:szCs w:val="28"/>
        </w:rPr>
        <w:t xml:space="preserve">участник </w:t>
      </w:r>
      <w:r>
        <w:rPr>
          <w:rFonts w:ascii="Times New Roman" w:hAnsi="Times New Roman"/>
          <w:color w:val="000000" w:themeColor="text1"/>
          <w:sz w:val="28"/>
          <w:szCs w:val="28"/>
        </w:rPr>
        <w:br/>
        <w:t>с идентификационным номером заявки «</w:t>
      </w:r>
      <w:r w:rsidRPr="00FA3563">
        <w:rPr>
          <w:rFonts w:ascii="Times New Roman" w:hAnsi="Times New Roman"/>
          <w:color w:val="000000" w:themeColor="text1"/>
          <w:sz w:val="28"/>
          <w:szCs w:val="28"/>
        </w:rPr>
        <w:t>3209427</w:t>
      </w:r>
      <w:r>
        <w:rPr>
          <w:rFonts w:ascii="Times New Roman" w:hAnsi="Times New Roman"/>
          <w:color w:val="000000" w:themeColor="text1"/>
          <w:sz w:val="28"/>
          <w:szCs w:val="28"/>
        </w:rPr>
        <w:t>»</w:t>
      </w:r>
      <w:r w:rsidRPr="00FA3563">
        <w:rPr>
          <w:rFonts w:ascii="Times New Roman" w:hAnsi="Times New Roman"/>
          <w:color w:val="000000" w:themeColor="text1"/>
          <w:sz w:val="28"/>
          <w:szCs w:val="28"/>
        </w:rPr>
        <w:t xml:space="preserve"> с минимальным предложением о сумме цен единиц товара, работы, услуги в размере </w:t>
      </w:r>
      <w:r>
        <w:rPr>
          <w:rFonts w:ascii="Times New Roman" w:hAnsi="Times New Roman"/>
          <w:color w:val="000000" w:themeColor="text1"/>
          <w:sz w:val="28"/>
          <w:szCs w:val="28"/>
        </w:rPr>
        <w:br/>
      </w:r>
      <w:r w:rsidRPr="00FA3563">
        <w:rPr>
          <w:rFonts w:ascii="Times New Roman" w:hAnsi="Times New Roman"/>
          <w:color w:val="000000" w:themeColor="text1"/>
          <w:sz w:val="28"/>
          <w:szCs w:val="28"/>
        </w:rPr>
        <w:t xml:space="preserve">20 589,10 руб. </w:t>
      </w:r>
    </w:p>
    <w:p w14:paraId="60018975" w14:textId="5D63B3FA" w:rsidR="00B5651E" w:rsidRDefault="000205B2" w:rsidP="00B2292B">
      <w:pPr>
        <w:widowControl w:val="0"/>
        <w:tabs>
          <w:tab w:val="left" w:pos="993"/>
        </w:tabs>
        <w:spacing w:after="192" w:line="346" w:lineRule="exact"/>
        <w:ind w:firstLine="567"/>
        <w:contextualSpacing/>
        <w:jc w:val="both"/>
        <w:rPr>
          <w:rFonts w:ascii="Times New Roman" w:hAnsi="Times New Roman"/>
          <w:sz w:val="28"/>
          <w:szCs w:val="28"/>
        </w:rPr>
      </w:pPr>
      <w:r w:rsidRPr="000205B2">
        <w:rPr>
          <w:rFonts w:ascii="Times New Roman" w:hAnsi="Times New Roman"/>
          <w:sz w:val="28"/>
          <w:szCs w:val="28"/>
        </w:rPr>
        <w:t xml:space="preserve">Согласно доводу Заявителя, Заказчик </w:t>
      </w:r>
      <w:r w:rsidR="00BA7421" w:rsidRPr="00BA7421">
        <w:rPr>
          <w:rFonts w:ascii="Times New Roman" w:hAnsi="Times New Roman"/>
          <w:sz w:val="28"/>
          <w:szCs w:val="28"/>
        </w:rPr>
        <w:t xml:space="preserve">ненадлежащим образом </w:t>
      </w:r>
      <w:r w:rsidR="00B5651E">
        <w:rPr>
          <w:rFonts w:ascii="Times New Roman" w:hAnsi="Times New Roman"/>
          <w:sz w:val="28"/>
          <w:szCs w:val="28"/>
        </w:rPr>
        <w:t xml:space="preserve">установил </w:t>
      </w:r>
      <w:r w:rsidR="00B5651E" w:rsidRPr="00B5651E">
        <w:rPr>
          <w:rFonts w:ascii="Times New Roman" w:hAnsi="Times New Roman"/>
          <w:sz w:val="28"/>
          <w:szCs w:val="28"/>
        </w:rPr>
        <w:t xml:space="preserve">код товара, работы, услуги по Общероссийскому классификатору продукции </w:t>
      </w:r>
      <w:r w:rsidR="00B5651E">
        <w:rPr>
          <w:rFonts w:ascii="Times New Roman" w:hAnsi="Times New Roman"/>
          <w:sz w:val="28"/>
          <w:szCs w:val="28"/>
        </w:rPr>
        <w:br/>
      </w:r>
      <w:r w:rsidR="00B5651E" w:rsidRPr="00B5651E">
        <w:rPr>
          <w:rFonts w:ascii="Times New Roman" w:hAnsi="Times New Roman"/>
          <w:sz w:val="28"/>
          <w:szCs w:val="28"/>
        </w:rPr>
        <w:t xml:space="preserve">по видам экономической деятельности ОК 034-2014 (КПЕС 2008) </w:t>
      </w:r>
      <w:r w:rsidR="00B5651E">
        <w:rPr>
          <w:rFonts w:ascii="Times New Roman" w:hAnsi="Times New Roman"/>
          <w:sz w:val="28"/>
          <w:szCs w:val="28"/>
        </w:rPr>
        <w:br/>
      </w:r>
      <w:r w:rsidR="00B5651E" w:rsidRPr="00B5651E">
        <w:rPr>
          <w:rFonts w:ascii="Times New Roman" w:hAnsi="Times New Roman"/>
          <w:sz w:val="28"/>
          <w:szCs w:val="28"/>
        </w:rPr>
        <w:t>(далее – ОКПД2)</w:t>
      </w:r>
      <w:r w:rsidR="00B5651E">
        <w:rPr>
          <w:rFonts w:ascii="Times New Roman" w:hAnsi="Times New Roman"/>
          <w:sz w:val="28"/>
          <w:szCs w:val="28"/>
        </w:rPr>
        <w:t xml:space="preserve"> не соответствующий объекту закупки, что повлекло неприменение ограничения </w:t>
      </w:r>
      <w:r w:rsidR="00B5651E" w:rsidRPr="00B5651E">
        <w:rPr>
          <w:rFonts w:ascii="Times New Roman" w:hAnsi="Times New Roman"/>
          <w:sz w:val="28"/>
          <w:szCs w:val="28"/>
        </w:rPr>
        <w:t xml:space="preserve">закупок товаров (в том числе поставляемых </w:t>
      </w:r>
      <w:r w:rsidR="00B5651E">
        <w:rPr>
          <w:rFonts w:ascii="Times New Roman" w:hAnsi="Times New Roman"/>
          <w:sz w:val="28"/>
          <w:szCs w:val="28"/>
        </w:rPr>
        <w:br/>
      </w:r>
      <w:r w:rsidR="00B5651E" w:rsidRPr="00B5651E">
        <w:rPr>
          <w:rFonts w:ascii="Times New Roman" w:hAnsi="Times New Roman"/>
          <w:sz w:val="28"/>
          <w:szCs w:val="28"/>
        </w:rPr>
        <w:t xml:space="preserve">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 </w:t>
      </w:r>
      <w:r w:rsidR="00B5651E">
        <w:rPr>
          <w:rFonts w:ascii="Times New Roman" w:hAnsi="Times New Roman"/>
          <w:sz w:val="28"/>
          <w:szCs w:val="28"/>
        </w:rPr>
        <w:br/>
      </w:r>
      <w:r w:rsidR="00B5651E" w:rsidRPr="00B5651E">
        <w:rPr>
          <w:rFonts w:ascii="Times New Roman" w:hAnsi="Times New Roman"/>
          <w:sz w:val="28"/>
          <w:szCs w:val="28"/>
        </w:rPr>
        <w:t>к Постановлению № 1875 (далее – Ограничение)</w:t>
      </w:r>
      <w:r w:rsidR="00B5651E">
        <w:rPr>
          <w:rFonts w:ascii="Times New Roman" w:hAnsi="Times New Roman"/>
          <w:sz w:val="28"/>
          <w:szCs w:val="28"/>
        </w:rPr>
        <w:t>.</w:t>
      </w:r>
    </w:p>
    <w:p w14:paraId="6335F4B5" w14:textId="4A2EB734" w:rsidR="000205B2" w:rsidRPr="000205B2" w:rsidRDefault="000205B2" w:rsidP="00B2292B">
      <w:pPr>
        <w:widowControl w:val="0"/>
        <w:tabs>
          <w:tab w:val="left" w:pos="993"/>
        </w:tabs>
        <w:spacing w:after="192" w:line="346" w:lineRule="exact"/>
        <w:ind w:firstLine="567"/>
        <w:contextualSpacing/>
        <w:jc w:val="both"/>
        <w:rPr>
          <w:rFonts w:ascii="Times New Roman" w:hAnsi="Times New Roman"/>
          <w:sz w:val="28"/>
          <w:szCs w:val="28"/>
        </w:rPr>
      </w:pPr>
      <w:r w:rsidRPr="000205B2">
        <w:rPr>
          <w:rFonts w:ascii="Times New Roman" w:hAnsi="Times New Roman"/>
          <w:sz w:val="28"/>
          <w:szCs w:val="28"/>
        </w:rPr>
        <w:t xml:space="preserve">В соответствии с пунктом 15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ЕИС, подписывает усиленной электронной подписью лица, имеющего право действовать от имени заказчика, и размещает в ЕИС извещение об осуществлении закупки, содержащее, </w:t>
      </w:r>
      <w:r>
        <w:rPr>
          <w:rFonts w:ascii="Times New Roman" w:hAnsi="Times New Roman"/>
          <w:sz w:val="28"/>
          <w:szCs w:val="28"/>
        </w:rPr>
        <w:br/>
      </w:r>
      <w:r w:rsidRPr="000205B2">
        <w:rPr>
          <w:rFonts w:ascii="Times New Roman" w:hAnsi="Times New Roman"/>
          <w:sz w:val="28"/>
          <w:szCs w:val="28"/>
        </w:rPr>
        <w:t xml:space="preserve">в том числе информацию о запрете или об ограничении закупок товаров </w:t>
      </w:r>
      <w:r>
        <w:rPr>
          <w:rFonts w:ascii="Times New Roman" w:hAnsi="Times New Roman"/>
          <w:sz w:val="28"/>
          <w:szCs w:val="28"/>
        </w:rPr>
        <w:br/>
      </w:r>
      <w:r w:rsidRPr="000205B2">
        <w:rPr>
          <w:rFonts w:ascii="Times New Roman" w:hAnsi="Times New Roman"/>
          <w:sz w:val="28"/>
          <w:szCs w:val="28"/>
        </w:rPr>
        <w:t xml:space="preserve">(в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w:t>
      </w:r>
      <w:r>
        <w:rPr>
          <w:rFonts w:ascii="Times New Roman" w:hAnsi="Times New Roman"/>
          <w:sz w:val="28"/>
          <w:szCs w:val="28"/>
        </w:rPr>
        <w:br/>
      </w:r>
      <w:r w:rsidRPr="000205B2">
        <w:rPr>
          <w:rFonts w:ascii="Times New Roman" w:hAnsi="Times New Roman"/>
          <w:sz w:val="28"/>
          <w:szCs w:val="28"/>
        </w:rPr>
        <w:t xml:space="preserve">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w:t>
      </w:r>
      <w:r>
        <w:rPr>
          <w:rFonts w:ascii="Times New Roman" w:hAnsi="Times New Roman"/>
          <w:sz w:val="28"/>
          <w:szCs w:val="28"/>
        </w:rPr>
        <w:br/>
      </w:r>
      <w:r w:rsidRPr="000205B2">
        <w:rPr>
          <w:rFonts w:ascii="Times New Roman" w:hAnsi="Times New Roman"/>
          <w:sz w:val="28"/>
          <w:szCs w:val="28"/>
        </w:rPr>
        <w:t xml:space="preserve">в соответствии с пунктом 1 части 2 статьи 14 Закона о контрактной системе </w:t>
      </w:r>
      <w:r>
        <w:rPr>
          <w:rFonts w:ascii="Times New Roman" w:hAnsi="Times New Roman"/>
          <w:sz w:val="28"/>
          <w:szCs w:val="28"/>
        </w:rPr>
        <w:br/>
      </w:r>
      <w:r w:rsidRPr="000205B2">
        <w:rPr>
          <w:rFonts w:ascii="Times New Roman" w:hAnsi="Times New Roman"/>
          <w:sz w:val="28"/>
          <w:szCs w:val="28"/>
        </w:rPr>
        <w:lastRenderedPageBreak/>
        <w:t>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14:paraId="3C5AC86B" w14:textId="4F66CC00" w:rsidR="000205B2" w:rsidRPr="000205B2" w:rsidRDefault="000205B2" w:rsidP="00B2292B">
      <w:pPr>
        <w:widowControl w:val="0"/>
        <w:tabs>
          <w:tab w:val="left" w:pos="993"/>
        </w:tabs>
        <w:spacing w:after="192" w:line="346" w:lineRule="exact"/>
        <w:ind w:firstLine="567"/>
        <w:contextualSpacing/>
        <w:jc w:val="both"/>
        <w:rPr>
          <w:rFonts w:ascii="Times New Roman" w:hAnsi="Times New Roman"/>
          <w:sz w:val="28"/>
          <w:szCs w:val="28"/>
        </w:rPr>
      </w:pPr>
      <w:r w:rsidRPr="000205B2">
        <w:rPr>
          <w:rFonts w:ascii="Times New Roman" w:hAnsi="Times New Roman"/>
          <w:sz w:val="28"/>
          <w:szCs w:val="28"/>
        </w:rPr>
        <w:t xml:space="preserve">Частью 1 статьи 14 Закона о контрактной системе установлено, </w:t>
      </w:r>
      <w:r>
        <w:rPr>
          <w:rFonts w:ascii="Times New Roman" w:hAnsi="Times New Roman"/>
          <w:sz w:val="28"/>
          <w:szCs w:val="28"/>
        </w:rPr>
        <w:br/>
      </w:r>
      <w:r w:rsidRPr="000205B2">
        <w:rPr>
          <w:rFonts w:ascii="Times New Roman" w:hAnsi="Times New Roman"/>
          <w:sz w:val="28"/>
          <w:szCs w:val="28"/>
        </w:rPr>
        <w:t xml:space="preserve">что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товару, работе, услуге, соответственно выполняемой, оказываемой иностранным гражданином или иностранным юридическим лицом, равные условия с товаром российского происхождения, работой, услугой, соответственно выполняемой, оказываемой российским гражданином </w:t>
      </w:r>
      <w:r>
        <w:rPr>
          <w:rFonts w:ascii="Times New Roman" w:hAnsi="Times New Roman"/>
          <w:sz w:val="28"/>
          <w:szCs w:val="28"/>
        </w:rPr>
        <w:br/>
      </w:r>
      <w:r w:rsidRPr="000205B2">
        <w:rPr>
          <w:rFonts w:ascii="Times New Roman" w:hAnsi="Times New Roman"/>
          <w:sz w:val="28"/>
          <w:szCs w:val="28"/>
        </w:rPr>
        <w:t xml:space="preserve">или российским юридическим лицом, за исключением случаев принятия Правительством Российской Федерации мер, предусмотренных пунктом 1 </w:t>
      </w:r>
      <w:r>
        <w:rPr>
          <w:rFonts w:ascii="Times New Roman" w:hAnsi="Times New Roman"/>
          <w:sz w:val="28"/>
          <w:szCs w:val="28"/>
        </w:rPr>
        <w:br/>
      </w:r>
      <w:r w:rsidRPr="000205B2">
        <w:rPr>
          <w:rFonts w:ascii="Times New Roman" w:hAnsi="Times New Roman"/>
          <w:sz w:val="28"/>
          <w:szCs w:val="28"/>
        </w:rPr>
        <w:t xml:space="preserve">части 2 статьи 14 Закона о контрактной системе. Если иное не предусмотрено мерами, принятыми Правительством Российской Федерации в соответствии </w:t>
      </w:r>
      <w:r>
        <w:rPr>
          <w:rFonts w:ascii="Times New Roman" w:hAnsi="Times New Roman"/>
          <w:sz w:val="28"/>
          <w:szCs w:val="28"/>
        </w:rPr>
        <w:br/>
      </w:r>
      <w:r w:rsidRPr="000205B2">
        <w:rPr>
          <w:rFonts w:ascii="Times New Roman" w:hAnsi="Times New Roman"/>
          <w:sz w:val="28"/>
          <w:szCs w:val="28"/>
        </w:rPr>
        <w:t xml:space="preserve">с пунктом 1 части 2 статьи 14 Закона о контрактной системе, положения </w:t>
      </w:r>
      <w:r>
        <w:rPr>
          <w:rFonts w:ascii="Times New Roman" w:hAnsi="Times New Roman"/>
          <w:sz w:val="28"/>
          <w:szCs w:val="28"/>
        </w:rPr>
        <w:br/>
      </w:r>
      <w:r w:rsidRPr="000205B2">
        <w:rPr>
          <w:rFonts w:ascii="Times New Roman" w:hAnsi="Times New Roman"/>
          <w:sz w:val="28"/>
          <w:szCs w:val="28"/>
        </w:rPr>
        <w:t xml:space="preserve">статьи 14 Закона о контрактной системе,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w:t>
      </w:r>
      <w:r>
        <w:rPr>
          <w:rFonts w:ascii="Times New Roman" w:hAnsi="Times New Roman"/>
          <w:sz w:val="28"/>
          <w:szCs w:val="28"/>
        </w:rPr>
        <w:br/>
      </w:r>
      <w:r w:rsidRPr="000205B2">
        <w:rPr>
          <w:rFonts w:ascii="Times New Roman" w:hAnsi="Times New Roman"/>
          <w:sz w:val="28"/>
          <w:szCs w:val="28"/>
        </w:rPr>
        <w:t xml:space="preserve">из иностранного государства, работы, услуги, соответственно выполняемой, оказываемой иностранным лицом, которым предоставляются равные условия </w:t>
      </w:r>
      <w:r>
        <w:rPr>
          <w:rFonts w:ascii="Times New Roman" w:hAnsi="Times New Roman"/>
          <w:sz w:val="28"/>
          <w:szCs w:val="28"/>
        </w:rPr>
        <w:br/>
      </w:r>
      <w:r w:rsidRPr="000205B2">
        <w:rPr>
          <w:rFonts w:ascii="Times New Roman" w:hAnsi="Times New Roman"/>
          <w:sz w:val="28"/>
          <w:szCs w:val="28"/>
        </w:rPr>
        <w:t>с товаром российского происхождения, работой, услугой, соответственно выполняемой, оказываемой российским лицом.</w:t>
      </w:r>
    </w:p>
    <w:p w14:paraId="670778A9" w14:textId="688E87F6" w:rsidR="000205B2" w:rsidRPr="000205B2" w:rsidRDefault="000205B2" w:rsidP="00B2292B">
      <w:pPr>
        <w:widowControl w:val="0"/>
        <w:tabs>
          <w:tab w:val="left" w:pos="993"/>
        </w:tabs>
        <w:spacing w:after="192" w:line="346" w:lineRule="exact"/>
        <w:ind w:firstLine="567"/>
        <w:contextualSpacing/>
        <w:jc w:val="both"/>
        <w:rPr>
          <w:rFonts w:ascii="Times New Roman" w:hAnsi="Times New Roman"/>
          <w:sz w:val="28"/>
          <w:szCs w:val="28"/>
        </w:rPr>
      </w:pPr>
      <w:r w:rsidRPr="000205B2">
        <w:rPr>
          <w:rFonts w:ascii="Times New Roman" w:hAnsi="Times New Roman"/>
          <w:sz w:val="28"/>
          <w:szCs w:val="28"/>
        </w:rPr>
        <w:t>Согласно подпунктам «а» –</w:t>
      </w:r>
      <w:r w:rsidR="00B5651E">
        <w:rPr>
          <w:rFonts w:ascii="Times New Roman" w:hAnsi="Times New Roman"/>
          <w:sz w:val="28"/>
          <w:szCs w:val="28"/>
        </w:rPr>
        <w:t xml:space="preserve"> </w:t>
      </w:r>
      <w:r w:rsidRPr="000205B2">
        <w:rPr>
          <w:rFonts w:ascii="Times New Roman" w:hAnsi="Times New Roman"/>
          <w:sz w:val="28"/>
          <w:szCs w:val="28"/>
        </w:rPr>
        <w:t xml:space="preserve">«в» пункта 1 части 2 статьи 14 </w:t>
      </w:r>
      <w:r>
        <w:rPr>
          <w:rFonts w:ascii="Times New Roman" w:hAnsi="Times New Roman"/>
          <w:sz w:val="28"/>
          <w:szCs w:val="28"/>
        </w:rPr>
        <w:br/>
      </w:r>
      <w:r w:rsidRPr="000205B2">
        <w:rPr>
          <w:rFonts w:ascii="Times New Roman" w:hAnsi="Times New Roman"/>
          <w:sz w:val="28"/>
          <w:szCs w:val="28"/>
        </w:rPr>
        <w:t xml:space="preserve">Закона о контрактной системе Правительство Российской Федерации вправе </w:t>
      </w:r>
      <w:r>
        <w:rPr>
          <w:rFonts w:ascii="Times New Roman" w:hAnsi="Times New Roman"/>
          <w:sz w:val="28"/>
          <w:szCs w:val="28"/>
        </w:rPr>
        <w:br/>
      </w:r>
      <w:r w:rsidRPr="000205B2">
        <w:rPr>
          <w:rFonts w:ascii="Times New Roman" w:hAnsi="Times New Roman"/>
          <w:sz w:val="28"/>
          <w:szCs w:val="28"/>
        </w:rPr>
        <w:t xml:space="preserve">с учетом положений части 3 статьи 14 Закона о контрактной системе принимать меры, устанавливающие запрет закупок товаров (в том числе поставляемых </w:t>
      </w:r>
      <w:r>
        <w:rPr>
          <w:rFonts w:ascii="Times New Roman" w:hAnsi="Times New Roman"/>
          <w:sz w:val="28"/>
          <w:szCs w:val="28"/>
        </w:rPr>
        <w:br/>
      </w:r>
      <w:r w:rsidRPr="000205B2">
        <w:rPr>
          <w:rFonts w:ascii="Times New Roman" w:hAnsi="Times New Roman"/>
          <w:sz w:val="28"/>
          <w:szCs w:val="28"/>
        </w:rPr>
        <w:t xml:space="preserve">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преимущество в отношении товаров российского происхождения (в том числе поставляемых </w:t>
      </w:r>
      <w:r>
        <w:rPr>
          <w:rFonts w:ascii="Times New Roman" w:hAnsi="Times New Roman"/>
          <w:sz w:val="28"/>
          <w:szCs w:val="28"/>
        </w:rPr>
        <w:br/>
      </w:r>
      <w:r w:rsidRPr="000205B2">
        <w:rPr>
          <w:rFonts w:ascii="Times New Roman" w:hAnsi="Times New Roman"/>
          <w:sz w:val="28"/>
          <w:szCs w:val="28"/>
        </w:rPr>
        <w:t>при выполнении закупаемых работ, оказании закупаемых услуг), работ, услуг, соответственно выполняемых, оказываемых российскими лицами.</w:t>
      </w:r>
    </w:p>
    <w:p w14:paraId="24ACD259" w14:textId="77777777" w:rsidR="000205B2" w:rsidRPr="000205B2" w:rsidRDefault="000205B2" w:rsidP="00B2292B">
      <w:pPr>
        <w:widowControl w:val="0"/>
        <w:tabs>
          <w:tab w:val="left" w:pos="993"/>
        </w:tabs>
        <w:spacing w:after="192" w:line="346" w:lineRule="exact"/>
        <w:ind w:firstLine="567"/>
        <w:contextualSpacing/>
        <w:jc w:val="both"/>
        <w:rPr>
          <w:rFonts w:ascii="Times New Roman" w:hAnsi="Times New Roman"/>
          <w:sz w:val="28"/>
          <w:szCs w:val="28"/>
        </w:rPr>
      </w:pPr>
      <w:r w:rsidRPr="000205B2">
        <w:rPr>
          <w:rFonts w:ascii="Times New Roman" w:hAnsi="Times New Roman"/>
          <w:sz w:val="28"/>
          <w:szCs w:val="28"/>
        </w:rPr>
        <w:t>В соответствии с указанной нормой Закона о контрактной системе Правительством Российской Федерации принято Постановление № 1875.</w:t>
      </w:r>
    </w:p>
    <w:p w14:paraId="2942C942" w14:textId="44B1C875" w:rsidR="000205B2" w:rsidRDefault="000205B2" w:rsidP="00B2292B">
      <w:pPr>
        <w:widowControl w:val="0"/>
        <w:tabs>
          <w:tab w:val="left" w:pos="993"/>
        </w:tabs>
        <w:spacing w:after="192" w:line="346" w:lineRule="exact"/>
        <w:ind w:firstLine="567"/>
        <w:contextualSpacing/>
        <w:jc w:val="both"/>
        <w:rPr>
          <w:rFonts w:ascii="Times New Roman" w:hAnsi="Times New Roman"/>
          <w:sz w:val="28"/>
          <w:szCs w:val="28"/>
        </w:rPr>
      </w:pPr>
      <w:r w:rsidRPr="000205B2">
        <w:rPr>
          <w:rFonts w:ascii="Times New Roman" w:hAnsi="Times New Roman"/>
          <w:sz w:val="28"/>
          <w:szCs w:val="28"/>
        </w:rPr>
        <w:t xml:space="preserve">Абзацем </w:t>
      </w:r>
      <w:r w:rsidR="00B5651E">
        <w:rPr>
          <w:rFonts w:ascii="Times New Roman" w:hAnsi="Times New Roman"/>
          <w:sz w:val="28"/>
          <w:szCs w:val="28"/>
        </w:rPr>
        <w:t>третьим</w:t>
      </w:r>
      <w:r w:rsidRPr="000205B2">
        <w:rPr>
          <w:rFonts w:ascii="Times New Roman" w:hAnsi="Times New Roman"/>
          <w:sz w:val="28"/>
          <w:szCs w:val="28"/>
        </w:rPr>
        <w:t xml:space="preserve"> пункта 1 Постановления № 1875 установлено, </w:t>
      </w:r>
      <w:r>
        <w:rPr>
          <w:rFonts w:ascii="Times New Roman" w:hAnsi="Times New Roman"/>
          <w:sz w:val="28"/>
          <w:szCs w:val="28"/>
        </w:rPr>
        <w:br/>
      </w:r>
      <w:r w:rsidRPr="000205B2">
        <w:rPr>
          <w:rFonts w:ascii="Times New Roman" w:hAnsi="Times New Roman"/>
          <w:sz w:val="28"/>
          <w:szCs w:val="28"/>
        </w:rPr>
        <w:t xml:space="preserve">что при осуществлении закупок в соответствии с Законом о контрактной системе и закупок в соответствии с Законом о закупках </w:t>
      </w:r>
      <w:r w:rsidR="00B5651E">
        <w:rPr>
          <w:rFonts w:ascii="Times New Roman" w:hAnsi="Times New Roman"/>
          <w:sz w:val="28"/>
          <w:szCs w:val="28"/>
        </w:rPr>
        <w:t>предусмотрено Ограничение.</w:t>
      </w:r>
    </w:p>
    <w:p w14:paraId="01A63ED4" w14:textId="77E2CA92" w:rsidR="000136BD" w:rsidRDefault="000136BD" w:rsidP="00B2292B">
      <w:pPr>
        <w:widowControl w:val="0"/>
        <w:tabs>
          <w:tab w:val="left" w:pos="993"/>
        </w:tabs>
        <w:spacing w:after="192" w:line="346" w:lineRule="exact"/>
        <w:ind w:firstLine="567"/>
        <w:contextualSpacing/>
        <w:jc w:val="both"/>
        <w:rPr>
          <w:rFonts w:ascii="Times New Roman" w:hAnsi="Times New Roman"/>
          <w:sz w:val="28"/>
          <w:szCs w:val="28"/>
        </w:rPr>
      </w:pPr>
      <w:r>
        <w:rPr>
          <w:rFonts w:ascii="Times New Roman" w:hAnsi="Times New Roman"/>
          <w:sz w:val="28"/>
          <w:szCs w:val="28"/>
        </w:rPr>
        <w:t xml:space="preserve">Вместе с тем абзацем </w:t>
      </w:r>
      <w:r w:rsidR="00B5651E">
        <w:rPr>
          <w:rFonts w:ascii="Times New Roman" w:hAnsi="Times New Roman"/>
          <w:sz w:val="28"/>
          <w:szCs w:val="28"/>
        </w:rPr>
        <w:t>четвертым</w:t>
      </w:r>
      <w:r>
        <w:rPr>
          <w:rFonts w:ascii="Times New Roman" w:hAnsi="Times New Roman"/>
          <w:sz w:val="28"/>
          <w:szCs w:val="28"/>
        </w:rPr>
        <w:t xml:space="preserve"> пункта 1 Постановления № 1875 установлено, что </w:t>
      </w:r>
      <w:r w:rsidRPr="000136BD">
        <w:rPr>
          <w:rFonts w:ascii="Times New Roman" w:hAnsi="Times New Roman"/>
          <w:sz w:val="28"/>
          <w:szCs w:val="28"/>
        </w:rPr>
        <w:t xml:space="preserve">при осуществлении закупок в соответствии </w:t>
      </w:r>
      <w:r w:rsidR="00B5651E">
        <w:rPr>
          <w:rFonts w:ascii="Times New Roman" w:hAnsi="Times New Roman"/>
          <w:sz w:val="28"/>
          <w:szCs w:val="28"/>
        </w:rPr>
        <w:br/>
      </w:r>
      <w:r w:rsidRPr="000136BD">
        <w:rPr>
          <w:rFonts w:ascii="Times New Roman" w:hAnsi="Times New Roman"/>
          <w:sz w:val="28"/>
          <w:szCs w:val="28"/>
        </w:rPr>
        <w:t>с Законом о контрактной системе и закупок в соответствии с Законом о закупках</w:t>
      </w:r>
      <w:r>
        <w:rPr>
          <w:rFonts w:ascii="Times New Roman" w:hAnsi="Times New Roman"/>
          <w:sz w:val="28"/>
          <w:szCs w:val="28"/>
        </w:rPr>
        <w:t xml:space="preserve"> </w:t>
      </w:r>
      <w:r w:rsidR="00B5651E">
        <w:rPr>
          <w:rFonts w:ascii="Times New Roman" w:hAnsi="Times New Roman"/>
          <w:sz w:val="28"/>
          <w:szCs w:val="28"/>
        </w:rPr>
        <w:lastRenderedPageBreak/>
        <w:t xml:space="preserve">предусмотрено </w:t>
      </w:r>
      <w:r w:rsidRPr="000136BD">
        <w:rPr>
          <w:rFonts w:ascii="Times New Roman" w:hAnsi="Times New Roman"/>
          <w:sz w:val="28"/>
          <w:szCs w:val="28"/>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r>
        <w:rPr>
          <w:rFonts w:ascii="Times New Roman" w:hAnsi="Times New Roman"/>
          <w:sz w:val="28"/>
          <w:szCs w:val="28"/>
        </w:rPr>
        <w:t xml:space="preserve"> (далее – Преимущество).</w:t>
      </w:r>
    </w:p>
    <w:bookmarkEnd w:id="0"/>
    <w:p w14:paraId="162F12F1" w14:textId="77777777" w:rsidR="00174EA2" w:rsidRDefault="00174EA2" w:rsidP="00B2292B">
      <w:pPr>
        <w:tabs>
          <w:tab w:val="left" w:pos="902"/>
          <w:tab w:val="left" w:pos="2410"/>
          <w:tab w:val="left" w:pos="9639"/>
        </w:tabs>
        <w:spacing w:line="346" w:lineRule="exact"/>
        <w:ind w:firstLine="567"/>
        <w:jc w:val="both"/>
        <w:rPr>
          <w:rFonts w:ascii="Times New Roman" w:hAnsi="Times New Roman"/>
          <w:sz w:val="28"/>
          <w:szCs w:val="28"/>
        </w:rPr>
      </w:pPr>
      <w:r w:rsidRPr="00EF1B38">
        <w:rPr>
          <w:rFonts w:ascii="Times New Roman" w:hAnsi="Times New Roman"/>
          <w:sz w:val="28"/>
          <w:szCs w:val="28"/>
        </w:rPr>
        <w:t>Согласно Извещению объектом закупки является поставка Товаров с кодом</w:t>
      </w:r>
      <w:r>
        <w:rPr>
          <w:rFonts w:ascii="Times New Roman" w:hAnsi="Times New Roman"/>
          <w:sz w:val="28"/>
          <w:szCs w:val="28"/>
        </w:rPr>
        <w:t xml:space="preserve"> ОКПД2 </w:t>
      </w:r>
      <w:r w:rsidRPr="00EF1B38">
        <w:rPr>
          <w:rFonts w:ascii="Times New Roman" w:hAnsi="Times New Roman"/>
          <w:sz w:val="28"/>
          <w:szCs w:val="28"/>
        </w:rPr>
        <w:t>28.23.25.000</w:t>
      </w:r>
      <w:r>
        <w:rPr>
          <w:rFonts w:ascii="Times New Roman" w:hAnsi="Times New Roman"/>
          <w:sz w:val="28"/>
          <w:szCs w:val="28"/>
        </w:rPr>
        <w:t xml:space="preserve"> «</w:t>
      </w:r>
      <w:r w:rsidRPr="00EF1B38">
        <w:rPr>
          <w:rFonts w:ascii="Times New Roman" w:hAnsi="Times New Roman"/>
          <w:sz w:val="28"/>
          <w:szCs w:val="28"/>
        </w:rPr>
        <w:t>Машины и оборудование, не включенные в другие группировки</w:t>
      </w:r>
      <w:r>
        <w:rPr>
          <w:rFonts w:ascii="Times New Roman" w:hAnsi="Times New Roman"/>
          <w:sz w:val="28"/>
          <w:szCs w:val="28"/>
        </w:rPr>
        <w:t>».</w:t>
      </w:r>
    </w:p>
    <w:p w14:paraId="05FDB636" w14:textId="77777777" w:rsidR="00174EA2" w:rsidRDefault="00174EA2" w:rsidP="00B2292B">
      <w:pPr>
        <w:tabs>
          <w:tab w:val="left" w:pos="902"/>
          <w:tab w:val="left" w:pos="2410"/>
          <w:tab w:val="left" w:pos="9639"/>
        </w:tabs>
        <w:spacing w:line="346" w:lineRule="exact"/>
        <w:ind w:firstLine="567"/>
        <w:jc w:val="both"/>
        <w:rPr>
          <w:rFonts w:ascii="Times New Roman" w:hAnsi="Times New Roman"/>
          <w:sz w:val="28"/>
          <w:szCs w:val="28"/>
        </w:rPr>
      </w:pPr>
      <w:r>
        <w:rPr>
          <w:rFonts w:ascii="Times New Roman" w:hAnsi="Times New Roman"/>
          <w:sz w:val="28"/>
          <w:szCs w:val="28"/>
        </w:rPr>
        <w:t xml:space="preserve">Подпунктом «б» пункта 4 Постановления № 1875 установлено, </w:t>
      </w:r>
      <w:r>
        <w:rPr>
          <w:rFonts w:ascii="Times New Roman" w:hAnsi="Times New Roman"/>
          <w:sz w:val="28"/>
          <w:szCs w:val="28"/>
        </w:rPr>
        <w:br/>
        <w:t xml:space="preserve">что </w:t>
      </w:r>
      <w:r w:rsidRPr="00174EA2">
        <w:rPr>
          <w:rFonts w:ascii="Times New Roman" w:hAnsi="Times New Roman"/>
          <w:sz w:val="28"/>
          <w:szCs w:val="28"/>
        </w:rPr>
        <w:t xml:space="preserve">если объект закупки (предмет закупки) включает хотя бы один товар, </w:t>
      </w:r>
      <w:r>
        <w:rPr>
          <w:rFonts w:ascii="Times New Roman" w:hAnsi="Times New Roman"/>
          <w:sz w:val="28"/>
          <w:szCs w:val="28"/>
        </w:rPr>
        <w:br/>
      </w:r>
      <w:r w:rsidRPr="00174EA2">
        <w:rPr>
          <w:rFonts w:ascii="Times New Roman" w:hAnsi="Times New Roman"/>
          <w:sz w:val="28"/>
          <w:szCs w:val="28"/>
        </w:rPr>
        <w:t xml:space="preserve">не указанный в приложении </w:t>
      </w:r>
      <w:r>
        <w:rPr>
          <w:rFonts w:ascii="Times New Roman" w:hAnsi="Times New Roman"/>
          <w:sz w:val="28"/>
          <w:szCs w:val="28"/>
        </w:rPr>
        <w:t>№</w:t>
      </w:r>
      <w:r w:rsidRPr="00174EA2">
        <w:rPr>
          <w:rFonts w:ascii="Times New Roman" w:hAnsi="Times New Roman"/>
          <w:sz w:val="28"/>
          <w:szCs w:val="28"/>
        </w:rPr>
        <w:t xml:space="preserve"> 1 к </w:t>
      </w:r>
      <w:r>
        <w:rPr>
          <w:rFonts w:ascii="Times New Roman" w:hAnsi="Times New Roman"/>
          <w:sz w:val="28"/>
          <w:szCs w:val="28"/>
        </w:rPr>
        <w:t>П</w:t>
      </w:r>
      <w:r w:rsidRPr="00174EA2">
        <w:rPr>
          <w:rFonts w:ascii="Times New Roman" w:hAnsi="Times New Roman"/>
          <w:sz w:val="28"/>
          <w:szCs w:val="28"/>
        </w:rPr>
        <w:t>остановлению</w:t>
      </w:r>
      <w:r>
        <w:rPr>
          <w:rFonts w:ascii="Times New Roman" w:hAnsi="Times New Roman"/>
          <w:sz w:val="28"/>
          <w:szCs w:val="28"/>
        </w:rPr>
        <w:t xml:space="preserve"> № 1875</w:t>
      </w:r>
      <w:r w:rsidRPr="00174EA2">
        <w:rPr>
          <w:rFonts w:ascii="Times New Roman" w:hAnsi="Times New Roman"/>
          <w:sz w:val="28"/>
          <w:szCs w:val="28"/>
        </w:rPr>
        <w:t xml:space="preserve"> и приложении </w:t>
      </w:r>
      <w:r>
        <w:rPr>
          <w:rFonts w:ascii="Times New Roman" w:hAnsi="Times New Roman"/>
          <w:sz w:val="28"/>
          <w:szCs w:val="28"/>
        </w:rPr>
        <w:t>№</w:t>
      </w:r>
      <w:r w:rsidRPr="00174EA2">
        <w:rPr>
          <w:rFonts w:ascii="Times New Roman" w:hAnsi="Times New Roman"/>
          <w:sz w:val="28"/>
          <w:szCs w:val="28"/>
        </w:rPr>
        <w:t xml:space="preserve"> 2 </w:t>
      </w:r>
      <w:r>
        <w:rPr>
          <w:rFonts w:ascii="Times New Roman" w:hAnsi="Times New Roman"/>
          <w:sz w:val="28"/>
          <w:szCs w:val="28"/>
        </w:rPr>
        <w:br/>
      </w:r>
      <w:r w:rsidRPr="00174EA2">
        <w:rPr>
          <w:rFonts w:ascii="Times New Roman" w:hAnsi="Times New Roman"/>
          <w:sz w:val="28"/>
          <w:szCs w:val="28"/>
        </w:rPr>
        <w:t xml:space="preserve">к Постановлению № 1875, в отношении заявки, содержащей предложение </w:t>
      </w:r>
      <w:r>
        <w:rPr>
          <w:rFonts w:ascii="Times New Roman" w:hAnsi="Times New Roman"/>
          <w:sz w:val="28"/>
          <w:szCs w:val="28"/>
        </w:rPr>
        <w:br/>
      </w:r>
      <w:r w:rsidRPr="00174EA2">
        <w:rPr>
          <w:rFonts w:ascii="Times New Roman" w:hAnsi="Times New Roman"/>
          <w:sz w:val="28"/>
          <w:szCs w:val="28"/>
        </w:rPr>
        <w:t xml:space="preserve">о поставке товаров (в том числе поставляемых при выполнении закупаемых работ, оказании закупаемых услуг) только российского происхождения, применяется предусмотренное пунктом 1 </w:t>
      </w:r>
      <w:r>
        <w:rPr>
          <w:rFonts w:ascii="Times New Roman" w:hAnsi="Times New Roman"/>
          <w:sz w:val="28"/>
          <w:szCs w:val="28"/>
        </w:rPr>
        <w:t>П</w:t>
      </w:r>
      <w:r w:rsidRPr="00174EA2">
        <w:rPr>
          <w:rFonts w:ascii="Times New Roman" w:hAnsi="Times New Roman"/>
          <w:sz w:val="28"/>
          <w:szCs w:val="28"/>
        </w:rPr>
        <w:t>остановления</w:t>
      </w:r>
      <w:r>
        <w:rPr>
          <w:rFonts w:ascii="Times New Roman" w:hAnsi="Times New Roman"/>
          <w:sz w:val="28"/>
          <w:szCs w:val="28"/>
        </w:rPr>
        <w:t xml:space="preserve"> № 1875</w:t>
      </w:r>
      <w:r w:rsidRPr="00174EA2">
        <w:rPr>
          <w:rFonts w:ascii="Times New Roman" w:hAnsi="Times New Roman"/>
          <w:sz w:val="28"/>
          <w:szCs w:val="28"/>
        </w:rPr>
        <w:t xml:space="preserve"> преимущество</w:t>
      </w:r>
      <w:r>
        <w:rPr>
          <w:rFonts w:ascii="Times New Roman" w:hAnsi="Times New Roman"/>
          <w:sz w:val="28"/>
          <w:szCs w:val="28"/>
        </w:rPr>
        <w:t>.</w:t>
      </w:r>
    </w:p>
    <w:p w14:paraId="705178FD" w14:textId="77777777" w:rsidR="00174EA2" w:rsidRDefault="00174EA2" w:rsidP="00B2292B">
      <w:pPr>
        <w:tabs>
          <w:tab w:val="left" w:pos="902"/>
          <w:tab w:val="left" w:pos="2410"/>
          <w:tab w:val="left" w:pos="9639"/>
        </w:tabs>
        <w:spacing w:line="346" w:lineRule="exact"/>
        <w:ind w:firstLine="567"/>
        <w:jc w:val="both"/>
        <w:rPr>
          <w:rFonts w:ascii="Times New Roman" w:hAnsi="Times New Roman"/>
          <w:sz w:val="28"/>
          <w:szCs w:val="28"/>
        </w:rPr>
      </w:pPr>
      <w:r>
        <w:rPr>
          <w:rFonts w:ascii="Times New Roman" w:hAnsi="Times New Roman"/>
          <w:sz w:val="28"/>
          <w:szCs w:val="28"/>
        </w:rPr>
        <w:t xml:space="preserve">На заседании Комиссии установлено, что код ОКПД2 </w:t>
      </w:r>
      <w:r w:rsidRPr="00174EA2">
        <w:rPr>
          <w:rFonts w:ascii="Times New Roman" w:hAnsi="Times New Roman"/>
          <w:sz w:val="28"/>
          <w:szCs w:val="28"/>
        </w:rPr>
        <w:t>28.23.25.000</w:t>
      </w:r>
      <w:r>
        <w:rPr>
          <w:rFonts w:ascii="Times New Roman" w:hAnsi="Times New Roman"/>
          <w:sz w:val="28"/>
          <w:szCs w:val="28"/>
        </w:rPr>
        <w:t xml:space="preserve"> не указан </w:t>
      </w:r>
      <w:r w:rsidRPr="00174EA2">
        <w:rPr>
          <w:rFonts w:ascii="Times New Roman" w:hAnsi="Times New Roman"/>
          <w:sz w:val="28"/>
          <w:szCs w:val="28"/>
        </w:rPr>
        <w:t xml:space="preserve">в приложении № 1 к Постановлению № 1875 и приложении № 2 </w:t>
      </w:r>
      <w:r>
        <w:rPr>
          <w:rFonts w:ascii="Times New Roman" w:hAnsi="Times New Roman"/>
          <w:sz w:val="28"/>
          <w:szCs w:val="28"/>
        </w:rPr>
        <w:br/>
      </w:r>
      <w:r w:rsidRPr="00174EA2">
        <w:rPr>
          <w:rFonts w:ascii="Times New Roman" w:hAnsi="Times New Roman"/>
          <w:sz w:val="28"/>
          <w:szCs w:val="28"/>
        </w:rPr>
        <w:t>к Постановлению № 1875</w:t>
      </w:r>
      <w:r>
        <w:rPr>
          <w:rFonts w:ascii="Times New Roman" w:hAnsi="Times New Roman"/>
          <w:sz w:val="28"/>
          <w:szCs w:val="28"/>
        </w:rPr>
        <w:t>.</w:t>
      </w:r>
    </w:p>
    <w:p w14:paraId="66B3A260" w14:textId="552FE5E8" w:rsidR="00580332" w:rsidRDefault="00580332" w:rsidP="00B2292B">
      <w:pPr>
        <w:tabs>
          <w:tab w:val="left" w:pos="902"/>
          <w:tab w:val="left" w:pos="2410"/>
          <w:tab w:val="left" w:pos="9639"/>
        </w:tabs>
        <w:spacing w:line="346" w:lineRule="exact"/>
        <w:ind w:firstLine="567"/>
        <w:jc w:val="both"/>
        <w:rPr>
          <w:rFonts w:ascii="Times New Roman" w:hAnsi="Times New Roman"/>
          <w:sz w:val="28"/>
          <w:szCs w:val="28"/>
        </w:rPr>
      </w:pPr>
      <w:r>
        <w:rPr>
          <w:rFonts w:ascii="Times New Roman" w:hAnsi="Times New Roman"/>
          <w:sz w:val="28"/>
          <w:szCs w:val="28"/>
        </w:rPr>
        <w:t>Извещением в отношении Товаров установлено Преимущество, предусмотренное Постановлением № 1875.</w:t>
      </w:r>
    </w:p>
    <w:p w14:paraId="40675E6C" w14:textId="6E249B2E" w:rsidR="00127E01" w:rsidRPr="00174EA2" w:rsidRDefault="00127E01" w:rsidP="00B2292B">
      <w:pPr>
        <w:tabs>
          <w:tab w:val="left" w:pos="902"/>
          <w:tab w:val="left" w:pos="2410"/>
          <w:tab w:val="left" w:pos="9639"/>
        </w:tabs>
        <w:spacing w:line="346" w:lineRule="exact"/>
        <w:ind w:firstLine="567"/>
        <w:jc w:val="both"/>
        <w:rPr>
          <w:rFonts w:ascii="Times New Roman" w:hAnsi="Times New Roman"/>
          <w:sz w:val="28"/>
          <w:szCs w:val="28"/>
        </w:rPr>
      </w:pPr>
      <w:r w:rsidRPr="00174EA2">
        <w:rPr>
          <w:rFonts w:ascii="Times New Roman" w:hAnsi="Times New Roman"/>
          <w:sz w:val="28"/>
          <w:szCs w:val="28"/>
        </w:rPr>
        <w:t>Комиссией установлено, что код ОКПД2 26.20.40.120 «Элементы замены типовые устройств ввода и вывода», содержащий следующее описание:</w:t>
      </w:r>
    </w:p>
    <w:p w14:paraId="2736717E" w14:textId="31FE6DF7" w:rsidR="006C5E93" w:rsidRPr="00174EA2" w:rsidRDefault="006C5E93" w:rsidP="00B2292B">
      <w:pPr>
        <w:tabs>
          <w:tab w:val="left" w:pos="902"/>
          <w:tab w:val="left" w:pos="2410"/>
          <w:tab w:val="left" w:pos="9639"/>
        </w:tabs>
        <w:spacing w:line="346" w:lineRule="exact"/>
        <w:ind w:firstLine="567"/>
        <w:jc w:val="both"/>
        <w:rPr>
          <w:rFonts w:ascii="Times New Roman" w:hAnsi="Times New Roman"/>
          <w:sz w:val="28"/>
          <w:szCs w:val="28"/>
        </w:rPr>
      </w:pPr>
      <w:r w:rsidRPr="00174EA2">
        <w:rPr>
          <w:rFonts w:ascii="Times New Roman" w:hAnsi="Times New Roman"/>
          <w:sz w:val="28"/>
          <w:szCs w:val="28"/>
        </w:rPr>
        <w:t xml:space="preserve">– емкости с тонером и </w:t>
      </w:r>
      <w:proofErr w:type="spellStart"/>
      <w:r w:rsidRPr="00174EA2">
        <w:rPr>
          <w:rFonts w:ascii="Times New Roman" w:hAnsi="Times New Roman"/>
          <w:sz w:val="28"/>
          <w:szCs w:val="28"/>
        </w:rPr>
        <w:t>тонерные</w:t>
      </w:r>
      <w:proofErr w:type="spellEnd"/>
      <w:r w:rsidRPr="00174EA2">
        <w:rPr>
          <w:rFonts w:ascii="Times New Roman" w:hAnsi="Times New Roman"/>
          <w:sz w:val="28"/>
          <w:szCs w:val="28"/>
        </w:rPr>
        <w:t xml:space="preserve"> отсеки для лазерных и светодиодных принтеров и многофункциональных печатающих устройств;</w:t>
      </w:r>
    </w:p>
    <w:p w14:paraId="6EACBF2B" w14:textId="1127B9D1" w:rsidR="006C5E93" w:rsidRPr="00174EA2" w:rsidRDefault="006C5E93" w:rsidP="00B2292B">
      <w:pPr>
        <w:tabs>
          <w:tab w:val="left" w:pos="902"/>
          <w:tab w:val="left" w:pos="2410"/>
          <w:tab w:val="left" w:pos="9639"/>
        </w:tabs>
        <w:spacing w:line="346" w:lineRule="exact"/>
        <w:ind w:firstLine="567"/>
        <w:jc w:val="both"/>
        <w:rPr>
          <w:rFonts w:ascii="Times New Roman" w:hAnsi="Times New Roman"/>
          <w:sz w:val="28"/>
          <w:szCs w:val="28"/>
        </w:rPr>
      </w:pPr>
      <w:r w:rsidRPr="00174EA2">
        <w:rPr>
          <w:rFonts w:ascii="Times New Roman" w:hAnsi="Times New Roman"/>
          <w:sz w:val="28"/>
          <w:szCs w:val="28"/>
        </w:rPr>
        <w:t xml:space="preserve">– </w:t>
      </w:r>
      <w:proofErr w:type="spellStart"/>
      <w:r w:rsidRPr="00174EA2">
        <w:rPr>
          <w:rFonts w:ascii="Times New Roman" w:hAnsi="Times New Roman"/>
          <w:sz w:val="28"/>
          <w:szCs w:val="28"/>
        </w:rPr>
        <w:t>фотопроводниковые</w:t>
      </w:r>
      <w:proofErr w:type="spellEnd"/>
      <w:r w:rsidRPr="00174EA2">
        <w:rPr>
          <w:rFonts w:ascii="Times New Roman" w:hAnsi="Times New Roman"/>
          <w:sz w:val="28"/>
          <w:szCs w:val="28"/>
        </w:rPr>
        <w:t xml:space="preserve"> блоки формирования изображения и блоки переноса (барабаны, ленты) для лазерных и светодиодных принтеров </w:t>
      </w:r>
      <w:r w:rsidRPr="00174EA2">
        <w:rPr>
          <w:rFonts w:ascii="Times New Roman" w:hAnsi="Times New Roman"/>
          <w:sz w:val="28"/>
          <w:szCs w:val="28"/>
        </w:rPr>
        <w:br/>
        <w:t>и многофункциональных печатающих устройств;</w:t>
      </w:r>
    </w:p>
    <w:p w14:paraId="742ED100" w14:textId="4D75AEC5" w:rsidR="006C5E93" w:rsidRPr="00174EA2" w:rsidRDefault="006C5E93" w:rsidP="00B2292B">
      <w:pPr>
        <w:tabs>
          <w:tab w:val="left" w:pos="902"/>
          <w:tab w:val="left" w:pos="2410"/>
          <w:tab w:val="left" w:pos="9639"/>
        </w:tabs>
        <w:spacing w:line="346" w:lineRule="exact"/>
        <w:ind w:firstLine="567"/>
        <w:jc w:val="both"/>
        <w:rPr>
          <w:rFonts w:ascii="Times New Roman" w:hAnsi="Times New Roman"/>
          <w:sz w:val="28"/>
          <w:szCs w:val="28"/>
        </w:rPr>
      </w:pPr>
      <w:r w:rsidRPr="00174EA2">
        <w:rPr>
          <w:rFonts w:ascii="Times New Roman" w:hAnsi="Times New Roman"/>
          <w:sz w:val="28"/>
          <w:szCs w:val="28"/>
        </w:rPr>
        <w:t xml:space="preserve">– картриджи однокомпонентные (в одном корпусе совмещен блок фотобарабана и </w:t>
      </w:r>
      <w:proofErr w:type="spellStart"/>
      <w:r w:rsidRPr="00174EA2">
        <w:rPr>
          <w:rFonts w:ascii="Times New Roman" w:hAnsi="Times New Roman"/>
          <w:sz w:val="28"/>
          <w:szCs w:val="28"/>
        </w:rPr>
        <w:t>тонерный</w:t>
      </w:r>
      <w:proofErr w:type="spellEnd"/>
      <w:r w:rsidRPr="00174EA2">
        <w:rPr>
          <w:rFonts w:ascii="Times New Roman" w:hAnsi="Times New Roman"/>
          <w:sz w:val="28"/>
          <w:szCs w:val="28"/>
        </w:rPr>
        <w:t xml:space="preserve"> отсек);</w:t>
      </w:r>
    </w:p>
    <w:p w14:paraId="4314DAEC" w14:textId="3C103036" w:rsidR="006C5E93" w:rsidRPr="00174EA2" w:rsidRDefault="006C5E93" w:rsidP="00B2292B">
      <w:pPr>
        <w:tabs>
          <w:tab w:val="left" w:pos="902"/>
          <w:tab w:val="left" w:pos="2410"/>
          <w:tab w:val="left" w:pos="9639"/>
        </w:tabs>
        <w:spacing w:line="346" w:lineRule="exact"/>
        <w:ind w:firstLine="567"/>
        <w:jc w:val="both"/>
        <w:rPr>
          <w:rFonts w:ascii="Times New Roman" w:hAnsi="Times New Roman"/>
          <w:sz w:val="28"/>
          <w:szCs w:val="28"/>
        </w:rPr>
      </w:pPr>
      <w:r w:rsidRPr="00174EA2">
        <w:rPr>
          <w:rFonts w:ascii="Times New Roman" w:hAnsi="Times New Roman"/>
          <w:sz w:val="28"/>
          <w:szCs w:val="28"/>
        </w:rPr>
        <w:t xml:space="preserve">– емкости с магнитным носителем порошка (девелопер) для лазерных </w:t>
      </w:r>
      <w:r w:rsidRPr="00174EA2">
        <w:rPr>
          <w:rFonts w:ascii="Times New Roman" w:hAnsi="Times New Roman"/>
          <w:sz w:val="28"/>
          <w:szCs w:val="28"/>
        </w:rPr>
        <w:br/>
        <w:t>и светодиодных принтеров и многофункциональных печатающих устройств;</w:t>
      </w:r>
    </w:p>
    <w:p w14:paraId="121F5532" w14:textId="541664AD" w:rsidR="006C5E93" w:rsidRPr="00174EA2" w:rsidRDefault="006C5E93" w:rsidP="00B2292B">
      <w:pPr>
        <w:tabs>
          <w:tab w:val="left" w:pos="902"/>
          <w:tab w:val="left" w:pos="2410"/>
          <w:tab w:val="left" w:pos="9639"/>
        </w:tabs>
        <w:spacing w:line="346" w:lineRule="exact"/>
        <w:ind w:firstLine="567"/>
        <w:jc w:val="both"/>
        <w:rPr>
          <w:rFonts w:ascii="Times New Roman" w:hAnsi="Times New Roman"/>
          <w:sz w:val="28"/>
          <w:szCs w:val="28"/>
        </w:rPr>
      </w:pPr>
      <w:r w:rsidRPr="00174EA2">
        <w:rPr>
          <w:rFonts w:ascii="Times New Roman" w:hAnsi="Times New Roman"/>
          <w:sz w:val="28"/>
          <w:szCs w:val="28"/>
        </w:rPr>
        <w:t xml:space="preserve">– емкости с чернилами для струйных, </w:t>
      </w:r>
      <w:proofErr w:type="spellStart"/>
      <w:r w:rsidRPr="00174EA2">
        <w:rPr>
          <w:rFonts w:ascii="Times New Roman" w:hAnsi="Times New Roman"/>
          <w:sz w:val="28"/>
          <w:szCs w:val="28"/>
        </w:rPr>
        <w:t>каплеструйных</w:t>
      </w:r>
      <w:proofErr w:type="spellEnd"/>
      <w:r w:rsidRPr="00174EA2">
        <w:rPr>
          <w:rFonts w:ascii="Times New Roman" w:hAnsi="Times New Roman"/>
          <w:sz w:val="28"/>
          <w:szCs w:val="28"/>
        </w:rPr>
        <w:t xml:space="preserve"> и </w:t>
      </w:r>
      <w:proofErr w:type="spellStart"/>
      <w:r w:rsidRPr="00174EA2">
        <w:rPr>
          <w:rFonts w:ascii="Times New Roman" w:hAnsi="Times New Roman"/>
          <w:sz w:val="28"/>
          <w:szCs w:val="28"/>
        </w:rPr>
        <w:t>твердочернильных</w:t>
      </w:r>
      <w:proofErr w:type="spellEnd"/>
      <w:r w:rsidRPr="00174EA2">
        <w:rPr>
          <w:rFonts w:ascii="Times New Roman" w:hAnsi="Times New Roman"/>
          <w:sz w:val="28"/>
          <w:szCs w:val="28"/>
        </w:rPr>
        <w:t xml:space="preserve"> принтеров и многофункциональных печатающих устройств, красящие ленты </w:t>
      </w:r>
      <w:r w:rsidRPr="00174EA2">
        <w:rPr>
          <w:rFonts w:ascii="Times New Roman" w:hAnsi="Times New Roman"/>
          <w:sz w:val="28"/>
          <w:szCs w:val="28"/>
        </w:rPr>
        <w:br/>
        <w:t>для матричных и литерных принтеров;</w:t>
      </w:r>
    </w:p>
    <w:p w14:paraId="57142140" w14:textId="7A21319D" w:rsidR="006C5E93" w:rsidRPr="00174EA2" w:rsidRDefault="006C5E93" w:rsidP="00B2292B">
      <w:pPr>
        <w:tabs>
          <w:tab w:val="left" w:pos="902"/>
          <w:tab w:val="left" w:pos="2410"/>
          <w:tab w:val="left" w:pos="9639"/>
        </w:tabs>
        <w:spacing w:line="346" w:lineRule="exact"/>
        <w:ind w:firstLine="567"/>
        <w:jc w:val="both"/>
        <w:rPr>
          <w:rFonts w:ascii="Times New Roman" w:hAnsi="Times New Roman"/>
          <w:sz w:val="28"/>
          <w:szCs w:val="28"/>
        </w:rPr>
      </w:pPr>
      <w:r w:rsidRPr="00174EA2">
        <w:rPr>
          <w:rFonts w:ascii="Times New Roman" w:hAnsi="Times New Roman"/>
          <w:sz w:val="28"/>
          <w:szCs w:val="28"/>
        </w:rPr>
        <w:t xml:space="preserve">– картриджи для струйных и </w:t>
      </w:r>
      <w:proofErr w:type="spellStart"/>
      <w:r w:rsidRPr="00174EA2">
        <w:rPr>
          <w:rFonts w:ascii="Times New Roman" w:hAnsi="Times New Roman"/>
          <w:sz w:val="28"/>
          <w:szCs w:val="28"/>
        </w:rPr>
        <w:t>каплеструйных</w:t>
      </w:r>
      <w:proofErr w:type="spellEnd"/>
      <w:r w:rsidRPr="00174EA2">
        <w:rPr>
          <w:rFonts w:ascii="Times New Roman" w:hAnsi="Times New Roman"/>
          <w:sz w:val="28"/>
          <w:szCs w:val="28"/>
        </w:rPr>
        <w:t xml:space="preserve"> принтеров </w:t>
      </w:r>
      <w:r w:rsidRPr="00174EA2">
        <w:rPr>
          <w:rFonts w:ascii="Times New Roman" w:hAnsi="Times New Roman"/>
          <w:sz w:val="28"/>
          <w:szCs w:val="28"/>
        </w:rPr>
        <w:br/>
        <w:t>и многофункциональных печатающих устройств;</w:t>
      </w:r>
    </w:p>
    <w:p w14:paraId="3A4C7608" w14:textId="66793C09" w:rsidR="006C5E93" w:rsidRPr="00174EA2" w:rsidRDefault="006C5E93" w:rsidP="00B2292B">
      <w:pPr>
        <w:tabs>
          <w:tab w:val="left" w:pos="902"/>
          <w:tab w:val="left" w:pos="2410"/>
          <w:tab w:val="left" w:pos="9639"/>
        </w:tabs>
        <w:spacing w:line="346" w:lineRule="exact"/>
        <w:ind w:firstLine="567"/>
        <w:jc w:val="both"/>
        <w:rPr>
          <w:rFonts w:ascii="Times New Roman" w:hAnsi="Times New Roman"/>
          <w:sz w:val="28"/>
          <w:szCs w:val="28"/>
        </w:rPr>
      </w:pPr>
      <w:r w:rsidRPr="00174EA2">
        <w:rPr>
          <w:rFonts w:ascii="Times New Roman" w:hAnsi="Times New Roman"/>
          <w:sz w:val="28"/>
          <w:szCs w:val="28"/>
        </w:rPr>
        <w:t xml:space="preserve">– средства очистки системы печати для струйных, </w:t>
      </w:r>
      <w:proofErr w:type="spellStart"/>
      <w:r w:rsidRPr="00174EA2">
        <w:rPr>
          <w:rFonts w:ascii="Times New Roman" w:hAnsi="Times New Roman"/>
          <w:sz w:val="28"/>
          <w:szCs w:val="28"/>
        </w:rPr>
        <w:t>каплеструйных</w:t>
      </w:r>
      <w:proofErr w:type="spellEnd"/>
      <w:r w:rsidRPr="00174EA2">
        <w:rPr>
          <w:rFonts w:ascii="Times New Roman" w:hAnsi="Times New Roman"/>
          <w:sz w:val="28"/>
          <w:szCs w:val="28"/>
        </w:rPr>
        <w:t xml:space="preserve"> </w:t>
      </w:r>
      <w:r w:rsidRPr="00174EA2">
        <w:rPr>
          <w:rFonts w:ascii="Times New Roman" w:hAnsi="Times New Roman"/>
          <w:sz w:val="28"/>
          <w:szCs w:val="28"/>
        </w:rPr>
        <w:br/>
        <w:t xml:space="preserve">и </w:t>
      </w:r>
      <w:proofErr w:type="spellStart"/>
      <w:r w:rsidRPr="00174EA2">
        <w:rPr>
          <w:rFonts w:ascii="Times New Roman" w:hAnsi="Times New Roman"/>
          <w:sz w:val="28"/>
          <w:szCs w:val="28"/>
        </w:rPr>
        <w:t>твердочернильных</w:t>
      </w:r>
      <w:proofErr w:type="spellEnd"/>
      <w:r w:rsidRPr="00174EA2">
        <w:rPr>
          <w:rFonts w:ascii="Times New Roman" w:hAnsi="Times New Roman"/>
          <w:sz w:val="28"/>
          <w:szCs w:val="28"/>
        </w:rPr>
        <w:t xml:space="preserve"> принтеров и многофункциональных печатающих устройств, блоки сбора отработанного тонера для лазерных и светодиодных принтеров и многофункциональных печатающих устройств;</w:t>
      </w:r>
    </w:p>
    <w:p w14:paraId="2422C3F6" w14:textId="5401039A" w:rsidR="006C5E93" w:rsidRDefault="006C5E93" w:rsidP="00B2292B">
      <w:pPr>
        <w:tabs>
          <w:tab w:val="left" w:pos="902"/>
          <w:tab w:val="left" w:pos="2410"/>
          <w:tab w:val="left" w:pos="9639"/>
        </w:tabs>
        <w:spacing w:line="346" w:lineRule="exact"/>
        <w:ind w:firstLine="567"/>
        <w:jc w:val="both"/>
        <w:rPr>
          <w:rFonts w:ascii="Times New Roman" w:hAnsi="Times New Roman"/>
          <w:sz w:val="28"/>
          <w:szCs w:val="28"/>
        </w:rPr>
      </w:pPr>
      <w:r w:rsidRPr="006C5E93">
        <w:rPr>
          <w:rFonts w:ascii="Times New Roman" w:hAnsi="Times New Roman"/>
          <w:sz w:val="28"/>
          <w:szCs w:val="28"/>
        </w:rPr>
        <w:t>–</w:t>
      </w:r>
      <w:r>
        <w:rPr>
          <w:rFonts w:ascii="Times New Roman" w:hAnsi="Times New Roman"/>
          <w:sz w:val="28"/>
          <w:szCs w:val="28"/>
        </w:rPr>
        <w:t> </w:t>
      </w:r>
      <w:r w:rsidRPr="006C5E93">
        <w:rPr>
          <w:rFonts w:ascii="Times New Roman" w:hAnsi="Times New Roman"/>
          <w:sz w:val="28"/>
          <w:szCs w:val="28"/>
        </w:rPr>
        <w:t>картриджи и прочие расходные материалы для сублимационных принтеров</w:t>
      </w:r>
      <w:r>
        <w:rPr>
          <w:rFonts w:ascii="Times New Roman" w:hAnsi="Times New Roman"/>
          <w:sz w:val="28"/>
          <w:szCs w:val="28"/>
        </w:rPr>
        <w:t>.</w:t>
      </w:r>
    </w:p>
    <w:p w14:paraId="5FFC2513" w14:textId="6024BCB5" w:rsidR="00C03F40" w:rsidRDefault="00EA11CC" w:rsidP="00B2292B">
      <w:pPr>
        <w:tabs>
          <w:tab w:val="left" w:pos="902"/>
          <w:tab w:val="left" w:pos="2410"/>
          <w:tab w:val="left" w:pos="9639"/>
        </w:tabs>
        <w:spacing w:line="346" w:lineRule="exact"/>
        <w:ind w:firstLine="567"/>
        <w:jc w:val="both"/>
        <w:rPr>
          <w:rFonts w:ascii="Times New Roman" w:hAnsi="Times New Roman"/>
          <w:sz w:val="28"/>
          <w:szCs w:val="28"/>
        </w:rPr>
      </w:pPr>
      <w:r>
        <w:rPr>
          <w:rFonts w:ascii="Times New Roman" w:hAnsi="Times New Roman"/>
          <w:sz w:val="28"/>
          <w:szCs w:val="28"/>
        </w:rPr>
        <w:t xml:space="preserve">Таким образом, Комиссия установила, что код ОКПД2 </w:t>
      </w:r>
      <w:r w:rsidRPr="00EA11CC">
        <w:rPr>
          <w:rFonts w:ascii="Times New Roman" w:hAnsi="Times New Roman"/>
          <w:sz w:val="28"/>
          <w:szCs w:val="28"/>
        </w:rPr>
        <w:t>26.20.40.120</w:t>
      </w:r>
      <w:r>
        <w:rPr>
          <w:rFonts w:ascii="Times New Roman" w:hAnsi="Times New Roman"/>
          <w:sz w:val="28"/>
          <w:szCs w:val="28"/>
        </w:rPr>
        <w:t xml:space="preserve"> включает в себя, в том числе расходные материалы для лазерных </w:t>
      </w:r>
      <w:r w:rsidRPr="00EA11CC">
        <w:rPr>
          <w:rFonts w:ascii="Times New Roman" w:hAnsi="Times New Roman"/>
          <w:sz w:val="28"/>
          <w:szCs w:val="28"/>
        </w:rPr>
        <w:t xml:space="preserve">принтеров </w:t>
      </w:r>
      <w:r>
        <w:rPr>
          <w:rFonts w:ascii="Times New Roman" w:hAnsi="Times New Roman"/>
          <w:sz w:val="28"/>
          <w:szCs w:val="28"/>
        </w:rPr>
        <w:br/>
      </w:r>
      <w:r w:rsidRPr="00EA11CC">
        <w:rPr>
          <w:rFonts w:ascii="Times New Roman" w:hAnsi="Times New Roman"/>
          <w:sz w:val="28"/>
          <w:szCs w:val="28"/>
        </w:rPr>
        <w:t>и многофункциональных печатающих устройств</w:t>
      </w:r>
      <w:r w:rsidR="00B2292B">
        <w:rPr>
          <w:rFonts w:ascii="Times New Roman" w:hAnsi="Times New Roman"/>
          <w:sz w:val="28"/>
          <w:szCs w:val="28"/>
        </w:rPr>
        <w:t xml:space="preserve">, в связи с чем </w:t>
      </w:r>
      <w:r w:rsidR="00C03F40">
        <w:rPr>
          <w:rFonts w:ascii="Times New Roman" w:hAnsi="Times New Roman"/>
          <w:sz w:val="28"/>
          <w:szCs w:val="28"/>
        </w:rPr>
        <w:t xml:space="preserve">в отношении </w:t>
      </w:r>
      <w:r w:rsidR="00C03F40">
        <w:rPr>
          <w:rFonts w:ascii="Times New Roman" w:hAnsi="Times New Roman"/>
          <w:sz w:val="28"/>
          <w:szCs w:val="28"/>
        </w:rPr>
        <w:lastRenderedPageBreak/>
        <w:t xml:space="preserve">Товаров подлежит применению следующий код ОКПД2 – </w:t>
      </w:r>
      <w:r w:rsidR="00C03F40" w:rsidRPr="00580332">
        <w:rPr>
          <w:rFonts w:ascii="Times New Roman" w:hAnsi="Times New Roman"/>
          <w:sz w:val="28"/>
          <w:szCs w:val="28"/>
        </w:rPr>
        <w:t>26.20.40.120 «Элементы замены типовые устройств ввода и вывода»</w:t>
      </w:r>
      <w:r w:rsidR="00C03F40">
        <w:rPr>
          <w:rFonts w:ascii="Times New Roman" w:hAnsi="Times New Roman"/>
          <w:sz w:val="28"/>
          <w:szCs w:val="28"/>
        </w:rPr>
        <w:t>.</w:t>
      </w:r>
    </w:p>
    <w:p w14:paraId="3B0AE0D2" w14:textId="4C75D0AE" w:rsidR="001D2084" w:rsidRDefault="00B2292B" w:rsidP="00B2292B">
      <w:pPr>
        <w:tabs>
          <w:tab w:val="left" w:pos="902"/>
          <w:tab w:val="left" w:pos="2410"/>
          <w:tab w:val="left" w:pos="9639"/>
        </w:tabs>
        <w:spacing w:line="346" w:lineRule="exact"/>
        <w:ind w:firstLine="567"/>
        <w:jc w:val="both"/>
        <w:rPr>
          <w:rFonts w:ascii="Times New Roman" w:hAnsi="Times New Roman"/>
          <w:sz w:val="28"/>
          <w:szCs w:val="28"/>
        </w:rPr>
      </w:pPr>
      <w:r>
        <w:rPr>
          <w:rFonts w:ascii="Times New Roman" w:hAnsi="Times New Roman"/>
          <w:sz w:val="28"/>
          <w:szCs w:val="28"/>
        </w:rPr>
        <w:t>Кроме того,</w:t>
      </w:r>
      <w:r w:rsidR="00580332">
        <w:rPr>
          <w:rFonts w:ascii="Times New Roman" w:hAnsi="Times New Roman"/>
          <w:sz w:val="28"/>
          <w:szCs w:val="28"/>
        </w:rPr>
        <w:t xml:space="preserve"> Комисси</w:t>
      </w:r>
      <w:r w:rsidR="001D2084">
        <w:rPr>
          <w:rFonts w:ascii="Times New Roman" w:hAnsi="Times New Roman"/>
          <w:sz w:val="28"/>
          <w:szCs w:val="28"/>
        </w:rPr>
        <w:t>я</w:t>
      </w:r>
      <w:r w:rsidR="00580332">
        <w:rPr>
          <w:rFonts w:ascii="Times New Roman" w:hAnsi="Times New Roman"/>
          <w:sz w:val="28"/>
          <w:szCs w:val="28"/>
        </w:rPr>
        <w:t xml:space="preserve"> </w:t>
      </w:r>
      <w:r w:rsidR="001D2084">
        <w:rPr>
          <w:rFonts w:ascii="Times New Roman" w:hAnsi="Times New Roman"/>
          <w:sz w:val="28"/>
          <w:szCs w:val="28"/>
        </w:rPr>
        <w:t>отмечает</w:t>
      </w:r>
      <w:r w:rsidR="00580332">
        <w:rPr>
          <w:rFonts w:ascii="Times New Roman" w:hAnsi="Times New Roman"/>
          <w:sz w:val="28"/>
          <w:szCs w:val="28"/>
        </w:rPr>
        <w:t xml:space="preserve">, что код ОКПД2 </w:t>
      </w:r>
      <w:r w:rsidR="00580332" w:rsidRPr="00580332">
        <w:rPr>
          <w:rFonts w:ascii="Times New Roman" w:hAnsi="Times New Roman"/>
          <w:sz w:val="28"/>
          <w:szCs w:val="28"/>
        </w:rPr>
        <w:t>26.20.40.120</w:t>
      </w:r>
      <w:r w:rsidR="00580332">
        <w:rPr>
          <w:rFonts w:ascii="Times New Roman" w:hAnsi="Times New Roman"/>
          <w:sz w:val="28"/>
          <w:szCs w:val="28"/>
        </w:rPr>
        <w:t xml:space="preserve"> </w:t>
      </w:r>
      <w:r w:rsidR="001D2084">
        <w:rPr>
          <w:rFonts w:ascii="Times New Roman" w:hAnsi="Times New Roman"/>
          <w:sz w:val="28"/>
          <w:szCs w:val="28"/>
        </w:rPr>
        <w:t xml:space="preserve">включен </w:t>
      </w:r>
      <w:r w:rsidR="001D2084">
        <w:rPr>
          <w:rFonts w:ascii="Times New Roman" w:hAnsi="Times New Roman"/>
          <w:sz w:val="28"/>
          <w:szCs w:val="28"/>
        </w:rPr>
        <w:br/>
        <w:t>в приложение № 2 Постановления № 1875</w:t>
      </w:r>
      <w:r>
        <w:rPr>
          <w:rFonts w:ascii="Times New Roman" w:hAnsi="Times New Roman"/>
          <w:sz w:val="28"/>
          <w:szCs w:val="28"/>
        </w:rPr>
        <w:t>, в</w:t>
      </w:r>
      <w:r w:rsidR="001D2084">
        <w:rPr>
          <w:rFonts w:ascii="Times New Roman" w:hAnsi="Times New Roman"/>
          <w:sz w:val="28"/>
          <w:szCs w:val="28"/>
        </w:rPr>
        <w:t xml:space="preserve"> связи с чем в отношении Товаров подлежит установление Ограничения, предусмотренно</w:t>
      </w:r>
      <w:r w:rsidR="00986A93">
        <w:rPr>
          <w:rFonts w:ascii="Times New Roman" w:hAnsi="Times New Roman"/>
          <w:sz w:val="28"/>
          <w:szCs w:val="28"/>
        </w:rPr>
        <w:t>е</w:t>
      </w:r>
      <w:r w:rsidR="001D2084">
        <w:rPr>
          <w:rFonts w:ascii="Times New Roman" w:hAnsi="Times New Roman"/>
          <w:sz w:val="28"/>
          <w:szCs w:val="28"/>
        </w:rPr>
        <w:t xml:space="preserve"> приложением № 2 Постановления № 1875.</w:t>
      </w:r>
    </w:p>
    <w:p w14:paraId="2B7FFE5B" w14:textId="33D360F2" w:rsidR="001D2084" w:rsidRDefault="001D2084" w:rsidP="00B2292B">
      <w:pPr>
        <w:tabs>
          <w:tab w:val="left" w:pos="902"/>
          <w:tab w:val="left" w:pos="2410"/>
          <w:tab w:val="left" w:pos="9639"/>
        </w:tabs>
        <w:spacing w:line="346" w:lineRule="exact"/>
        <w:ind w:firstLine="567"/>
        <w:jc w:val="both"/>
        <w:rPr>
          <w:rFonts w:ascii="Times New Roman" w:hAnsi="Times New Roman"/>
          <w:sz w:val="28"/>
          <w:szCs w:val="28"/>
        </w:rPr>
      </w:pPr>
      <w:r w:rsidRPr="001D2084">
        <w:rPr>
          <w:rFonts w:ascii="Times New Roman" w:hAnsi="Times New Roman"/>
          <w:sz w:val="28"/>
          <w:szCs w:val="28"/>
        </w:rPr>
        <w:t>Учитывая изложенное, Комиссия приходит к выводу, что действия Заказчика</w:t>
      </w:r>
      <w:r>
        <w:rPr>
          <w:rFonts w:ascii="Times New Roman" w:hAnsi="Times New Roman"/>
          <w:sz w:val="28"/>
          <w:szCs w:val="28"/>
        </w:rPr>
        <w:t xml:space="preserve">, ненадлежащим образом применившего положения Постановления </w:t>
      </w:r>
      <w:r>
        <w:rPr>
          <w:rFonts w:ascii="Times New Roman" w:hAnsi="Times New Roman"/>
          <w:sz w:val="28"/>
          <w:szCs w:val="28"/>
        </w:rPr>
        <w:br/>
        <w:t>№ 1875 в отношении Товаров,</w:t>
      </w:r>
      <w:r w:rsidRPr="001D2084">
        <w:t xml:space="preserve"> </w:t>
      </w:r>
      <w:r w:rsidRPr="001D2084">
        <w:rPr>
          <w:rFonts w:ascii="Times New Roman" w:hAnsi="Times New Roman"/>
          <w:sz w:val="28"/>
          <w:szCs w:val="28"/>
        </w:rPr>
        <w:t>нарушают пункт 1</w:t>
      </w:r>
      <w:r>
        <w:rPr>
          <w:rFonts w:ascii="Times New Roman" w:hAnsi="Times New Roman"/>
          <w:sz w:val="28"/>
          <w:szCs w:val="28"/>
        </w:rPr>
        <w:t>5</w:t>
      </w:r>
      <w:r w:rsidRPr="001D2084">
        <w:rPr>
          <w:rFonts w:ascii="Times New Roman" w:hAnsi="Times New Roman"/>
          <w:sz w:val="28"/>
          <w:szCs w:val="28"/>
        </w:rPr>
        <w:t xml:space="preserve"> части </w:t>
      </w:r>
      <w:r>
        <w:rPr>
          <w:rFonts w:ascii="Times New Roman" w:hAnsi="Times New Roman"/>
          <w:sz w:val="28"/>
          <w:szCs w:val="28"/>
        </w:rPr>
        <w:t>1</w:t>
      </w:r>
      <w:r w:rsidRPr="001D2084">
        <w:rPr>
          <w:rFonts w:ascii="Times New Roman" w:hAnsi="Times New Roman"/>
          <w:sz w:val="28"/>
          <w:szCs w:val="28"/>
        </w:rPr>
        <w:t xml:space="preserve"> статьи 42 </w:t>
      </w:r>
      <w:r>
        <w:rPr>
          <w:rFonts w:ascii="Times New Roman" w:hAnsi="Times New Roman"/>
          <w:sz w:val="28"/>
          <w:szCs w:val="28"/>
        </w:rPr>
        <w:br/>
      </w:r>
      <w:r w:rsidRPr="001D2084">
        <w:rPr>
          <w:rFonts w:ascii="Times New Roman" w:hAnsi="Times New Roman"/>
          <w:sz w:val="28"/>
          <w:szCs w:val="28"/>
        </w:rPr>
        <w:t>Закона о контрактной системе</w:t>
      </w:r>
      <w:r w:rsidR="009C242F">
        <w:rPr>
          <w:rFonts w:ascii="Times New Roman" w:hAnsi="Times New Roman"/>
          <w:sz w:val="28"/>
          <w:szCs w:val="28"/>
        </w:rPr>
        <w:t>.</w:t>
      </w:r>
    </w:p>
    <w:p w14:paraId="0904C0EF" w14:textId="1AB95748" w:rsidR="009C242F" w:rsidRDefault="001D2084" w:rsidP="00B2292B">
      <w:pPr>
        <w:tabs>
          <w:tab w:val="left" w:pos="902"/>
          <w:tab w:val="left" w:pos="2410"/>
          <w:tab w:val="left" w:pos="9639"/>
        </w:tabs>
        <w:spacing w:line="346" w:lineRule="exact"/>
        <w:ind w:firstLine="567"/>
        <w:jc w:val="both"/>
        <w:rPr>
          <w:rFonts w:ascii="Times New Roman" w:hAnsi="Times New Roman"/>
          <w:sz w:val="28"/>
          <w:szCs w:val="28"/>
        </w:rPr>
      </w:pPr>
      <w:r w:rsidRPr="001D2084">
        <w:rPr>
          <w:rFonts w:ascii="Times New Roman" w:hAnsi="Times New Roman"/>
          <w:sz w:val="28"/>
          <w:szCs w:val="28"/>
        </w:rPr>
        <w:t>На основании изложенного и руководствуясь частью 1 статьи 2, пунктом 1 части 15, пункта 2 части 22 статьи 99, частью 8 статьи 106 Закона о контрактной системе, Комиссия</w:t>
      </w:r>
    </w:p>
    <w:p w14:paraId="5A6FD96D" w14:textId="77777777" w:rsidR="002914C3" w:rsidRDefault="002914C3" w:rsidP="00B2292B">
      <w:pPr>
        <w:tabs>
          <w:tab w:val="left" w:pos="902"/>
          <w:tab w:val="left" w:pos="2410"/>
          <w:tab w:val="left" w:pos="9639"/>
        </w:tabs>
        <w:spacing w:line="346" w:lineRule="exact"/>
        <w:ind w:firstLine="567"/>
        <w:jc w:val="both"/>
        <w:rPr>
          <w:rFonts w:ascii="Times New Roman" w:hAnsi="Times New Roman"/>
          <w:sz w:val="28"/>
          <w:szCs w:val="28"/>
        </w:rPr>
      </w:pPr>
    </w:p>
    <w:bookmarkEnd w:id="1"/>
    <w:p w14:paraId="24D20CE1" w14:textId="3B9BD2C1" w:rsidR="003154F4" w:rsidRDefault="003154F4" w:rsidP="00B2292B">
      <w:pPr>
        <w:widowControl w:val="0"/>
        <w:tabs>
          <w:tab w:val="left" w:pos="9639"/>
        </w:tabs>
        <w:spacing w:line="346" w:lineRule="exact"/>
        <w:jc w:val="center"/>
        <w:rPr>
          <w:rFonts w:ascii="Times New Roman" w:hAnsi="Times New Roman"/>
          <w:sz w:val="28"/>
          <w:szCs w:val="28"/>
        </w:rPr>
      </w:pPr>
      <w:r w:rsidRPr="008A0E31">
        <w:rPr>
          <w:rFonts w:ascii="Times New Roman" w:hAnsi="Times New Roman"/>
          <w:sz w:val="28"/>
          <w:szCs w:val="28"/>
        </w:rPr>
        <w:t>РЕШИЛА:</w:t>
      </w:r>
    </w:p>
    <w:p w14:paraId="2944C98A" w14:textId="77777777" w:rsidR="00066367" w:rsidRPr="008A0E31" w:rsidRDefault="00066367" w:rsidP="00B2292B">
      <w:pPr>
        <w:widowControl w:val="0"/>
        <w:tabs>
          <w:tab w:val="left" w:pos="9639"/>
        </w:tabs>
        <w:spacing w:line="346" w:lineRule="exact"/>
        <w:jc w:val="center"/>
        <w:rPr>
          <w:rFonts w:ascii="Times New Roman" w:hAnsi="Times New Roman"/>
          <w:sz w:val="28"/>
          <w:szCs w:val="28"/>
        </w:rPr>
      </w:pPr>
    </w:p>
    <w:p w14:paraId="68741B04" w14:textId="3A05A281" w:rsidR="00656226" w:rsidRDefault="00656226" w:rsidP="00B2292B">
      <w:pPr>
        <w:pStyle w:val="a3"/>
        <w:widowControl w:val="0"/>
        <w:numPr>
          <w:ilvl w:val="0"/>
          <w:numId w:val="18"/>
        </w:numPr>
        <w:shd w:val="clear" w:color="auto" w:fill="FFFFFF" w:themeFill="background1"/>
        <w:tabs>
          <w:tab w:val="left" w:pos="851"/>
          <w:tab w:val="left" w:pos="9639"/>
        </w:tabs>
        <w:spacing w:line="346" w:lineRule="exact"/>
        <w:ind w:left="0" w:firstLine="567"/>
        <w:jc w:val="both"/>
        <w:rPr>
          <w:rFonts w:ascii="Times New Roman" w:hAnsi="Times New Roman"/>
          <w:color w:val="000000"/>
          <w:sz w:val="28"/>
          <w:szCs w:val="28"/>
        </w:rPr>
      </w:pPr>
      <w:r>
        <w:rPr>
          <w:rFonts w:ascii="Times New Roman" w:hAnsi="Times New Roman"/>
          <w:color w:val="000000"/>
          <w:sz w:val="28"/>
          <w:szCs w:val="28"/>
        </w:rPr>
        <w:t xml:space="preserve">Признать жалобу </w:t>
      </w:r>
      <w:r w:rsidR="00535561" w:rsidRPr="00535561">
        <w:rPr>
          <w:rFonts w:ascii="Times New Roman" w:hAnsi="Times New Roman"/>
          <w:bCs/>
          <w:color w:val="000000"/>
          <w:sz w:val="28"/>
          <w:szCs w:val="28"/>
        </w:rPr>
        <w:t>ООО «</w:t>
      </w:r>
      <w:r w:rsidR="00767F39" w:rsidRPr="00767F39">
        <w:rPr>
          <w:rFonts w:ascii="Times New Roman" w:hAnsi="Times New Roman"/>
          <w:bCs/>
          <w:color w:val="000000"/>
          <w:sz w:val="28"/>
          <w:szCs w:val="28"/>
        </w:rPr>
        <w:t>Квазар</w:t>
      </w:r>
      <w:r w:rsidR="00535561" w:rsidRPr="00535561">
        <w:rPr>
          <w:rFonts w:ascii="Times New Roman" w:hAnsi="Times New Roman"/>
          <w:bCs/>
          <w:color w:val="000000"/>
          <w:sz w:val="28"/>
          <w:szCs w:val="28"/>
        </w:rPr>
        <w:t>»</w:t>
      </w:r>
      <w:r w:rsidR="00535561">
        <w:rPr>
          <w:rFonts w:ascii="Times New Roman" w:hAnsi="Times New Roman"/>
          <w:bCs/>
          <w:color w:val="000000"/>
          <w:sz w:val="28"/>
          <w:szCs w:val="28"/>
        </w:rPr>
        <w:t xml:space="preserve"> </w:t>
      </w:r>
      <w:r>
        <w:rPr>
          <w:rFonts w:ascii="Times New Roman" w:hAnsi="Times New Roman"/>
          <w:color w:val="000000"/>
          <w:sz w:val="28"/>
          <w:szCs w:val="28"/>
        </w:rPr>
        <w:t>обоснованной</w:t>
      </w:r>
      <w:r w:rsidR="00AF205D">
        <w:rPr>
          <w:rFonts w:ascii="Times New Roman" w:hAnsi="Times New Roman"/>
          <w:color w:val="000000"/>
          <w:sz w:val="28"/>
          <w:szCs w:val="28"/>
        </w:rPr>
        <w:t>.</w:t>
      </w:r>
    </w:p>
    <w:p w14:paraId="3D81DCEF" w14:textId="1B4642EF" w:rsidR="001D2084" w:rsidRDefault="001D2084" w:rsidP="00B2292B">
      <w:pPr>
        <w:pStyle w:val="a3"/>
        <w:widowControl w:val="0"/>
        <w:numPr>
          <w:ilvl w:val="0"/>
          <w:numId w:val="18"/>
        </w:numPr>
        <w:shd w:val="clear" w:color="auto" w:fill="FFFFFF" w:themeFill="background1"/>
        <w:tabs>
          <w:tab w:val="left" w:pos="851"/>
          <w:tab w:val="left" w:pos="9639"/>
        </w:tabs>
        <w:spacing w:line="346" w:lineRule="exact"/>
        <w:ind w:left="0" w:firstLine="567"/>
        <w:jc w:val="both"/>
        <w:rPr>
          <w:rFonts w:ascii="Times New Roman" w:hAnsi="Times New Roman"/>
          <w:color w:val="000000"/>
          <w:sz w:val="28"/>
          <w:szCs w:val="28"/>
        </w:rPr>
      </w:pPr>
      <w:r w:rsidRPr="001D2084">
        <w:rPr>
          <w:rFonts w:ascii="Times New Roman" w:hAnsi="Times New Roman"/>
          <w:color w:val="000000"/>
          <w:sz w:val="28"/>
          <w:szCs w:val="28"/>
        </w:rPr>
        <w:t>Признать в действиях Заказчика нарушение пункта 1</w:t>
      </w:r>
      <w:r>
        <w:rPr>
          <w:rFonts w:ascii="Times New Roman" w:hAnsi="Times New Roman"/>
          <w:color w:val="000000"/>
          <w:sz w:val="28"/>
          <w:szCs w:val="28"/>
        </w:rPr>
        <w:t>5</w:t>
      </w:r>
      <w:r w:rsidRPr="001D2084">
        <w:rPr>
          <w:rFonts w:ascii="Times New Roman" w:hAnsi="Times New Roman"/>
          <w:color w:val="000000"/>
          <w:sz w:val="28"/>
          <w:szCs w:val="28"/>
        </w:rPr>
        <w:t xml:space="preserve"> части </w:t>
      </w:r>
      <w:r>
        <w:rPr>
          <w:rFonts w:ascii="Times New Roman" w:hAnsi="Times New Roman"/>
          <w:color w:val="000000"/>
          <w:sz w:val="28"/>
          <w:szCs w:val="28"/>
        </w:rPr>
        <w:t>1</w:t>
      </w:r>
      <w:r w:rsidRPr="001D2084">
        <w:rPr>
          <w:rFonts w:ascii="Times New Roman" w:hAnsi="Times New Roman"/>
          <w:color w:val="000000"/>
          <w:sz w:val="28"/>
          <w:szCs w:val="28"/>
        </w:rPr>
        <w:t xml:space="preserve"> статьи 42 Закона о контрактной системе.</w:t>
      </w:r>
    </w:p>
    <w:p w14:paraId="3AEE4B33" w14:textId="74D6DE2F" w:rsidR="001D2084" w:rsidRDefault="001D2084" w:rsidP="00B2292B">
      <w:pPr>
        <w:pStyle w:val="a3"/>
        <w:widowControl w:val="0"/>
        <w:numPr>
          <w:ilvl w:val="0"/>
          <w:numId w:val="18"/>
        </w:numPr>
        <w:shd w:val="clear" w:color="auto" w:fill="FFFFFF" w:themeFill="background1"/>
        <w:tabs>
          <w:tab w:val="left" w:pos="851"/>
          <w:tab w:val="left" w:pos="9639"/>
        </w:tabs>
        <w:spacing w:line="346" w:lineRule="exact"/>
        <w:ind w:left="0" w:firstLine="567"/>
        <w:jc w:val="both"/>
        <w:rPr>
          <w:rFonts w:ascii="Times New Roman" w:hAnsi="Times New Roman"/>
          <w:color w:val="000000"/>
          <w:sz w:val="28"/>
          <w:szCs w:val="28"/>
        </w:rPr>
      </w:pPr>
      <w:r w:rsidRPr="001D2084">
        <w:rPr>
          <w:rFonts w:ascii="Times New Roman" w:hAnsi="Times New Roman"/>
          <w:color w:val="000000"/>
          <w:sz w:val="28"/>
          <w:szCs w:val="28"/>
        </w:rPr>
        <w:t>Выдать Заказчику, Комиссии по осуществлению закупок, Оператору электронной площадки предписание об устранении выявленного нарушения Закона о контрактной системе.</w:t>
      </w:r>
    </w:p>
    <w:p w14:paraId="7B638C7A" w14:textId="77777777" w:rsidR="00770F24" w:rsidRPr="00BA3028" w:rsidRDefault="00770F24" w:rsidP="00B2292B">
      <w:pPr>
        <w:tabs>
          <w:tab w:val="left" w:pos="9639"/>
        </w:tabs>
        <w:spacing w:line="346" w:lineRule="exact"/>
        <w:ind w:firstLine="567"/>
        <w:jc w:val="both"/>
        <w:rPr>
          <w:rFonts w:ascii="Times New Roman" w:hAnsi="Times New Roman"/>
          <w:sz w:val="28"/>
          <w:szCs w:val="28"/>
        </w:rPr>
      </w:pPr>
    </w:p>
    <w:p w14:paraId="3511104B" w14:textId="77777777" w:rsidR="00770F24" w:rsidRPr="00D8341A" w:rsidRDefault="00770F24" w:rsidP="00B2292B">
      <w:pPr>
        <w:tabs>
          <w:tab w:val="left" w:pos="9639"/>
        </w:tabs>
        <w:spacing w:line="346" w:lineRule="exact"/>
        <w:ind w:firstLine="567"/>
        <w:jc w:val="both"/>
        <w:rPr>
          <w:rFonts w:ascii="Times New Roman" w:hAnsi="Times New Roman"/>
          <w:sz w:val="28"/>
          <w:szCs w:val="28"/>
        </w:rPr>
      </w:pPr>
      <w:r w:rsidRPr="00D8341A">
        <w:rPr>
          <w:rFonts w:ascii="Times New Roman" w:hAnsi="Times New Roman"/>
          <w:sz w:val="28"/>
          <w:szCs w:val="28"/>
        </w:rPr>
        <w:t>Настоящее решение может быть обжаловано в судебном порядке в течение трех месяцев с даты его приняти</w:t>
      </w:r>
      <w:r>
        <w:rPr>
          <w:rFonts w:ascii="Times New Roman" w:hAnsi="Times New Roman"/>
          <w:sz w:val="28"/>
          <w:szCs w:val="28"/>
        </w:rPr>
        <w:t>я.</w:t>
      </w:r>
    </w:p>
    <w:p w14:paraId="3707B3A3" w14:textId="77777777" w:rsidR="00834F12" w:rsidRPr="00AA3CFC" w:rsidRDefault="00834F12" w:rsidP="00B2292B">
      <w:pPr>
        <w:spacing w:line="346" w:lineRule="exact"/>
        <w:rPr>
          <w:rFonts w:ascii="Times New Roman" w:hAnsi="Times New Roman"/>
          <w:sz w:val="28"/>
          <w:szCs w:val="28"/>
        </w:rPr>
      </w:pPr>
    </w:p>
    <w:p w14:paraId="31DF169B" w14:textId="77777777" w:rsidR="00B87E3A" w:rsidRPr="00434656" w:rsidRDefault="00B87E3A" w:rsidP="00B2292B">
      <w:pPr>
        <w:spacing w:line="346" w:lineRule="exact"/>
        <w:rPr>
          <w:rFonts w:ascii="Times New Roman" w:hAnsi="Times New Roman"/>
          <w:sz w:val="28"/>
          <w:szCs w:val="28"/>
        </w:rPr>
      </w:pPr>
    </w:p>
    <w:sectPr w:rsidR="00B87E3A" w:rsidRPr="00434656" w:rsidSect="006E1420">
      <w:headerReference w:type="default" r:id="rId8"/>
      <w:pgSz w:w="11906" w:h="16838"/>
      <w:pgMar w:top="1134" w:right="567" w:bottom="567"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505170" w14:textId="77777777" w:rsidR="00947E51" w:rsidRDefault="00947E51" w:rsidP="00BD21BE">
      <w:pPr>
        <w:spacing w:line="240" w:lineRule="auto"/>
      </w:pPr>
      <w:r>
        <w:separator/>
      </w:r>
    </w:p>
  </w:endnote>
  <w:endnote w:type="continuationSeparator" w:id="0">
    <w:p w14:paraId="394CA811" w14:textId="77777777" w:rsidR="00947E51" w:rsidRDefault="00947E51" w:rsidP="00BD21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910089" w14:textId="77777777" w:rsidR="00947E51" w:rsidRDefault="00947E51" w:rsidP="00BD21BE">
      <w:pPr>
        <w:spacing w:line="240" w:lineRule="auto"/>
      </w:pPr>
      <w:r>
        <w:separator/>
      </w:r>
    </w:p>
  </w:footnote>
  <w:footnote w:type="continuationSeparator" w:id="0">
    <w:p w14:paraId="0746E68E" w14:textId="77777777" w:rsidR="00947E51" w:rsidRDefault="00947E51" w:rsidP="00BD21B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1443823"/>
      <w:docPartObj>
        <w:docPartGallery w:val="Page Numbers (Top of Page)"/>
        <w:docPartUnique/>
      </w:docPartObj>
    </w:sdtPr>
    <w:sdtEndPr>
      <w:rPr>
        <w:rFonts w:ascii="Times New Roman" w:hAnsi="Times New Roman"/>
      </w:rPr>
    </w:sdtEndPr>
    <w:sdtContent>
      <w:p w14:paraId="6D6BC653" w14:textId="77777777" w:rsidR="00BD21BE" w:rsidRPr="008E11AE" w:rsidRDefault="00BD21BE">
        <w:pPr>
          <w:pStyle w:val="a7"/>
          <w:jc w:val="center"/>
          <w:rPr>
            <w:rFonts w:ascii="Times New Roman" w:hAnsi="Times New Roman"/>
          </w:rPr>
        </w:pPr>
        <w:r w:rsidRPr="008E11AE">
          <w:rPr>
            <w:rFonts w:ascii="Times New Roman" w:hAnsi="Times New Roman"/>
          </w:rPr>
          <w:fldChar w:fldCharType="begin"/>
        </w:r>
        <w:r w:rsidRPr="008E11AE">
          <w:rPr>
            <w:rFonts w:ascii="Times New Roman" w:hAnsi="Times New Roman"/>
          </w:rPr>
          <w:instrText>PAGE   \* MERGEFORMAT</w:instrText>
        </w:r>
        <w:r w:rsidRPr="008E11AE">
          <w:rPr>
            <w:rFonts w:ascii="Times New Roman" w:hAnsi="Times New Roman"/>
          </w:rPr>
          <w:fldChar w:fldCharType="separate"/>
        </w:r>
        <w:r w:rsidR="005220E8">
          <w:rPr>
            <w:rFonts w:ascii="Times New Roman" w:hAnsi="Times New Roman"/>
            <w:noProof/>
          </w:rPr>
          <w:t>2</w:t>
        </w:r>
        <w:r w:rsidRPr="008E11AE">
          <w:rPr>
            <w:rFonts w:ascii="Times New Roman" w:hAnsi="Times New Roman"/>
          </w:rPr>
          <w:fldChar w:fldCharType="end"/>
        </w:r>
      </w:p>
    </w:sdtContent>
  </w:sdt>
  <w:p w14:paraId="5AA45BE1" w14:textId="77777777" w:rsidR="00BD21BE" w:rsidRDefault="00BD21BE">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7B4969"/>
    <w:multiLevelType w:val="hybridMultilevel"/>
    <w:tmpl w:val="9EB06F06"/>
    <w:lvl w:ilvl="0" w:tplc="56601B82">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15:restartNumberingAfterBreak="0">
    <w:nsid w:val="171E221F"/>
    <w:multiLevelType w:val="hybridMultilevel"/>
    <w:tmpl w:val="A734E17C"/>
    <w:lvl w:ilvl="0" w:tplc="916C5156">
      <w:start w:val="1"/>
      <w:numFmt w:val="decimal"/>
      <w:suff w:val="space"/>
      <w:lvlText w:val="%1)"/>
      <w:lvlJc w:val="left"/>
      <w:pPr>
        <w:ind w:left="1287"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2" w15:restartNumberingAfterBreak="0">
    <w:nsid w:val="1D322B28"/>
    <w:multiLevelType w:val="multilevel"/>
    <w:tmpl w:val="B9E29010"/>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15:restartNumberingAfterBreak="0">
    <w:nsid w:val="20807E34"/>
    <w:multiLevelType w:val="hybridMultilevel"/>
    <w:tmpl w:val="D108D132"/>
    <w:lvl w:ilvl="0" w:tplc="B1603814">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15:restartNumberingAfterBreak="0">
    <w:nsid w:val="2B0A5F9B"/>
    <w:multiLevelType w:val="hybridMultilevel"/>
    <w:tmpl w:val="EAF67938"/>
    <w:lvl w:ilvl="0" w:tplc="BEC4E80E">
      <w:start w:val="1"/>
      <w:numFmt w:val="decimal"/>
      <w:suff w:val="space"/>
      <w:lvlText w:val="%1."/>
      <w:lvlJc w:val="left"/>
      <w:pPr>
        <w:ind w:left="928"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5" w15:restartNumberingAfterBreak="0">
    <w:nsid w:val="2D037967"/>
    <w:multiLevelType w:val="hybridMultilevel"/>
    <w:tmpl w:val="D108D132"/>
    <w:lvl w:ilvl="0" w:tplc="B1603814">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2FA163B4"/>
    <w:multiLevelType w:val="multilevel"/>
    <w:tmpl w:val="F5C06C86"/>
    <w:lvl w:ilvl="0">
      <w:start w:val="1"/>
      <w:numFmt w:val="decimal"/>
      <w:lvlText w:val="%1."/>
      <w:lvlJc w:val="left"/>
      <w:pPr>
        <w:ind w:left="450" w:hanging="450"/>
      </w:pPr>
      <w:rPr>
        <w:rFonts w:hint="default"/>
      </w:rPr>
    </w:lvl>
    <w:lvl w:ilvl="1">
      <w:start w:val="1"/>
      <w:numFmt w:val="decimal"/>
      <w:suff w:val="space"/>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5208" w:hanging="180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704" w:hanging="2160"/>
      </w:pPr>
      <w:rPr>
        <w:rFonts w:hint="default"/>
      </w:rPr>
    </w:lvl>
  </w:abstractNum>
  <w:abstractNum w:abstractNumId="7" w15:restartNumberingAfterBreak="0">
    <w:nsid w:val="31234B99"/>
    <w:multiLevelType w:val="hybridMultilevel"/>
    <w:tmpl w:val="D108D132"/>
    <w:lvl w:ilvl="0" w:tplc="B1603814">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15:restartNumberingAfterBreak="0">
    <w:nsid w:val="41A525FD"/>
    <w:multiLevelType w:val="hybridMultilevel"/>
    <w:tmpl w:val="A1329544"/>
    <w:lvl w:ilvl="0" w:tplc="1B76E1C4">
      <w:start w:val="1"/>
      <w:numFmt w:val="bullet"/>
      <w:suff w:val="space"/>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15:restartNumberingAfterBreak="0">
    <w:nsid w:val="4F0F80B4"/>
    <w:multiLevelType w:val="hybridMultilevel"/>
    <w:tmpl w:val="17BCE14A"/>
    <w:lvl w:ilvl="0" w:tplc="C5549CA4">
      <w:start w:val="1"/>
      <w:numFmt w:val="decimal"/>
      <w:suff w:val="space"/>
      <w:lvlText w:val="%1)"/>
      <w:lvlJc w:val="left"/>
      <w:pPr>
        <w:ind w:left="928" w:hanging="360"/>
      </w:pPr>
      <w:rPr>
        <w:rFonts w:cs="Times New Roman" w:hint="default"/>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67F22F72">
      <w:start w:val="1"/>
      <w:numFmt w:val="decimal"/>
      <w:suff w:val="space"/>
      <w:lvlText w:val="%4.1"/>
      <w:lvlJc w:val="left"/>
      <w:pPr>
        <w:ind w:left="2946" w:hanging="360"/>
      </w:pPr>
      <w:rPr>
        <w:rFonts w:cs="Times New Roman" w:hint="default"/>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38AC7F2C">
      <w:start w:val="1"/>
      <w:numFmt w:val="decimal"/>
      <w:suff w:val="space"/>
      <w:lvlText w:val="%7."/>
      <w:lvlJc w:val="left"/>
      <w:pPr>
        <w:ind w:left="1211" w:hanging="360"/>
      </w:pPr>
      <w:rPr>
        <w:rFonts w:cs="Times New Roman" w:hint="default"/>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10" w15:restartNumberingAfterBreak="0">
    <w:nsid w:val="61204D28"/>
    <w:multiLevelType w:val="hybridMultilevel"/>
    <w:tmpl w:val="F85442BC"/>
    <w:lvl w:ilvl="0" w:tplc="FAD8F00E">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62BD2CD7"/>
    <w:multiLevelType w:val="hybridMultilevel"/>
    <w:tmpl w:val="99222BCE"/>
    <w:lvl w:ilvl="0" w:tplc="1DEA1A7E">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2" w15:restartNumberingAfterBreak="0">
    <w:nsid w:val="66836BC7"/>
    <w:multiLevelType w:val="multilevel"/>
    <w:tmpl w:val="C02E41A4"/>
    <w:lvl w:ilvl="0">
      <w:start w:val="1"/>
      <w:numFmt w:val="decimal"/>
      <w:suff w:val="space"/>
      <w:lvlText w:val="%1."/>
      <w:lvlJc w:val="left"/>
      <w:pPr>
        <w:ind w:left="927" w:hanging="360"/>
      </w:pPr>
      <w:rPr>
        <w:rFonts w:hint="default"/>
      </w:rPr>
    </w:lvl>
    <w:lvl w:ilvl="1">
      <w:start w:val="1"/>
      <w:numFmt w:val="decimal"/>
      <w:isLgl/>
      <w:suff w:val="space"/>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3" w15:restartNumberingAfterBreak="0">
    <w:nsid w:val="689F5641"/>
    <w:multiLevelType w:val="hybridMultilevel"/>
    <w:tmpl w:val="6B62EF52"/>
    <w:lvl w:ilvl="0" w:tplc="64FC94B4">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68D50430"/>
    <w:multiLevelType w:val="hybridMultilevel"/>
    <w:tmpl w:val="182A4B76"/>
    <w:lvl w:ilvl="0" w:tplc="B5FC2FAA">
      <w:start w:val="1"/>
      <w:numFmt w:val="decimal"/>
      <w:suff w:val="space"/>
      <w:lvlText w:val="%1)"/>
      <w:lvlJc w:val="left"/>
      <w:pPr>
        <w:ind w:left="1359" w:hanging="360"/>
      </w:pPr>
      <w:rPr>
        <w:rFonts w:hint="default"/>
      </w:rPr>
    </w:lvl>
    <w:lvl w:ilvl="1" w:tplc="04190019" w:tentative="1">
      <w:start w:val="1"/>
      <w:numFmt w:val="lowerLetter"/>
      <w:lvlText w:val="%2."/>
      <w:lvlJc w:val="left"/>
      <w:pPr>
        <w:ind w:left="2079" w:hanging="360"/>
      </w:pPr>
    </w:lvl>
    <w:lvl w:ilvl="2" w:tplc="0419001B" w:tentative="1">
      <w:start w:val="1"/>
      <w:numFmt w:val="lowerRoman"/>
      <w:lvlText w:val="%3."/>
      <w:lvlJc w:val="right"/>
      <w:pPr>
        <w:ind w:left="2799" w:hanging="180"/>
      </w:pPr>
    </w:lvl>
    <w:lvl w:ilvl="3" w:tplc="0419000F" w:tentative="1">
      <w:start w:val="1"/>
      <w:numFmt w:val="decimal"/>
      <w:lvlText w:val="%4."/>
      <w:lvlJc w:val="left"/>
      <w:pPr>
        <w:ind w:left="3519" w:hanging="360"/>
      </w:pPr>
    </w:lvl>
    <w:lvl w:ilvl="4" w:tplc="04190019" w:tentative="1">
      <w:start w:val="1"/>
      <w:numFmt w:val="lowerLetter"/>
      <w:lvlText w:val="%5."/>
      <w:lvlJc w:val="left"/>
      <w:pPr>
        <w:ind w:left="4239" w:hanging="360"/>
      </w:pPr>
    </w:lvl>
    <w:lvl w:ilvl="5" w:tplc="0419001B" w:tentative="1">
      <w:start w:val="1"/>
      <w:numFmt w:val="lowerRoman"/>
      <w:lvlText w:val="%6."/>
      <w:lvlJc w:val="right"/>
      <w:pPr>
        <w:ind w:left="4959" w:hanging="180"/>
      </w:pPr>
    </w:lvl>
    <w:lvl w:ilvl="6" w:tplc="0419000F" w:tentative="1">
      <w:start w:val="1"/>
      <w:numFmt w:val="decimal"/>
      <w:lvlText w:val="%7."/>
      <w:lvlJc w:val="left"/>
      <w:pPr>
        <w:ind w:left="5679" w:hanging="360"/>
      </w:pPr>
    </w:lvl>
    <w:lvl w:ilvl="7" w:tplc="04190019" w:tentative="1">
      <w:start w:val="1"/>
      <w:numFmt w:val="lowerLetter"/>
      <w:lvlText w:val="%8."/>
      <w:lvlJc w:val="left"/>
      <w:pPr>
        <w:ind w:left="6399" w:hanging="360"/>
      </w:pPr>
    </w:lvl>
    <w:lvl w:ilvl="8" w:tplc="0419001B" w:tentative="1">
      <w:start w:val="1"/>
      <w:numFmt w:val="lowerRoman"/>
      <w:lvlText w:val="%9."/>
      <w:lvlJc w:val="right"/>
      <w:pPr>
        <w:ind w:left="7119" w:hanging="180"/>
      </w:pPr>
    </w:lvl>
  </w:abstractNum>
  <w:num w:numId="1" w16cid:durableId="1015226559">
    <w:abstractNumId w:val="9"/>
  </w:num>
  <w:num w:numId="2" w16cid:durableId="15199319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6629656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71057386">
    <w:abstractNumId w:val="4"/>
  </w:num>
  <w:num w:numId="5" w16cid:durableId="118689783">
    <w:abstractNumId w:val="5"/>
  </w:num>
  <w:num w:numId="6" w16cid:durableId="1354917989">
    <w:abstractNumId w:val="12"/>
  </w:num>
  <w:num w:numId="7" w16cid:durableId="119715786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79664612">
    <w:abstractNumId w:val="3"/>
  </w:num>
  <w:num w:numId="9" w16cid:durableId="1071149903">
    <w:abstractNumId w:val="7"/>
  </w:num>
  <w:num w:numId="10" w16cid:durableId="205339035">
    <w:abstractNumId w:val="1"/>
  </w:num>
  <w:num w:numId="11" w16cid:durableId="1183395063">
    <w:abstractNumId w:val="10"/>
  </w:num>
  <w:num w:numId="12" w16cid:durableId="1384329093">
    <w:abstractNumId w:val="6"/>
  </w:num>
  <w:num w:numId="13" w16cid:durableId="146744928">
    <w:abstractNumId w:val="8"/>
  </w:num>
  <w:num w:numId="14" w16cid:durableId="408043128">
    <w:abstractNumId w:val="2"/>
  </w:num>
  <w:num w:numId="15" w16cid:durableId="1684168738">
    <w:abstractNumId w:val="0"/>
  </w:num>
  <w:num w:numId="16" w16cid:durableId="1136415716">
    <w:abstractNumId w:val="14"/>
  </w:num>
  <w:num w:numId="17" w16cid:durableId="641541918">
    <w:abstractNumId w:val="13"/>
  </w:num>
  <w:num w:numId="18" w16cid:durableId="325477022">
    <w:abstractNumId w:val="1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A3F"/>
    <w:rsid w:val="00000197"/>
    <w:rsid w:val="0000112D"/>
    <w:rsid w:val="0000126E"/>
    <w:rsid w:val="000027AD"/>
    <w:rsid w:val="000035B9"/>
    <w:rsid w:val="0000368B"/>
    <w:rsid w:val="00003B93"/>
    <w:rsid w:val="00003D56"/>
    <w:rsid w:val="000048EC"/>
    <w:rsid w:val="000074C4"/>
    <w:rsid w:val="00010305"/>
    <w:rsid w:val="00010694"/>
    <w:rsid w:val="00010BFA"/>
    <w:rsid w:val="0001336E"/>
    <w:rsid w:val="00013656"/>
    <w:rsid w:val="000136BD"/>
    <w:rsid w:val="00014832"/>
    <w:rsid w:val="00014D04"/>
    <w:rsid w:val="00015A37"/>
    <w:rsid w:val="000165AD"/>
    <w:rsid w:val="00016C0D"/>
    <w:rsid w:val="00017F42"/>
    <w:rsid w:val="0002046D"/>
    <w:rsid w:val="000205B2"/>
    <w:rsid w:val="000206E5"/>
    <w:rsid w:val="000207EA"/>
    <w:rsid w:val="00022917"/>
    <w:rsid w:val="00023676"/>
    <w:rsid w:val="00023D1C"/>
    <w:rsid w:val="00023FD7"/>
    <w:rsid w:val="00025C4B"/>
    <w:rsid w:val="00025DCA"/>
    <w:rsid w:val="00026C42"/>
    <w:rsid w:val="00027321"/>
    <w:rsid w:val="0003061A"/>
    <w:rsid w:val="00031EF0"/>
    <w:rsid w:val="00033C69"/>
    <w:rsid w:val="0003513B"/>
    <w:rsid w:val="00035E2B"/>
    <w:rsid w:val="00035F9B"/>
    <w:rsid w:val="000368BE"/>
    <w:rsid w:val="00036FD0"/>
    <w:rsid w:val="0003705A"/>
    <w:rsid w:val="00037D05"/>
    <w:rsid w:val="000407FD"/>
    <w:rsid w:val="00042924"/>
    <w:rsid w:val="00047D1B"/>
    <w:rsid w:val="00051E9E"/>
    <w:rsid w:val="00053F3D"/>
    <w:rsid w:val="00054ACB"/>
    <w:rsid w:val="0005551D"/>
    <w:rsid w:val="00055EBC"/>
    <w:rsid w:val="00056116"/>
    <w:rsid w:val="00056705"/>
    <w:rsid w:val="0006023D"/>
    <w:rsid w:val="0006103F"/>
    <w:rsid w:val="00061A15"/>
    <w:rsid w:val="00061C17"/>
    <w:rsid w:val="00062B87"/>
    <w:rsid w:val="00063312"/>
    <w:rsid w:val="00063400"/>
    <w:rsid w:val="00065712"/>
    <w:rsid w:val="00065BBF"/>
    <w:rsid w:val="00066367"/>
    <w:rsid w:val="00066DF6"/>
    <w:rsid w:val="00067F02"/>
    <w:rsid w:val="00071210"/>
    <w:rsid w:val="00071A50"/>
    <w:rsid w:val="00072301"/>
    <w:rsid w:val="00072833"/>
    <w:rsid w:val="00072DF6"/>
    <w:rsid w:val="000742C6"/>
    <w:rsid w:val="00074E47"/>
    <w:rsid w:val="0007581F"/>
    <w:rsid w:val="00075D16"/>
    <w:rsid w:val="0007722F"/>
    <w:rsid w:val="00084312"/>
    <w:rsid w:val="00084E50"/>
    <w:rsid w:val="0008581B"/>
    <w:rsid w:val="00085B9A"/>
    <w:rsid w:val="00085F03"/>
    <w:rsid w:val="00086B53"/>
    <w:rsid w:val="00086D8B"/>
    <w:rsid w:val="0008701C"/>
    <w:rsid w:val="0009008D"/>
    <w:rsid w:val="00090283"/>
    <w:rsid w:val="00093BA7"/>
    <w:rsid w:val="0009439E"/>
    <w:rsid w:val="0009484E"/>
    <w:rsid w:val="000959D5"/>
    <w:rsid w:val="00095F47"/>
    <w:rsid w:val="0009693C"/>
    <w:rsid w:val="000A0194"/>
    <w:rsid w:val="000A0491"/>
    <w:rsid w:val="000A11F9"/>
    <w:rsid w:val="000A1217"/>
    <w:rsid w:val="000A3089"/>
    <w:rsid w:val="000A3C51"/>
    <w:rsid w:val="000A61AA"/>
    <w:rsid w:val="000A77F2"/>
    <w:rsid w:val="000B1B66"/>
    <w:rsid w:val="000B205C"/>
    <w:rsid w:val="000B6781"/>
    <w:rsid w:val="000B690A"/>
    <w:rsid w:val="000B7178"/>
    <w:rsid w:val="000C121F"/>
    <w:rsid w:val="000C1251"/>
    <w:rsid w:val="000C1783"/>
    <w:rsid w:val="000C1AA8"/>
    <w:rsid w:val="000C2DA3"/>
    <w:rsid w:val="000C434B"/>
    <w:rsid w:val="000C4A9A"/>
    <w:rsid w:val="000C59FB"/>
    <w:rsid w:val="000D0227"/>
    <w:rsid w:val="000D0960"/>
    <w:rsid w:val="000D1551"/>
    <w:rsid w:val="000D2CA9"/>
    <w:rsid w:val="000D3043"/>
    <w:rsid w:val="000E0CD8"/>
    <w:rsid w:val="000E1103"/>
    <w:rsid w:val="000E2180"/>
    <w:rsid w:val="000E22E8"/>
    <w:rsid w:val="000E32C0"/>
    <w:rsid w:val="000E559F"/>
    <w:rsid w:val="000E59B5"/>
    <w:rsid w:val="000E5ED0"/>
    <w:rsid w:val="000E60EC"/>
    <w:rsid w:val="000F01C4"/>
    <w:rsid w:val="000F16B2"/>
    <w:rsid w:val="000F1AF7"/>
    <w:rsid w:val="000F2A8F"/>
    <w:rsid w:val="000F49EE"/>
    <w:rsid w:val="000F4E84"/>
    <w:rsid w:val="000F508E"/>
    <w:rsid w:val="000F698B"/>
    <w:rsid w:val="000F69A0"/>
    <w:rsid w:val="000F7024"/>
    <w:rsid w:val="000F7A3F"/>
    <w:rsid w:val="000F7B3D"/>
    <w:rsid w:val="001009A6"/>
    <w:rsid w:val="00100B08"/>
    <w:rsid w:val="00101031"/>
    <w:rsid w:val="00102392"/>
    <w:rsid w:val="00103002"/>
    <w:rsid w:val="00104431"/>
    <w:rsid w:val="00104A33"/>
    <w:rsid w:val="00105C20"/>
    <w:rsid w:val="001062CC"/>
    <w:rsid w:val="00106EB7"/>
    <w:rsid w:val="00111436"/>
    <w:rsid w:val="00112C9E"/>
    <w:rsid w:val="00114377"/>
    <w:rsid w:val="00116CC4"/>
    <w:rsid w:val="001179FB"/>
    <w:rsid w:val="00117DF6"/>
    <w:rsid w:val="00120F7E"/>
    <w:rsid w:val="00121191"/>
    <w:rsid w:val="001211F0"/>
    <w:rsid w:val="00121D2D"/>
    <w:rsid w:val="00122181"/>
    <w:rsid w:val="00123782"/>
    <w:rsid w:val="00125756"/>
    <w:rsid w:val="00127B2F"/>
    <w:rsid w:val="00127E01"/>
    <w:rsid w:val="001313BC"/>
    <w:rsid w:val="00133064"/>
    <w:rsid w:val="00133856"/>
    <w:rsid w:val="00134857"/>
    <w:rsid w:val="00134E66"/>
    <w:rsid w:val="00135EB8"/>
    <w:rsid w:val="00136EEA"/>
    <w:rsid w:val="0014052F"/>
    <w:rsid w:val="0014127A"/>
    <w:rsid w:val="001413AC"/>
    <w:rsid w:val="00141912"/>
    <w:rsid w:val="00142376"/>
    <w:rsid w:val="00142B75"/>
    <w:rsid w:val="0014360F"/>
    <w:rsid w:val="0014371E"/>
    <w:rsid w:val="00144157"/>
    <w:rsid w:val="00144A06"/>
    <w:rsid w:val="00144F01"/>
    <w:rsid w:val="00146624"/>
    <w:rsid w:val="001469EB"/>
    <w:rsid w:val="00146B72"/>
    <w:rsid w:val="00147F8A"/>
    <w:rsid w:val="001540F4"/>
    <w:rsid w:val="00155555"/>
    <w:rsid w:val="001566F3"/>
    <w:rsid w:val="001569F1"/>
    <w:rsid w:val="001602B0"/>
    <w:rsid w:val="001610BB"/>
    <w:rsid w:val="001616D5"/>
    <w:rsid w:val="00162BB6"/>
    <w:rsid w:val="001631FA"/>
    <w:rsid w:val="00165AC3"/>
    <w:rsid w:val="0016730C"/>
    <w:rsid w:val="00167CC4"/>
    <w:rsid w:val="001715E0"/>
    <w:rsid w:val="0017428A"/>
    <w:rsid w:val="00174A3C"/>
    <w:rsid w:val="00174EA2"/>
    <w:rsid w:val="0017635D"/>
    <w:rsid w:val="00177AA3"/>
    <w:rsid w:val="00180AA9"/>
    <w:rsid w:val="00180ACC"/>
    <w:rsid w:val="00181E1F"/>
    <w:rsid w:val="00182646"/>
    <w:rsid w:val="00182E8A"/>
    <w:rsid w:val="001831CF"/>
    <w:rsid w:val="001833DB"/>
    <w:rsid w:val="00183C43"/>
    <w:rsid w:val="001843E4"/>
    <w:rsid w:val="00184403"/>
    <w:rsid w:val="001850D6"/>
    <w:rsid w:val="00187B66"/>
    <w:rsid w:val="00187E6C"/>
    <w:rsid w:val="0019187A"/>
    <w:rsid w:val="00192A90"/>
    <w:rsid w:val="001931F6"/>
    <w:rsid w:val="00193215"/>
    <w:rsid w:val="00196007"/>
    <w:rsid w:val="00196F78"/>
    <w:rsid w:val="001978BC"/>
    <w:rsid w:val="00197B48"/>
    <w:rsid w:val="00197F1C"/>
    <w:rsid w:val="001A056C"/>
    <w:rsid w:val="001A2460"/>
    <w:rsid w:val="001A31E3"/>
    <w:rsid w:val="001A483B"/>
    <w:rsid w:val="001A5216"/>
    <w:rsid w:val="001A5BA3"/>
    <w:rsid w:val="001B078F"/>
    <w:rsid w:val="001B14FA"/>
    <w:rsid w:val="001B2EE2"/>
    <w:rsid w:val="001B3572"/>
    <w:rsid w:val="001B3DBE"/>
    <w:rsid w:val="001B4871"/>
    <w:rsid w:val="001C06D8"/>
    <w:rsid w:val="001C072E"/>
    <w:rsid w:val="001C2DEB"/>
    <w:rsid w:val="001C490D"/>
    <w:rsid w:val="001C4FB3"/>
    <w:rsid w:val="001C5AAA"/>
    <w:rsid w:val="001C63CC"/>
    <w:rsid w:val="001D03CF"/>
    <w:rsid w:val="001D1D79"/>
    <w:rsid w:val="001D2084"/>
    <w:rsid w:val="001D2D78"/>
    <w:rsid w:val="001D363E"/>
    <w:rsid w:val="001D411E"/>
    <w:rsid w:val="001D4F24"/>
    <w:rsid w:val="001D64E2"/>
    <w:rsid w:val="001E0279"/>
    <w:rsid w:val="001E1AE3"/>
    <w:rsid w:val="001E274A"/>
    <w:rsid w:val="001E2AA5"/>
    <w:rsid w:val="001E31E5"/>
    <w:rsid w:val="001E3611"/>
    <w:rsid w:val="001E4237"/>
    <w:rsid w:val="001E431E"/>
    <w:rsid w:val="001E48EE"/>
    <w:rsid w:val="001E56F0"/>
    <w:rsid w:val="001E589D"/>
    <w:rsid w:val="001E705B"/>
    <w:rsid w:val="001F13D0"/>
    <w:rsid w:val="001F1409"/>
    <w:rsid w:val="001F4800"/>
    <w:rsid w:val="001F4CB0"/>
    <w:rsid w:val="001F4E91"/>
    <w:rsid w:val="002009DA"/>
    <w:rsid w:val="0020266D"/>
    <w:rsid w:val="00206367"/>
    <w:rsid w:val="0020662C"/>
    <w:rsid w:val="00210857"/>
    <w:rsid w:val="00212537"/>
    <w:rsid w:val="00212D13"/>
    <w:rsid w:val="0021306B"/>
    <w:rsid w:val="00213AFC"/>
    <w:rsid w:val="00213D40"/>
    <w:rsid w:val="00213E7B"/>
    <w:rsid w:val="00215738"/>
    <w:rsid w:val="00215A2B"/>
    <w:rsid w:val="00215D82"/>
    <w:rsid w:val="00216DEC"/>
    <w:rsid w:val="002179AA"/>
    <w:rsid w:val="00221511"/>
    <w:rsid w:val="00222427"/>
    <w:rsid w:val="002229B9"/>
    <w:rsid w:val="00225787"/>
    <w:rsid w:val="00227518"/>
    <w:rsid w:val="002323B1"/>
    <w:rsid w:val="00233A48"/>
    <w:rsid w:val="00233F4A"/>
    <w:rsid w:val="00234099"/>
    <w:rsid w:val="00235188"/>
    <w:rsid w:val="00235338"/>
    <w:rsid w:val="00235AAD"/>
    <w:rsid w:val="00235ABF"/>
    <w:rsid w:val="00236148"/>
    <w:rsid w:val="00236361"/>
    <w:rsid w:val="00236C1F"/>
    <w:rsid w:val="00236FAA"/>
    <w:rsid w:val="00237FB4"/>
    <w:rsid w:val="002407A6"/>
    <w:rsid w:val="002414EE"/>
    <w:rsid w:val="00241CA3"/>
    <w:rsid w:val="00242DB3"/>
    <w:rsid w:val="002435B7"/>
    <w:rsid w:val="00245261"/>
    <w:rsid w:val="002473DB"/>
    <w:rsid w:val="00250258"/>
    <w:rsid w:val="002510A8"/>
    <w:rsid w:val="002514DA"/>
    <w:rsid w:val="00251776"/>
    <w:rsid w:val="00253A95"/>
    <w:rsid w:val="002555FD"/>
    <w:rsid w:val="00255944"/>
    <w:rsid w:val="00255B12"/>
    <w:rsid w:val="00256485"/>
    <w:rsid w:val="00256668"/>
    <w:rsid w:val="002573C9"/>
    <w:rsid w:val="00257C26"/>
    <w:rsid w:val="002620DB"/>
    <w:rsid w:val="00263FFA"/>
    <w:rsid w:val="00265351"/>
    <w:rsid w:val="002661D2"/>
    <w:rsid w:val="00266BBE"/>
    <w:rsid w:val="0027019B"/>
    <w:rsid w:val="002744C1"/>
    <w:rsid w:val="0027494C"/>
    <w:rsid w:val="00275606"/>
    <w:rsid w:val="00275D5D"/>
    <w:rsid w:val="00276E29"/>
    <w:rsid w:val="00276FDF"/>
    <w:rsid w:val="00280006"/>
    <w:rsid w:val="002808F8"/>
    <w:rsid w:val="002808FF"/>
    <w:rsid w:val="00280A1F"/>
    <w:rsid w:val="002821CB"/>
    <w:rsid w:val="00282BEB"/>
    <w:rsid w:val="00282D2B"/>
    <w:rsid w:val="0028355D"/>
    <w:rsid w:val="00283B7F"/>
    <w:rsid w:val="002848EB"/>
    <w:rsid w:val="002870B0"/>
    <w:rsid w:val="00287555"/>
    <w:rsid w:val="00290613"/>
    <w:rsid w:val="00290F50"/>
    <w:rsid w:val="00291104"/>
    <w:rsid w:val="002914C3"/>
    <w:rsid w:val="0029152F"/>
    <w:rsid w:val="00291A05"/>
    <w:rsid w:val="00291A50"/>
    <w:rsid w:val="00292AAB"/>
    <w:rsid w:val="00292DA7"/>
    <w:rsid w:val="00296E0D"/>
    <w:rsid w:val="002A0E86"/>
    <w:rsid w:val="002A1CC4"/>
    <w:rsid w:val="002A2D15"/>
    <w:rsid w:val="002A2F25"/>
    <w:rsid w:val="002A3B69"/>
    <w:rsid w:val="002A3FE6"/>
    <w:rsid w:val="002A4D13"/>
    <w:rsid w:val="002A50F1"/>
    <w:rsid w:val="002A5C47"/>
    <w:rsid w:val="002A62BA"/>
    <w:rsid w:val="002A66DF"/>
    <w:rsid w:val="002A68FD"/>
    <w:rsid w:val="002A7BDA"/>
    <w:rsid w:val="002B074C"/>
    <w:rsid w:val="002B0D72"/>
    <w:rsid w:val="002B2C9E"/>
    <w:rsid w:val="002B54E2"/>
    <w:rsid w:val="002B5776"/>
    <w:rsid w:val="002B5AB4"/>
    <w:rsid w:val="002B65D0"/>
    <w:rsid w:val="002B6BD7"/>
    <w:rsid w:val="002C013D"/>
    <w:rsid w:val="002C03C1"/>
    <w:rsid w:val="002C1DA6"/>
    <w:rsid w:val="002C26C4"/>
    <w:rsid w:val="002C2FCE"/>
    <w:rsid w:val="002C3648"/>
    <w:rsid w:val="002C4503"/>
    <w:rsid w:val="002C5633"/>
    <w:rsid w:val="002C579E"/>
    <w:rsid w:val="002C6AD8"/>
    <w:rsid w:val="002D08AD"/>
    <w:rsid w:val="002D1490"/>
    <w:rsid w:val="002D17FA"/>
    <w:rsid w:val="002D221C"/>
    <w:rsid w:val="002D29A5"/>
    <w:rsid w:val="002D2E5B"/>
    <w:rsid w:val="002D5986"/>
    <w:rsid w:val="002D6DBA"/>
    <w:rsid w:val="002D769A"/>
    <w:rsid w:val="002E0A43"/>
    <w:rsid w:val="002E16EE"/>
    <w:rsid w:val="002E1874"/>
    <w:rsid w:val="002E1D6E"/>
    <w:rsid w:val="002E3123"/>
    <w:rsid w:val="002E37CE"/>
    <w:rsid w:val="002E451F"/>
    <w:rsid w:val="002E4550"/>
    <w:rsid w:val="002E460A"/>
    <w:rsid w:val="002E4C32"/>
    <w:rsid w:val="002E6DE2"/>
    <w:rsid w:val="002F0977"/>
    <w:rsid w:val="002F1218"/>
    <w:rsid w:val="002F1D86"/>
    <w:rsid w:val="002F206B"/>
    <w:rsid w:val="002F3278"/>
    <w:rsid w:val="002F343A"/>
    <w:rsid w:val="002F4726"/>
    <w:rsid w:val="002F6520"/>
    <w:rsid w:val="002F6BBB"/>
    <w:rsid w:val="00300D18"/>
    <w:rsid w:val="00301977"/>
    <w:rsid w:val="003022E6"/>
    <w:rsid w:val="00302C66"/>
    <w:rsid w:val="003054A3"/>
    <w:rsid w:val="003057DF"/>
    <w:rsid w:val="00305855"/>
    <w:rsid w:val="003063F8"/>
    <w:rsid w:val="00306FDC"/>
    <w:rsid w:val="003078C2"/>
    <w:rsid w:val="00307D70"/>
    <w:rsid w:val="00310ABB"/>
    <w:rsid w:val="003114AE"/>
    <w:rsid w:val="00311D13"/>
    <w:rsid w:val="00311E4C"/>
    <w:rsid w:val="003120C9"/>
    <w:rsid w:val="00313D8F"/>
    <w:rsid w:val="00315161"/>
    <w:rsid w:val="003153CB"/>
    <w:rsid w:val="003154F4"/>
    <w:rsid w:val="003155A9"/>
    <w:rsid w:val="00315EF8"/>
    <w:rsid w:val="00317864"/>
    <w:rsid w:val="0032002D"/>
    <w:rsid w:val="00321486"/>
    <w:rsid w:val="00321FD9"/>
    <w:rsid w:val="00322676"/>
    <w:rsid w:val="0032271F"/>
    <w:rsid w:val="0032361F"/>
    <w:rsid w:val="00323F1A"/>
    <w:rsid w:val="00325460"/>
    <w:rsid w:val="00332682"/>
    <w:rsid w:val="003348D7"/>
    <w:rsid w:val="00334E3C"/>
    <w:rsid w:val="00334F2C"/>
    <w:rsid w:val="00335134"/>
    <w:rsid w:val="00335B20"/>
    <w:rsid w:val="00336489"/>
    <w:rsid w:val="00336B4C"/>
    <w:rsid w:val="00342D1B"/>
    <w:rsid w:val="0034403E"/>
    <w:rsid w:val="00344664"/>
    <w:rsid w:val="00346CCB"/>
    <w:rsid w:val="00346DCD"/>
    <w:rsid w:val="00347663"/>
    <w:rsid w:val="00351BF8"/>
    <w:rsid w:val="003521F3"/>
    <w:rsid w:val="003526EC"/>
    <w:rsid w:val="00352AD8"/>
    <w:rsid w:val="003534FE"/>
    <w:rsid w:val="0035384B"/>
    <w:rsid w:val="0035414D"/>
    <w:rsid w:val="00355594"/>
    <w:rsid w:val="00357649"/>
    <w:rsid w:val="00361047"/>
    <w:rsid w:val="003613B5"/>
    <w:rsid w:val="00362571"/>
    <w:rsid w:val="0036270A"/>
    <w:rsid w:val="00363C14"/>
    <w:rsid w:val="0036443D"/>
    <w:rsid w:val="003665AA"/>
    <w:rsid w:val="003709FE"/>
    <w:rsid w:val="00370A51"/>
    <w:rsid w:val="00371E94"/>
    <w:rsid w:val="00372B3B"/>
    <w:rsid w:val="00375105"/>
    <w:rsid w:val="0037657D"/>
    <w:rsid w:val="00376A28"/>
    <w:rsid w:val="00376ABB"/>
    <w:rsid w:val="00377C23"/>
    <w:rsid w:val="00377C50"/>
    <w:rsid w:val="0038087B"/>
    <w:rsid w:val="003843E7"/>
    <w:rsid w:val="00384DD9"/>
    <w:rsid w:val="00385585"/>
    <w:rsid w:val="00387A8D"/>
    <w:rsid w:val="00391232"/>
    <w:rsid w:val="00392B56"/>
    <w:rsid w:val="003950B6"/>
    <w:rsid w:val="00395283"/>
    <w:rsid w:val="003965AC"/>
    <w:rsid w:val="003A2ECB"/>
    <w:rsid w:val="003A599C"/>
    <w:rsid w:val="003A61E0"/>
    <w:rsid w:val="003A7259"/>
    <w:rsid w:val="003B686D"/>
    <w:rsid w:val="003B6957"/>
    <w:rsid w:val="003B74EF"/>
    <w:rsid w:val="003B771D"/>
    <w:rsid w:val="003C0286"/>
    <w:rsid w:val="003C107F"/>
    <w:rsid w:val="003C125C"/>
    <w:rsid w:val="003C1CE0"/>
    <w:rsid w:val="003C2ECB"/>
    <w:rsid w:val="003C403F"/>
    <w:rsid w:val="003C4C95"/>
    <w:rsid w:val="003C6307"/>
    <w:rsid w:val="003C7AD5"/>
    <w:rsid w:val="003D065A"/>
    <w:rsid w:val="003D0B36"/>
    <w:rsid w:val="003D11F2"/>
    <w:rsid w:val="003D26D9"/>
    <w:rsid w:val="003D34F1"/>
    <w:rsid w:val="003D440E"/>
    <w:rsid w:val="003D4D19"/>
    <w:rsid w:val="003D4F0D"/>
    <w:rsid w:val="003D563B"/>
    <w:rsid w:val="003D58C0"/>
    <w:rsid w:val="003D737A"/>
    <w:rsid w:val="003D77F4"/>
    <w:rsid w:val="003E0200"/>
    <w:rsid w:val="003E121A"/>
    <w:rsid w:val="003E2613"/>
    <w:rsid w:val="003E3C93"/>
    <w:rsid w:val="003E4D03"/>
    <w:rsid w:val="003E4E14"/>
    <w:rsid w:val="003F03FB"/>
    <w:rsid w:val="003F0D13"/>
    <w:rsid w:val="003F2B9C"/>
    <w:rsid w:val="003F2BA3"/>
    <w:rsid w:val="003F3A69"/>
    <w:rsid w:val="003F3E17"/>
    <w:rsid w:val="003F451F"/>
    <w:rsid w:val="003F4A4B"/>
    <w:rsid w:val="003F4DB7"/>
    <w:rsid w:val="003F5E25"/>
    <w:rsid w:val="003F6A24"/>
    <w:rsid w:val="003F7D86"/>
    <w:rsid w:val="004001BA"/>
    <w:rsid w:val="00400574"/>
    <w:rsid w:val="004011B5"/>
    <w:rsid w:val="004034EF"/>
    <w:rsid w:val="00404A89"/>
    <w:rsid w:val="00405CAD"/>
    <w:rsid w:val="00405D1A"/>
    <w:rsid w:val="00406216"/>
    <w:rsid w:val="0040680F"/>
    <w:rsid w:val="00406D27"/>
    <w:rsid w:val="00407122"/>
    <w:rsid w:val="00407855"/>
    <w:rsid w:val="0041054C"/>
    <w:rsid w:val="00410F8E"/>
    <w:rsid w:val="004133C7"/>
    <w:rsid w:val="0041352A"/>
    <w:rsid w:val="00413FA6"/>
    <w:rsid w:val="004154D7"/>
    <w:rsid w:val="00416184"/>
    <w:rsid w:val="00420BC2"/>
    <w:rsid w:val="00422761"/>
    <w:rsid w:val="00423398"/>
    <w:rsid w:val="00423415"/>
    <w:rsid w:val="00423D49"/>
    <w:rsid w:val="00424BEF"/>
    <w:rsid w:val="00426224"/>
    <w:rsid w:val="004264E9"/>
    <w:rsid w:val="00426614"/>
    <w:rsid w:val="004269E1"/>
    <w:rsid w:val="00426EA2"/>
    <w:rsid w:val="00427A1A"/>
    <w:rsid w:val="00430A4E"/>
    <w:rsid w:val="004327CB"/>
    <w:rsid w:val="00432861"/>
    <w:rsid w:val="004332AE"/>
    <w:rsid w:val="00434656"/>
    <w:rsid w:val="00434C94"/>
    <w:rsid w:val="00436610"/>
    <w:rsid w:val="004373AD"/>
    <w:rsid w:val="00437935"/>
    <w:rsid w:val="00437A80"/>
    <w:rsid w:val="00442211"/>
    <w:rsid w:val="00445CB5"/>
    <w:rsid w:val="00446439"/>
    <w:rsid w:val="00447B49"/>
    <w:rsid w:val="00450274"/>
    <w:rsid w:val="00451ADD"/>
    <w:rsid w:val="004521B0"/>
    <w:rsid w:val="0045252A"/>
    <w:rsid w:val="0045388A"/>
    <w:rsid w:val="00453BD6"/>
    <w:rsid w:val="00453EFB"/>
    <w:rsid w:val="00453F3E"/>
    <w:rsid w:val="004543CB"/>
    <w:rsid w:val="00454B5D"/>
    <w:rsid w:val="00454C79"/>
    <w:rsid w:val="004558A1"/>
    <w:rsid w:val="00456595"/>
    <w:rsid w:val="00456D9F"/>
    <w:rsid w:val="004574FC"/>
    <w:rsid w:val="00457A6F"/>
    <w:rsid w:val="0046045F"/>
    <w:rsid w:val="00460C37"/>
    <w:rsid w:val="00460C49"/>
    <w:rsid w:val="00461597"/>
    <w:rsid w:val="004616AD"/>
    <w:rsid w:val="00463298"/>
    <w:rsid w:val="00463810"/>
    <w:rsid w:val="0046410C"/>
    <w:rsid w:val="00464374"/>
    <w:rsid w:val="00464B58"/>
    <w:rsid w:val="00464DDC"/>
    <w:rsid w:val="00465CF0"/>
    <w:rsid w:val="0046759F"/>
    <w:rsid w:val="00471E07"/>
    <w:rsid w:val="004725B5"/>
    <w:rsid w:val="004749FE"/>
    <w:rsid w:val="00474B72"/>
    <w:rsid w:val="00474E13"/>
    <w:rsid w:val="0047502B"/>
    <w:rsid w:val="00475166"/>
    <w:rsid w:val="004752D3"/>
    <w:rsid w:val="004755FA"/>
    <w:rsid w:val="0047735B"/>
    <w:rsid w:val="00477767"/>
    <w:rsid w:val="0048025B"/>
    <w:rsid w:val="00482173"/>
    <w:rsid w:val="004827BC"/>
    <w:rsid w:val="0048547F"/>
    <w:rsid w:val="00485B28"/>
    <w:rsid w:val="00485DEA"/>
    <w:rsid w:val="00491622"/>
    <w:rsid w:val="00493130"/>
    <w:rsid w:val="00493C01"/>
    <w:rsid w:val="00495735"/>
    <w:rsid w:val="0049637C"/>
    <w:rsid w:val="00496672"/>
    <w:rsid w:val="00497778"/>
    <w:rsid w:val="004977B2"/>
    <w:rsid w:val="00497B3F"/>
    <w:rsid w:val="004A0617"/>
    <w:rsid w:val="004A0AD4"/>
    <w:rsid w:val="004A27EE"/>
    <w:rsid w:val="004A3A7E"/>
    <w:rsid w:val="004A5312"/>
    <w:rsid w:val="004A66FC"/>
    <w:rsid w:val="004B0303"/>
    <w:rsid w:val="004B0C87"/>
    <w:rsid w:val="004B2889"/>
    <w:rsid w:val="004B3F0D"/>
    <w:rsid w:val="004B5C13"/>
    <w:rsid w:val="004B6EB4"/>
    <w:rsid w:val="004B77DC"/>
    <w:rsid w:val="004C193F"/>
    <w:rsid w:val="004C2A92"/>
    <w:rsid w:val="004C3310"/>
    <w:rsid w:val="004C3344"/>
    <w:rsid w:val="004C38FF"/>
    <w:rsid w:val="004C3F62"/>
    <w:rsid w:val="004C44C1"/>
    <w:rsid w:val="004C5CD9"/>
    <w:rsid w:val="004D0981"/>
    <w:rsid w:val="004D1804"/>
    <w:rsid w:val="004D1D66"/>
    <w:rsid w:val="004D26E5"/>
    <w:rsid w:val="004D3D92"/>
    <w:rsid w:val="004D457E"/>
    <w:rsid w:val="004D524E"/>
    <w:rsid w:val="004D6A7A"/>
    <w:rsid w:val="004D7BFF"/>
    <w:rsid w:val="004E0EA1"/>
    <w:rsid w:val="004E13A3"/>
    <w:rsid w:val="004E13C5"/>
    <w:rsid w:val="004E30F0"/>
    <w:rsid w:val="004E4813"/>
    <w:rsid w:val="004E4872"/>
    <w:rsid w:val="004E6D00"/>
    <w:rsid w:val="004E7D45"/>
    <w:rsid w:val="004F1998"/>
    <w:rsid w:val="004F304E"/>
    <w:rsid w:val="004F3243"/>
    <w:rsid w:val="004F572E"/>
    <w:rsid w:val="004F63E2"/>
    <w:rsid w:val="004F6CE8"/>
    <w:rsid w:val="004F7051"/>
    <w:rsid w:val="004F7F0B"/>
    <w:rsid w:val="00500CC1"/>
    <w:rsid w:val="005019CF"/>
    <w:rsid w:val="00501C6A"/>
    <w:rsid w:val="005020B4"/>
    <w:rsid w:val="00503261"/>
    <w:rsid w:val="00504119"/>
    <w:rsid w:val="005055F9"/>
    <w:rsid w:val="00506414"/>
    <w:rsid w:val="0050652F"/>
    <w:rsid w:val="00506A8B"/>
    <w:rsid w:val="00506FE7"/>
    <w:rsid w:val="00511A14"/>
    <w:rsid w:val="0051262A"/>
    <w:rsid w:val="00512C3A"/>
    <w:rsid w:val="00512E3B"/>
    <w:rsid w:val="00513A28"/>
    <w:rsid w:val="00514215"/>
    <w:rsid w:val="00514747"/>
    <w:rsid w:val="00514757"/>
    <w:rsid w:val="00514C4B"/>
    <w:rsid w:val="00514DED"/>
    <w:rsid w:val="005154A9"/>
    <w:rsid w:val="005167E2"/>
    <w:rsid w:val="005169EC"/>
    <w:rsid w:val="00516E39"/>
    <w:rsid w:val="005220E8"/>
    <w:rsid w:val="005223F4"/>
    <w:rsid w:val="00522687"/>
    <w:rsid w:val="005229FA"/>
    <w:rsid w:val="00522A4D"/>
    <w:rsid w:val="00523119"/>
    <w:rsid w:val="0052467A"/>
    <w:rsid w:val="0052546F"/>
    <w:rsid w:val="00526D59"/>
    <w:rsid w:val="00527EDB"/>
    <w:rsid w:val="0053078C"/>
    <w:rsid w:val="00530F12"/>
    <w:rsid w:val="00531C03"/>
    <w:rsid w:val="005320C6"/>
    <w:rsid w:val="00532C83"/>
    <w:rsid w:val="00534389"/>
    <w:rsid w:val="00535561"/>
    <w:rsid w:val="00535FAA"/>
    <w:rsid w:val="0053639D"/>
    <w:rsid w:val="005365FF"/>
    <w:rsid w:val="00540C4B"/>
    <w:rsid w:val="00540DF6"/>
    <w:rsid w:val="0054109E"/>
    <w:rsid w:val="005417E9"/>
    <w:rsid w:val="0054204B"/>
    <w:rsid w:val="00542321"/>
    <w:rsid w:val="00542532"/>
    <w:rsid w:val="0054324F"/>
    <w:rsid w:val="0054492E"/>
    <w:rsid w:val="00545F7F"/>
    <w:rsid w:val="00547671"/>
    <w:rsid w:val="00547A22"/>
    <w:rsid w:val="00550E2E"/>
    <w:rsid w:val="00551C82"/>
    <w:rsid w:val="00552D54"/>
    <w:rsid w:val="005538B9"/>
    <w:rsid w:val="00553A04"/>
    <w:rsid w:val="0055483E"/>
    <w:rsid w:val="00554E59"/>
    <w:rsid w:val="00555BD5"/>
    <w:rsid w:val="00556534"/>
    <w:rsid w:val="0055683E"/>
    <w:rsid w:val="005570EF"/>
    <w:rsid w:val="00557159"/>
    <w:rsid w:val="00560DBE"/>
    <w:rsid w:val="00560F5E"/>
    <w:rsid w:val="00561743"/>
    <w:rsid w:val="00562141"/>
    <w:rsid w:val="00562F4B"/>
    <w:rsid w:val="00563C36"/>
    <w:rsid w:val="00565E05"/>
    <w:rsid w:val="0056618D"/>
    <w:rsid w:val="00570A45"/>
    <w:rsid w:val="00575884"/>
    <w:rsid w:val="005768B4"/>
    <w:rsid w:val="00576A03"/>
    <w:rsid w:val="00576EB3"/>
    <w:rsid w:val="00577F88"/>
    <w:rsid w:val="005801E7"/>
    <w:rsid w:val="00580332"/>
    <w:rsid w:val="00582668"/>
    <w:rsid w:val="00584627"/>
    <w:rsid w:val="00584704"/>
    <w:rsid w:val="005851CA"/>
    <w:rsid w:val="005858D5"/>
    <w:rsid w:val="00591970"/>
    <w:rsid w:val="00591FC3"/>
    <w:rsid w:val="00592407"/>
    <w:rsid w:val="0059289B"/>
    <w:rsid w:val="005930E9"/>
    <w:rsid w:val="00594E2A"/>
    <w:rsid w:val="005967A3"/>
    <w:rsid w:val="00596B13"/>
    <w:rsid w:val="005974CA"/>
    <w:rsid w:val="0059761B"/>
    <w:rsid w:val="00597C73"/>
    <w:rsid w:val="005A0569"/>
    <w:rsid w:val="005A0F4C"/>
    <w:rsid w:val="005A459D"/>
    <w:rsid w:val="005A4B2F"/>
    <w:rsid w:val="005A5B08"/>
    <w:rsid w:val="005A663C"/>
    <w:rsid w:val="005A67DA"/>
    <w:rsid w:val="005A729D"/>
    <w:rsid w:val="005B12FE"/>
    <w:rsid w:val="005B1EB0"/>
    <w:rsid w:val="005B2B98"/>
    <w:rsid w:val="005B2BAC"/>
    <w:rsid w:val="005B2CD9"/>
    <w:rsid w:val="005C019F"/>
    <w:rsid w:val="005C072A"/>
    <w:rsid w:val="005C17F0"/>
    <w:rsid w:val="005C1D42"/>
    <w:rsid w:val="005C21D2"/>
    <w:rsid w:val="005C2F92"/>
    <w:rsid w:val="005C3460"/>
    <w:rsid w:val="005C37AC"/>
    <w:rsid w:val="005C3ACA"/>
    <w:rsid w:val="005C62F9"/>
    <w:rsid w:val="005D0559"/>
    <w:rsid w:val="005D0893"/>
    <w:rsid w:val="005D0EB9"/>
    <w:rsid w:val="005D10D6"/>
    <w:rsid w:val="005D38BC"/>
    <w:rsid w:val="005D3AF4"/>
    <w:rsid w:val="005D3D58"/>
    <w:rsid w:val="005D5366"/>
    <w:rsid w:val="005D6BBA"/>
    <w:rsid w:val="005D74E1"/>
    <w:rsid w:val="005D792A"/>
    <w:rsid w:val="005E00E8"/>
    <w:rsid w:val="005E237C"/>
    <w:rsid w:val="005E322A"/>
    <w:rsid w:val="005E4D45"/>
    <w:rsid w:val="005E4D52"/>
    <w:rsid w:val="005E500A"/>
    <w:rsid w:val="005E5341"/>
    <w:rsid w:val="005E5E6E"/>
    <w:rsid w:val="005E6219"/>
    <w:rsid w:val="005E6ACC"/>
    <w:rsid w:val="005E6DC9"/>
    <w:rsid w:val="005E793C"/>
    <w:rsid w:val="005F166C"/>
    <w:rsid w:val="005F3F9B"/>
    <w:rsid w:val="005F4358"/>
    <w:rsid w:val="005F43ED"/>
    <w:rsid w:val="005F447E"/>
    <w:rsid w:val="005F4927"/>
    <w:rsid w:val="005F4FE1"/>
    <w:rsid w:val="005F64A2"/>
    <w:rsid w:val="005F7814"/>
    <w:rsid w:val="00600608"/>
    <w:rsid w:val="00600D4E"/>
    <w:rsid w:val="0060132F"/>
    <w:rsid w:val="0060141D"/>
    <w:rsid w:val="00602806"/>
    <w:rsid w:val="00602BC2"/>
    <w:rsid w:val="0060372D"/>
    <w:rsid w:val="006042EB"/>
    <w:rsid w:val="006043D1"/>
    <w:rsid w:val="00605161"/>
    <w:rsid w:val="00606949"/>
    <w:rsid w:val="00607151"/>
    <w:rsid w:val="0061177C"/>
    <w:rsid w:val="00614D00"/>
    <w:rsid w:val="00615042"/>
    <w:rsid w:val="006159AF"/>
    <w:rsid w:val="00617ABC"/>
    <w:rsid w:val="00620D20"/>
    <w:rsid w:val="00621748"/>
    <w:rsid w:val="006221F9"/>
    <w:rsid w:val="0062232E"/>
    <w:rsid w:val="00622AC4"/>
    <w:rsid w:val="00623081"/>
    <w:rsid w:val="00623CED"/>
    <w:rsid w:val="00624368"/>
    <w:rsid w:val="00624820"/>
    <w:rsid w:val="00624D46"/>
    <w:rsid w:val="00625991"/>
    <w:rsid w:val="006265F6"/>
    <w:rsid w:val="00626CAD"/>
    <w:rsid w:val="0062722E"/>
    <w:rsid w:val="00627C16"/>
    <w:rsid w:val="00630D99"/>
    <w:rsid w:val="006311CC"/>
    <w:rsid w:val="006319DC"/>
    <w:rsid w:val="00631BD2"/>
    <w:rsid w:val="00632207"/>
    <w:rsid w:val="0063247D"/>
    <w:rsid w:val="00632D4E"/>
    <w:rsid w:val="00633725"/>
    <w:rsid w:val="00633D26"/>
    <w:rsid w:val="00636AC4"/>
    <w:rsid w:val="00637569"/>
    <w:rsid w:val="00640C4B"/>
    <w:rsid w:val="00641C77"/>
    <w:rsid w:val="006430E8"/>
    <w:rsid w:val="00643B97"/>
    <w:rsid w:val="006445E0"/>
    <w:rsid w:val="00644C45"/>
    <w:rsid w:val="006451B3"/>
    <w:rsid w:val="00646640"/>
    <w:rsid w:val="00646DE3"/>
    <w:rsid w:val="00647646"/>
    <w:rsid w:val="0065057C"/>
    <w:rsid w:val="00651369"/>
    <w:rsid w:val="006515E8"/>
    <w:rsid w:val="00651A13"/>
    <w:rsid w:val="00651DC3"/>
    <w:rsid w:val="006523C6"/>
    <w:rsid w:val="006550E5"/>
    <w:rsid w:val="0065533A"/>
    <w:rsid w:val="00655873"/>
    <w:rsid w:val="006560B4"/>
    <w:rsid w:val="00656226"/>
    <w:rsid w:val="00656A3E"/>
    <w:rsid w:val="0065777D"/>
    <w:rsid w:val="00657B2A"/>
    <w:rsid w:val="00660AEA"/>
    <w:rsid w:val="00660CDE"/>
    <w:rsid w:val="00663F5E"/>
    <w:rsid w:val="00664FDD"/>
    <w:rsid w:val="006656B9"/>
    <w:rsid w:val="0066574B"/>
    <w:rsid w:val="00667709"/>
    <w:rsid w:val="00667B60"/>
    <w:rsid w:val="006701A4"/>
    <w:rsid w:val="006709C2"/>
    <w:rsid w:val="00671CA9"/>
    <w:rsid w:val="00671E07"/>
    <w:rsid w:val="006727F9"/>
    <w:rsid w:val="00674887"/>
    <w:rsid w:val="0067543F"/>
    <w:rsid w:val="0067690B"/>
    <w:rsid w:val="00680DF1"/>
    <w:rsid w:val="00681358"/>
    <w:rsid w:val="00681CAC"/>
    <w:rsid w:val="00681D9F"/>
    <w:rsid w:val="00681EBE"/>
    <w:rsid w:val="006822F9"/>
    <w:rsid w:val="00682C42"/>
    <w:rsid w:val="00682EEA"/>
    <w:rsid w:val="006857F6"/>
    <w:rsid w:val="00687746"/>
    <w:rsid w:val="00691C4D"/>
    <w:rsid w:val="00691E1B"/>
    <w:rsid w:val="006927B5"/>
    <w:rsid w:val="00692D82"/>
    <w:rsid w:val="00692E93"/>
    <w:rsid w:val="00693D31"/>
    <w:rsid w:val="00694068"/>
    <w:rsid w:val="006958BD"/>
    <w:rsid w:val="00697FCA"/>
    <w:rsid w:val="006A04AA"/>
    <w:rsid w:val="006A0A98"/>
    <w:rsid w:val="006A1387"/>
    <w:rsid w:val="006A1551"/>
    <w:rsid w:val="006A1D08"/>
    <w:rsid w:val="006A3D1B"/>
    <w:rsid w:val="006A439E"/>
    <w:rsid w:val="006A5263"/>
    <w:rsid w:val="006A6B40"/>
    <w:rsid w:val="006B0149"/>
    <w:rsid w:val="006B2956"/>
    <w:rsid w:val="006B2C76"/>
    <w:rsid w:val="006B36CB"/>
    <w:rsid w:val="006B3D8F"/>
    <w:rsid w:val="006B402F"/>
    <w:rsid w:val="006B64C3"/>
    <w:rsid w:val="006B7909"/>
    <w:rsid w:val="006C0184"/>
    <w:rsid w:val="006C0AAF"/>
    <w:rsid w:val="006C0B01"/>
    <w:rsid w:val="006C157C"/>
    <w:rsid w:val="006C19BB"/>
    <w:rsid w:val="006C1C4C"/>
    <w:rsid w:val="006C3BCE"/>
    <w:rsid w:val="006C4051"/>
    <w:rsid w:val="006C46F8"/>
    <w:rsid w:val="006C47E5"/>
    <w:rsid w:val="006C5E93"/>
    <w:rsid w:val="006C6E18"/>
    <w:rsid w:val="006C73E9"/>
    <w:rsid w:val="006C76A3"/>
    <w:rsid w:val="006C7B3B"/>
    <w:rsid w:val="006D10FC"/>
    <w:rsid w:val="006D1456"/>
    <w:rsid w:val="006D151C"/>
    <w:rsid w:val="006D35FC"/>
    <w:rsid w:val="006E032B"/>
    <w:rsid w:val="006E1420"/>
    <w:rsid w:val="006E1E10"/>
    <w:rsid w:val="006E2975"/>
    <w:rsid w:val="006E3663"/>
    <w:rsid w:val="006E49E6"/>
    <w:rsid w:val="006E5301"/>
    <w:rsid w:val="006E5A3C"/>
    <w:rsid w:val="006E5C69"/>
    <w:rsid w:val="006E75A8"/>
    <w:rsid w:val="006F1563"/>
    <w:rsid w:val="006F165C"/>
    <w:rsid w:val="006F1B9B"/>
    <w:rsid w:val="006F256A"/>
    <w:rsid w:val="006F296E"/>
    <w:rsid w:val="006F2E45"/>
    <w:rsid w:val="006F4791"/>
    <w:rsid w:val="006F5744"/>
    <w:rsid w:val="006F5E36"/>
    <w:rsid w:val="006F6578"/>
    <w:rsid w:val="006F6680"/>
    <w:rsid w:val="00700011"/>
    <w:rsid w:val="00701518"/>
    <w:rsid w:val="007018BD"/>
    <w:rsid w:val="00703EAC"/>
    <w:rsid w:val="00703FCA"/>
    <w:rsid w:val="00705384"/>
    <w:rsid w:val="0070589C"/>
    <w:rsid w:val="00705AE1"/>
    <w:rsid w:val="00706E64"/>
    <w:rsid w:val="00707866"/>
    <w:rsid w:val="00707C1E"/>
    <w:rsid w:val="00713B1A"/>
    <w:rsid w:val="00713DEF"/>
    <w:rsid w:val="00714595"/>
    <w:rsid w:val="007145C5"/>
    <w:rsid w:val="00714A89"/>
    <w:rsid w:val="00715AEE"/>
    <w:rsid w:val="00722E59"/>
    <w:rsid w:val="0072341F"/>
    <w:rsid w:val="00724604"/>
    <w:rsid w:val="00724C55"/>
    <w:rsid w:val="007250B4"/>
    <w:rsid w:val="00725389"/>
    <w:rsid w:val="007258EE"/>
    <w:rsid w:val="00726636"/>
    <w:rsid w:val="00730BEE"/>
    <w:rsid w:val="00731DBB"/>
    <w:rsid w:val="0073271F"/>
    <w:rsid w:val="00732B79"/>
    <w:rsid w:val="00735339"/>
    <w:rsid w:val="0073569E"/>
    <w:rsid w:val="0073690B"/>
    <w:rsid w:val="007370C4"/>
    <w:rsid w:val="00740644"/>
    <w:rsid w:val="00740C6F"/>
    <w:rsid w:val="007420C2"/>
    <w:rsid w:val="00742138"/>
    <w:rsid w:val="00742994"/>
    <w:rsid w:val="00743F7A"/>
    <w:rsid w:val="00744248"/>
    <w:rsid w:val="00745920"/>
    <w:rsid w:val="00745BFC"/>
    <w:rsid w:val="00747007"/>
    <w:rsid w:val="00750919"/>
    <w:rsid w:val="0075235B"/>
    <w:rsid w:val="00754560"/>
    <w:rsid w:val="0075472B"/>
    <w:rsid w:val="0075492A"/>
    <w:rsid w:val="0075525D"/>
    <w:rsid w:val="00756859"/>
    <w:rsid w:val="00756E23"/>
    <w:rsid w:val="00760963"/>
    <w:rsid w:val="00760C71"/>
    <w:rsid w:val="00760F84"/>
    <w:rsid w:val="007611FB"/>
    <w:rsid w:val="007631FD"/>
    <w:rsid w:val="007637C3"/>
    <w:rsid w:val="00763C4A"/>
    <w:rsid w:val="007642DF"/>
    <w:rsid w:val="00764355"/>
    <w:rsid w:val="007662A4"/>
    <w:rsid w:val="007666E7"/>
    <w:rsid w:val="007674C5"/>
    <w:rsid w:val="00767EA4"/>
    <w:rsid w:val="00767F39"/>
    <w:rsid w:val="007704B4"/>
    <w:rsid w:val="00770D6F"/>
    <w:rsid w:val="00770F24"/>
    <w:rsid w:val="00771EAD"/>
    <w:rsid w:val="00772315"/>
    <w:rsid w:val="00772E61"/>
    <w:rsid w:val="00773824"/>
    <w:rsid w:val="00773F39"/>
    <w:rsid w:val="00774385"/>
    <w:rsid w:val="00776DCE"/>
    <w:rsid w:val="00777D5B"/>
    <w:rsid w:val="00780099"/>
    <w:rsid w:val="00780C8C"/>
    <w:rsid w:val="007825DE"/>
    <w:rsid w:val="00783329"/>
    <w:rsid w:val="00783867"/>
    <w:rsid w:val="007847FB"/>
    <w:rsid w:val="00787493"/>
    <w:rsid w:val="00790ACD"/>
    <w:rsid w:val="0079149A"/>
    <w:rsid w:val="007922CD"/>
    <w:rsid w:val="007939C3"/>
    <w:rsid w:val="00793CEE"/>
    <w:rsid w:val="007941E1"/>
    <w:rsid w:val="00796A02"/>
    <w:rsid w:val="00797230"/>
    <w:rsid w:val="007A1AC1"/>
    <w:rsid w:val="007A2886"/>
    <w:rsid w:val="007A2E3A"/>
    <w:rsid w:val="007A39C3"/>
    <w:rsid w:val="007A406A"/>
    <w:rsid w:val="007A46C7"/>
    <w:rsid w:val="007A5140"/>
    <w:rsid w:val="007A7C69"/>
    <w:rsid w:val="007B0EC3"/>
    <w:rsid w:val="007B199B"/>
    <w:rsid w:val="007B25FE"/>
    <w:rsid w:val="007B2735"/>
    <w:rsid w:val="007B31FB"/>
    <w:rsid w:val="007B517B"/>
    <w:rsid w:val="007B574C"/>
    <w:rsid w:val="007B641C"/>
    <w:rsid w:val="007B6486"/>
    <w:rsid w:val="007B64CD"/>
    <w:rsid w:val="007C19A7"/>
    <w:rsid w:val="007C1B97"/>
    <w:rsid w:val="007C23A5"/>
    <w:rsid w:val="007C2E4E"/>
    <w:rsid w:val="007C4178"/>
    <w:rsid w:val="007C5A76"/>
    <w:rsid w:val="007C5CFD"/>
    <w:rsid w:val="007C5E42"/>
    <w:rsid w:val="007C6671"/>
    <w:rsid w:val="007D08FF"/>
    <w:rsid w:val="007D1339"/>
    <w:rsid w:val="007D18A7"/>
    <w:rsid w:val="007D2733"/>
    <w:rsid w:val="007D37DA"/>
    <w:rsid w:val="007D3B39"/>
    <w:rsid w:val="007D4238"/>
    <w:rsid w:val="007D5D25"/>
    <w:rsid w:val="007D6794"/>
    <w:rsid w:val="007E1275"/>
    <w:rsid w:val="007E1353"/>
    <w:rsid w:val="007E14DF"/>
    <w:rsid w:val="007E5927"/>
    <w:rsid w:val="007E7724"/>
    <w:rsid w:val="007E777F"/>
    <w:rsid w:val="007F05B6"/>
    <w:rsid w:val="007F05DD"/>
    <w:rsid w:val="007F0F62"/>
    <w:rsid w:val="007F2FC6"/>
    <w:rsid w:val="007F370A"/>
    <w:rsid w:val="007F3CAD"/>
    <w:rsid w:val="007F42EF"/>
    <w:rsid w:val="007F5BB3"/>
    <w:rsid w:val="007F6CF1"/>
    <w:rsid w:val="007F6EAD"/>
    <w:rsid w:val="007F70C1"/>
    <w:rsid w:val="007F75B4"/>
    <w:rsid w:val="0080062A"/>
    <w:rsid w:val="00801061"/>
    <w:rsid w:val="00801559"/>
    <w:rsid w:val="008016F3"/>
    <w:rsid w:val="00802B98"/>
    <w:rsid w:val="00802D98"/>
    <w:rsid w:val="00804318"/>
    <w:rsid w:val="0080442E"/>
    <w:rsid w:val="0080557F"/>
    <w:rsid w:val="00805A54"/>
    <w:rsid w:val="00805A79"/>
    <w:rsid w:val="0080655C"/>
    <w:rsid w:val="00810792"/>
    <w:rsid w:val="00810D63"/>
    <w:rsid w:val="008111D9"/>
    <w:rsid w:val="008124AE"/>
    <w:rsid w:val="00812A46"/>
    <w:rsid w:val="00816435"/>
    <w:rsid w:val="0081757E"/>
    <w:rsid w:val="008176C5"/>
    <w:rsid w:val="00817D7B"/>
    <w:rsid w:val="00817E82"/>
    <w:rsid w:val="0082007E"/>
    <w:rsid w:val="00820229"/>
    <w:rsid w:val="00820399"/>
    <w:rsid w:val="008206D6"/>
    <w:rsid w:val="00821B00"/>
    <w:rsid w:val="00821BE3"/>
    <w:rsid w:val="00821FB0"/>
    <w:rsid w:val="008237A5"/>
    <w:rsid w:val="00824652"/>
    <w:rsid w:val="00824C11"/>
    <w:rsid w:val="00825708"/>
    <w:rsid w:val="00826489"/>
    <w:rsid w:val="0083026A"/>
    <w:rsid w:val="008322BE"/>
    <w:rsid w:val="00834F12"/>
    <w:rsid w:val="00835161"/>
    <w:rsid w:val="008352BB"/>
    <w:rsid w:val="008353FB"/>
    <w:rsid w:val="00835FCB"/>
    <w:rsid w:val="008373DD"/>
    <w:rsid w:val="00840706"/>
    <w:rsid w:val="008419A5"/>
    <w:rsid w:val="00842FB1"/>
    <w:rsid w:val="0084385E"/>
    <w:rsid w:val="00845887"/>
    <w:rsid w:val="0084588C"/>
    <w:rsid w:val="00845A1C"/>
    <w:rsid w:val="00847F32"/>
    <w:rsid w:val="00847FBF"/>
    <w:rsid w:val="00850109"/>
    <w:rsid w:val="00850AD2"/>
    <w:rsid w:val="008510DC"/>
    <w:rsid w:val="008511B4"/>
    <w:rsid w:val="00851A50"/>
    <w:rsid w:val="00852538"/>
    <w:rsid w:val="00852DE9"/>
    <w:rsid w:val="00852FAF"/>
    <w:rsid w:val="00855076"/>
    <w:rsid w:val="0085513B"/>
    <w:rsid w:val="00855260"/>
    <w:rsid w:val="0085543C"/>
    <w:rsid w:val="008558A3"/>
    <w:rsid w:val="00857A42"/>
    <w:rsid w:val="00862334"/>
    <w:rsid w:val="00862CE3"/>
    <w:rsid w:val="00863ADA"/>
    <w:rsid w:val="008645D3"/>
    <w:rsid w:val="00865A08"/>
    <w:rsid w:val="0086678B"/>
    <w:rsid w:val="0086773D"/>
    <w:rsid w:val="00867EDE"/>
    <w:rsid w:val="00870440"/>
    <w:rsid w:val="0087307E"/>
    <w:rsid w:val="00874480"/>
    <w:rsid w:val="0087450D"/>
    <w:rsid w:val="0087666B"/>
    <w:rsid w:val="00880E76"/>
    <w:rsid w:val="00880EA6"/>
    <w:rsid w:val="008815E6"/>
    <w:rsid w:val="008825CD"/>
    <w:rsid w:val="00882768"/>
    <w:rsid w:val="00882C5C"/>
    <w:rsid w:val="0088352D"/>
    <w:rsid w:val="00883706"/>
    <w:rsid w:val="00883BCE"/>
    <w:rsid w:val="008910D8"/>
    <w:rsid w:val="00891128"/>
    <w:rsid w:val="008913DE"/>
    <w:rsid w:val="00893543"/>
    <w:rsid w:val="0089360D"/>
    <w:rsid w:val="0089737C"/>
    <w:rsid w:val="00897ACF"/>
    <w:rsid w:val="00897F77"/>
    <w:rsid w:val="008A060B"/>
    <w:rsid w:val="008A0E31"/>
    <w:rsid w:val="008A2784"/>
    <w:rsid w:val="008A28E0"/>
    <w:rsid w:val="008A2986"/>
    <w:rsid w:val="008A3DB1"/>
    <w:rsid w:val="008A54A3"/>
    <w:rsid w:val="008A575C"/>
    <w:rsid w:val="008A5F63"/>
    <w:rsid w:val="008B2303"/>
    <w:rsid w:val="008B3A6C"/>
    <w:rsid w:val="008B550F"/>
    <w:rsid w:val="008B6BE6"/>
    <w:rsid w:val="008B6FAC"/>
    <w:rsid w:val="008B7D7A"/>
    <w:rsid w:val="008B7F27"/>
    <w:rsid w:val="008C11C1"/>
    <w:rsid w:val="008C15DB"/>
    <w:rsid w:val="008C191A"/>
    <w:rsid w:val="008C4EC5"/>
    <w:rsid w:val="008D0BC0"/>
    <w:rsid w:val="008D16DA"/>
    <w:rsid w:val="008D20F6"/>
    <w:rsid w:val="008D2266"/>
    <w:rsid w:val="008D2FEA"/>
    <w:rsid w:val="008D426F"/>
    <w:rsid w:val="008D43EB"/>
    <w:rsid w:val="008D4A93"/>
    <w:rsid w:val="008D4F62"/>
    <w:rsid w:val="008D54A1"/>
    <w:rsid w:val="008D5B35"/>
    <w:rsid w:val="008D7188"/>
    <w:rsid w:val="008D74A7"/>
    <w:rsid w:val="008D7CF5"/>
    <w:rsid w:val="008E0FDD"/>
    <w:rsid w:val="008E1044"/>
    <w:rsid w:val="008E11AD"/>
    <w:rsid w:val="008E11AE"/>
    <w:rsid w:val="008E350D"/>
    <w:rsid w:val="008E36CD"/>
    <w:rsid w:val="008E3E35"/>
    <w:rsid w:val="008E5351"/>
    <w:rsid w:val="008E5697"/>
    <w:rsid w:val="008E68FF"/>
    <w:rsid w:val="008E6D13"/>
    <w:rsid w:val="008E7290"/>
    <w:rsid w:val="008F0530"/>
    <w:rsid w:val="008F1CF6"/>
    <w:rsid w:val="008F5382"/>
    <w:rsid w:val="008F7706"/>
    <w:rsid w:val="00900688"/>
    <w:rsid w:val="0090230C"/>
    <w:rsid w:val="00903819"/>
    <w:rsid w:val="00905429"/>
    <w:rsid w:val="00905AE9"/>
    <w:rsid w:val="009070F7"/>
    <w:rsid w:val="00907ACD"/>
    <w:rsid w:val="0091011E"/>
    <w:rsid w:val="0091284D"/>
    <w:rsid w:val="009140A3"/>
    <w:rsid w:val="00914251"/>
    <w:rsid w:val="00914483"/>
    <w:rsid w:val="009146E1"/>
    <w:rsid w:val="0091654D"/>
    <w:rsid w:val="00916F02"/>
    <w:rsid w:val="00920410"/>
    <w:rsid w:val="00921488"/>
    <w:rsid w:val="00922D8F"/>
    <w:rsid w:val="0092309A"/>
    <w:rsid w:val="00923D05"/>
    <w:rsid w:val="00924756"/>
    <w:rsid w:val="00925451"/>
    <w:rsid w:val="009262F3"/>
    <w:rsid w:val="00927994"/>
    <w:rsid w:val="0093051C"/>
    <w:rsid w:val="009323F8"/>
    <w:rsid w:val="009346A6"/>
    <w:rsid w:val="00934FC4"/>
    <w:rsid w:val="00935611"/>
    <w:rsid w:val="009357C5"/>
    <w:rsid w:val="00936584"/>
    <w:rsid w:val="009405DB"/>
    <w:rsid w:val="0094265D"/>
    <w:rsid w:val="00942BFA"/>
    <w:rsid w:val="00943425"/>
    <w:rsid w:val="00943D47"/>
    <w:rsid w:val="00944AEC"/>
    <w:rsid w:val="00944E5B"/>
    <w:rsid w:val="009462C8"/>
    <w:rsid w:val="009467E3"/>
    <w:rsid w:val="00946A81"/>
    <w:rsid w:val="00946BE0"/>
    <w:rsid w:val="009477B3"/>
    <w:rsid w:val="00947E51"/>
    <w:rsid w:val="009509FB"/>
    <w:rsid w:val="00952EDC"/>
    <w:rsid w:val="009532EC"/>
    <w:rsid w:val="0095350B"/>
    <w:rsid w:val="009537AF"/>
    <w:rsid w:val="00953A28"/>
    <w:rsid w:val="00954DFC"/>
    <w:rsid w:val="00955B05"/>
    <w:rsid w:val="009576E9"/>
    <w:rsid w:val="0095778D"/>
    <w:rsid w:val="009603D4"/>
    <w:rsid w:val="00960478"/>
    <w:rsid w:val="00961194"/>
    <w:rsid w:val="009639D3"/>
    <w:rsid w:val="009646F6"/>
    <w:rsid w:val="009647F5"/>
    <w:rsid w:val="00965242"/>
    <w:rsid w:val="00966C4A"/>
    <w:rsid w:val="00967A01"/>
    <w:rsid w:val="00970CCC"/>
    <w:rsid w:val="0097168B"/>
    <w:rsid w:val="00971B48"/>
    <w:rsid w:val="0097211C"/>
    <w:rsid w:val="00972D1A"/>
    <w:rsid w:val="00973DC9"/>
    <w:rsid w:val="00973DF6"/>
    <w:rsid w:val="00974382"/>
    <w:rsid w:val="0097494E"/>
    <w:rsid w:val="0097619C"/>
    <w:rsid w:val="00977A19"/>
    <w:rsid w:val="0098072F"/>
    <w:rsid w:val="00983512"/>
    <w:rsid w:val="00984DD1"/>
    <w:rsid w:val="009851F8"/>
    <w:rsid w:val="009858D7"/>
    <w:rsid w:val="009862F7"/>
    <w:rsid w:val="00986629"/>
    <w:rsid w:val="00986A93"/>
    <w:rsid w:val="0098734E"/>
    <w:rsid w:val="00987419"/>
    <w:rsid w:val="00987B89"/>
    <w:rsid w:val="00990575"/>
    <w:rsid w:val="00990C00"/>
    <w:rsid w:val="00991456"/>
    <w:rsid w:val="00992499"/>
    <w:rsid w:val="00994EFE"/>
    <w:rsid w:val="009951C7"/>
    <w:rsid w:val="0099559A"/>
    <w:rsid w:val="009961BC"/>
    <w:rsid w:val="009978D6"/>
    <w:rsid w:val="009A02D0"/>
    <w:rsid w:val="009A26C0"/>
    <w:rsid w:val="009A2735"/>
    <w:rsid w:val="009A32FC"/>
    <w:rsid w:val="009A367E"/>
    <w:rsid w:val="009A3985"/>
    <w:rsid w:val="009A6288"/>
    <w:rsid w:val="009A66EF"/>
    <w:rsid w:val="009B0BFB"/>
    <w:rsid w:val="009B1650"/>
    <w:rsid w:val="009B1B19"/>
    <w:rsid w:val="009B1BE6"/>
    <w:rsid w:val="009B21CC"/>
    <w:rsid w:val="009B2319"/>
    <w:rsid w:val="009B309F"/>
    <w:rsid w:val="009B46FA"/>
    <w:rsid w:val="009B5A58"/>
    <w:rsid w:val="009B64F7"/>
    <w:rsid w:val="009B6BEF"/>
    <w:rsid w:val="009B6EDA"/>
    <w:rsid w:val="009B6FD9"/>
    <w:rsid w:val="009B76AA"/>
    <w:rsid w:val="009B786E"/>
    <w:rsid w:val="009C242F"/>
    <w:rsid w:val="009C24C5"/>
    <w:rsid w:val="009C3635"/>
    <w:rsid w:val="009C4133"/>
    <w:rsid w:val="009C43DE"/>
    <w:rsid w:val="009C53F8"/>
    <w:rsid w:val="009C5C50"/>
    <w:rsid w:val="009C6463"/>
    <w:rsid w:val="009C7065"/>
    <w:rsid w:val="009C7CF6"/>
    <w:rsid w:val="009D129A"/>
    <w:rsid w:val="009D285B"/>
    <w:rsid w:val="009D2A82"/>
    <w:rsid w:val="009D6E5F"/>
    <w:rsid w:val="009D7114"/>
    <w:rsid w:val="009D7AD6"/>
    <w:rsid w:val="009E02A6"/>
    <w:rsid w:val="009E114D"/>
    <w:rsid w:val="009E392B"/>
    <w:rsid w:val="009E3FD1"/>
    <w:rsid w:val="009E43EC"/>
    <w:rsid w:val="009E5106"/>
    <w:rsid w:val="009E7284"/>
    <w:rsid w:val="009E78C5"/>
    <w:rsid w:val="009F026D"/>
    <w:rsid w:val="009F2C55"/>
    <w:rsid w:val="009F2F84"/>
    <w:rsid w:val="009F3E0B"/>
    <w:rsid w:val="009F40A0"/>
    <w:rsid w:val="009F542B"/>
    <w:rsid w:val="009F611F"/>
    <w:rsid w:val="009F648D"/>
    <w:rsid w:val="009F6908"/>
    <w:rsid w:val="009F6968"/>
    <w:rsid w:val="009F70AF"/>
    <w:rsid w:val="009F7A10"/>
    <w:rsid w:val="00A00A4D"/>
    <w:rsid w:val="00A00E10"/>
    <w:rsid w:val="00A022AE"/>
    <w:rsid w:val="00A05E07"/>
    <w:rsid w:val="00A06A23"/>
    <w:rsid w:val="00A06EBD"/>
    <w:rsid w:val="00A10395"/>
    <w:rsid w:val="00A1068F"/>
    <w:rsid w:val="00A10EE9"/>
    <w:rsid w:val="00A134C8"/>
    <w:rsid w:val="00A13508"/>
    <w:rsid w:val="00A13628"/>
    <w:rsid w:val="00A15E5A"/>
    <w:rsid w:val="00A224A0"/>
    <w:rsid w:val="00A23C5C"/>
    <w:rsid w:val="00A24082"/>
    <w:rsid w:val="00A271C2"/>
    <w:rsid w:val="00A27878"/>
    <w:rsid w:val="00A30252"/>
    <w:rsid w:val="00A303FB"/>
    <w:rsid w:val="00A30989"/>
    <w:rsid w:val="00A30CB0"/>
    <w:rsid w:val="00A30E70"/>
    <w:rsid w:val="00A313F6"/>
    <w:rsid w:val="00A322C4"/>
    <w:rsid w:val="00A333A1"/>
    <w:rsid w:val="00A34AC4"/>
    <w:rsid w:val="00A358EB"/>
    <w:rsid w:val="00A37CA2"/>
    <w:rsid w:val="00A40663"/>
    <w:rsid w:val="00A41737"/>
    <w:rsid w:val="00A41960"/>
    <w:rsid w:val="00A42218"/>
    <w:rsid w:val="00A42938"/>
    <w:rsid w:val="00A44CCB"/>
    <w:rsid w:val="00A50510"/>
    <w:rsid w:val="00A51B32"/>
    <w:rsid w:val="00A52AA6"/>
    <w:rsid w:val="00A5399F"/>
    <w:rsid w:val="00A545F8"/>
    <w:rsid w:val="00A548E9"/>
    <w:rsid w:val="00A55E27"/>
    <w:rsid w:val="00A56343"/>
    <w:rsid w:val="00A66835"/>
    <w:rsid w:val="00A6715B"/>
    <w:rsid w:val="00A67A03"/>
    <w:rsid w:val="00A70B21"/>
    <w:rsid w:val="00A70EF4"/>
    <w:rsid w:val="00A71775"/>
    <w:rsid w:val="00A7296F"/>
    <w:rsid w:val="00A747E2"/>
    <w:rsid w:val="00A74E40"/>
    <w:rsid w:val="00A756F5"/>
    <w:rsid w:val="00A76796"/>
    <w:rsid w:val="00A76D18"/>
    <w:rsid w:val="00A76FE2"/>
    <w:rsid w:val="00A7729F"/>
    <w:rsid w:val="00A80926"/>
    <w:rsid w:val="00A80AB7"/>
    <w:rsid w:val="00A80BDF"/>
    <w:rsid w:val="00A822EA"/>
    <w:rsid w:val="00A82372"/>
    <w:rsid w:val="00A826C9"/>
    <w:rsid w:val="00A8271A"/>
    <w:rsid w:val="00A82EFE"/>
    <w:rsid w:val="00A84C4A"/>
    <w:rsid w:val="00A852C6"/>
    <w:rsid w:val="00A85397"/>
    <w:rsid w:val="00A86165"/>
    <w:rsid w:val="00A86270"/>
    <w:rsid w:val="00A865CE"/>
    <w:rsid w:val="00A8698A"/>
    <w:rsid w:val="00A86C4A"/>
    <w:rsid w:val="00A87034"/>
    <w:rsid w:val="00A92E6B"/>
    <w:rsid w:val="00A9323F"/>
    <w:rsid w:val="00A94004"/>
    <w:rsid w:val="00A95860"/>
    <w:rsid w:val="00A96DD6"/>
    <w:rsid w:val="00A97BBC"/>
    <w:rsid w:val="00A97D17"/>
    <w:rsid w:val="00A97D60"/>
    <w:rsid w:val="00AA07B7"/>
    <w:rsid w:val="00AA3530"/>
    <w:rsid w:val="00AA3AAC"/>
    <w:rsid w:val="00AA3B4B"/>
    <w:rsid w:val="00AA3CFC"/>
    <w:rsid w:val="00AA44CD"/>
    <w:rsid w:val="00AA5242"/>
    <w:rsid w:val="00AA6A84"/>
    <w:rsid w:val="00AA6D6A"/>
    <w:rsid w:val="00AA722C"/>
    <w:rsid w:val="00AA7CC8"/>
    <w:rsid w:val="00AB0688"/>
    <w:rsid w:val="00AB07E1"/>
    <w:rsid w:val="00AB0E7A"/>
    <w:rsid w:val="00AB4670"/>
    <w:rsid w:val="00AB60D9"/>
    <w:rsid w:val="00AC0390"/>
    <w:rsid w:val="00AC086A"/>
    <w:rsid w:val="00AC0EFD"/>
    <w:rsid w:val="00AC1B66"/>
    <w:rsid w:val="00AC25D5"/>
    <w:rsid w:val="00AC2A3E"/>
    <w:rsid w:val="00AC346F"/>
    <w:rsid w:val="00AC3CCB"/>
    <w:rsid w:val="00AC3FC3"/>
    <w:rsid w:val="00AC646B"/>
    <w:rsid w:val="00AC67B7"/>
    <w:rsid w:val="00AC6DE7"/>
    <w:rsid w:val="00AC7439"/>
    <w:rsid w:val="00AD0279"/>
    <w:rsid w:val="00AD13C0"/>
    <w:rsid w:val="00AD2002"/>
    <w:rsid w:val="00AD23F5"/>
    <w:rsid w:val="00AD31C8"/>
    <w:rsid w:val="00AD41F7"/>
    <w:rsid w:val="00AD431E"/>
    <w:rsid w:val="00AD4838"/>
    <w:rsid w:val="00AD49A4"/>
    <w:rsid w:val="00AD5E81"/>
    <w:rsid w:val="00AD6BD3"/>
    <w:rsid w:val="00AD6EB9"/>
    <w:rsid w:val="00AE08BF"/>
    <w:rsid w:val="00AE0942"/>
    <w:rsid w:val="00AE0956"/>
    <w:rsid w:val="00AE0DE4"/>
    <w:rsid w:val="00AE0FB8"/>
    <w:rsid w:val="00AE1642"/>
    <w:rsid w:val="00AE1CA7"/>
    <w:rsid w:val="00AE25AB"/>
    <w:rsid w:val="00AE2A22"/>
    <w:rsid w:val="00AE2E98"/>
    <w:rsid w:val="00AE3A8B"/>
    <w:rsid w:val="00AE3FA1"/>
    <w:rsid w:val="00AE4DF9"/>
    <w:rsid w:val="00AE6098"/>
    <w:rsid w:val="00AE6892"/>
    <w:rsid w:val="00AE6AD5"/>
    <w:rsid w:val="00AE6E18"/>
    <w:rsid w:val="00AF04D7"/>
    <w:rsid w:val="00AF067C"/>
    <w:rsid w:val="00AF0D38"/>
    <w:rsid w:val="00AF205D"/>
    <w:rsid w:val="00AF289D"/>
    <w:rsid w:val="00AF2CFC"/>
    <w:rsid w:val="00AF31EB"/>
    <w:rsid w:val="00AF33F4"/>
    <w:rsid w:val="00AF39FA"/>
    <w:rsid w:val="00AF3AFA"/>
    <w:rsid w:val="00AF3FA8"/>
    <w:rsid w:val="00AF4D8B"/>
    <w:rsid w:val="00AF66FA"/>
    <w:rsid w:val="00B0020F"/>
    <w:rsid w:val="00B003F2"/>
    <w:rsid w:val="00B02950"/>
    <w:rsid w:val="00B03C52"/>
    <w:rsid w:val="00B049E6"/>
    <w:rsid w:val="00B06B6A"/>
    <w:rsid w:val="00B077A2"/>
    <w:rsid w:val="00B10F70"/>
    <w:rsid w:val="00B1203B"/>
    <w:rsid w:val="00B12A6A"/>
    <w:rsid w:val="00B12D51"/>
    <w:rsid w:val="00B1394E"/>
    <w:rsid w:val="00B14B17"/>
    <w:rsid w:val="00B17B6A"/>
    <w:rsid w:val="00B203F0"/>
    <w:rsid w:val="00B20AE9"/>
    <w:rsid w:val="00B20B7B"/>
    <w:rsid w:val="00B20FA7"/>
    <w:rsid w:val="00B214FE"/>
    <w:rsid w:val="00B2292B"/>
    <w:rsid w:val="00B229D7"/>
    <w:rsid w:val="00B25608"/>
    <w:rsid w:val="00B25C69"/>
    <w:rsid w:val="00B26088"/>
    <w:rsid w:val="00B275D8"/>
    <w:rsid w:val="00B30EF4"/>
    <w:rsid w:val="00B30FDD"/>
    <w:rsid w:val="00B318D5"/>
    <w:rsid w:val="00B3217A"/>
    <w:rsid w:val="00B321B0"/>
    <w:rsid w:val="00B324E8"/>
    <w:rsid w:val="00B32D8C"/>
    <w:rsid w:val="00B34A98"/>
    <w:rsid w:val="00B34D8C"/>
    <w:rsid w:val="00B3682E"/>
    <w:rsid w:val="00B36BC4"/>
    <w:rsid w:val="00B37D11"/>
    <w:rsid w:val="00B415A2"/>
    <w:rsid w:val="00B42CE8"/>
    <w:rsid w:val="00B43D01"/>
    <w:rsid w:val="00B44D79"/>
    <w:rsid w:val="00B453F7"/>
    <w:rsid w:val="00B464F5"/>
    <w:rsid w:val="00B46775"/>
    <w:rsid w:val="00B46D7E"/>
    <w:rsid w:val="00B51C18"/>
    <w:rsid w:val="00B53C6C"/>
    <w:rsid w:val="00B547DE"/>
    <w:rsid w:val="00B55345"/>
    <w:rsid w:val="00B5567C"/>
    <w:rsid w:val="00B55948"/>
    <w:rsid w:val="00B5651E"/>
    <w:rsid w:val="00B56B2C"/>
    <w:rsid w:val="00B57C23"/>
    <w:rsid w:val="00B60981"/>
    <w:rsid w:val="00B62603"/>
    <w:rsid w:val="00B62BAF"/>
    <w:rsid w:val="00B62C35"/>
    <w:rsid w:val="00B633BB"/>
    <w:rsid w:val="00B634D0"/>
    <w:rsid w:val="00B6422E"/>
    <w:rsid w:val="00B658DA"/>
    <w:rsid w:val="00B662E0"/>
    <w:rsid w:val="00B66EAA"/>
    <w:rsid w:val="00B672B5"/>
    <w:rsid w:val="00B7011A"/>
    <w:rsid w:val="00B714BE"/>
    <w:rsid w:val="00B71E45"/>
    <w:rsid w:val="00B75D4A"/>
    <w:rsid w:val="00B77F26"/>
    <w:rsid w:val="00B83008"/>
    <w:rsid w:val="00B83A8E"/>
    <w:rsid w:val="00B844A5"/>
    <w:rsid w:val="00B84818"/>
    <w:rsid w:val="00B84D40"/>
    <w:rsid w:val="00B8571B"/>
    <w:rsid w:val="00B86A53"/>
    <w:rsid w:val="00B87E3A"/>
    <w:rsid w:val="00B90224"/>
    <w:rsid w:val="00B90BE1"/>
    <w:rsid w:val="00B914EF"/>
    <w:rsid w:val="00B93724"/>
    <w:rsid w:val="00B93D90"/>
    <w:rsid w:val="00B94CEC"/>
    <w:rsid w:val="00B95645"/>
    <w:rsid w:val="00B96E82"/>
    <w:rsid w:val="00B976B5"/>
    <w:rsid w:val="00BA082D"/>
    <w:rsid w:val="00BA1537"/>
    <w:rsid w:val="00BA192D"/>
    <w:rsid w:val="00BA1BA9"/>
    <w:rsid w:val="00BA2EC4"/>
    <w:rsid w:val="00BA4398"/>
    <w:rsid w:val="00BA53FB"/>
    <w:rsid w:val="00BA55BF"/>
    <w:rsid w:val="00BA571B"/>
    <w:rsid w:val="00BA6A0C"/>
    <w:rsid w:val="00BA73BA"/>
    <w:rsid w:val="00BA7421"/>
    <w:rsid w:val="00BA7B86"/>
    <w:rsid w:val="00BB0309"/>
    <w:rsid w:val="00BB05D2"/>
    <w:rsid w:val="00BB0956"/>
    <w:rsid w:val="00BB0BC7"/>
    <w:rsid w:val="00BB1F75"/>
    <w:rsid w:val="00BB34CF"/>
    <w:rsid w:val="00BB37DB"/>
    <w:rsid w:val="00BB4E81"/>
    <w:rsid w:val="00BB6B89"/>
    <w:rsid w:val="00BB6CB0"/>
    <w:rsid w:val="00BB6EDF"/>
    <w:rsid w:val="00BC11EB"/>
    <w:rsid w:val="00BC2414"/>
    <w:rsid w:val="00BC312C"/>
    <w:rsid w:val="00BC36BB"/>
    <w:rsid w:val="00BC554E"/>
    <w:rsid w:val="00BC5869"/>
    <w:rsid w:val="00BC617B"/>
    <w:rsid w:val="00BC68AC"/>
    <w:rsid w:val="00BC7FA0"/>
    <w:rsid w:val="00BD06D4"/>
    <w:rsid w:val="00BD0C0C"/>
    <w:rsid w:val="00BD131D"/>
    <w:rsid w:val="00BD1C82"/>
    <w:rsid w:val="00BD21BE"/>
    <w:rsid w:val="00BD4EE5"/>
    <w:rsid w:val="00BD567F"/>
    <w:rsid w:val="00BD5982"/>
    <w:rsid w:val="00BD5B0E"/>
    <w:rsid w:val="00BD7590"/>
    <w:rsid w:val="00BD7666"/>
    <w:rsid w:val="00BE1378"/>
    <w:rsid w:val="00BE1B49"/>
    <w:rsid w:val="00BE2ED4"/>
    <w:rsid w:val="00BE46F4"/>
    <w:rsid w:val="00BE6E13"/>
    <w:rsid w:val="00BE6E9A"/>
    <w:rsid w:val="00BE6F3E"/>
    <w:rsid w:val="00BE70B7"/>
    <w:rsid w:val="00BF20A3"/>
    <w:rsid w:val="00BF2280"/>
    <w:rsid w:val="00BF294B"/>
    <w:rsid w:val="00BF4BB0"/>
    <w:rsid w:val="00BF4BB3"/>
    <w:rsid w:val="00BF563F"/>
    <w:rsid w:val="00BF5FA4"/>
    <w:rsid w:val="00BF66FD"/>
    <w:rsid w:val="00BF6B86"/>
    <w:rsid w:val="00BF6CEB"/>
    <w:rsid w:val="00C020AD"/>
    <w:rsid w:val="00C036FD"/>
    <w:rsid w:val="00C03861"/>
    <w:rsid w:val="00C03A6A"/>
    <w:rsid w:val="00C03F40"/>
    <w:rsid w:val="00C043BD"/>
    <w:rsid w:val="00C04E60"/>
    <w:rsid w:val="00C0536C"/>
    <w:rsid w:val="00C059AE"/>
    <w:rsid w:val="00C05E35"/>
    <w:rsid w:val="00C06411"/>
    <w:rsid w:val="00C072A0"/>
    <w:rsid w:val="00C07787"/>
    <w:rsid w:val="00C07F02"/>
    <w:rsid w:val="00C111DC"/>
    <w:rsid w:val="00C11B73"/>
    <w:rsid w:val="00C127B5"/>
    <w:rsid w:val="00C1497B"/>
    <w:rsid w:val="00C14CF0"/>
    <w:rsid w:val="00C16B8B"/>
    <w:rsid w:val="00C1766D"/>
    <w:rsid w:val="00C17F58"/>
    <w:rsid w:val="00C2018F"/>
    <w:rsid w:val="00C20946"/>
    <w:rsid w:val="00C22F2E"/>
    <w:rsid w:val="00C23269"/>
    <w:rsid w:val="00C2365B"/>
    <w:rsid w:val="00C25DFA"/>
    <w:rsid w:val="00C26D80"/>
    <w:rsid w:val="00C272B9"/>
    <w:rsid w:val="00C2743C"/>
    <w:rsid w:val="00C27E17"/>
    <w:rsid w:val="00C301AF"/>
    <w:rsid w:val="00C3201D"/>
    <w:rsid w:val="00C33D80"/>
    <w:rsid w:val="00C3466C"/>
    <w:rsid w:val="00C34C43"/>
    <w:rsid w:val="00C35C9E"/>
    <w:rsid w:val="00C37AB3"/>
    <w:rsid w:val="00C37B35"/>
    <w:rsid w:val="00C40735"/>
    <w:rsid w:val="00C412E8"/>
    <w:rsid w:val="00C445D7"/>
    <w:rsid w:val="00C453D0"/>
    <w:rsid w:val="00C4568D"/>
    <w:rsid w:val="00C46E79"/>
    <w:rsid w:val="00C47364"/>
    <w:rsid w:val="00C47850"/>
    <w:rsid w:val="00C478C5"/>
    <w:rsid w:val="00C5054F"/>
    <w:rsid w:val="00C528B6"/>
    <w:rsid w:val="00C52F35"/>
    <w:rsid w:val="00C538B4"/>
    <w:rsid w:val="00C550D7"/>
    <w:rsid w:val="00C5712B"/>
    <w:rsid w:val="00C57BF9"/>
    <w:rsid w:val="00C57CC2"/>
    <w:rsid w:val="00C57FE6"/>
    <w:rsid w:val="00C61281"/>
    <w:rsid w:val="00C61785"/>
    <w:rsid w:val="00C61BFD"/>
    <w:rsid w:val="00C63FD1"/>
    <w:rsid w:val="00C64DD0"/>
    <w:rsid w:val="00C6500B"/>
    <w:rsid w:val="00C6558E"/>
    <w:rsid w:val="00C65CF2"/>
    <w:rsid w:val="00C67503"/>
    <w:rsid w:val="00C676E2"/>
    <w:rsid w:val="00C67718"/>
    <w:rsid w:val="00C710FE"/>
    <w:rsid w:val="00C72D91"/>
    <w:rsid w:val="00C73A02"/>
    <w:rsid w:val="00C73AD3"/>
    <w:rsid w:val="00C76B6F"/>
    <w:rsid w:val="00C76CAB"/>
    <w:rsid w:val="00C80BE8"/>
    <w:rsid w:val="00C81299"/>
    <w:rsid w:val="00C81EA5"/>
    <w:rsid w:val="00C83097"/>
    <w:rsid w:val="00C836A6"/>
    <w:rsid w:val="00C84255"/>
    <w:rsid w:val="00C85F09"/>
    <w:rsid w:val="00C8745E"/>
    <w:rsid w:val="00C9001E"/>
    <w:rsid w:val="00C91265"/>
    <w:rsid w:val="00C91913"/>
    <w:rsid w:val="00C91C9F"/>
    <w:rsid w:val="00C91DA5"/>
    <w:rsid w:val="00C91EB4"/>
    <w:rsid w:val="00C94236"/>
    <w:rsid w:val="00C9454C"/>
    <w:rsid w:val="00C94B8C"/>
    <w:rsid w:val="00C955BB"/>
    <w:rsid w:val="00C958CA"/>
    <w:rsid w:val="00C95E96"/>
    <w:rsid w:val="00C97264"/>
    <w:rsid w:val="00C97AC1"/>
    <w:rsid w:val="00CA0D0B"/>
    <w:rsid w:val="00CA170B"/>
    <w:rsid w:val="00CA1F83"/>
    <w:rsid w:val="00CA280C"/>
    <w:rsid w:val="00CA424C"/>
    <w:rsid w:val="00CA454B"/>
    <w:rsid w:val="00CA6789"/>
    <w:rsid w:val="00CA749B"/>
    <w:rsid w:val="00CB0350"/>
    <w:rsid w:val="00CB0C2D"/>
    <w:rsid w:val="00CB0D8C"/>
    <w:rsid w:val="00CB18B8"/>
    <w:rsid w:val="00CB18C6"/>
    <w:rsid w:val="00CB1D81"/>
    <w:rsid w:val="00CB2627"/>
    <w:rsid w:val="00CB4DCC"/>
    <w:rsid w:val="00CB6A0A"/>
    <w:rsid w:val="00CC2D0F"/>
    <w:rsid w:val="00CC4E13"/>
    <w:rsid w:val="00CC714C"/>
    <w:rsid w:val="00CC72DD"/>
    <w:rsid w:val="00CC7472"/>
    <w:rsid w:val="00CD00AD"/>
    <w:rsid w:val="00CD152B"/>
    <w:rsid w:val="00CD23E0"/>
    <w:rsid w:val="00CD35DE"/>
    <w:rsid w:val="00CD3B64"/>
    <w:rsid w:val="00CE0D94"/>
    <w:rsid w:val="00CE2537"/>
    <w:rsid w:val="00CE3273"/>
    <w:rsid w:val="00CE4462"/>
    <w:rsid w:val="00CE46E3"/>
    <w:rsid w:val="00CE4DDD"/>
    <w:rsid w:val="00CE5A4A"/>
    <w:rsid w:val="00CE5B1D"/>
    <w:rsid w:val="00CE5D87"/>
    <w:rsid w:val="00CE6806"/>
    <w:rsid w:val="00CF0D16"/>
    <w:rsid w:val="00CF0D19"/>
    <w:rsid w:val="00CF1344"/>
    <w:rsid w:val="00CF1813"/>
    <w:rsid w:val="00CF272E"/>
    <w:rsid w:val="00CF3278"/>
    <w:rsid w:val="00CF45C9"/>
    <w:rsid w:val="00D007F3"/>
    <w:rsid w:val="00D02585"/>
    <w:rsid w:val="00D05384"/>
    <w:rsid w:val="00D059DE"/>
    <w:rsid w:val="00D05DBE"/>
    <w:rsid w:val="00D06273"/>
    <w:rsid w:val="00D06B5B"/>
    <w:rsid w:val="00D109B5"/>
    <w:rsid w:val="00D10C0D"/>
    <w:rsid w:val="00D12B0F"/>
    <w:rsid w:val="00D13C59"/>
    <w:rsid w:val="00D13D88"/>
    <w:rsid w:val="00D13E99"/>
    <w:rsid w:val="00D1466B"/>
    <w:rsid w:val="00D14B47"/>
    <w:rsid w:val="00D14F3F"/>
    <w:rsid w:val="00D1578D"/>
    <w:rsid w:val="00D157E2"/>
    <w:rsid w:val="00D16185"/>
    <w:rsid w:val="00D20317"/>
    <w:rsid w:val="00D2106D"/>
    <w:rsid w:val="00D21770"/>
    <w:rsid w:val="00D2227F"/>
    <w:rsid w:val="00D255F6"/>
    <w:rsid w:val="00D25C68"/>
    <w:rsid w:val="00D265EC"/>
    <w:rsid w:val="00D268A7"/>
    <w:rsid w:val="00D26B69"/>
    <w:rsid w:val="00D26E3D"/>
    <w:rsid w:val="00D27A2F"/>
    <w:rsid w:val="00D306C0"/>
    <w:rsid w:val="00D311F9"/>
    <w:rsid w:val="00D33049"/>
    <w:rsid w:val="00D33ACE"/>
    <w:rsid w:val="00D34453"/>
    <w:rsid w:val="00D35718"/>
    <w:rsid w:val="00D35C87"/>
    <w:rsid w:val="00D35F66"/>
    <w:rsid w:val="00D36F15"/>
    <w:rsid w:val="00D40753"/>
    <w:rsid w:val="00D40777"/>
    <w:rsid w:val="00D438FC"/>
    <w:rsid w:val="00D44046"/>
    <w:rsid w:val="00D45C76"/>
    <w:rsid w:val="00D461EB"/>
    <w:rsid w:val="00D466AE"/>
    <w:rsid w:val="00D468D5"/>
    <w:rsid w:val="00D47003"/>
    <w:rsid w:val="00D50024"/>
    <w:rsid w:val="00D50992"/>
    <w:rsid w:val="00D5174A"/>
    <w:rsid w:val="00D51752"/>
    <w:rsid w:val="00D5193E"/>
    <w:rsid w:val="00D5199E"/>
    <w:rsid w:val="00D51B9D"/>
    <w:rsid w:val="00D51C3B"/>
    <w:rsid w:val="00D52215"/>
    <w:rsid w:val="00D5381B"/>
    <w:rsid w:val="00D54201"/>
    <w:rsid w:val="00D54CD0"/>
    <w:rsid w:val="00D5742E"/>
    <w:rsid w:val="00D57653"/>
    <w:rsid w:val="00D6057C"/>
    <w:rsid w:val="00D6316B"/>
    <w:rsid w:val="00D63C3D"/>
    <w:rsid w:val="00D63CF4"/>
    <w:rsid w:val="00D64064"/>
    <w:rsid w:val="00D64952"/>
    <w:rsid w:val="00D64D35"/>
    <w:rsid w:val="00D65C2E"/>
    <w:rsid w:val="00D65F0E"/>
    <w:rsid w:val="00D66FA8"/>
    <w:rsid w:val="00D70363"/>
    <w:rsid w:val="00D703CE"/>
    <w:rsid w:val="00D70597"/>
    <w:rsid w:val="00D71468"/>
    <w:rsid w:val="00D72CC7"/>
    <w:rsid w:val="00D74887"/>
    <w:rsid w:val="00D755FA"/>
    <w:rsid w:val="00D75D83"/>
    <w:rsid w:val="00D760AB"/>
    <w:rsid w:val="00D773A3"/>
    <w:rsid w:val="00D77832"/>
    <w:rsid w:val="00D77B2A"/>
    <w:rsid w:val="00D80296"/>
    <w:rsid w:val="00D81EBB"/>
    <w:rsid w:val="00D828DA"/>
    <w:rsid w:val="00D82B58"/>
    <w:rsid w:val="00D82BAA"/>
    <w:rsid w:val="00D82C89"/>
    <w:rsid w:val="00D82DBE"/>
    <w:rsid w:val="00D83B75"/>
    <w:rsid w:val="00D84F2F"/>
    <w:rsid w:val="00D8566E"/>
    <w:rsid w:val="00D87314"/>
    <w:rsid w:val="00D91768"/>
    <w:rsid w:val="00D927ED"/>
    <w:rsid w:val="00D937EA"/>
    <w:rsid w:val="00D93DC0"/>
    <w:rsid w:val="00D96ADA"/>
    <w:rsid w:val="00DA1068"/>
    <w:rsid w:val="00DA236F"/>
    <w:rsid w:val="00DA2990"/>
    <w:rsid w:val="00DA34E5"/>
    <w:rsid w:val="00DA356B"/>
    <w:rsid w:val="00DA4EAB"/>
    <w:rsid w:val="00DA5007"/>
    <w:rsid w:val="00DA5940"/>
    <w:rsid w:val="00DA6B7A"/>
    <w:rsid w:val="00DA75FF"/>
    <w:rsid w:val="00DB281E"/>
    <w:rsid w:val="00DB3DA0"/>
    <w:rsid w:val="00DB4F86"/>
    <w:rsid w:val="00DB5119"/>
    <w:rsid w:val="00DB57B4"/>
    <w:rsid w:val="00DB6C6C"/>
    <w:rsid w:val="00DB6C92"/>
    <w:rsid w:val="00DC09D2"/>
    <w:rsid w:val="00DC0EA4"/>
    <w:rsid w:val="00DC1612"/>
    <w:rsid w:val="00DC1AD8"/>
    <w:rsid w:val="00DC1D71"/>
    <w:rsid w:val="00DC232F"/>
    <w:rsid w:val="00DC2801"/>
    <w:rsid w:val="00DC34EA"/>
    <w:rsid w:val="00DC39F6"/>
    <w:rsid w:val="00DC3D82"/>
    <w:rsid w:val="00DC4708"/>
    <w:rsid w:val="00DC4A6E"/>
    <w:rsid w:val="00DC59AE"/>
    <w:rsid w:val="00DC6D42"/>
    <w:rsid w:val="00DC722D"/>
    <w:rsid w:val="00DC780D"/>
    <w:rsid w:val="00DC7CEF"/>
    <w:rsid w:val="00DD0146"/>
    <w:rsid w:val="00DD096A"/>
    <w:rsid w:val="00DD0C44"/>
    <w:rsid w:val="00DD108F"/>
    <w:rsid w:val="00DD1155"/>
    <w:rsid w:val="00DD232F"/>
    <w:rsid w:val="00DD292A"/>
    <w:rsid w:val="00DD3F61"/>
    <w:rsid w:val="00DD3FFC"/>
    <w:rsid w:val="00DD4CFC"/>
    <w:rsid w:val="00DD5595"/>
    <w:rsid w:val="00DD6383"/>
    <w:rsid w:val="00DD6494"/>
    <w:rsid w:val="00DD6717"/>
    <w:rsid w:val="00DD704F"/>
    <w:rsid w:val="00DD73AC"/>
    <w:rsid w:val="00DE0E27"/>
    <w:rsid w:val="00DE4308"/>
    <w:rsid w:val="00DE4ABC"/>
    <w:rsid w:val="00DE4F9D"/>
    <w:rsid w:val="00DE500C"/>
    <w:rsid w:val="00DE5AC6"/>
    <w:rsid w:val="00DE6207"/>
    <w:rsid w:val="00DE6668"/>
    <w:rsid w:val="00DE735B"/>
    <w:rsid w:val="00DE79B0"/>
    <w:rsid w:val="00DF0623"/>
    <w:rsid w:val="00DF2446"/>
    <w:rsid w:val="00DF2A78"/>
    <w:rsid w:val="00DF2C64"/>
    <w:rsid w:val="00DF3003"/>
    <w:rsid w:val="00DF333C"/>
    <w:rsid w:val="00DF3EDB"/>
    <w:rsid w:val="00DF6CD4"/>
    <w:rsid w:val="00DF7989"/>
    <w:rsid w:val="00DF799B"/>
    <w:rsid w:val="00E02700"/>
    <w:rsid w:val="00E0283A"/>
    <w:rsid w:val="00E02ED2"/>
    <w:rsid w:val="00E03513"/>
    <w:rsid w:val="00E036E5"/>
    <w:rsid w:val="00E0376E"/>
    <w:rsid w:val="00E04027"/>
    <w:rsid w:val="00E05375"/>
    <w:rsid w:val="00E056D6"/>
    <w:rsid w:val="00E06391"/>
    <w:rsid w:val="00E06398"/>
    <w:rsid w:val="00E06D39"/>
    <w:rsid w:val="00E0727A"/>
    <w:rsid w:val="00E07AF1"/>
    <w:rsid w:val="00E07C04"/>
    <w:rsid w:val="00E1036F"/>
    <w:rsid w:val="00E10ACB"/>
    <w:rsid w:val="00E10BF7"/>
    <w:rsid w:val="00E125DE"/>
    <w:rsid w:val="00E12BA2"/>
    <w:rsid w:val="00E12FE0"/>
    <w:rsid w:val="00E154A0"/>
    <w:rsid w:val="00E16750"/>
    <w:rsid w:val="00E173AA"/>
    <w:rsid w:val="00E23073"/>
    <w:rsid w:val="00E235F2"/>
    <w:rsid w:val="00E23F3E"/>
    <w:rsid w:val="00E24C02"/>
    <w:rsid w:val="00E25126"/>
    <w:rsid w:val="00E25436"/>
    <w:rsid w:val="00E26AFA"/>
    <w:rsid w:val="00E27849"/>
    <w:rsid w:val="00E33917"/>
    <w:rsid w:val="00E339B5"/>
    <w:rsid w:val="00E36367"/>
    <w:rsid w:val="00E36A61"/>
    <w:rsid w:val="00E371D7"/>
    <w:rsid w:val="00E4071E"/>
    <w:rsid w:val="00E40CC4"/>
    <w:rsid w:val="00E426E3"/>
    <w:rsid w:val="00E43268"/>
    <w:rsid w:val="00E47D92"/>
    <w:rsid w:val="00E51423"/>
    <w:rsid w:val="00E51960"/>
    <w:rsid w:val="00E521C3"/>
    <w:rsid w:val="00E52942"/>
    <w:rsid w:val="00E534A2"/>
    <w:rsid w:val="00E54152"/>
    <w:rsid w:val="00E54C39"/>
    <w:rsid w:val="00E5563F"/>
    <w:rsid w:val="00E55E9B"/>
    <w:rsid w:val="00E602A9"/>
    <w:rsid w:val="00E6183E"/>
    <w:rsid w:val="00E61E45"/>
    <w:rsid w:val="00E625CE"/>
    <w:rsid w:val="00E62E83"/>
    <w:rsid w:val="00E649D8"/>
    <w:rsid w:val="00E653F2"/>
    <w:rsid w:val="00E657FA"/>
    <w:rsid w:val="00E668DF"/>
    <w:rsid w:val="00E7206C"/>
    <w:rsid w:val="00E721C7"/>
    <w:rsid w:val="00E72979"/>
    <w:rsid w:val="00E729EF"/>
    <w:rsid w:val="00E73C77"/>
    <w:rsid w:val="00E74D78"/>
    <w:rsid w:val="00E74EFA"/>
    <w:rsid w:val="00E74F4F"/>
    <w:rsid w:val="00E7734E"/>
    <w:rsid w:val="00E81217"/>
    <w:rsid w:val="00E829FC"/>
    <w:rsid w:val="00E82A35"/>
    <w:rsid w:val="00E84904"/>
    <w:rsid w:val="00E85151"/>
    <w:rsid w:val="00E85978"/>
    <w:rsid w:val="00E86264"/>
    <w:rsid w:val="00E862E7"/>
    <w:rsid w:val="00E87CF3"/>
    <w:rsid w:val="00E905A3"/>
    <w:rsid w:val="00E9193A"/>
    <w:rsid w:val="00E91EEC"/>
    <w:rsid w:val="00E91F47"/>
    <w:rsid w:val="00E92769"/>
    <w:rsid w:val="00E92894"/>
    <w:rsid w:val="00E92A76"/>
    <w:rsid w:val="00E95446"/>
    <w:rsid w:val="00E95E9E"/>
    <w:rsid w:val="00E97406"/>
    <w:rsid w:val="00EA0D1A"/>
    <w:rsid w:val="00EA11CC"/>
    <w:rsid w:val="00EA396E"/>
    <w:rsid w:val="00EA3C3B"/>
    <w:rsid w:val="00EA52FD"/>
    <w:rsid w:val="00EA54F4"/>
    <w:rsid w:val="00EA5A87"/>
    <w:rsid w:val="00EA5B8C"/>
    <w:rsid w:val="00EB0B0C"/>
    <w:rsid w:val="00EB1BBD"/>
    <w:rsid w:val="00EB1CB4"/>
    <w:rsid w:val="00EB2393"/>
    <w:rsid w:val="00EB3834"/>
    <w:rsid w:val="00EB3DE3"/>
    <w:rsid w:val="00EB4003"/>
    <w:rsid w:val="00EB537A"/>
    <w:rsid w:val="00EB54C3"/>
    <w:rsid w:val="00EB6308"/>
    <w:rsid w:val="00EB7953"/>
    <w:rsid w:val="00EC13A4"/>
    <w:rsid w:val="00EC1441"/>
    <w:rsid w:val="00EC1AA1"/>
    <w:rsid w:val="00EC1CD6"/>
    <w:rsid w:val="00EC23B9"/>
    <w:rsid w:val="00EC303C"/>
    <w:rsid w:val="00EC4576"/>
    <w:rsid w:val="00EC5D0E"/>
    <w:rsid w:val="00EC6FC3"/>
    <w:rsid w:val="00ED01CC"/>
    <w:rsid w:val="00ED0AB9"/>
    <w:rsid w:val="00ED266C"/>
    <w:rsid w:val="00ED29D9"/>
    <w:rsid w:val="00ED3732"/>
    <w:rsid w:val="00ED3AFE"/>
    <w:rsid w:val="00ED4B81"/>
    <w:rsid w:val="00ED4F14"/>
    <w:rsid w:val="00EE1D13"/>
    <w:rsid w:val="00EE2AB7"/>
    <w:rsid w:val="00EE4AB7"/>
    <w:rsid w:val="00EE53C5"/>
    <w:rsid w:val="00EE5869"/>
    <w:rsid w:val="00EE7579"/>
    <w:rsid w:val="00EE7CB5"/>
    <w:rsid w:val="00EF1773"/>
    <w:rsid w:val="00EF1B38"/>
    <w:rsid w:val="00EF2483"/>
    <w:rsid w:val="00EF2605"/>
    <w:rsid w:val="00EF3505"/>
    <w:rsid w:val="00EF52E7"/>
    <w:rsid w:val="00EF7216"/>
    <w:rsid w:val="00F013F1"/>
    <w:rsid w:val="00F02517"/>
    <w:rsid w:val="00F0280A"/>
    <w:rsid w:val="00F02FE4"/>
    <w:rsid w:val="00F0376E"/>
    <w:rsid w:val="00F03FD6"/>
    <w:rsid w:val="00F048E5"/>
    <w:rsid w:val="00F04F16"/>
    <w:rsid w:val="00F069EA"/>
    <w:rsid w:val="00F07252"/>
    <w:rsid w:val="00F1102D"/>
    <w:rsid w:val="00F1169E"/>
    <w:rsid w:val="00F1291F"/>
    <w:rsid w:val="00F12C56"/>
    <w:rsid w:val="00F14532"/>
    <w:rsid w:val="00F147EB"/>
    <w:rsid w:val="00F14839"/>
    <w:rsid w:val="00F14A46"/>
    <w:rsid w:val="00F1596B"/>
    <w:rsid w:val="00F214B3"/>
    <w:rsid w:val="00F21C1E"/>
    <w:rsid w:val="00F23B6E"/>
    <w:rsid w:val="00F24FF8"/>
    <w:rsid w:val="00F26E96"/>
    <w:rsid w:val="00F26FC6"/>
    <w:rsid w:val="00F273ED"/>
    <w:rsid w:val="00F27740"/>
    <w:rsid w:val="00F300D9"/>
    <w:rsid w:val="00F311CB"/>
    <w:rsid w:val="00F32091"/>
    <w:rsid w:val="00F3209E"/>
    <w:rsid w:val="00F3653D"/>
    <w:rsid w:val="00F37E77"/>
    <w:rsid w:val="00F40CF0"/>
    <w:rsid w:val="00F41A22"/>
    <w:rsid w:val="00F45EEA"/>
    <w:rsid w:val="00F47077"/>
    <w:rsid w:val="00F47837"/>
    <w:rsid w:val="00F50487"/>
    <w:rsid w:val="00F50496"/>
    <w:rsid w:val="00F50783"/>
    <w:rsid w:val="00F50E64"/>
    <w:rsid w:val="00F51A9C"/>
    <w:rsid w:val="00F51ED0"/>
    <w:rsid w:val="00F51FCE"/>
    <w:rsid w:val="00F52598"/>
    <w:rsid w:val="00F532CB"/>
    <w:rsid w:val="00F54928"/>
    <w:rsid w:val="00F57DC8"/>
    <w:rsid w:val="00F57F43"/>
    <w:rsid w:val="00F60095"/>
    <w:rsid w:val="00F605D3"/>
    <w:rsid w:val="00F61346"/>
    <w:rsid w:val="00F621FA"/>
    <w:rsid w:val="00F63D14"/>
    <w:rsid w:val="00F64324"/>
    <w:rsid w:val="00F64607"/>
    <w:rsid w:val="00F650BA"/>
    <w:rsid w:val="00F66616"/>
    <w:rsid w:val="00F70F1B"/>
    <w:rsid w:val="00F7242B"/>
    <w:rsid w:val="00F7242D"/>
    <w:rsid w:val="00F73AC2"/>
    <w:rsid w:val="00F74378"/>
    <w:rsid w:val="00F7652C"/>
    <w:rsid w:val="00F77596"/>
    <w:rsid w:val="00F80F0E"/>
    <w:rsid w:val="00F812D4"/>
    <w:rsid w:val="00F81628"/>
    <w:rsid w:val="00F82336"/>
    <w:rsid w:val="00F82918"/>
    <w:rsid w:val="00F8394A"/>
    <w:rsid w:val="00F83D55"/>
    <w:rsid w:val="00F83EAD"/>
    <w:rsid w:val="00F85067"/>
    <w:rsid w:val="00F85268"/>
    <w:rsid w:val="00F854D9"/>
    <w:rsid w:val="00F85EF2"/>
    <w:rsid w:val="00F8659E"/>
    <w:rsid w:val="00F86BBA"/>
    <w:rsid w:val="00F86DBA"/>
    <w:rsid w:val="00F902AD"/>
    <w:rsid w:val="00F90D92"/>
    <w:rsid w:val="00F92AD8"/>
    <w:rsid w:val="00F93309"/>
    <w:rsid w:val="00F93F32"/>
    <w:rsid w:val="00F948AC"/>
    <w:rsid w:val="00F94A7F"/>
    <w:rsid w:val="00F95132"/>
    <w:rsid w:val="00F9739D"/>
    <w:rsid w:val="00FA21B4"/>
    <w:rsid w:val="00FA3563"/>
    <w:rsid w:val="00FA369D"/>
    <w:rsid w:val="00FA532C"/>
    <w:rsid w:val="00FA5477"/>
    <w:rsid w:val="00FA7217"/>
    <w:rsid w:val="00FB0588"/>
    <w:rsid w:val="00FB1B2A"/>
    <w:rsid w:val="00FB22D5"/>
    <w:rsid w:val="00FB25AB"/>
    <w:rsid w:val="00FB2760"/>
    <w:rsid w:val="00FB2B67"/>
    <w:rsid w:val="00FB2FBB"/>
    <w:rsid w:val="00FB330F"/>
    <w:rsid w:val="00FB3C9A"/>
    <w:rsid w:val="00FB3FFE"/>
    <w:rsid w:val="00FB59A3"/>
    <w:rsid w:val="00FB5C96"/>
    <w:rsid w:val="00FB5DE0"/>
    <w:rsid w:val="00FB65DC"/>
    <w:rsid w:val="00FB6623"/>
    <w:rsid w:val="00FB6D77"/>
    <w:rsid w:val="00FC04B9"/>
    <w:rsid w:val="00FC103D"/>
    <w:rsid w:val="00FC14C8"/>
    <w:rsid w:val="00FC1514"/>
    <w:rsid w:val="00FC1698"/>
    <w:rsid w:val="00FC2958"/>
    <w:rsid w:val="00FC33ED"/>
    <w:rsid w:val="00FC42CD"/>
    <w:rsid w:val="00FC5EDE"/>
    <w:rsid w:val="00FC5F51"/>
    <w:rsid w:val="00FC6CB0"/>
    <w:rsid w:val="00FC731E"/>
    <w:rsid w:val="00FD19BF"/>
    <w:rsid w:val="00FD289F"/>
    <w:rsid w:val="00FD31D6"/>
    <w:rsid w:val="00FD3386"/>
    <w:rsid w:val="00FD5096"/>
    <w:rsid w:val="00FD5122"/>
    <w:rsid w:val="00FD55C1"/>
    <w:rsid w:val="00FD5AB6"/>
    <w:rsid w:val="00FD5F25"/>
    <w:rsid w:val="00FD6DE4"/>
    <w:rsid w:val="00FE00BE"/>
    <w:rsid w:val="00FE27DF"/>
    <w:rsid w:val="00FE4474"/>
    <w:rsid w:val="00FE63CC"/>
    <w:rsid w:val="00FE69D1"/>
    <w:rsid w:val="00FF2D01"/>
    <w:rsid w:val="00FF3026"/>
    <w:rsid w:val="00FF337C"/>
    <w:rsid w:val="00FF4256"/>
    <w:rsid w:val="00FF46FE"/>
    <w:rsid w:val="00FF55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E90F5"/>
  <w15:chartTrackingRefBased/>
  <w15:docId w15:val="{3AE5897B-965E-4B57-8068-247824473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02517"/>
    <w:pPr>
      <w:autoSpaceDE w:val="0"/>
      <w:autoSpaceDN w:val="0"/>
      <w:adjustRightInd w:val="0"/>
      <w:spacing w:after="0" w:line="256" w:lineRule="auto"/>
    </w:pPr>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Num Bullet 1,Bullet Number,Индексы,Bullet List,FooterText,numbered,Абзац основного текста,Цветной список - Акцент 11,ПС - Нумерованный,Рис-монограф,Абзац списка_п,мой,Paragraphe de liste1,lp1,GOST_TableList,Ненумерованный список,it_List1,UL"/>
    <w:basedOn w:val="a"/>
    <w:link w:val="a4"/>
    <w:uiPriority w:val="34"/>
    <w:qFormat/>
    <w:rsid w:val="007D6794"/>
    <w:pPr>
      <w:spacing w:line="258" w:lineRule="auto"/>
      <w:ind w:left="720"/>
      <w:contextualSpacing/>
    </w:pPr>
  </w:style>
  <w:style w:type="character" w:customStyle="1" w:styleId="a4">
    <w:name w:val="Абзац списка Знак"/>
    <w:aliases w:val="Num Bullet 1 Знак,Bullet Number Знак,Индексы Знак,Bullet List Знак,FooterText Знак,numbered Знак,Абзац основного текста Знак,Цветной список - Акцент 11 Знак,ПС - Нумерованный Знак,Рис-монограф Знак,Абзац списка_п Знак,мой Знак,lp1 Знак"/>
    <w:link w:val="a3"/>
    <w:uiPriority w:val="34"/>
    <w:qFormat/>
    <w:locked/>
    <w:rsid w:val="007D6794"/>
    <w:rPr>
      <w:rFonts w:ascii="Calibri" w:eastAsia="Times New Roman" w:hAnsi="Calibri" w:cs="Times New Roman"/>
      <w:lang w:eastAsia="ru-RU"/>
    </w:rPr>
  </w:style>
  <w:style w:type="paragraph" w:styleId="a5">
    <w:name w:val="Balloon Text"/>
    <w:basedOn w:val="a"/>
    <w:link w:val="a6"/>
    <w:uiPriority w:val="99"/>
    <w:semiHidden/>
    <w:unhideWhenUsed/>
    <w:rsid w:val="00BD21BE"/>
    <w:pPr>
      <w:spacing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BD21BE"/>
    <w:rPr>
      <w:rFonts w:ascii="Segoe UI" w:eastAsia="Times New Roman" w:hAnsi="Segoe UI" w:cs="Segoe UI"/>
      <w:sz w:val="18"/>
      <w:szCs w:val="18"/>
      <w:lang w:eastAsia="ru-RU"/>
    </w:rPr>
  </w:style>
  <w:style w:type="paragraph" w:styleId="a7">
    <w:name w:val="header"/>
    <w:basedOn w:val="a"/>
    <w:link w:val="a8"/>
    <w:uiPriority w:val="99"/>
    <w:unhideWhenUsed/>
    <w:rsid w:val="00BD21BE"/>
    <w:pPr>
      <w:tabs>
        <w:tab w:val="center" w:pos="4677"/>
        <w:tab w:val="right" w:pos="9355"/>
      </w:tabs>
      <w:spacing w:line="240" w:lineRule="auto"/>
    </w:pPr>
  </w:style>
  <w:style w:type="character" w:customStyle="1" w:styleId="a8">
    <w:name w:val="Верхний колонтитул Знак"/>
    <w:basedOn w:val="a0"/>
    <w:link w:val="a7"/>
    <w:uiPriority w:val="99"/>
    <w:rsid w:val="00BD21BE"/>
    <w:rPr>
      <w:rFonts w:ascii="Calibri" w:eastAsia="Times New Roman" w:hAnsi="Calibri" w:cs="Times New Roman"/>
      <w:lang w:eastAsia="ru-RU"/>
    </w:rPr>
  </w:style>
  <w:style w:type="paragraph" w:styleId="a9">
    <w:name w:val="footer"/>
    <w:basedOn w:val="a"/>
    <w:link w:val="aa"/>
    <w:uiPriority w:val="99"/>
    <w:unhideWhenUsed/>
    <w:rsid w:val="00BD21BE"/>
    <w:pPr>
      <w:tabs>
        <w:tab w:val="center" w:pos="4677"/>
        <w:tab w:val="right" w:pos="9355"/>
      </w:tabs>
      <w:spacing w:line="240" w:lineRule="auto"/>
    </w:pPr>
  </w:style>
  <w:style w:type="character" w:customStyle="1" w:styleId="aa">
    <w:name w:val="Нижний колонтитул Знак"/>
    <w:basedOn w:val="a0"/>
    <w:link w:val="a9"/>
    <w:uiPriority w:val="99"/>
    <w:rsid w:val="00BD21BE"/>
    <w:rPr>
      <w:rFonts w:ascii="Calibri" w:eastAsia="Times New Roman" w:hAnsi="Calibri" w:cs="Times New Roman"/>
      <w:lang w:eastAsia="ru-RU"/>
    </w:rPr>
  </w:style>
  <w:style w:type="character" w:styleId="ab">
    <w:name w:val="Hyperlink"/>
    <w:basedOn w:val="a0"/>
    <w:uiPriority w:val="99"/>
    <w:unhideWhenUsed/>
    <w:rsid w:val="00667709"/>
    <w:rPr>
      <w:color w:val="0563C1" w:themeColor="hyperlink"/>
      <w:u w:val="single"/>
    </w:rPr>
  </w:style>
  <w:style w:type="character" w:customStyle="1" w:styleId="1">
    <w:name w:val="Неразрешенное упоминание1"/>
    <w:basedOn w:val="a0"/>
    <w:uiPriority w:val="99"/>
    <w:semiHidden/>
    <w:unhideWhenUsed/>
    <w:rsid w:val="00121D2D"/>
    <w:rPr>
      <w:color w:val="605E5C"/>
      <w:shd w:val="clear" w:color="auto" w:fill="E1DFDD"/>
    </w:rPr>
  </w:style>
  <w:style w:type="paragraph" w:styleId="ac">
    <w:name w:val="Revision"/>
    <w:hidden/>
    <w:uiPriority w:val="99"/>
    <w:semiHidden/>
    <w:rsid w:val="006560B4"/>
    <w:pPr>
      <w:spacing w:after="0" w:line="240" w:lineRule="auto"/>
    </w:pPr>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948784">
      <w:bodyDiv w:val="1"/>
      <w:marLeft w:val="0"/>
      <w:marRight w:val="0"/>
      <w:marTop w:val="0"/>
      <w:marBottom w:val="0"/>
      <w:divBdr>
        <w:top w:val="none" w:sz="0" w:space="0" w:color="auto"/>
        <w:left w:val="none" w:sz="0" w:space="0" w:color="auto"/>
        <w:bottom w:val="none" w:sz="0" w:space="0" w:color="auto"/>
        <w:right w:val="none" w:sz="0" w:space="0" w:color="auto"/>
      </w:divBdr>
    </w:div>
    <w:div w:id="32315695">
      <w:bodyDiv w:val="1"/>
      <w:marLeft w:val="0"/>
      <w:marRight w:val="0"/>
      <w:marTop w:val="0"/>
      <w:marBottom w:val="0"/>
      <w:divBdr>
        <w:top w:val="none" w:sz="0" w:space="0" w:color="auto"/>
        <w:left w:val="none" w:sz="0" w:space="0" w:color="auto"/>
        <w:bottom w:val="none" w:sz="0" w:space="0" w:color="auto"/>
        <w:right w:val="none" w:sz="0" w:space="0" w:color="auto"/>
      </w:divBdr>
    </w:div>
    <w:div w:id="47728350">
      <w:bodyDiv w:val="1"/>
      <w:marLeft w:val="0"/>
      <w:marRight w:val="0"/>
      <w:marTop w:val="0"/>
      <w:marBottom w:val="0"/>
      <w:divBdr>
        <w:top w:val="none" w:sz="0" w:space="0" w:color="auto"/>
        <w:left w:val="none" w:sz="0" w:space="0" w:color="auto"/>
        <w:bottom w:val="none" w:sz="0" w:space="0" w:color="auto"/>
        <w:right w:val="none" w:sz="0" w:space="0" w:color="auto"/>
      </w:divBdr>
    </w:div>
    <w:div w:id="50926944">
      <w:bodyDiv w:val="1"/>
      <w:marLeft w:val="0"/>
      <w:marRight w:val="0"/>
      <w:marTop w:val="0"/>
      <w:marBottom w:val="0"/>
      <w:divBdr>
        <w:top w:val="none" w:sz="0" w:space="0" w:color="auto"/>
        <w:left w:val="none" w:sz="0" w:space="0" w:color="auto"/>
        <w:bottom w:val="none" w:sz="0" w:space="0" w:color="auto"/>
        <w:right w:val="none" w:sz="0" w:space="0" w:color="auto"/>
      </w:divBdr>
    </w:div>
    <w:div w:id="63534433">
      <w:bodyDiv w:val="1"/>
      <w:marLeft w:val="0"/>
      <w:marRight w:val="0"/>
      <w:marTop w:val="0"/>
      <w:marBottom w:val="0"/>
      <w:divBdr>
        <w:top w:val="none" w:sz="0" w:space="0" w:color="auto"/>
        <w:left w:val="none" w:sz="0" w:space="0" w:color="auto"/>
        <w:bottom w:val="none" w:sz="0" w:space="0" w:color="auto"/>
        <w:right w:val="none" w:sz="0" w:space="0" w:color="auto"/>
      </w:divBdr>
    </w:div>
    <w:div w:id="84426894">
      <w:bodyDiv w:val="1"/>
      <w:marLeft w:val="0"/>
      <w:marRight w:val="0"/>
      <w:marTop w:val="0"/>
      <w:marBottom w:val="0"/>
      <w:divBdr>
        <w:top w:val="none" w:sz="0" w:space="0" w:color="auto"/>
        <w:left w:val="none" w:sz="0" w:space="0" w:color="auto"/>
        <w:bottom w:val="none" w:sz="0" w:space="0" w:color="auto"/>
        <w:right w:val="none" w:sz="0" w:space="0" w:color="auto"/>
      </w:divBdr>
    </w:div>
    <w:div w:id="237633691">
      <w:bodyDiv w:val="1"/>
      <w:marLeft w:val="0"/>
      <w:marRight w:val="0"/>
      <w:marTop w:val="0"/>
      <w:marBottom w:val="0"/>
      <w:divBdr>
        <w:top w:val="none" w:sz="0" w:space="0" w:color="auto"/>
        <w:left w:val="none" w:sz="0" w:space="0" w:color="auto"/>
        <w:bottom w:val="none" w:sz="0" w:space="0" w:color="auto"/>
        <w:right w:val="none" w:sz="0" w:space="0" w:color="auto"/>
      </w:divBdr>
    </w:div>
    <w:div w:id="248348305">
      <w:bodyDiv w:val="1"/>
      <w:marLeft w:val="0"/>
      <w:marRight w:val="0"/>
      <w:marTop w:val="0"/>
      <w:marBottom w:val="0"/>
      <w:divBdr>
        <w:top w:val="none" w:sz="0" w:space="0" w:color="auto"/>
        <w:left w:val="none" w:sz="0" w:space="0" w:color="auto"/>
        <w:bottom w:val="none" w:sz="0" w:space="0" w:color="auto"/>
        <w:right w:val="none" w:sz="0" w:space="0" w:color="auto"/>
      </w:divBdr>
    </w:div>
    <w:div w:id="292836094">
      <w:bodyDiv w:val="1"/>
      <w:marLeft w:val="0"/>
      <w:marRight w:val="0"/>
      <w:marTop w:val="0"/>
      <w:marBottom w:val="0"/>
      <w:divBdr>
        <w:top w:val="none" w:sz="0" w:space="0" w:color="auto"/>
        <w:left w:val="none" w:sz="0" w:space="0" w:color="auto"/>
        <w:bottom w:val="none" w:sz="0" w:space="0" w:color="auto"/>
        <w:right w:val="none" w:sz="0" w:space="0" w:color="auto"/>
      </w:divBdr>
    </w:div>
    <w:div w:id="334920151">
      <w:bodyDiv w:val="1"/>
      <w:marLeft w:val="0"/>
      <w:marRight w:val="0"/>
      <w:marTop w:val="0"/>
      <w:marBottom w:val="0"/>
      <w:divBdr>
        <w:top w:val="none" w:sz="0" w:space="0" w:color="auto"/>
        <w:left w:val="none" w:sz="0" w:space="0" w:color="auto"/>
        <w:bottom w:val="none" w:sz="0" w:space="0" w:color="auto"/>
        <w:right w:val="none" w:sz="0" w:space="0" w:color="auto"/>
      </w:divBdr>
    </w:div>
    <w:div w:id="353189031">
      <w:bodyDiv w:val="1"/>
      <w:marLeft w:val="0"/>
      <w:marRight w:val="0"/>
      <w:marTop w:val="0"/>
      <w:marBottom w:val="0"/>
      <w:divBdr>
        <w:top w:val="none" w:sz="0" w:space="0" w:color="auto"/>
        <w:left w:val="none" w:sz="0" w:space="0" w:color="auto"/>
        <w:bottom w:val="none" w:sz="0" w:space="0" w:color="auto"/>
        <w:right w:val="none" w:sz="0" w:space="0" w:color="auto"/>
      </w:divBdr>
    </w:div>
    <w:div w:id="356389325">
      <w:bodyDiv w:val="1"/>
      <w:marLeft w:val="0"/>
      <w:marRight w:val="0"/>
      <w:marTop w:val="0"/>
      <w:marBottom w:val="0"/>
      <w:divBdr>
        <w:top w:val="none" w:sz="0" w:space="0" w:color="auto"/>
        <w:left w:val="none" w:sz="0" w:space="0" w:color="auto"/>
        <w:bottom w:val="none" w:sz="0" w:space="0" w:color="auto"/>
        <w:right w:val="none" w:sz="0" w:space="0" w:color="auto"/>
      </w:divBdr>
    </w:div>
    <w:div w:id="407700308">
      <w:bodyDiv w:val="1"/>
      <w:marLeft w:val="0"/>
      <w:marRight w:val="0"/>
      <w:marTop w:val="0"/>
      <w:marBottom w:val="0"/>
      <w:divBdr>
        <w:top w:val="none" w:sz="0" w:space="0" w:color="auto"/>
        <w:left w:val="none" w:sz="0" w:space="0" w:color="auto"/>
        <w:bottom w:val="none" w:sz="0" w:space="0" w:color="auto"/>
        <w:right w:val="none" w:sz="0" w:space="0" w:color="auto"/>
      </w:divBdr>
    </w:div>
    <w:div w:id="417866802">
      <w:bodyDiv w:val="1"/>
      <w:marLeft w:val="0"/>
      <w:marRight w:val="0"/>
      <w:marTop w:val="0"/>
      <w:marBottom w:val="0"/>
      <w:divBdr>
        <w:top w:val="none" w:sz="0" w:space="0" w:color="auto"/>
        <w:left w:val="none" w:sz="0" w:space="0" w:color="auto"/>
        <w:bottom w:val="none" w:sz="0" w:space="0" w:color="auto"/>
        <w:right w:val="none" w:sz="0" w:space="0" w:color="auto"/>
      </w:divBdr>
    </w:div>
    <w:div w:id="444233127">
      <w:bodyDiv w:val="1"/>
      <w:marLeft w:val="0"/>
      <w:marRight w:val="0"/>
      <w:marTop w:val="0"/>
      <w:marBottom w:val="0"/>
      <w:divBdr>
        <w:top w:val="none" w:sz="0" w:space="0" w:color="auto"/>
        <w:left w:val="none" w:sz="0" w:space="0" w:color="auto"/>
        <w:bottom w:val="none" w:sz="0" w:space="0" w:color="auto"/>
        <w:right w:val="none" w:sz="0" w:space="0" w:color="auto"/>
      </w:divBdr>
    </w:div>
    <w:div w:id="447163842">
      <w:bodyDiv w:val="1"/>
      <w:marLeft w:val="0"/>
      <w:marRight w:val="0"/>
      <w:marTop w:val="0"/>
      <w:marBottom w:val="0"/>
      <w:divBdr>
        <w:top w:val="none" w:sz="0" w:space="0" w:color="auto"/>
        <w:left w:val="none" w:sz="0" w:space="0" w:color="auto"/>
        <w:bottom w:val="none" w:sz="0" w:space="0" w:color="auto"/>
        <w:right w:val="none" w:sz="0" w:space="0" w:color="auto"/>
      </w:divBdr>
    </w:div>
    <w:div w:id="451900609">
      <w:bodyDiv w:val="1"/>
      <w:marLeft w:val="0"/>
      <w:marRight w:val="0"/>
      <w:marTop w:val="0"/>
      <w:marBottom w:val="0"/>
      <w:divBdr>
        <w:top w:val="none" w:sz="0" w:space="0" w:color="auto"/>
        <w:left w:val="none" w:sz="0" w:space="0" w:color="auto"/>
        <w:bottom w:val="none" w:sz="0" w:space="0" w:color="auto"/>
        <w:right w:val="none" w:sz="0" w:space="0" w:color="auto"/>
      </w:divBdr>
    </w:div>
    <w:div w:id="515197882">
      <w:bodyDiv w:val="1"/>
      <w:marLeft w:val="0"/>
      <w:marRight w:val="0"/>
      <w:marTop w:val="0"/>
      <w:marBottom w:val="0"/>
      <w:divBdr>
        <w:top w:val="none" w:sz="0" w:space="0" w:color="auto"/>
        <w:left w:val="none" w:sz="0" w:space="0" w:color="auto"/>
        <w:bottom w:val="none" w:sz="0" w:space="0" w:color="auto"/>
        <w:right w:val="none" w:sz="0" w:space="0" w:color="auto"/>
      </w:divBdr>
    </w:div>
    <w:div w:id="565261316">
      <w:bodyDiv w:val="1"/>
      <w:marLeft w:val="0"/>
      <w:marRight w:val="0"/>
      <w:marTop w:val="0"/>
      <w:marBottom w:val="0"/>
      <w:divBdr>
        <w:top w:val="none" w:sz="0" w:space="0" w:color="auto"/>
        <w:left w:val="none" w:sz="0" w:space="0" w:color="auto"/>
        <w:bottom w:val="none" w:sz="0" w:space="0" w:color="auto"/>
        <w:right w:val="none" w:sz="0" w:space="0" w:color="auto"/>
      </w:divBdr>
    </w:div>
    <w:div w:id="574097882">
      <w:bodyDiv w:val="1"/>
      <w:marLeft w:val="0"/>
      <w:marRight w:val="0"/>
      <w:marTop w:val="0"/>
      <w:marBottom w:val="0"/>
      <w:divBdr>
        <w:top w:val="none" w:sz="0" w:space="0" w:color="auto"/>
        <w:left w:val="none" w:sz="0" w:space="0" w:color="auto"/>
        <w:bottom w:val="none" w:sz="0" w:space="0" w:color="auto"/>
        <w:right w:val="none" w:sz="0" w:space="0" w:color="auto"/>
      </w:divBdr>
    </w:div>
    <w:div w:id="599142261">
      <w:bodyDiv w:val="1"/>
      <w:marLeft w:val="0"/>
      <w:marRight w:val="0"/>
      <w:marTop w:val="0"/>
      <w:marBottom w:val="0"/>
      <w:divBdr>
        <w:top w:val="none" w:sz="0" w:space="0" w:color="auto"/>
        <w:left w:val="none" w:sz="0" w:space="0" w:color="auto"/>
        <w:bottom w:val="none" w:sz="0" w:space="0" w:color="auto"/>
        <w:right w:val="none" w:sz="0" w:space="0" w:color="auto"/>
      </w:divBdr>
    </w:div>
    <w:div w:id="705373639">
      <w:bodyDiv w:val="1"/>
      <w:marLeft w:val="0"/>
      <w:marRight w:val="0"/>
      <w:marTop w:val="0"/>
      <w:marBottom w:val="0"/>
      <w:divBdr>
        <w:top w:val="none" w:sz="0" w:space="0" w:color="auto"/>
        <w:left w:val="none" w:sz="0" w:space="0" w:color="auto"/>
        <w:bottom w:val="none" w:sz="0" w:space="0" w:color="auto"/>
        <w:right w:val="none" w:sz="0" w:space="0" w:color="auto"/>
      </w:divBdr>
    </w:div>
    <w:div w:id="718483164">
      <w:bodyDiv w:val="1"/>
      <w:marLeft w:val="0"/>
      <w:marRight w:val="0"/>
      <w:marTop w:val="0"/>
      <w:marBottom w:val="0"/>
      <w:divBdr>
        <w:top w:val="none" w:sz="0" w:space="0" w:color="auto"/>
        <w:left w:val="none" w:sz="0" w:space="0" w:color="auto"/>
        <w:bottom w:val="none" w:sz="0" w:space="0" w:color="auto"/>
        <w:right w:val="none" w:sz="0" w:space="0" w:color="auto"/>
      </w:divBdr>
    </w:div>
    <w:div w:id="854266432">
      <w:bodyDiv w:val="1"/>
      <w:marLeft w:val="0"/>
      <w:marRight w:val="0"/>
      <w:marTop w:val="0"/>
      <w:marBottom w:val="0"/>
      <w:divBdr>
        <w:top w:val="none" w:sz="0" w:space="0" w:color="auto"/>
        <w:left w:val="none" w:sz="0" w:space="0" w:color="auto"/>
        <w:bottom w:val="none" w:sz="0" w:space="0" w:color="auto"/>
        <w:right w:val="none" w:sz="0" w:space="0" w:color="auto"/>
      </w:divBdr>
    </w:div>
    <w:div w:id="966282379">
      <w:bodyDiv w:val="1"/>
      <w:marLeft w:val="0"/>
      <w:marRight w:val="0"/>
      <w:marTop w:val="0"/>
      <w:marBottom w:val="0"/>
      <w:divBdr>
        <w:top w:val="none" w:sz="0" w:space="0" w:color="auto"/>
        <w:left w:val="none" w:sz="0" w:space="0" w:color="auto"/>
        <w:bottom w:val="none" w:sz="0" w:space="0" w:color="auto"/>
        <w:right w:val="none" w:sz="0" w:space="0" w:color="auto"/>
      </w:divBdr>
    </w:div>
    <w:div w:id="1080904274">
      <w:bodyDiv w:val="1"/>
      <w:marLeft w:val="0"/>
      <w:marRight w:val="0"/>
      <w:marTop w:val="0"/>
      <w:marBottom w:val="0"/>
      <w:divBdr>
        <w:top w:val="none" w:sz="0" w:space="0" w:color="auto"/>
        <w:left w:val="none" w:sz="0" w:space="0" w:color="auto"/>
        <w:bottom w:val="none" w:sz="0" w:space="0" w:color="auto"/>
        <w:right w:val="none" w:sz="0" w:space="0" w:color="auto"/>
      </w:divBdr>
    </w:div>
    <w:div w:id="1103843900">
      <w:bodyDiv w:val="1"/>
      <w:marLeft w:val="0"/>
      <w:marRight w:val="0"/>
      <w:marTop w:val="0"/>
      <w:marBottom w:val="0"/>
      <w:divBdr>
        <w:top w:val="none" w:sz="0" w:space="0" w:color="auto"/>
        <w:left w:val="none" w:sz="0" w:space="0" w:color="auto"/>
        <w:bottom w:val="none" w:sz="0" w:space="0" w:color="auto"/>
        <w:right w:val="none" w:sz="0" w:space="0" w:color="auto"/>
      </w:divBdr>
    </w:div>
    <w:div w:id="1109204066">
      <w:bodyDiv w:val="1"/>
      <w:marLeft w:val="0"/>
      <w:marRight w:val="0"/>
      <w:marTop w:val="0"/>
      <w:marBottom w:val="0"/>
      <w:divBdr>
        <w:top w:val="none" w:sz="0" w:space="0" w:color="auto"/>
        <w:left w:val="none" w:sz="0" w:space="0" w:color="auto"/>
        <w:bottom w:val="none" w:sz="0" w:space="0" w:color="auto"/>
        <w:right w:val="none" w:sz="0" w:space="0" w:color="auto"/>
      </w:divBdr>
    </w:div>
    <w:div w:id="1253901814">
      <w:bodyDiv w:val="1"/>
      <w:marLeft w:val="0"/>
      <w:marRight w:val="0"/>
      <w:marTop w:val="0"/>
      <w:marBottom w:val="0"/>
      <w:divBdr>
        <w:top w:val="none" w:sz="0" w:space="0" w:color="auto"/>
        <w:left w:val="none" w:sz="0" w:space="0" w:color="auto"/>
        <w:bottom w:val="none" w:sz="0" w:space="0" w:color="auto"/>
        <w:right w:val="none" w:sz="0" w:space="0" w:color="auto"/>
      </w:divBdr>
    </w:div>
    <w:div w:id="1350327173">
      <w:bodyDiv w:val="1"/>
      <w:marLeft w:val="0"/>
      <w:marRight w:val="0"/>
      <w:marTop w:val="0"/>
      <w:marBottom w:val="0"/>
      <w:divBdr>
        <w:top w:val="none" w:sz="0" w:space="0" w:color="auto"/>
        <w:left w:val="none" w:sz="0" w:space="0" w:color="auto"/>
        <w:bottom w:val="none" w:sz="0" w:space="0" w:color="auto"/>
        <w:right w:val="none" w:sz="0" w:space="0" w:color="auto"/>
      </w:divBdr>
    </w:div>
    <w:div w:id="1353412994">
      <w:bodyDiv w:val="1"/>
      <w:marLeft w:val="0"/>
      <w:marRight w:val="0"/>
      <w:marTop w:val="0"/>
      <w:marBottom w:val="0"/>
      <w:divBdr>
        <w:top w:val="none" w:sz="0" w:space="0" w:color="auto"/>
        <w:left w:val="none" w:sz="0" w:space="0" w:color="auto"/>
        <w:bottom w:val="none" w:sz="0" w:space="0" w:color="auto"/>
        <w:right w:val="none" w:sz="0" w:space="0" w:color="auto"/>
      </w:divBdr>
    </w:div>
    <w:div w:id="1355184629">
      <w:bodyDiv w:val="1"/>
      <w:marLeft w:val="0"/>
      <w:marRight w:val="0"/>
      <w:marTop w:val="0"/>
      <w:marBottom w:val="0"/>
      <w:divBdr>
        <w:top w:val="none" w:sz="0" w:space="0" w:color="auto"/>
        <w:left w:val="none" w:sz="0" w:space="0" w:color="auto"/>
        <w:bottom w:val="none" w:sz="0" w:space="0" w:color="auto"/>
        <w:right w:val="none" w:sz="0" w:space="0" w:color="auto"/>
      </w:divBdr>
    </w:div>
    <w:div w:id="1434664941">
      <w:bodyDiv w:val="1"/>
      <w:marLeft w:val="0"/>
      <w:marRight w:val="0"/>
      <w:marTop w:val="0"/>
      <w:marBottom w:val="0"/>
      <w:divBdr>
        <w:top w:val="none" w:sz="0" w:space="0" w:color="auto"/>
        <w:left w:val="none" w:sz="0" w:space="0" w:color="auto"/>
        <w:bottom w:val="none" w:sz="0" w:space="0" w:color="auto"/>
        <w:right w:val="none" w:sz="0" w:space="0" w:color="auto"/>
      </w:divBdr>
    </w:div>
    <w:div w:id="1439711919">
      <w:bodyDiv w:val="1"/>
      <w:marLeft w:val="0"/>
      <w:marRight w:val="0"/>
      <w:marTop w:val="0"/>
      <w:marBottom w:val="0"/>
      <w:divBdr>
        <w:top w:val="none" w:sz="0" w:space="0" w:color="auto"/>
        <w:left w:val="none" w:sz="0" w:space="0" w:color="auto"/>
        <w:bottom w:val="none" w:sz="0" w:space="0" w:color="auto"/>
        <w:right w:val="none" w:sz="0" w:space="0" w:color="auto"/>
      </w:divBdr>
    </w:div>
    <w:div w:id="1442260695">
      <w:bodyDiv w:val="1"/>
      <w:marLeft w:val="0"/>
      <w:marRight w:val="0"/>
      <w:marTop w:val="0"/>
      <w:marBottom w:val="0"/>
      <w:divBdr>
        <w:top w:val="none" w:sz="0" w:space="0" w:color="auto"/>
        <w:left w:val="none" w:sz="0" w:space="0" w:color="auto"/>
        <w:bottom w:val="none" w:sz="0" w:space="0" w:color="auto"/>
        <w:right w:val="none" w:sz="0" w:space="0" w:color="auto"/>
      </w:divBdr>
    </w:div>
    <w:div w:id="1529180866">
      <w:bodyDiv w:val="1"/>
      <w:marLeft w:val="0"/>
      <w:marRight w:val="0"/>
      <w:marTop w:val="0"/>
      <w:marBottom w:val="0"/>
      <w:divBdr>
        <w:top w:val="none" w:sz="0" w:space="0" w:color="auto"/>
        <w:left w:val="none" w:sz="0" w:space="0" w:color="auto"/>
        <w:bottom w:val="none" w:sz="0" w:space="0" w:color="auto"/>
        <w:right w:val="none" w:sz="0" w:space="0" w:color="auto"/>
      </w:divBdr>
    </w:div>
    <w:div w:id="1597589255">
      <w:bodyDiv w:val="1"/>
      <w:marLeft w:val="0"/>
      <w:marRight w:val="0"/>
      <w:marTop w:val="0"/>
      <w:marBottom w:val="0"/>
      <w:divBdr>
        <w:top w:val="none" w:sz="0" w:space="0" w:color="auto"/>
        <w:left w:val="none" w:sz="0" w:space="0" w:color="auto"/>
        <w:bottom w:val="none" w:sz="0" w:space="0" w:color="auto"/>
        <w:right w:val="none" w:sz="0" w:space="0" w:color="auto"/>
      </w:divBdr>
    </w:div>
    <w:div w:id="1613896526">
      <w:bodyDiv w:val="1"/>
      <w:marLeft w:val="0"/>
      <w:marRight w:val="0"/>
      <w:marTop w:val="0"/>
      <w:marBottom w:val="0"/>
      <w:divBdr>
        <w:top w:val="none" w:sz="0" w:space="0" w:color="auto"/>
        <w:left w:val="none" w:sz="0" w:space="0" w:color="auto"/>
        <w:bottom w:val="none" w:sz="0" w:space="0" w:color="auto"/>
        <w:right w:val="none" w:sz="0" w:space="0" w:color="auto"/>
      </w:divBdr>
    </w:div>
    <w:div w:id="1669748142">
      <w:bodyDiv w:val="1"/>
      <w:marLeft w:val="0"/>
      <w:marRight w:val="0"/>
      <w:marTop w:val="0"/>
      <w:marBottom w:val="0"/>
      <w:divBdr>
        <w:top w:val="none" w:sz="0" w:space="0" w:color="auto"/>
        <w:left w:val="none" w:sz="0" w:space="0" w:color="auto"/>
        <w:bottom w:val="none" w:sz="0" w:space="0" w:color="auto"/>
        <w:right w:val="none" w:sz="0" w:space="0" w:color="auto"/>
      </w:divBdr>
    </w:div>
    <w:div w:id="1710257245">
      <w:bodyDiv w:val="1"/>
      <w:marLeft w:val="0"/>
      <w:marRight w:val="0"/>
      <w:marTop w:val="0"/>
      <w:marBottom w:val="0"/>
      <w:divBdr>
        <w:top w:val="none" w:sz="0" w:space="0" w:color="auto"/>
        <w:left w:val="none" w:sz="0" w:space="0" w:color="auto"/>
        <w:bottom w:val="none" w:sz="0" w:space="0" w:color="auto"/>
        <w:right w:val="none" w:sz="0" w:space="0" w:color="auto"/>
      </w:divBdr>
    </w:div>
    <w:div w:id="1766418227">
      <w:bodyDiv w:val="1"/>
      <w:marLeft w:val="0"/>
      <w:marRight w:val="0"/>
      <w:marTop w:val="0"/>
      <w:marBottom w:val="0"/>
      <w:divBdr>
        <w:top w:val="none" w:sz="0" w:space="0" w:color="auto"/>
        <w:left w:val="none" w:sz="0" w:space="0" w:color="auto"/>
        <w:bottom w:val="none" w:sz="0" w:space="0" w:color="auto"/>
        <w:right w:val="none" w:sz="0" w:space="0" w:color="auto"/>
      </w:divBdr>
    </w:div>
    <w:div w:id="1807777400">
      <w:bodyDiv w:val="1"/>
      <w:marLeft w:val="0"/>
      <w:marRight w:val="0"/>
      <w:marTop w:val="0"/>
      <w:marBottom w:val="0"/>
      <w:divBdr>
        <w:top w:val="none" w:sz="0" w:space="0" w:color="auto"/>
        <w:left w:val="none" w:sz="0" w:space="0" w:color="auto"/>
        <w:bottom w:val="none" w:sz="0" w:space="0" w:color="auto"/>
        <w:right w:val="none" w:sz="0" w:space="0" w:color="auto"/>
      </w:divBdr>
    </w:div>
    <w:div w:id="1837068067">
      <w:bodyDiv w:val="1"/>
      <w:marLeft w:val="0"/>
      <w:marRight w:val="0"/>
      <w:marTop w:val="0"/>
      <w:marBottom w:val="0"/>
      <w:divBdr>
        <w:top w:val="none" w:sz="0" w:space="0" w:color="auto"/>
        <w:left w:val="none" w:sz="0" w:space="0" w:color="auto"/>
        <w:bottom w:val="none" w:sz="0" w:space="0" w:color="auto"/>
        <w:right w:val="none" w:sz="0" w:space="0" w:color="auto"/>
      </w:divBdr>
    </w:div>
    <w:div w:id="1940527824">
      <w:bodyDiv w:val="1"/>
      <w:marLeft w:val="0"/>
      <w:marRight w:val="0"/>
      <w:marTop w:val="0"/>
      <w:marBottom w:val="0"/>
      <w:divBdr>
        <w:top w:val="none" w:sz="0" w:space="0" w:color="auto"/>
        <w:left w:val="none" w:sz="0" w:space="0" w:color="auto"/>
        <w:bottom w:val="none" w:sz="0" w:space="0" w:color="auto"/>
        <w:right w:val="none" w:sz="0" w:space="0" w:color="auto"/>
      </w:divBdr>
    </w:div>
    <w:div w:id="1951934618">
      <w:bodyDiv w:val="1"/>
      <w:marLeft w:val="0"/>
      <w:marRight w:val="0"/>
      <w:marTop w:val="0"/>
      <w:marBottom w:val="0"/>
      <w:divBdr>
        <w:top w:val="none" w:sz="0" w:space="0" w:color="auto"/>
        <w:left w:val="none" w:sz="0" w:space="0" w:color="auto"/>
        <w:bottom w:val="none" w:sz="0" w:space="0" w:color="auto"/>
        <w:right w:val="none" w:sz="0" w:space="0" w:color="auto"/>
      </w:divBdr>
    </w:div>
    <w:div w:id="1953366447">
      <w:bodyDiv w:val="1"/>
      <w:marLeft w:val="0"/>
      <w:marRight w:val="0"/>
      <w:marTop w:val="0"/>
      <w:marBottom w:val="0"/>
      <w:divBdr>
        <w:top w:val="none" w:sz="0" w:space="0" w:color="auto"/>
        <w:left w:val="none" w:sz="0" w:space="0" w:color="auto"/>
        <w:bottom w:val="none" w:sz="0" w:space="0" w:color="auto"/>
        <w:right w:val="none" w:sz="0" w:space="0" w:color="auto"/>
      </w:divBdr>
    </w:div>
    <w:div w:id="2051106253">
      <w:bodyDiv w:val="1"/>
      <w:marLeft w:val="0"/>
      <w:marRight w:val="0"/>
      <w:marTop w:val="0"/>
      <w:marBottom w:val="0"/>
      <w:divBdr>
        <w:top w:val="none" w:sz="0" w:space="0" w:color="auto"/>
        <w:left w:val="none" w:sz="0" w:space="0" w:color="auto"/>
        <w:bottom w:val="none" w:sz="0" w:space="0" w:color="auto"/>
        <w:right w:val="none" w:sz="0" w:space="0" w:color="auto"/>
      </w:divBdr>
    </w:div>
    <w:div w:id="2056614047">
      <w:bodyDiv w:val="1"/>
      <w:marLeft w:val="0"/>
      <w:marRight w:val="0"/>
      <w:marTop w:val="0"/>
      <w:marBottom w:val="0"/>
      <w:divBdr>
        <w:top w:val="none" w:sz="0" w:space="0" w:color="auto"/>
        <w:left w:val="none" w:sz="0" w:space="0" w:color="auto"/>
        <w:bottom w:val="none" w:sz="0" w:space="0" w:color="auto"/>
        <w:right w:val="none" w:sz="0" w:space="0" w:color="auto"/>
      </w:divBdr>
    </w:div>
    <w:div w:id="2061779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68B4D0-9AE2-4905-BDF2-DED7158EE8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8339</TotalTime>
  <Pages>5</Pages>
  <Words>1698</Words>
  <Characters>9679</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Стаин Максим Александрович</dc:creator>
  <cp:keywords/>
  <dc:description/>
  <cp:lastModifiedBy>Мифтахов Алим Рамилвич</cp:lastModifiedBy>
  <cp:revision>1952</cp:revision>
  <cp:lastPrinted>2026-05-20T09:38:00Z</cp:lastPrinted>
  <dcterms:created xsi:type="dcterms:W3CDTF">2022-11-29T12:57:00Z</dcterms:created>
  <dcterms:modified xsi:type="dcterms:W3CDTF">2026-05-27T15:37:00Z</dcterms:modified>
</cp:coreProperties>
</file>