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962"/>
        <w:gridCol w:w="4536"/>
      </w:tblGrid>
      <w:tr w:rsidR="0023148F" w:rsidRPr="00147C12" w14:paraId="17D3C867" w14:textId="77777777" w:rsidTr="00DF0AEE">
        <w:tc>
          <w:tcPr>
            <w:tcW w:w="4962" w:type="dxa"/>
          </w:tcPr>
          <w:p w14:paraId="569F7D2A" w14:textId="77777777" w:rsidR="0023148F" w:rsidRPr="009E405F" w:rsidRDefault="0023148F">
            <w:pPr>
              <w:spacing w:line="256" w:lineRule="auto"/>
              <w:rPr>
                <w:sz w:val="26"/>
                <w:szCs w:val="26"/>
                <w:lang w:val="en-US" w:eastAsia="en-US"/>
              </w:rPr>
            </w:pPr>
          </w:p>
        </w:tc>
        <w:tc>
          <w:tcPr>
            <w:tcW w:w="4536" w:type="dxa"/>
          </w:tcPr>
          <w:p w14:paraId="4E3BC44C" w14:textId="77777777" w:rsidR="004E5845" w:rsidRDefault="004E5845" w:rsidP="00541C72">
            <w:pPr>
              <w:spacing w:line="256" w:lineRule="auto"/>
              <w:rPr>
                <w:iCs/>
                <w:sz w:val="26"/>
                <w:szCs w:val="26"/>
                <w:lang w:eastAsia="en-US"/>
              </w:rPr>
            </w:pPr>
          </w:p>
          <w:p w14:paraId="3FB1A0C3" w14:textId="77777777" w:rsidR="00C9669B" w:rsidRDefault="00C9669B" w:rsidP="00541C72">
            <w:pPr>
              <w:spacing w:line="256" w:lineRule="auto"/>
              <w:rPr>
                <w:iCs/>
                <w:sz w:val="26"/>
                <w:szCs w:val="26"/>
                <w:lang w:eastAsia="en-US"/>
              </w:rPr>
            </w:pPr>
          </w:p>
          <w:p w14:paraId="1C71263E" w14:textId="77777777" w:rsidR="00C9669B" w:rsidRDefault="00C9669B" w:rsidP="00541C72">
            <w:pPr>
              <w:spacing w:line="256" w:lineRule="auto"/>
              <w:rPr>
                <w:iCs/>
                <w:sz w:val="26"/>
                <w:szCs w:val="26"/>
                <w:lang w:eastAsia="en-US"/>
              </w:rPr>
            </w:pPr>
          </w:p>
          <w:p w14:paraId="3BD4E45A" w14:textId="77777777" w:rsidR="00C9669B" w:rsidRDefault="00C9669B" w:rsidP="00541C72">
            <w:pPr>
              <w:spacing w:line="256" w:lineRule="auto"/>
              <w:rPr>
                <w:iCs/>
                <w:sz w:val="26"/>
                <w:szCs w:val="26"/>
                <w:lang w:eastAsia="en-US"/>
              </w:rPr>
            </w:pPr>
          </w:p>
          <w:p w14:paraId="714923A3" w14:textId="77777777" w:rsidR="00C9669B" w:rsidRDefault="00C9669B" w:rsidP="00541C72">
            <w:pPr>
              <w:spacing w:line="256" w:lineRule="auto"/>
              <w:rPr>
                <w:iCs/>
                <w:sz w:val="26"/>
                <w:szCs w:val="26"/>
                <w:lang w:eastAsia="en-US"/>
              </w:rPr>
            </w:pPr>
          </w:p>
          <w:p w14:paraId="50C9F249" w14:textId="1D5D176D" w:rsidR="00C9669B" w:rsidRPr="00C9669B" w:rsidRDefault="00C9669B" w:rsidP="00C9669B">
            <w:pPr>
              <w:spacing w:line="256" w:lineRule="auto"/>
              <w:rPr>
                <w:iCs/>
                <w:sz w:val="26"/>
                <w:szCs w:val="26"/>
                <w:lang w:eastAsia="en-US"/>
              </w:rPr>
            </w:pPr>
            <w:r w:rsidRPr="00C9669B">
              <w:rPr>
                <w:iCs/>
                <w:sz w:val="26"/>
                <w:szCs w:val="26"/>
                <w:lang w:eastAsia="en-US"/>
              </w:rPr>
              <w:t>СП</w:t>
            </w:r>
            <w:r>
              <w:rPr>
                <w:iCs/>
                <w:sz w:val="26"/>
                <w:szCs w:val="26"/>
                <w:lang w:eastAsia="en-US"/>
              </w:rPr>
              <w:t>б</w:t>
            </w:r>
            <w:r w:rsidRPr="00C9669B">
              <w:rPr>
                <w:iCs/>
                <w:sz w:val="26"/>
                <w:szCs w:val="26"/>
                <w:lang w:eastAsia="en-US"/>
              </w:rPr>
              <w:t xml:space="preserve"> ГБУЗ </w:t>
            </w:r>
            <w:r>
              <w:rPr>
                <w:iCs/>
                <w:sz w:val="26"/>
                <w:szCs w:val="26"/>
                <w:lang w:eastAsia="en-US"/>
              </w:rPr>
              <w:t>«</w:t>
            </w:r>
            <w:r w:rsidRPr="00C9669B">
              <w:rPr>
                <w:iCs/>
                <w:sz w:val="26"/>
                <w:szCs w:val="26"/>
                <w:lang w:eastAsia="en-US"/>
              </w:rPr>
              <w:t>Городская Мариинская больница</w:t>
            </w:r>
            <w:r>
              <w:rPr>
                <w:iCs/>
                <w:sz w:val="26"/>
                <w:szCs w:val="26"/>
                <w:lang w:eastAsia="en-US"/>
              </w:rPr>
              <w:t>»</w:t>
            </w:r>
          </w:p>
          <w:p w14:paraId="3694BEB2" w14:textId="145BEA41" w:rsidR="00305E5E" w:rsidRDefault="00C9669B" w:rsidP="00C9669B">
            <w:pPr>
              <w:spacing w:line="256" w:lineRule="auto"/>
              <w:rPr>
                <w:iCs/>
                <w:sz w:val="26"/>
                <w:szCs w:val="26"/>
                <w:lang w:eastAsia="en-US"/>
              </w:rPr>
            </w:pPr>
            <w:r w:rsidRPr="00C9669B">
              <w:rPr>
                <w:iCs/>
                <w:sz w:val="26"/>
                <w:szCs w:val="26"/>
                <w:lang w:eastAsia="en-US"/>
              </w:rPr>
              <w:t xml:space="preserve">Литейный пр., </w:t>
            </w:r>
            <w:r>
              <w:rPr>
                <w:iCs/>
                <w:sz w:val="26"/>
                <w:szCs w:val="26"/>
                <w:lang w:eastAsia="en-US"/>
              </w:rPr>
              <w:t xml:space="preserve">д. </w:t>
            </w:r>
            <w:r w:rsidRPr="00C9669B">
              <w:rPr>
                <w:iCs/>
                <w:sz w:val="26"/>
                <w:szCs w:val="26"/>
                <w:lang w:eastAsia="en-US"/>
              </w:rPr>
              <w:t>56</w:t>
            </w:r>
            <w:r w:rsidR="00305E5E">
              <w:rPr>
                <w:iCs/>
                <w:sz w:val="26"/>
                <w:szCs w:val="26"/>
                <w:lang w:eastAsia="en-US"/>
              </w:rPr>
              <w:t>,</w:t>
            </w:r>
          </w:p>
          <w:p w14:paraId="40A6229C" w14:textId="43CC18EC" w:rsidR="00305E5E" w:rsidRDefault="00305E5E" w:rsidP="00305E5E">
            <w:pPr>
              <w:spacing w:line="256" w:lineRule="auto"/>
              <w:rPr>
                <w:iCs/>
                <w:sz w:val="26"/>
                <w:szCs w:val="26"/>
                <w:lang w:eastAsia="en-US"/>
              </w:rPr>
            </w:pPr>
            <w:r w:rsidRPr="00305E5E">
              <w:rPr>
                <w:iCs/>
                <w:sz w:val="26"/>
                <w:szCs w:val="26"/>
                <w:lang w:eastAsia="en-US"/>
              </w:rPr>
              <w:t>Санкт-Петербург</w:t>
            </w:r>
            <w:r>
              <w:rPr>
                <w:iCs/>
                <w:sz w:val="26"/>
                <w:szCs w:val="26"/>
                <w:lang w:eastAsia="en-US"/>
              </w:rPr>
              <w:t xml:space="preserve">, </w:t>
            </w:r>
            <w:r w:rsidR="00C9669B" w:rsidRPr="00C9669B">
              <w:rPr>
                <w:iCs/>
                <w:sz w:val="26"/>
                <w:szCs w:val="26"/>
                <w:lang w:eastAsia="en-US"/>
              </w:rPr>
              <w:t>191104</w:t>
            </w:r>
          </w:p>
          <w:p w14:paraId="408A8646" w14:textId="77777777" w:rsidR="00305E5E" w:rsidRDefault="00305E5E" w:rsidP="00305E5E">
            <w:pPr>
              <w:spacing w:line="256" w:lineRule="auto"/>
              <w:rPr>
                <w:iCs/>
                <w:sz w:val="26"/>
                <w:szCs w:val="26"/>
                <w:lang w:eastAsia="en-US"/>
              </w:rPr>
            </w:pPr>
          </w:p>
          <w:p w14:paraId="1D4E0FD6" w14:textId="77777777" w:rsidR="00305E5E" w:rsidRDefault="00305E5E" w:rsidP="00305E5E">
            <w:pPr>
              <w:spacing w:line="256" w:lineRule="auto"/>
              <w:rPr>
                <w:iCs/>
                <w:sz w:val="26"/>
                <w:szCs w:val="26"/>
                <w:lang w:eastAsia="en-US"/>
              </w:rPr>
            </w:pPr>
          </w:p>
          <w:p w14:paraId="56C24781" w14:textId="77777777" w:rsidR="00305E5E" w:rsidRDefault="00305E5E" w:rsidP="00305E5E">
            <w:pPr>
              <w:spacing w:line="256" w:lineRule="auto"/>
              <w:rPr>
                <w:iCs/>
                <w:sz w:val="26"/>
                <w:szCs w:val="26"/>
                <w:lang w:eastAsia="en-US"/>
              </w:rPr>
            </w:pPr>
          </w:p>
          <w:p w14:paraId="6346E522" w14:textId="06BCDCA8" w:rsidR="000A1F3F" w:rsidRPr="000A1F3F" w:rsidRDefault="000A1F3F" w:rsidP="000A1F3F">
            <w:pPr>
              <w:spacing w:line="256" w:lineRule="auto"/>
              <w:rPr>
                <w:iCs/>
                <w:sz w:val="26"/>
                <w:szCs w:val="26"/>
                <w:lang w:eastAsia="en-US"/>
              </w:rPr>
            </w:pPr>
            <w:r w:rsidRPr="000A1F3F">
              <w:rPr>
                <w:iCs/>
                <w:sz w:val="26"/>
                <w:szCs w:val="26"/>
                <w:lang w:eastAsia="en-US"/>
              </w:rPr>
              <w:t xml:space="preserve">ООО </w:t>
            </w:r>
            <w:r>
              <w:rPr>
                <w:iCs/>
                <w:sz w:val="26"/>
                <w:szCs w:val="26"/>
                <w:lang w:eastAsia="en-US"/>
              </w:rPr>
              <w:t>«</w:t>
            </w:r>
            <w:r w:rsidRPr="000A1F3F">
              <w:rPr>
                <w:iCs/>
                <w:sz w:val="26"/>
                <w:szCs w:val="26"/>
                <w:lang w:eastAsia="en-US"/>
              </w:rPr>
              <w:t>Фарм-Плюс</w:t>
            </w:r>
            <w:r>
              <w:rPr>
                <w:iCs/>
                <w:sz w:val="26"/>
                <w:szCs w:val="26"/>
                <w:lang w:eastAsia="en-US"/>
              </w:rPr>
              <w:t>»</w:t>
            </w:r>
          </w:p>
          <w:p w14:paraId="060E7F8C" w14:textId="735C2052" w:rsidR="009E07DC" w:rsidRDefault="009E07DC" w:rsidP="000A1F3F">
            <w:pPr>
              <w:spacing w:line="256" w:lineRule="auto"/>
              <w:rPr>
                <w:iCs/>
                <w:sz w:val="26"/>
                <w:szCs w:val="26"/>
                <w:lang w:eastAsia="en-US"/>
              </w:rPr>
            </w:pPr>
            <w:r w:rsidRPr="000A1F3F">
              <w:rPr>
                <w:iCs/>
                <w:sz w:val="26"/>
                <w:szCs w:val="26"/>
                <w:lang w:eastAsia="en-US"/>
              </w:rPr>
              <w:t>ул</w:t>
            </w:r>
            <w:r>
              <w:rPr>
                <w:iCs/>
                <w:sz w:val="26"/>
                <w:szCs w:val="26"/>
                <w:lang w:eastAsia="en-US"/>
              </w:rPr>
              <w:t>.</w:t>
            </w:r>
            <w:r w:rsidR="000A1F3F" w:rsidRPr="000A1F3F">
              <w:rPr>
                <w:iCs/>
                <w:sz w:val="26"/>
                <w:szCs w:val="26"/>
                <w:lang w:eastAsia="en-US"/>
              </w:rPr>
              <w:t xml:space="preserve"> </w:t>
            </w:r>
            <w:r w:rsidRPr="000A1F3F">
              <w:rPr>
                <w:iCs/>
                <w:sz w:val="26"/>
                <w:szCs w:val="26"/>
                <w:lang w:eastAsia="en-US"/>
              </w:rPr>
              <w:t>Восточная</w:t>
            </w:r>
            <w:r w:rsidR="000A1F3F" w:rsidRPr="000A1F3F">
              <w:rPr>
                <w:iCs/>
                <w:sz w:val="26"/>
                <w:szCs w:val="26"/>
                <w:lang w:eastAsia="en-US"/>
              </w:rPr>
              <w:t xml:space="preserve">, </w:t>
            </w:r>
            <w:r w:rsidRPr="000A1F3F">
              <w:rPr>
                <w:iCs/>
                <w:sz w:val="26"/>
                <w:szCs w:val="26"/>
                <w:lang w:eastAsia="en-US"/>
              </w:rPr>
              <w:t>стр</w:t>
            </w:r>
            <w:r w:rsidR="000A1F3F" w:rsidRPr="000A1F3F">
              <w:rPr>
                <w:iCs/>
                <w:sz w:val="26"/>
                <w:szCs w:val="26"/>
                <w:lang w:eastAsia="en-US"/>
              </w:rPr>
              <w:t xml:space="preserve">. 160А, </w:t>
            </w:r>
            <w:r w:rsidRPr="000A1F3F">
              <w:rPr>
                <w:iCs/>
                <w:sz w:val="26"/>
                <w:szCs w:val="26"/>
                <w:lang w:eastAsia="en-US"/>
              </w:rPr>
              <w:t>пом</w:t>
            </w:r>
            <w:r w:rsidR="000A1F3F" w:rsidRPr="000A1F3F">
              <w:rPr>
                <w:iCs/>
                <w:sz w:val="26"/>
                <w:szCs w:val="26"/>
                <w:lang w:eastAsia="en-US"/>
              </w:rPr>
              <w:t>. 2</w:t>
            </w:r>
            <w:r>
              <w:rPr>
                <w:iCs/>
                <w:sz w:val="26"/>
                <w:szCs w:val="26"/>
                <w:lang w:eastAsia="en-US"/>
              </w:rPr>
              <w:t>,</w:t>
            </w:r>
          </w:p>
          <w:p w14:paraId="0FC6B0D8" w14:textId="04C1646E" w:rsidR="009E07DC" w:rsidRDefault="009E07DC" w:rsidP="000A1F3F">
            <w:pPr>
              <w:spacing w:line="256" w:lineRule="auto"/>
              <w:rPr>
                <w:iCs/>
                <w:sz w:val="26"/>
                <w:szCs w:val="26"/>
                <w:lang w:eastAsia="en-US"/>
              </w:rPr>
            </w:pPr>
            <w:r w:rsidRPr="000A1F3F">
              <w:rPr>
                <w:iCs/>
                <w:sz w:val="26"/>
                <w:szCs w:val="26"/>
                <w:lang w:eastAsia="en-US"/>
              </w:rPr>
              <w:t>Екатеринбург</w:t>
            </w:r>
            <w:r>
              <w:rPr>
                <w:iCs/>
                <w:sz w:val="26"/>
                <w:szCs w:val="26"/>
                <w:lang w:eastAsia="en-US"/>
              </w:rPr>
              <w:t xml:space="preserve">, </w:t>
            </w:r>
            <w:r w:rsidRPr="000A1F3F">
              <w:rPr>
                <w:iCs/>
                <w:sz w:val="26"/>
                <w:szCs w:val="26"/>
                <w:lang w:eastAsia="en-US"/>
              </w:rPr>
              <w:t>620100</w:t>
            </w:r>
          </w:p>
          <w:p w14:paraId="2AD612DB" w14:textId="77777777" w:rsidR="009E07DC" w:rsidRDefault="009E07DC" w:rsidP="000A1F3F">
            <w:pPr>
              <w:spacing w:line="256" w:lineRule="auto"/>
              <w:rPr>
                <w:iCs/>
                <w:sz w:val="26"/>
                <w:szCs w:val="26"/>
                <w:lang w:eastAsia="en-US"/>
              </w:rPr>
            </w:pPr>
          </w:p>
          <w:p w14:paraId="271517E3" w14:textId="77777777" w:rsidR="00305E5E" w:rsidRDefault="00305E5E" w:rsidP="002A1778">
            <w:pPr>
              <w:spacing w:line="256" w:lineRule="auto"/>
              <w:rPr>
                <w:iCs/>
                <w:sz w:val="26"/>
                <w:szCs w:val="26"/>
                <w:lang w:eastAsia="en-US"/>
              </w:rPr>
            </w:pPr>
          </w:p>
          <w:p w14:paraId="62C02BA8" w14:textId="3D8816CB" w:rsidR="008C071D" w:rsidRDefault="008C071D" w:rsidP="002A1778">
            <w:pPr>
              <w:spacing w:line="256" w:lineRule="auto"/>
              <w:rPr>
                <w:iCs/>
                <w:sz w:val="26"/>
                <w:szCs w:val="26"/>
                <w:lang w:eastAsia="en-US"/>
              </w:rPr>
            </w:pPr>
          </w:p>
          <w:p w14:paraId="568176A6" w14:textId="77777777" w:rsidR="00C9669B" w:rsidRDefault="00C9669B" w:rsidP="002A1778">
            <w:pPr>
              <w:spacing w:line="256" w:lineRule="auto"/>
              <w:rPr>
                <w:iCs/>
                <w:sz w:val="26"/>
                <w:szCs w:val="26"/>
                <w:lang w:eastAsia="en-US"/>
              </w:rPr>
            </w:pPr>
          </w:p>
          <w:p w14:paraId="75C35C7D" w14:textId="77777777" w:rsidR="008C071D" w:rsidRPr="008C071D" w:rsidRDefault="008C071D" w:rsidP="00DF0AEE">
            <w:pPr>
              <w:spacing w:line="256" w:lineRule="auto"/>
              <w:rPr>
                <w:iCs/>
                <w:sz w:val="26"/>
                <w:szCs w:val="26"/>
                <w:lang w:eastAsia="en-US"/>
              </w:rPr>
            </w:pPr>
          </w:p>
          <w:p w14:paraId="3FA4295E" w14:textId="2D7BEAE2" w:rsidR="00C90981" w:rsidRPr="00DE4911" w:rsidRDefault="00C90981" w:rsidP="00DF0AEE">
            <w:pPr>
              <w:spacing w:line="256" w:lineRule="auto"/>
              <w:rPr>
                <w:sz w:val="26"/>
                <w:szCs w:val="26"/>
                <w:shd w:val="clear" w:color="auto" w:fill="FFFFFF"/>
                <w:lang w:eastAsia="en-US"/>
              </w:rPr>
            </w:pPr>
          </w:p>
        </w:tc>
      </w:tr>
    </w:tbl>
    <w:p w14:paraId="7ABC06F1" w14:textId="77777777" w:rsidR="0023148F" w:rsidRPr="00147C12" w:rsidRDefault="0023148F" w:rsidP="0023148F">
      <w:pPr>
        <w:jc w:val="center"/>
        <w:rPr>
          <w:b/>
          <w:sz w:val="26"/>
          <w:szCs w:val="26"/>
        </w:rPr>
      </w:pPr>
      <w:r w:rsidRPr="00147C12">
        <w:rPr>
          <w:b/>
          <w:sz w:val="26"/>
          <w:szCs w:val="26"/>
        </w:rPr>
        <w:t>РЕШЕНИЕ</w:t>
      </w:r>
    </w:p>
    <w:p w14:paraId="39A8F304" w14:textId="0FE4BB78" w:rsidR="00E201A1" w:rsidRDefault="0023148F" w:rsidP="0023148F">
      <w:pPr>
        <w:jc w:val="center"/>
        <w:rPr>
          <w:b/>
          <w:sz w:val="26"/>
          <w:szCs w:val="26"/>
        </w:rPr>
      </w:pPr>
      <w:r w:rsidRPr="00147C12">
        <w:rPr>
          <w:sz w:val="26"/>
          <w:szCs w:val="26"/>
        </w:rPr>
        <w:t xml:space="preserve">по делу </w:t>
      </w:r>
      <w:r w:rsidRPr="00147C12">
        <w:rPr>
          <w:b/>
          <w:sz w:val="26"/>
          <w:szCs w:val="26"/>
        </w:rPr>
        <w:t xml:space="preserve">№ </w:t>
      </w:r>
      <w:r w:rsidR="00BB7BEE" w:rsidRPr="00BB7BEE">
        <w:rPr>
          <w:b/>
          <w:sz w:val="26"/>
          <w:szCs w:val="26"/>
        </w:rPr>
        <w:t>078/06/105-</w:t>
      </w:r>
      <w:r w:rsidR="000A1F3F">
        <w:rPr>
          <w:b/>
          <w:sz w:val="26"/>
          <w:szCs w:val="26"/>
        </w:rPr>
        <w:t>2068</w:t>
      </w:r>
      <w:r w:rsidR="00BB7BEE" w:rsidRPr="00BB7BEE">
        <w:rPr>
          <w:b/>
          <w:sz w:val="26"/>
          <w:szCs w:val="26"/>
        </w:rPr>
        <w:t>/202</w:t>
      </w:r>
      <w:r w:rsidR="00FC6ACC">
        <w:rPr>
          <w:b/>
          <w:sz w:val="26"/>
          <w:szCs w:val="26"/>
        </w:rPr>
        <w:t>6</w:t>
      </w:r>
    </w:p>
    <w:p w14:paraId="1A634B02" w14:textId="217FB713" w:rsidR="0023148F" w:rsidRPr="00147C12" w:rsidRDefault="0023148F" w:rsidP="0023148F">
      <w:pPr>
        <w:jc w:val="center"/>
        <w:rPr>
          <w:sz w:val="26"/>
          <w:szCs w:val="26"/>
        </w:rPr>
      </w:pPr>
      <w:r w:rsidRPr="00147C12">
        <w:rPr>
          <w:sz w:val="26"/>
          <w:szCs w:val="26"/>
        </w:rPr>
        <w:t xml:space="preserve">о нарушении законодательства о </w:t>
      </w:r>
      <w:r w:rsidR="00501230" w:rsidRPr="00147C12">
        <w:rPr>
          <w:sz w:val="26"/>
          <w:szCs w:val="26"/>
        </w:rPr>
        <w:t>контрактной системе</w:t>
      </w:r>
    </w:p>
    <w:p w14:paraId="6E413E27" w14:textId="77777777" w:rsidR="0023148F" w:rsidRPr="00147C12" w:rsidRDefault="0023148F" w:rsidP="0023148F">
      <w:pPr>
        <w:ind w:firstLine="540"/>
        <w:jc w:val="both"/>
        <w:rPr>
          <w:sz w:val="26"/>
          <w:szCs w:val="26"/>
        </w:rPr>
      </w:pPr>
    </w:p>
    <w:p w14:paraId="57FA415F" w14:textId="2CF5E079" w:rsidR="0023148F" w:rsidRPr="00147C12" w:rsidRDefault="000A1F3F" w:rsidP="0023148F">
      <w:pPr>
        <w:tabs>
          <w:tab w:val="left" w:pos="0"/>
        </w:tabs>
        <w:jc w:val="both"/>
        <w:rPr>
          <w:sz w:val="26"/>
          <w:szCs w:val="26"/>
        </w:rPr>
      </w:pPr>
      <w:r>
        <w:rPr>
          <w:sz w:val="26"/>
          <w:szCs w:val="26"/>
        </w:rPr>
        <w:t>18</w:t>
      </w:r>
      <w:r w:rsidR="0023148F" w:rsidRPr="00147C12">
        <w:rPr>
          <w:sz w:val="26"/>
          <w:szCs w:val="26"/>
        </w:rPr>
        <w:t>.</w:t>
      </w:r>
      <w:r>
        <w:rPr>
          <w:sz w:val="26"/>
          <w:szCs w:val="26"/>
        </w:rPr>
        <w:t>05</w:t>
      </w:r>
      <w:r w:rsidR="0023148F" w:rsidRPr="00147C12">
        <w:rPr>
          <w:sz w:val="26"/>
          <w:szCs w:val="26"/>
        </w:rPr>
        <w:t>.202</w:t>
      </w:r>
      <w:r w:rsidR="00FC6ACC">
        <w:rPr>
          <w:sz w:val="26"/>
          <w:szCs w:val="26"/>
        </w:rPr>
        <w:t>6</w:t>
      </w:r>
      <w:r w:rsidR="0023148F" w:rsidRPr="00147C12">
        <w:rPr>
          <w:sz w:val="26"/>
          <w:szCs w:val="26"/>
        </w:rPr>
        <w:t xml:space="preserve">                                                                                            </w:t>
      </w:r>
      <w:r w:rsidR="00147C12">
        <w:rPr>
          <w:sz w:val="26"/>
          <w:szCs w:val="26"/>
        </w:rPr>
        <w:t xml:space="preserve">       </w:t>
      </w:r>
      <w:r w:rsidR="009D2362" w:rsidRPr="00DE4911">
        <w:rPr>
          <w:sz w:val="26"/>
          <w:szCs w:val="26"/>
        </w:rPr>
        <w:t xml:space="preserve"> </w:t>
      </w:r>
      <w:r w:rsidR="0023148F" w:rsidRPr="00147C12">
        <w:rPr>
          <w:sz w:val="26"/>
          <w:szCs w:val="26"/>
        </w:rPr>
        <w:t xml:space="preserve"> Санкт-Петербург</w:t>
      </w:r>
    </w:p>
    <w:p w14:paraId="36AAC63C" w14:textId="77777777" w:rsidR="0023148F" w:rsidRPr="00147C12" w:rsidRDefault="0023148F" w:rsidP="0023148F">
      <w:pPr>
        <w:tabs>
          <w:tab w:val="left" w:pos="0"/>
        </w:tabs>
        <w:jc w:val="both"/>
        <w:rPr>
          <w:sz w:val="26"/>
          <w:szCs w:val="26"/>
        </w:rPr>
      </w:pPr>
    </w:p>
    <w:p w14:paraId="602BED05" w14:textId="1F040BEB" w:rsidR="008E6FEA" w:rsidRPr="00135B85" w:rsidRDefault="008E6FEA" w:rsidP="008E6FEA">
      <w:pPr>
        <w:tabs>
          <w:tab w:val="left" w:pos="0"/>
        </w:tabs>
        <w:jc w:val="both"/>
        <w:rPr>
          <w:sz w:val="26"/>
          <w:szCs w:val="26"/>
        </w:rPr>
      </w:pPr>
      <w:r>
        <w:rPr>
          <w:sz w:val="26"/>
          <w:szCs w:val="26"/>
        </w:rPr>
        <w:tab/>
      </w:r>
      <w:r w:rsidRPr="00135B85">
        <w:rPr>
          <w:sz w:val="26"/>
          <w:szCs w:val="26"/>
        </w:rPr>
        <w:t>Комиссия Санкт-Петербургского УФАС России по контролю в сфере закупок (далее – Комиссия УФАС) в составе:</w:t>
      </w:r>
    </w:p>
    <w:p w14:paraId="15633125" w14:textId="77777777" w:rsidR="00114791" w:rsidRDefault="00114791" w:rsidP="00E201A1">
      <w:pPr>
        <w:tabs>
          <w:tab w:val="left" w:pos="0"/>
        </w:tabs>
        <w:ind w:firstLine="709"/>
        <w:jc w:val="both"/>
        <w:rPr>
          <w:spacing w:val="6"/>
          <w:sz w:val="26"/>
          <w:szCs w:val="26"/>
        </w:rPr>
      </w:pPr>
    </w:p>
    <w:p w14:paraId="6F0288DC" w14:textId="40692D51" w:rsidR="0023148F" w:rsidRPr="00995E6D" w:rsidRDefault="009506BF" w:rsidP="00E201A1">
      <w:pPr>
        <w:tabs>
          <w:tab w:val="left" w:pos="0"/>
        </w:tabs>
        <w:ind w:firstLine="709"/>
        <w:jc w:val="both"/>
        <w:rPr>
          <w:sz w:val="26"/>
          <w:szCs w:val="26"/>
        </w:rPr>
      </w:pPr>
      <w:r w:rsidRPr="00147C12">
        <w:rPr>
          <w:sz w:val="26"/>
          <w:szCs w:val="26"/>
        </w:rPr>
        <w:t xml:space="preserve">рассмотрев посредством системы видеоконференцсвязи жалобу Заявителя </w:t>
      </w:r>
      <w:r w:rsidR="00BE1A6F" w:rsidRPr="00BE1A6F">
        <w:rPr>
          <w:sz w:val="26"/>
          <w:szCs w:val="26"/>
        </w:rPr>
        <w:t xml:space="preserve">(вх. № </w:t>
      </w:r>
      <w:r w:rsidR="009E07DC" w:rsidRPr="009E07DC">
        <w:rPr>
          <w:iCs/>
          <w:sz w:val="26"/>
          <w:szCs w:val="26"/>
          <w:lang w:eastAsia="en-US"/>
        </w:rPr>
        <w:t>10896/26 от 13.05.2026</w:t>
      </w:r>
      <w:r w:rsidR="00BE1A6F" w:rsidRPr="00BE1A6F">
        <w:rPr>
          <w:sz w:val="26"/>
          <w:szCs w:val="26"/>
        </w:rPr>
        <w:t xml:space="preserve">) на действия </w:t>
      </w:r>
      <w:r w:rsidR="008E6FEA">
        <w:rPr>
          <w:sz w:val="26"/>
          <w:szCs w:val="26"/>
        </w:rPr>
        <w:t>Заказчика</w:t>
      </w:r>
      <w:r w:rsidR="00BE1A6F" w:rsidRPr="00BE1A6F">
        <w:rPr>
          <w:sz w:val="26"/>
          <w:szCs w:val="26"/>
        </w:rPr>
        <w:t xml:space="preserve"> при определении (подрядчика, исполнителя) путем проведения </w:t>
      </w:r>
      <w:r w:rsidR="00C9669B">
        <w:rPr>
          <w:sz w:val="26"/>
          <w:szCs w:val="26"/>
        </w:rPr>
        <w:t>з</w:t>
      </w:r>
      <w:r w:rsidR="00C9669B" w:rsidRPr="00C9669B">
        <w:rPr>
          <w:sz w:val="26"/>
          <w:szCs w:val="26"/>
        </w:rPr>
        <w:t>апрос</w:t>
      </w:r>
      <w:r w:rsidR="00C9669B">
        <w:rPr>
          <w:sz w:val="26"/>
          <w:szCs w:val="26"/>
        </w:rPr>
        <w:t>а</w:t>
      </w:r>
      <w:r w:rsidR="00C9669B" w:rsidRPr="00C9669B">
        <w:rPr>
          <w:sz w:val="26"/>
          <w:szCs w:val="26"/>
        </w:rPr>
        <w:t xml:space="preserve"> котировок в электронной форме</w:t>
      </w:r>
      <w:r w:rsidR="00C9669B">
        <w:rPr>
          <w:sz w:val="26"/>
          <w:szCs w:val="26"/>
        </w:rPr>
        <w:t xml:space="preserve"> </w:t>
      </w:r>
      <w:r w:rsidR="008E6FEA" w:rsidRPr="008E6FEA">
        <w:rPr>
          <w:sz w:val="26"/>
          <w:szCs w:val="26"/>
        </w:rPr>
        <w:t xml:space="preserve">на </w:t>
      </w:r>
      <w:r w:rsidR="002A1778" w:rsidRPr="002A1778">
        <w:rPr>
          <w:sz w:val="26"/>
          <w:szCs w:val="26"/>
        </w:rPr>
        <w:t xml:space="preserve">поставку </w:t>
      </w:r>
      <w:r w:rsidR="00C9669B" w:rsidRPr="00C9669B">
        <w:rPr>
          <w:sz w:val="26"/>
          <w:szCs w:val="26"/>
        </w:rPr>
        <w:t xml:space="preserve">нестерильных перчаток (извещение </w:t>
      </w:r>
      <w:r w:rsidR="00C9669B">
        <w:rPr>
          <w:sz w:val="26"/>
          <w:szCs w:val="26"/>
        </w:rPr>
        <w:t xml:space="preserve">номер </w:t>
      </w:r>
      <w:r w:rsidR="000A1F3F" w:rsidRPr="000A1F3F">
        <w:rPr>
          <w:sz w:val="26"/>
          <w:szCs w:val="26"/>
        </w:rPr>
        <w:t>0372200000126000455</w:t>
      </w:r>
      <w:r w:rsidR="00FA19E9" w:rsidRPr="00FA19E9">
        <w:rPr>
          <w:sz w:val="26"/>
          <w:szCs w:val="26"/>
        </w:rPr>
        <w:t>)</w:t>
      </w:r>
      <w:r w:rsidR="0082526B" w:rsidRPr="0082526B">
        <w:rPr>
          <w:sz w:val="26"/>
          <w:szCs w:val="26"/>
        </w:rPr>
        <w:t xml:space="preserve"> </w:t>
      </w:r>
      <w:r w:rsidR="0023148F" w:rsidRPr="00147C12">
        <w:rPr>
          <w:sz w:val="26"/>
          <w:szCs w:val="26"/>
        </w:rPr>
        <w:t>(далее –</w:t>
      </w:r>
      <w:r w:rsidR="001550AD">
        <w:rPr>
          <w:sz w:val="26"/>
          <w:szCs w:val="26"/>
        </w:rPr>
        <w:t xml:space="preserve"> </w:t>
      </w:r>
      <w:r w:rsidR="00C9669B">
        <w:rPr>
          <w:sz w:val="26"/>
          <w:szCs w:val="26"/>
        </w:rPr>
        <w:t>з</w:t>
      </w:r>
      <w:r w:rsidR="00C9669B" w:rsidRPr="00C9669B">
        <w:rPr>
          <w:sz w:val="26"/>
          <w:szCs w:val="26"/>
        </w:rPr>
        <w:t>апрос котировок</w:t>
      </w:r>
      <w:r w:rsidR="0023148F" w:rsidRPr="00147C12">
        <w:rPr>
          <w:sz w:val="26"/>
          <w:szCs w:val="26"/>
        </w:rPr>
        <w:t>),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1B43AA9D" w14:textId="77777777" w:rsidR="001550AD" w:rsidRPr="00147C12" w:rsidRDefault="001550AD" w:rsidP="00C90981">
      <w:pPr>
        <w:rPr>
          <w:sz w:val="26"/>
          <w:szCs w:val="26"/>
        </w:rPr>
      </w:pPr>
    </w:p>
    <w:p w14:paraId="482574FB" w14:textId="77777777" w:rsidR="0023148F" w:rsidRPr="00147C12" w:rsidRDefault="0023148F" w:rsidP="0023148F">
      <w:pPr>
        <w:jc w:val="center"/>
        <w:rPr>
          <w:b/>
          <w:sz w:val="26"/>
          <w:szCs w:val="26"/>
        </w:rPr>
      </w:pPr>
      <w:r w:rsidRPr="00147C12">
        <w:rPr>
          <w:b/>
          <w:sz w:val="26"/>
          <w:szCs w:val="26"/>
        </w:rPr>
        <w:t>УСТАНОВИЛА:</w:t>
      </w:r>
    </w:p>
    <w:p w14:paraId="6005A8E2" w14:textId="77777777" w:rsidR="0023148F" w:rsidRPr="00147C12" w:rsidRDefault="0023148F" w:rsidP="0023148F">
      <w:pPr>
        <w:jc w:val="center"/>
        <w:outlineLvl w:val="0"/>
        <w:rPr>
          <w:sz w:val="26"/>
          <w:szCs w:val="26"/>
        </w:rPr>
      </w:pPr>
    </w:p>
    <w:p w14:paraId="542CCEED" w14:textId="12C6333A" w:rsidR="0023148F" w:rsidRPr="00BE1A6F" w:rsidRDefault="0023148F" w:rsidP="009506BF">
      <w:pPr>
        <w:ind w:right="-5" w:firstLine="720"/>
        <w:jc w:val="both"/>
        <w:rPr>
          <w:sz w:val="26"/>
          <w:szCs w:val="26"/>
        </w:rPr>
      </w:pPr>
      <w:r w:rsidRPr="00BE1A6F">
        <w:rPr>
          <w:sz w:val="26"/>
          <w:szCs w:val="26"/>
        </w:rPr>
        <w:t xml:space="preserve">Извещение о проведении </w:t>
      </w:r>
      <w:r w:rsidR="00C9669B">
        <w:rPr>
          <w:sz w:val="26"/>
          <w:szCs w:val="26"/>
        </w:rPr>
        <w:t>з</w:t>
      </w:r>
      <w:r w:rsidR="00C9669B" w:rsidRPr="00C9669B">
        <w:rPr>
          <w:sz w:val="26"/>
          <w:szCs w:val="26"/>
        </w:rPr>
        <w:t xml:space="preserve">апрос котировок </w:t>
      </w:r>
      <w:r w:rsidRPr="00BE1A6F">
        <w:rPr>
          <w:sz w:val="26"/>
          <w:szCs w:val="26"/>
        </w:rPr>
        <w:t xml:space="preserve">размещено </w:t>
      </w:r>
      <w:r w:rsidR="000A1F3F">
        <w:rPr>
          <w:sz w:val="26"/>
          <w:szCs w:val="26"/>
        </w:rPr>
        <w:t>05</w:t>
      </w:r>
      <w:r w:rsidR="007D1C35" w:rsidRPr="00BE1A6F">
        <w:rPr>
          <w:sz w:val="26"/>
          <w:szCs w:val="26"/>
        </w:rPr>
        <w:t>.</w:t>
      </w:r>
      <w:r w:rsidR="000A1F3F">
        <w:rPr>
          <w:sz w:val="26"/>
          <w:szCs w:val="26"/>
        </w:rPr>
        <w:t>05</w:t>
      </w:r>
      <w:r w:rsidR="0074303E">
        <w:rPr>
          <w:sz w:val="26"/>
          <w:szCs w:val="26"/>
        </w:rPr>
        <w:t>.</w:t>
      </w:r>
      <w:r w:rsidRPr="00BE1A6F">
        <w:rPr>
          <w:sz w:val="26"/>
          <w:szCs w:val="26"/>
        </w:rPr>
        <w:t>202</w:t>
      </w:r>
      <w:r w:rsidR="00FC6ACC">
        <w:rPr>
          <w:sz w:val="26"/>
          <w:szCs w:val="26"/>
        </w:rPr>
        <w:t>6</w:t>
      </w:r>
      <w:r w:rsidRPr="00BE1A6F">
        <w:rPr>
          <w:sz w:val="26"/>
          <w:szCs w:val="26"/>
        </w:rPr>
        <w:t xml:space="preserve"> </w:t>
      </w:r>
      <w:r w:rsidR="00A619CB" w:rsidRPr="00BE1A6F">
        <w:rPr>
          <w:sz w:val="26"/>
          <w:szCs w:val="26"/>
        </w:rPr>
        <w:t>в единой информационной системе</w:t>
      </w:r>
      <w:r w:rsidR="009B5B4C" w:rsidRPr="00BE1A6F">
        <w:rPr>
          <w:sz w:val="26"/>
          <w:szCs w:val="26"/>
        </w:rPr>
        <w:t>, номер извещения</w:t>
      </w:r>
      <w:r w:rsidR="0074303E">
        <w:rPr>
          <w:sz w:val="26"/>
          <w:szCs w:val="26"/>
        </w:rPr>
        <w:t xml:space="preserve"> </w:t>
      </w:r>
      <w:r w:rsidR="000A1F3F" w:rsidRPr="000A1F3F">
        <w:rPr>
          <w:sz w:val="26"/>
          <w:szCs w:val="26"/>
        </w:rPr>
        <w:t>0372200000126000455</w:t>
      </w:r>
      <w:r w:rsidRPr="00BE1A6F">
        <w:rPr>
          <w:sz w:val="26"/>
          <w:szCs w:val="26"/>
        </w:rPr>
        <w:t xml:space="preserve">. Начальная (максимальная) цена контракта – </w:t>
      </w:r>
      <w:r w:rsidR="000A1F3F" w:rsidRPr="000A1F3F">
        <w:rPr>
          <w:sz w:val="26"/>
          <w:szCs w:val="26"/>
        </w:rPr>
        <w:t>4 998 190,00</w:t>
      </w:r>
      <w:r w:rsidRPr="00BE1A6F">
        <w:rPr>
          <w:sz w:val="26"/>
          <w:szCs w:val="26"/>
        </w:rPr>
        <w:t>рублей.</w:t>
      </w:r>
    </w:p>
    <w:p w14:paraId="120356EC" w14:textId="0EAD1909" w:rsidR="002556F8" w:rsidRDefault="002556F8" w:rsidP="008E6FEA">
      <w:pPr>
        <w:ind w:right="-5" w:firstLine="720"/>
        <w:jc w:val="both"/>
        <w:rPr>
          <w:sz w:val="26"/>
          <w:szCs w:val="26"/>
        </w:rPr>
      </w:pPr>
      <w:r w:rsidRPr="002556F8">
        <w:rPr>
          <w:sz w:val="26"/>
          <w:szCs w:val="26"/>
        </w:rPr>
        <w:t xml:space="preserve">Заявитель обжалует </w:t>
      </w:r>
      <w:r w:rsidR="00FC6ACC">
        <w:rPr>
          <w:sz w:val="26"/>
          <w:szCs w:val="26"/>
        </w:rPr>
        <w:t xml:space="preserve">нарушение </w:t>
      </w:r>
      <w:r w:rsidR="002A1778">
        <w:rPr>
          <w:sz w:val="26"/>
          <w:szCs w:val="26"/>
        </w:rPr>
        <w:t xml:space="preserve">Заказчиком </w:t>
      </w:r>
      <w:r w:rsidR="00FC6ACC">
        <w:rPr>
          <w:sz w:val="26"/>
          <w:szCs w:val="26"/>
        </w:rPr>
        <w:t>правил описания объекта закупки</w:t>
      </w:r>
      <w:r>
        <w:rPr>
          <w:sz w:val="26"/>
          <w:szCs w:val="26"/>
        </w:rPr>
        <w:t>.</w:t>
      </w:r>
    </w:p>
    <w:p w14:paraId="564DD76B" w14:textId="252A5B93" w:rsidR="008E6FEA" w:rsidRDefault="008E6FEA" w:rsidP="008E6FEA">
      <w:pPr>
        <w:ind w:right="-5" w:firstLine="720"/>
        <w:jc w:val="both"/>
        <w:rPr>
          <w:sz w:val="26"/>
          <w:szCs w:val="26"/>
        </w:rPr>
      </w:pPr>
      <w:r w:rsidRPr="008E6FEA">
        <w:rPr>
          <w:sz w:val="26"/>
          <w:szCs w:val="26"/>
        </w:rPr>
        <w:t>Согласно представленным в порядке ст. 106 Закона о контрактной системе возражениям Заказчик с доводами жалобы не согласен и считает ее необоснованной.</w:t>
      </w:r>
    </w:p>
    <w:p w14:paraId="0B3A8421" w14:textId="034E0B6D" w:rsidR="0023148F" w:rsidRDefault="0023148F" w:rsidP="008E6FEA">
      <w:pPr>
        <w:ind w:right="-5" w:firstLine="720"/>
        <w:jc w:val="both"/>
        <w:rPr>
          <w:sz w:val="26"/>
          <w:szCs w:val="26"/>
        </w:rPr>
      </w:pPr>
      <w:r w:rsidRPr="00147C12">
        <w:rPr>
          <w:sz w:val="26"/>
          <w:szCs w:val="26"/>
        </w:rPr>
        <w:lastRenderedPageBreak/>
        <w:t>Информация, изложенная в жалобе, пояснения представителей сторон, представленные документы подтверждают следующие обстоятельства:</w:t>
      </w:r>
    </w:p>
    <w:p w14:paraId="427A7063" w14:textId="55E81379" w:rsidR="008E6FEA" w:rsidRPr="00135B85" w:rsidRDefault="00FA76B8" w:rsidP="008E6FEA">
      <w:pPr>
        <w:autoSpaceDE w:val="0"/>
        <w:autoSpaceDN w:val="0"/>
        <w:adjustRightInd w:val="0"/>
        <w:ind w:firstLine="708"/>
        <w:jc w:val="both"/>
        <w:outlineLvl w:val="1"/>
        <w:rPr>
          <w:sz w:val="26"/>
          <w:szCs w:val="26"/>
        </w:rPr>
      </w:pPr>
      <w:r w:rsidRPr="002A1778">
        <w:rPr>
          <w:b/>
          <w:sz w:val="26"/>
          <w:szCs w:val="26"/>
        </w:rPr>
        <w:t>1.</w:t>
      </w:r>
      <w:r>
        <w:rPr>
          <w:sz w:val="26"/>
          <w:szCs w:val="26"/>
        </w:rPr>
        <w:t xml:space="preserve"> </w:t>
      </w:r>
      <w:r w:rsidR="008E6FEA" w:rsidRPr="00135B85">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53A956C0" w14:textId="06EB735A" w:rsidR="008E6FEA" w:rsidRPr="00623C74" w:rsidRDefault="008E6FEA" w:rsidP="00CE21B5">
      <w:pPr>
        <w:autoSpaceDE w:val="0"/>
        <w:autoSpaceDN w:val="0"/>
        <w:adjustRightInd w:val="0"/>
        <w:ind w:firstLine="708"/>
        <w:jc w:val="both"/>
        <w:outlineLvl w:val="1"/>
        <w:rPr>
          <w:sz w:val="26"/>
          <w:szCs w:val="26"/>
        </w:rPr>
      </w:pPr>
      <w:r w:rsidRPr="00623C74">
        <w:rPr>
          <w:sz w:val="26"/>
          <w:szCs w:val="26"/>
        </w:rPr>
        <w:t>Согласно п. 1 ч. 2 ст.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 33 настоящего Федерального закона.</w:t>
      </w:r>
    </w:p>
    <w:p w14:paraId="2271F5B8" w14:textId="77777777" w:rsidR="008E6FEA" w:rsidRPr="00623C74" w:rsidRDefault="008E6FEA" w:rsidP="008E6FEA">
      <w:pPr>
        <w:autoSpaceDE w:val="0"/>
        <w:autoSpaceDN w:val="0"/>
        <w:adjustRightInd w:val="0"/>
        <w:ind w:firstLine="708"/>
        <w:jc w:val="both"/>
        <w:outlineLvl w:val="1"/>
        <w:rPr>
          <w:sz w:val="26"/>
          <w:szCs w:val="26"/>
        </w:rPr>
      </w:pPr>
      <w:r w:rsidRPr="00623C74">
        <w:rPr>
          <w:sz w:val="26"/>
          <w:szCs w:val="26"/>
        </w:rPr>
        <w:t>В соответствии с п.п. 1-2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08EC51E3" w14:textId="77777777" w:rsidR="008E6FEA" w:rsidRPr="00623C74" w:rsidRDefault="008E6FEA" w:rsidP="008E6FEA">
      <w:pPr>
        <w:autoSpaceDE w:val="0"/>
        <w:autoSpaceDN w:val="0"/>
        <w:adjustRightInd w:val="0"/>
        <w:ind w:firstLine="708"/>
        <w:jc w:val="both"/>
        <w:outlineLvl w:val="1"/>
        <w:rPr>
          <w:sz w:val="26"/>
          <w:szCs w:val="26"/>
        </w:rPr>
      </w:pPr>
      <w:r w:rsidRPr="00623C74">
        <w:rPr>
          <w:sz w:val="26"/>
          <w:szCs w:val="26"/>
        </w:rPr>
        <w:t>а) сопровождение такого указания словами «или эквивалент»;</w:t>
      </w:r>
    </w:p>
    <w:p w14:paraId="6D0E3439" w14:textId="77777777" w:rsidR="008E6FEA" w:rsidRPr="00623C74" w:rsidRDefault="008E6FEA" w:rsidP="008E6FEA">
      <w:pPr>
        <w:autoSpaceDE w:val="0"/>
        <w:autoSpaceDN w:val="0"/>
        <w:adjustRightInd w:val="0"/>
        <w:ind w:firstLine="708"/>
        <w:jc w:val="both"/>
        <w:outlineLvl w:val="1"/>
        <w:rPr>
          <w:sz w:val="26"/>
          <w:szCs w:val="26"/>
        </w:rPr>
      </w:pPr>
      <w:r w:rsidRPr="00623C74">
        <w:rPr>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14:paraId="54F668D7" w14:textId="77777777" w:rsidR="008E6FEA" w:rsidRPr="00623C74" w:rsidRDefault="008E6FEA" w:rsidP="008E6FEA">
      <w:pPr>
        <w:autoSpaceDE w:val="0"/>
        <w:autoSpaceDN w:val="0"/>
        <w:adjustRightInd w:val="0"/>
        <w:ind w:firstLine="708"/>
        <w:jc w:val="both"/>
        <w:outlineLvl w:val="1"/>
        <w:rPr>
          <w:sz w:val="26"/>
          <w:szCs w:val="26"/>
        </w:rPr>
      </w:pPr>
      <w:r w:rsidRPr="00623C74">
        <w:rPr>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0C20DCF2" w14:textId="77777777" w:rsidR="008E6FEA" w:rsidRPr="00623C74" w:rsidRDefault="008E6FEA" w:rsidP="008E6FEA">
      <w:pPr>
        <w:autoSpaceDE w:val="0"/>
        <w:autoSpaceDN w:val="0"/>
        <w:adjustRightInd w:val="0"/>
        <w:ind w:firstLine="708"/>
        <w:jc w:val="both"/>
        <w:outlineLvl w:val="1"/>
        <w:rPr>
          <w:sz w:val="26"/>
          <w:szCs w:val="26"/>
        </w:rPr>
      </w:pPr>
      <w:r w:rsidRPr="00623C74">
        <w:rPr>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63C8E569" w14:textId="77777777" w:rsidR="008E6FEA" w:rsidRPr="00623C74" w:rsidRDefault="008E6FEA" w:rsidP="008E6FEA">
      <w:pPr>
        <w:autoSpaceDE w:val="0"/>
        <w:autoSpaceDN w:val="0"/>
        <w:adjustRightInd w:val="0"/>
        <w:ind w:firstLine="708"/>
        <w:jc w:val="both"/>
        <w:outlineLvl w:val="1"/>
        <w:rPr>
          <w:sz w:val="26"/>
          <w:szCs w:val="26"/>
        </w:rPr>
      </w:pPr>
      <w:r w:rsidRPr="00623C74">
        <w:rPr>
          <w:sz w:val="26"/>
          <w:szCs w:val="26"/>
        </w:rPr>
        <w:t xml:space="preserve">При составлении описания объекта закупки Заказчики обязаны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w:t>
      </w:r>
      <w:r w:rsidRPr="00623C74">
        <w:rPr>
          <w:sz w:val="26"/>
          <w:szCs w:val="26"/>
        </w:rPr>
        <w:lastRenderedPageBreak/>
        <w:t>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2D15E182" w14:textId="77777777" w:rsidR="008E6FEA" w:rsidRPr="00623C74" w:rsidRDefault="008E6FEA" w:rsidP="008E6FEA">
      <w:pPr>
        <w:autoSpaceDE w:val="0"/>
        <w:autoSpaceDN w:val="0"/>
        <w:adjustRightInd w:val="0"/>
        <w:ind w:firstLine="708"/>
        <w:jc w:val="both"/>
        <w:outlineLvl w:val="1"/>
        <w:rPr>
          <w:sz w:val="26"/>
          <w:szCs w:val="26"/>
        </w:rPr>
      </w:pPr>
      <w:r w:rsidRPr="00623C74">
        <w:rPr>
          <w:sz w:val="26"/>
          <w:szCs w:val="26"/>
        </w:rPr>
        <w:t>В силу ч. 2 ст. 33 Закона о контрактной системе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3B791570" w14:textId="77777777" w:rsidR="008E6FEA" w:rsidRPr="006C08D3" w:rsidRDefault="008E6FEA" w:rsidP="008E6FEA">
      <w:pPr>
        <w:autoSpaceDE w:val="0"/>
        <w:autoSpaceDN w:val="0"/>
        <w:adjustRightInd w:val="0"/>
        <w:ind w:firstLine="708"/>
        <w:jc w:val="both"/>
        <w:outlineLvl w:val="1"/>
        <w:rPr>
          <w:sz w:val="26"/>
          <w:szCs w:val="26"/>
        </w:rPr>
      </w:pPr>
      <w:r w:rsidRPr="006C08D3">
        <w:rPr>
          <w:sz w:val="26"/>
          <w:szCs w:val="26"/>
        </w:rPr>
        <w:t>В силу п. 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 6 ст. 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14:paraId="2F384208" w14:textId="77777777" w:rsidR="008E6FEA" w:rsidRPr="006C08D3" w:rsidRDefault="008E6FEA" w:rsidP="008E6FEA">
      <w:pPr>
        <w:autoSpaceDE w:val="0"/>
        <w:autoSpaceDN w:val="0"/>
        <w:adjustRightInd w:val="0"/>
        <w:ind w:firstLine="708"/>
        <w:jc w:val="both"/>
        <w:outlineLvl w:val="1"/>
        <w:rPr>
          <w:sz w:val="26"/>
          <w:szCs w:val="26"/>
        </w:rPr>
      </w:pPr>
      <w:r w:rsidRPr="006C08D3">
        <w:rPr>
          <w:sz w:val="26"/>
          <w:szCs w:val="26"/>
        </w:rPr>
        <w:t>Частью 6 ст. 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1C49E64E" w14:textId="77777777" w:rsidR="008E6FEA" w:rsidRPr="00391C5A" w:rsidRDefault="008E6FEA" w:rsidP="008E6FEA">
      <w:pPr>
        <w:autoSpaceDE w:val="0"/>
        <w:autoSpaceDN w:val="0"/>
        <w:adjustRightInd w:val="0"/>
        <w:ind w:firstLine="708"/>
        <w:jc w:val="both"/>
        <w:outlineLvl w:val="1"/>
        <w:rPr>
          <w:sz w:val="26"/>
          <w:szCs w:val="26"/>
        </w:rPr>
      </w:pPr>
      <w:r w:rsidRPr="006C08D3">
        <w:rPr>
          <w:sz w:val="26"/>
          <w:szCs w:val="26"/>
        </w:rPr>
        <w:t>Пунктами 3, 4 Правил использования каталога товаров, работ, услуг для обеспечения государственных и муниципальных нужд</w:t>
      </w:r>
      <w:r>
        <w:rPr>
          <w:sz w:val="26"/>
          <w:szCs w:val="26"/>
        </w:rPr>
        <w:t xml:space="preserve"> (далее – Правила)</w:t>
      </w:r>
      <w:r w:rsidRPr="006C08D3">
        <w:rPr>
          <w:sz w:val="26"/>
          <w:szCs w:val="26"/>
        </w:rPr>
        <w:t>, утвержденных постановлением Правительства Российской Федерации от 08.02.2017 № 145</w:t>
      </w:r>
      <w:r>
        <w:rPr>
          <w:sz w:val="26"/>
          <w:szCs w:val="26"/>
        </w:rPr>
        <w:t xml:space="preserve"> «</w:t>
      </w:r>
      <w:r w:rsidRPr="00391C5A">
        <w:rPr>
          <w:sz w:val="26"/>
          <w:szCs w:val="26"/>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Pr>
          <w:sz w:val="26"/>
          <w:szCs w:val="26"/>
        </w:rPr>
        <w:t>» (далее – Постановление № 145)</w:t>
      </w:r>
      <w:r w:rsidRPr="006C08D3">
        <w:rPr>
          <w:sz w:val="26"/>
          <w:szCs w:val="26"/>
        </w:rPr>
        <w:t xml:space="preserve">, установлено, что </w:t>
      </w:r>
      <w:r>
        <w:rPr>
          <w:sz w:val="26"/>
          <w:szCs w:val="26"/>
        </w:rPr>
        <w:t>з</w:t>
      </w:r>
      <w:r w:rsidRPr="00391C5A">
        <w:rPr>
          <w:sz w:val="26"/>
          <w:szCs w:val="26"/>
        </w:rPr>
        <w:t>аказчики вправе применять информацию, которая включена в позицию каталога, с даты ее включения в каталог независимо от даты обязательного ее применения в соответствии с п</w:t>
      </w:r>
      <w:r>
        <w:rPr>
          <w:sz w:val="26"/>
          <w:szCs w:val="26"/>
        </w:rPr>
        <w:t>.</w:t>
      </w:r>
      <w:r w:rsidRPr="00391C5A">
        <w:rPr>
          <w:sz w:val="26"/>
          <w:szCs w:val="26"/>
        </w:rPr>
        <w:t xml:space="preserve"> 18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w:t>
      </w:r>
      <w:r>
        <w:rPr>
          <w:sz w:val="26"/>
          <w:szCs w:val="26"/>
        </w:rPr>
        <w:t>Постановлением № 145</w:t>
      </w:r>
      <w:r w:rsidRPr="00391C5A">
        <w:rPr>
          <w:sz w:val="26"/>
          <w:szCs w:val="26"/>
        </w:rPr>
        <w:t>.</w:t>
      </w:r>
    </w:p>
    <w:p w14:paraId="5A14F70E" w14:textId="77777777" w:rsidR="008E6FEA" w:rsidRPr="00391C5A" w:rsidRDefault="008E6FEA" w:rsidP="008E6FEA">
      <w:pPr>
        <w:autoSpaceDE w:val="0"/>
        <w:autoSpaceDN w:val="0"/>
        <w:adjustRightInd w:val="0"/>
        <w:ind w:firstLine="708"/>
        <w:jc w:val="both"/>
        <w:outlineLvl w:val="1"/>
        <w:rPr>
          <w:sz w:val="26"/>
          <w:szCs w:val="26"/>
        </w:rPr>
      </w:pPr>
      <w:r w:rsidRPr="00391C5A">
        <w:rPr>
          <w:sz w:val="26"/>
          <w:szCs w:val="26"/>
        </w:rPr>
        <w:t xml:space="preserve">Заказчики обязаны применять информацию, включенную в позицию каталога в соответствии с </w:t>
      </w:r>
      <w:r>
        <w:rPr>
          <w:sz w:val="26"/>
          <w:szCs w:val="26"/>
        </w:rPr>
        <w:t>пп.</w:t>
      </w:r>
      <w:r w:rsidRPr="00391C5A">
        <w:rPr>
          <w:sz w:val="26"/>
          <w:szCs w:val="26"/>
        </w:rPr>
        <w:t xml:space="preserve"> </w:t>
      </w:r>
      <w:r>
        <w:rPr>
          <w:sz w:val="26"/>
          <w:szCs w:val="26"/>
        </w:rPr>
        <w:t>«</w:t>
      </w:r>
      <w:r w:rsidRPr="00391C5A">
        <w:rPr>
          <w:sz w:val="26"/>
          <w:szCs w:val="26"/>
        </w:rPr>
        <w:t>а</w:t>
      </w:r>
      <w:r>
        <w:rPr>
          <w:sz w:val="26"/>
          <w:szCs w:val="26"/>
        </w:rPr>
        <w:t>»</w:t>
      </w:r>
      <w:r w:rsidRPr="00391C5A">
        <w:rPr>
          <w:sz w:val="26"/>
          <w:szCs w:val="26"/>
        </w:rPr>
        <w:t xml:space="preserve"> - </w:t>
      </w:r>
      <w:r>
        <w:rPr>
          <w:sz w:val="26"/>
          <w:szCs w:val="26"/>
        </w:rPr>
        <w:t>«</w:t>
      </w:r>
      <w:r w:rsidRPr="00391C5A">
        <w:rPr>
          <w:sz w:val="26"/>
          <w:szCs w:val="26"/>
        </w:rPr>
        <w:t>г</w:t>
      </w:r>
      <w:r>
        <w:rPr>
          <w:sz w:val="26"/>
          <w:szCs w:val="26"/>
        </w:rPr>
        <w:t>»</w:t>
      </w:r>
      <w:r w:rsidRPr="00391C5A">
        <w:rPr>
          <w:sz w:val="26"/>
          <w:szCs w:val="26"/>
        </w:rPr>
        <w:t xml:space="preserve"> и </w:t>
      </w:r>
      <w:r>
        <w:rPr>
          <w:sz w:val="26"/>
          <w:szCs w:val="26"/>
        </w:rPr>
        <w:t>«</w:t>
      </w:r>
      <w:r w:rsidRPr="00391C5A">
        <w:rPr>
          <w:sz w:val="26"/>
          <w:szCs w:val="26"/>
        </w:rPr>
        <w:t>е</w:t>
      </w:r>
      <w:r>
        <w:rPr>
          <w:sz w:val="26"/>
          <w:szCs w:val="26"/>
        </w:rPr>
        <w:t>»</w:t>
      </w:r>
      <w:r w:rsidRPr="00391C5A">
        <w:rPr>
          <w:sz w:val="26"/>
          <w:szCs w:val="26"/>
        </w:rPr>
        <w:t xml:space="preserve"> - </w:t>
      </w:r>
      <w:r>
        <w:rPr>
          <w:sz w:val="26"/>
          <w:szCs w:val="26"/>
        </w:rPr>
        <w:t>«</w:t>
      </w:r>
      <w:r w:rsidRPr="00391C5A">
        <w:rPr>
          <w:sz w:val="26"/>
          <w:szCs w:val="26"/>
        </w:rPr>
        <w:t>з</w:t>
      </w:r>
      <w:r>
        <w:rPr>
          <w:sz w:val="26"/>
          <w:szCs w:val="26"/>
        </w:rPr>
        <w:t>»</w:t>
      </w:r>
      <w:r w:rsidRPr="00391C5A">
        <w:rPr>
          <w:sz w:val="26"/>
          <w:szCs w:val="26"/>
        </w:rPr>
        <w:t xml:space="preserve"> п</w:t>
      </w:r>
      <w:r>
        <w:rPr>
          <w:sz w:val="26"/>
          <w:szCs w:val="26"/>
        </w:rPr>
        <w:t>.</w:t>
      </w:r>
      <w:r w:rsidRPr="00391C5A">
        <w:rPr>
          <w:sz w:val="26"/>
          <w:szCs w:val="26"/>
        </w:rPr>
        <w:t xml:space="preserve">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w:t>
      </w:r>
      <w:r>
        <w:rPr>
          <w:sz w:val="26"/>
          <w:szCs w:val="26"/>
        </w:rPr>
        <w:t>Постановлением № 145</w:t>
      </w:r>
      <w:r w:rsidRPr="00391C5A">
        <w:rPr>
          <w:sz w:val="26"/>
          <w:szCs w:val="26"/>
        </w:rPr>
        <w:t xml:space="preserve">, с указанной в ней даты начала обязательного применения. </w:t>
      </w:r>
      <w:r w:rsidRPr="00391C5A">
        <w:rPr>
          <w:sz w:val="26"/>
          <w:szCs w:val="26"/>
        </w:rPr>
        <w:lastRenderedPageBreak/>
        <w:t>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7156C12E" w14:textId="77777777" w:rsidR="008E6FEA" w:rsidRPr="00391C5A" w:rsidRDefault="008E6FEA" w:rsidP="008E6FEA">
      <w:pPr>
        <w:autoSpaceDE w:val="0"/>
        <w:autoSpaceDN w:val="0"/>
        <w:adjustRightInd w:val="0"/>
        <w:ind w:firstLine="708"/>
        <w:jc w:val="both"/>
        <w:outlineLvl w:val="1"/>
        <w:rPr>
          <w:sz w:val="26"/>
          <w:szCs w:val="26"/>
        </w:rPr>
      </w:pPr>
      <w:r w:rsidRPr="00391C5A">
        <w:rPr>
          <w:sz w:val="26"/>
          <w:szCs w:val="26"/>
        </w:rPr>
        <w:t>а) наименование товара, работы, услуги;</w:t>
      </w:r>
    </w:p>
    <w:p w14:paraId="283DED89" w14:textId="77777777" w:rsidR="008E6FEA" w:rsidRPr="00391C5A" w:rsidRDefault="008E6FEA" w:rsidP="008E6FEA">
      <w:pPr>
        <w:autoSpaceDE w:val="0"/>
        <w:autoSpaceDN w:val="0"/>
        <w:adjustRightInd w:val="0"/>
        <w:ind w:firstLine="708"/>
        <w:jc w:val="both"/>
        <w:outlineLvl w:val="1"/>
        <w:rPr>
          <w:sz w:val="26"/>
          <w:szCs w:val="26"/>
        </w:rPr>
      </w:pPr>
      <w:r w:rsidRPr="00391C5A">
        <w:rPr>
          <w:sz w:val="26"/>
          <w:szCs w:val="26"/>
        </w:rPr>
        <w:t>б) единицы измерения количества товара, объема выполняемой работы, оказываемой услуги (при наличии);</w:t>
      </w:r>
    </w:p>
    <w:p w14:paraId="6ACE62EE" w14:textId="77777777" w:rsidR="008E6FEA" w:rsidRPr="00391C5A" w:rsidRDefault="008E6FEA" w:rsidP="008E6FEA">
      <w:pPr>
        <w:autoSpaceDE w:val="0"/>
        <w:autoSpaceDN w:val="0"/>
        <w:adjustRightInd w:val="0"/>
        <w:ind w:firstLine="708"/>
        <w:jc w:val="both"/>
        <w:outlineLvl w:val="1"/>
        <w:rPr>
          <w:sz w:val="26"/>
          <w:szCs w:val="26"/>
        </w:rPr>
      </w:pPr>
      <w:r w:rsidRPr="00391C5A">
        <w:rPr>
          <w:sz w:val="26"/>
          <w:szCs w:val="26"/>
        </w:rPr>
        <w:t>в) описание товара, работы, услуги (при наличии такого описания в позиции).</w:t>
      </w:r>
    </w:p>
    <w:p w14:paraId="0AB62D37" w14:textId="77777777" w:rsidR="008E6FEA" w:rsidRPr="00391C5A" w:rsidRDefault="008E6FEA" w:rsidP="008E6FEA">
      <w:pPr>
        <w:autoSpaceDE w:val="0"/>
        <w:autoSpaceDN w:val="0"/>
        <w:adjustRightInd w:val="0"/>
        <w:ind w:firstLine="708"/>
        <w:jc w:val="both"/>
        <w:outlineLvl w:val="1"/>
        <w:rPr>
          <w:sz w:val="26"/>
          <w:szCs w:val="26"/>
        </w:rPr>
      </w:pPr>
      <w:r>
        <w:rPr>
          <w:sz w:val="26"/>
          <w:szCs w:val="26"/>
        </w:rPr>
        <w:t>Согласно п.п. 5-6 Правил з</w:t>
      </w:r>
      <w:r w:rsidRPr="00391C5A">
        <w:rPr>
          <w:sz w:val="26"/>
          <w:szCs w:val="26"/>
        </w:rPr>
        <w:t>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w:t>
      </w:r>
      <w:r>
        <w:rPr>
          <w:sz w:val="26"/>
          <w:szCs w:val="26"/>
        </w:rPr>
        <w:t>.</w:t>
      </w:r>
      <w:r w:rsidRPr="00391C5A">
        <w:rPr>
          <w:sz w:val="26"/>
          <w:szCs w:val="26"/>
        </w:rPr>
        <w:t xml:space="preserve"> 33 Федерального закона, которые не предусмотрены в позиции каталога, за исключением случаев:</w:t>
      </w:r>
    </w:p>
    <w:p w14:paraId="09F14810" w14:textId="77777777" w:rsidR="008E6FEA" w:rsidRPr="00391C5A" w:rsidRDefault="008E6FEA" w:rsidP="008E6FEA">
      <w:pPr>
        <w:autoSpaceDE w:val="0"/>
        <w:autoSpaceDN w:val="0"/>
        <w:adjustRightInd w:val="0"/>
        <w:ind w:firstLine="708"/>
        <w:jc w:val="both"/>
        <w:outlineLvl w:val="1"/>
        <w:rPr>
          <w:sz w:val="26"/>
          <w:szCs w:val="26"/>
        </w:rPr>
      </w:pPr>
      <w:r w:rsidRPr="00391C5A">
        <w:rPr>
          <w:sz w:val="26"/>
          <w:szCs w:val="26"/>
        </w:rPr>
        <w:t xml:space="preserve">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w:t>
      </w:r>
      <w:r>
        <w:rPr>
          <w:sz w:val="26"/>
          <w:szCs w:val="26"/>
        </w:rPr>
        <w:t>№</w:t>
      </w:r>
      <w:r w:rsidRPr="00391C5A">
        <w:rPr>
          <w:sz w:val="26"/>
          <w:szCs w:val="26"/>
        </w:rPr>
        <w:t xml:space="preserve"> 1 к постановлению Правительства Российской Федерации от 23 декабря 2024 г. </w:t>
      </w:r>
      <w:r>
        <w:rPr>
          <w:sz w:val="26"/>
          <w:szCs w:val="26"/>
        </w:rPr>
        <w:t>№</w:t>
      </w:r>
      <w:r w:rsidRPr="00391C5A">
        <w:rPr>
          <w:sz w:val="26"/>
          <w:szCs w:val="26"/>
        </w:rPr>
        <w:t xml:space="preserve"> 1875 </w:t>
      </w:r>
      <w:r>
        <w:rPr>
          <w:sz w:val="26"/>
          <w:szCs w:val="26"/>
        </w:rPr>
        <w:t>«</w:t>
      </w:r>
      <w:r w:rsidRPr="00391C5A">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Pr>
          <w:sz w:val="26"/>
          <w:szCs w:val="26"/>
        </w:rPr>
        <w:t>»</w:t>
      </w:r>
      <w:r w:rsidRPr="00391C5A">
        <w:rPr>
          <w:sz w:val="26"/>
          <w:szCs w:val="26"/>
        </w:rPr>
        <w:t>, поз</w:t>
      </w:r>
      <w:r>
        <w:rPr>
          <w:sz w:val="26"/>
          <w:szCs w:val="26"/>
        </w:rPr>
        <w:t>.</w:t>
      </w:r>
      <w:r w:rsidRPr="00391C5A">
        <w:rPr>
          <w:sz w:val="26"/>
          <w:szCs w:val="26"/>
        </w:rPr>
        <w:t xml:space="preserve"> 191 - 361 приложения </w:t>
      </w:r>
      <w:r>
        <w:rPr>
          <w:sz w:val="26"/>
          <w:szCs w:val="26"/>
        </w:rPr>
        <w:t>№</w:t>
      </w:r>
      <w:r w:rsidRPr="00391C5A">
        <w:rPr>
          <w:sz w:val="26"/>
          <w:szCs w:val="26"/>
        </w:rPr>
        <w:t xml:space="preserve"> 2 к указанному постановлению, применяются предусмотренные п</w:t>
      </w:r>
      <w:r>
        <w:rPr>
          <w:sz w:val="26"/>
          <w:szCs w:val="26"/>
        </w:rPr>
        <w:t>.</w:t>
      </w:r>
      <w:r w:rsidRPr="00391C5A">
        <w:rPr>
          <w:sz w:val="26"/>
          <w:szCs w:val="26"/>
        </w:rPr>
        <w:t xml:space="preserve"> 1 указанного постановления запрет, ограничение соответственно;</w:t>
      </w:r>
    </w:p>
    <w:p w14:paraId="08664051" w14:textId="77777777" w:rsidR="008E6FEA" w:rsidRPr="00391C5A" w:rsidRDefault="008E6FEA" w:rsidP="008E6FEA">
      <w:pPr>
        <w:autoSpaceDE w:val="0"/>
        <w:autoSpaceDN w:val="0"/>
        <w:adjustRightInd w:val="0"/>
        <w:ind w:firstLine="708"/>
        <w:jc w:val="both"/>
        <w:outlineLvl w:val="1"/>
        <w:rPr>
          <w:sz w:val="26"/>
          <w:szCs w:val="26"/>
        </w:rPr>
      </w:pPr>
      <w:r w:rsidRPr="00391C5A">
        <w:rPr>
          <w:sz w:val="26"/>
          <w:szCs w:val="26"/>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w:t>
      </w:r>
      <w:r>
        <w:rPr>
          <w:sz w:val="26"/>
          <w:szCs w:val="26"/>
        </w:rPr>
        <w:t>.</w:t>
      </w:r>
      <w:r w:rsidRPr="00391C5A">
        <w:rPr>
          <w:sz w:val="26"/>
          <w:szCs w:val="26"/>
        </w:rPr>
        <w:t xml:space="preserve"> 5 ст</w:t>
      </w:r>
      <w:r>
        <w:rPr>
          <w:sz w:val="26"/>
          <w:szCs w:val="26"/>
        </w:rPr>
        <w:t xml:space="preserve">. </w:t>
      </w:r>
      <w:r w:rsidRPr="00391C5A">
        <w:rPr>
          <w:sz w:val="26"/>
          <w:szCs w:val="26"/>
        </w:rPr>
        <w:t>33 Федерального закона.</w:t>
      </w:r>
    </w:p>
    <w:p w14:paraId="55BE273C" w14:textId="77777777" w:rsidR="008E6FEA" w:rsidRPr="00391C5A" w:rsidRDefault="008E6FEA" w:rsidP="008E6FEA">
      <w:pPr>
        <w:autoSpaceDE w:val="0"/>
        <w:autoSpaceDN w:val="0"/>
        <w:adjustRightInd w:val="0"/>
        <w:ind w:firstLine="708"/>
        <w:jc w:val="both"/>
        <w:outlineLvl w:val="1"/>
        <w:rPr>
          <w:sz w:val="26"/>
          <w:szCs w:val="26"/>
        </w:rPr>
      </w:pPr>
      <w:r w:rsidRPr="00391C5A">
        <w:rPr>
          <w:sz w:val="26"/>
          <w:szCs w:val="26"/>
        </w:rPr>
        <w:t>В случае предоставления дополнительной информации, предусмотренной п</w:t>
      </w:r>
      <w:r>
        <w:rPr>
          <w:sz w:val="26"/>
          <w:szCs w:val="26"/>
        </w:rPr>
        <w:t>.</w:t>
      </w:r>
      <w:r w:rsidRPr="00391C5A">
        <w:rPr>
          <w:sz w:val="26"/>
          <w:szCs w:val="26"/>
        </w:rPr>
        <w:t xml:space="preserve">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14:paraId="7AF41165" w14:textId="77777777" w:rsidR="008E6FEA" w:rsidRPr="00391C5A" w:rsidRDefault="008E6FEA" w:rsidP="008E6FEA">
      <w:pPr>
        <w:autoSpaceDE w:val="0"/>
        <w:autoSpaceDN w:val="0"/>
        <w:adjustRightInd w:val="0"/>
        <w:ind w:firstLine="708"/>
        <w:jc w:val="both"/>
        <w:outlineLvl w:val="1"/>
        <w:rPr>
          <w:sz w:val="26"/>
          <w:szCs w:val="26"/>
        </w:rPr>
      </w:pPr>
      <w:r>
        <w:rPr>
          <w:sz w:val="26"/>
          <w:szCs w:val="26"/>
        </w:rPr>
        <w:t>Как установлено п. 7 Правил в</w:t>
      </w:r>
      <w:r w:rsidRPr="00391C5A">
        <w:rPr>
          <w:sz w:val="26"/>
          <w:szCs w:val="26"/>
        </w:rPr>
        <w:t xml:space="preserve">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w:t>
      </w:r>
      <w:r>
        <w:rPr>
          <w:sz w:val="26"/>
          <w:szCs w:val="26"/>
        </w:rPr>
        <w:t>.</w:t>
      </w:r>
      <w:r w:rsidRPr="00391C5A">
        <w:rPr>
          <w:sz w:val="26"/>
          <w:szCs w:val="26"/>
        </w:rPr>
        <w:t xml:space="preserve"> 33 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w:t>
      </w:r>
      <w:r>
        <w:rPr>
          <w:sz w:val="26"/>
          <w:szCs w:val="26"/>
        </w:rPr>
        <w:t>.</w:t>
      </w:r>
      <w:r w:rsidRPr="00391C5A">
        <w:rPr>
          <w:sz w:val="26"/>
          <w:szCs w:val="26"/>
        </w:rPr>
        <w:t xml:space="preserve"> 1 ч</w:t>
      </w:r>
      <w:r>
        <w:rPr>
          <w:sz w:val="26"/>
          <w:szCs w:val="26"/>
        </w:rPr>
        <w:t>.</w:t>
      </w:r>
      <w:r w:rsidRPr="00391C5A">
        <w:rPr>
          <w:sz w:val="26"/>
          <w:szCs w:val="26"/>
        </w:rPr>
        <w:t xml:space="preserve"> 1 ст</w:t>
      </w:r>
      <w:r>
        <w:rPr>
          <w:sz w:val="26"/>
          <w:szCs w:val="26"/>
        </w:rPr>
        <w:t>.</w:t>
      </w:r>
      <w:r w:rsidRPr="00391C5A">
        <w:rPr>
          <w:sz w:val="26"/>
          <w:szCs w:val="26"/>
        </w:rPr>
        <w:t xml:space="preserve">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w:t>
      </w:r>
      <w:r>
        <w:rPr>
          <w:sz w:val="26"/>
          <w:szCs w:val="26"/>
        </w:rPr>
        <w:t>.</w:t>
      </w:r>
      <w:r w:rsidRPr="00391C5A">
        <w:rPr>
          <w:sz w:val="26"/>
          <w:szCs w:val="26"/>
        </w:rPr>
        <w:t xml:space="preserve"> 1 ст</w:t>
      </w:r>
      <w:r>
        <w:rPr>
          <w:sz w:val="26"/>
          <w:szCs w:val="26"/>
        </w:rPr>
        <w:t>.</w:t>
      </w:r>
      <w:r w:rsidRPr="00391C5A">
        <w:rPr>
          <w:sz w:val="26"/>
          <w:szCs w:val="26"/>
        </w:rPr>
        <w:t xml:space="preserve"> 42, п</w:t>
      </w:r>
      <w:r>
        <w:rPr>
          <w:sz w:val="26"/>
          <w:szCs w:val="26"/>
        </w:rPr>
        <w:t>.</w:t>
      </w:r>
      <w:r w:rsidRPr="00391C5A">
        <w:rPr>
          <w:sz w:val="26"/>
          <w:szCs w:val="26"/>
        </w:rPr>
        <w:t xml:space="preserve"> 1 ч</w:t>
      </w:r>
      <w:r>
        <w:rPr>
          <w:sz w:val="26"/>
          <w:szCs w:val="26"/>
        </w:rPr>
        <w:t>.</w:t>
      </w:r>
      <w:r w:rsidRPr="00391C5A">
        <w:rPr>
          <w:sz w:val="26"/>
          <w:szCs w:val="26"/>
        </w:rPr>
        <w:t xml:space="preserve"> 1 ст</w:t>
      </w:r>
      <w:r>
        <w:rPr>
          <w:sz w:val="26"/>
          <w:szCs w:val="26"/>
        </w:rPr>
        <w:t>.</w:t>
      </w:r>
      <w:r w:rsidRPr="00391C5A">
        <w:rPr>
          <w:sz w:val="26"/>
          <w:szCs w:val="26"/>
        </w:rPr>
        <w:t xml:space="preserve"> 75 Федерального закона соответственно.</w:t>
      </w:r>
    </w:p>
    <w:p w14:paraId="004C3F6A" w14:textId="77777777" w:rsidR="008E6FEA" w:rsidRDefault="008E6FEA" w:rsidP="008E6FEA">
      <w:pPr>
        <w:autoSpaceDE w:val="0"/>
        <w:autoSpaceDN w:val="0"/>
        <w:adjustRightInd w:val="0"/>
        <w:ind w:firstLine="708"/>
        <w:jc w:val="both"/>
        <w:outlineLvl w:val="1"/>
        <w:rPr>
          <w:sz w:val="26"/>
          <w:szCs w:val="26"/>
        </w:rPr>
      </w:pPr>
      <w:r w:rsidRPr="00391C5A">
        <w:rPr>
          <w:sz w:val="26"/>
          <w:szCs w:val="26"/>
        </w:rPr>
        <w:t>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034-2014.</w:t>
      </w:r>
    </w:p>
    <w:p w14:paraId="613F7DF5" w14:textId="544A533D" w:rsidR="002A1778" w:rsidRPr="002A1778" w:rsidRDefault="002A1778" w:rsidP="002A1778">
      <w:pPr>
        <w:ind w:firstLine="708"/>
        <w:jc w:val="both"/>
        <w:rPr>
          <w:sz w:val="26"/>
          <w:szCs w:val="26"/>
        </w:rPr>
      </w:pPr>
      <w:r>
        <w:rPr>
          <w:sz w:val="26"/>
          <w:szCs w:val="26"/>
        </w:rPr>
        <w:t>Заявитель указывает, что Заказчиком установлено требование «</w:t>
      </w:r>
      <w:r w:rsidR="000A1F3F" w:rsidRPr="000A1F3F">
        <w:rPr>
          <w:i/>
          <w:sz w:val="26"/>
          <w:szCs w:val="26"/>
        </w:rPr>
        <w:t>Одинарная толщина (в области ладони) ≥ 0,05 и ≤ 0,08</w:t>
      </w:r>
      <w:r>
        <w:rPr>
          <w:sz w:val="26"/>
          <w:szCs w:val="26"/>
        </w:rPr>
        <w:t xml:space="preserve">», которое не предусмотрено </w:t>
      </w:r>
      <w:r w:rsidRPr="002A1778">
        <w:rPr>
          <w:sz w:val="26"/>
          <w:szCs w:val="26"/>
        </w:rPr>
        <w:t>ГОСТ Р 52239-2024</w:t>
      </w:r>
      <w:r>
        <w:rPr>
          <w:sz w:val="26"/>
          <w:szCs w:val="26"/>
        </w:rPr>
        <w:t xml:space="preserve"> «</w:t>
      </w:r>
      <w:r w:rsidRPr="002A1778">
        <w:rPr>
          <w:sz w:val="26"/>
          <w:szCs w:val="26"/>
        </w:rPr>
        <w:t>Перчатки медицинские диагностические однократного применения</w:t>
      </w:r>
      <w:r>
        <w:rPr>
          <w:sz w:val="26"/>
          <w:szCs w:val="26"/>
        </w:rPr>
        <w:t>».</w:t>
      </w:r>
    </w:p>
    <w:p w14:paraId="42682FCA" w14:textId="51E2127C" w:rsidR="000A1F3F" w:rsidRDefault="000A1F3F" w:rsidP="00E64339">
      <w:pPr>
        <w:ind w:firstLine="708"/>
        <w:jc w:val="both"/>
        <w:rPr>
          <w:sz w:val="26"/>
          <w:szCs w:val="26"/>
        </w:rPr>
      </w:pPr>
      <w:r>
        <w:rPr>
          <w:sz w:val="26"/>
          <w:szCs w:val="26"/>
        </w:rPr>
        <w:lastRenderedPageBreak/>
        <w:t>Также извещением предусмотрено обоснование данной характеристики: «</w:t>
      </w:r>
      <w:r w:rsidRPr="000A1F3F">
        <w:rPr>
          <w:i/>
          <w:sz w:val="26"/>
          <w:szCs w:val="26"/>
        </w:rPr>
        <w:t>для обеспечения механической прочности при сохранении тактильной чувствительности</w:t>
      </w:r>
      <w:r>
        <w:rPr>
          <w:sz w:val="26"/>
          <w:szCs w:val="26"/>
        </w:rPr>
        <w:t>».</w:t>
      </w:r>
    </w:p>
    <w:p w14:paraId="48664A5E" w14:textId="60F2A725" w:rsidR="002A1778" w:rsidRDefault="002A1778" w:rsidP="00E64339">
      <w:pPr>
        <w:ind w:firstLine="708"/>
        <w:jc w:val="both"/>
        <w:rPr>
          <w:sz w:val="26"/>
          <w:szCs w:val="26"/>
        </w:rPr>
      </w:pPr>
      <w:r>
        <w:rPr>
          <w:sz w:val="26"/>
          <w:szCs w:val="26"/>
        </w:rPr>
        <w:t>Вместе с тем, т</w:t>
      </w:r>
      <w:r w:rsidRPr="002A1778">
        <w:rPr>
          <w:sz w:val="26"/>
          <w:szCs w:val="26"/>
        </w:rPr>
        <w:t xml:space="preserve">ребования к перчаткам диагностическим нитрильным, являющимися объектом закупки, установлены Межгосударственным стандартом ГОСТ 32337-2013 </w:t>
      </w:r>
      <w:r>
        <w:rPr>
          <w:sz w:val="26"/>
          <w:szCs w:val="26"/>
        </w:rPr>
        <w:t>«</w:t>
      </w:r>
      <w:r w:rsidRPr="002A1778">
        <w:rPr>
          <w:sz w:val="26"/>
          <w:szCs w:val="26"/>
        </w:rPr>
        <w:t>Перчатки медицинские диагностические нитрильные. Технические требования</w:t>
      </w:r>
      <w:r>
        <w:rPr>
          <w:sz w:val="26"/>
          <w:szCs w:val="26"/>
        </w:rPr>
        <w:t>»</w:t>
      </w:r>
      <w:r w:rsidRPr="002A1778">
        <w:rPr>
          <w:sz w:val="26"/>
          <w:szCs w:val="26"/>
        </w:rPr>
        <w:t>, в п. 7.4 которого установлены размеры и допустимые отклонения данных перчаток по толщине пальца не менее 0,05 мм</w:t>
      </w:r>
      <w:r w:rsidR="00543513">
        <w:rPr>
          <w:sz w:val="26"/>
          <w:szCs w:val="26"/>
        </w:rPr>
        <w:t>, следовательно, спорный показатель является стандартным, а довод жалобы не находит своего подтверждения.</w:t>
      </w:r>
    </w:p>
    <w:p w14:paraId="787FFBFA" w14:textId="12F46A21" w:rsidR="00543513" w:rsidRDefault="00543513" w:rsidP="00E64339">
      <w:pPr>
        <w:ind w:firstLine="708"/>
        <w:jc w:val="both"/>
        <w:rPr>
          <w:sz w:val="26"/>
          <w:szCs w:val="26"/>
        </w:rPr>
      </w:pPr>
      <w:r w:rsidRPr="00543513">
        <w:rPr>
          <w:b/>
          <w:sz w:val="26"/>
          <w:szCs w:val="26"/>
        </w:rPr>
        <w:t>2.</w:t>
      </w:r>
      <w:r>
        <w:rPr>
          <w:sz w:val="26"/>
          <w:szCs w:val="26"/>
        </w:rPr>
        <w:t xml:space="preserve"> </w:t>
      </w:r>
      <w:r w:rsidRPr="00543513">
        <w:rPr>
          <w:sz w:val="26"/>
          <w:szCs w:val="26"/>
        </w:rPr>
        <w:t>Заявитель также оспаривает установленное требование к размерам перчаток</w:t>
      </w:r>
      <w:r>
        <w:rPr>
          <w:sz w:val="26"/>
          <w:szCs w:val="26"/>
        </w:rPr>
        <w:t>.</w:t>
      </w:r>
    </w:p>
    <w:p w14:paraId="207B586D" w14:textId="2271B085" w:rsidR="002A1778" w:rsidRDefault="00543513" w:rsidP="00E64339">
      <w:pPr>
        <w:ind w:firstLine="708"/>
        <w:jc w:val="both"/>
        <w:rPr>
          <w:sz w:val="26"/>
          <w:szCs w:val="26"/>
        </w:rPr>
      </w:pPr>
      <w:r w:rsidRPr="00543513">
        <w:rPr>
          <w:sz w:val="26"/>
          <w:szCs w:val="26"/>
        </w:rPr>
        <w:t>Общие требования к минимально допустимой длине перчаток предусмотрены ГОСТ 52239-2024</w:t>
      </w:r>
      <w:r w:rsidR="00A03CB5">
        <w:rPr>
          <w:sz w:val="26"/>
          <w:szCs w:val="26"/>
        </w:rPr>
        <w:t>, которым регламентирована минимальная длина перчаток. Требования Заказчика не противоречат стандарту, следовательно, являются стандартными и не требуют каких-либо обоснований. Довод жалобы не находит своего подтверждения и является необоснованным.</w:t>
      </w:r>
    </w:p>
    <w:p w14:paraId="77211BF9" w14:textId="49AE5373" w:rsidR="00563942" w:rsidRDefault="00543513" w:rsidP="00563942">
      <w:pPr>
        <w:ind w:firstLine="708"/>
        <w:jc w:val="both"/>
        <w:rPr>
          <w:sz w:val="26"/>
          <w:szCs w:val="26"/>
        </w:rPr>
      </w:pPr>
      <w:r w:rsidRPr="00543513">
        <w:rPr>
          <w:b/>
          <w:sz w:val="26"/>
          <w:szCs w:val="26"/>
        </w:rPr>
        <w:t>3.</w:t>
      </w:r>
      <w:r>
        <w:rPr>
          <w:sz w:val="26"/>
          <w:szCs w:val="26"/>
        </w:rPr>
        <w:t xml:space="preserve"> </w:t>
      </w:r>
      <w:r w:rsidR="00563942">
        <w:rPr>
          <w:sz w:val="26"/>
          <w:szCs w:val="26"/>
        </w:rPr>
        <w:t>Заявитель обжалует требование: «</w:t>
      </w:r>
      <w:r w:rsidR="00563942" w:rsidRPr="00563942">
        <w:rPr>
          <w:i/>
          <w:sz w:val="26"/>
          <w:szCs w:val="26"/>
        </w:rPr>
        <w:t>Отделка внешней поверхности выраженная текстура в области пальцев и ладони. Отделка кончиков указательного и среднего пальца гладкая для обеспечения повышенной тактильной чувствительности</w:t>
      </w:r>
      <w:r w:rsidR="00563942">
        <w:rPr>
          <w:sz w:val="26"/>
          <w:szCs w:val="26"/>
        </w:rPr>
        <w:t>»</w:t>
      </w:r>
      <w:r w:rsidR="00563942" w:rsidRPr="00563942">
        <w:rPr>
          <w:sz w:val="26"/>
          <w:szCs w:val="26"/>
        </w:rPr>
        <w:t>.</w:t>
      </w:r>
    </w:p>
    <w:p w14:paraId="4C3B09DB" w14:textId="4205BAE9" w:rsidR="00563942" w:rsidRDefault="00563942" w:rsidP="00563942">
      <w:pPr>
        <w:ind w:firstLine="708"/>
        <w:jc w:val="both"/>
        <w:rPr>
          <w:sz w:val="26"/>
          <w:szCs w:val="26"/>
        </w:rPr>
      </w:pPr>
      <w:r>
        <w:rPr>
          <w:sz w:val="26"/>
          <w:szCs w:val="26"/>
        </w:rPr>
        <w:t>Вместе с тем извещение содержит обоснование необходимости установления данной характеристики: «</w:t>
      </w:r>
      <w:r w:rsidRPr="00563942">
        <w:rPr>
          <w:i/>
          <w:sz w:val="26"/>
          <w:szCs w:val="26"/>
        </w:rPr>
        <w:t>В соответствии с МР 3.5.1.0113—16 П 4.13. Модификация внешней поверхности перчаток влияет на степень их сцепления с инструментами и исключает соскальзывание медицинского инструментария с кольцевыми дужками (зажимов, ножниц, иглодержателей и других) другими поверхностями, а также для обеспечения высокого уровня тактильной чувствительности при катетеризации периферических вен, манипуляциях, требующих высокой тактильной чувствительности. В соответствии с ГОСТ Р 52239—2024 п.3.3.  внешняя поверхность перчаток может быть гладкой, Текстурный рисунок (текстурированная поверхность) на какой-либо части перчатки или на всей ее поверхности</w:t>
      </w:r>
      <w:r>
        <w:rPr>
          <w:sz w:val="26"/>
          <w:szCs w:val="26"/>
        </w:rPr>
        <w:t>».</w:t>
      </w:r>
    </w:p>
    <w:p w14:paraId="36FC1F92" w14:textId="77B2838A" w:rsidR="002A1778" w:rsidRDefault="00543513" w:rsidP="00563942">
      <w:pPr>
        <w:ind w:firstLine="708"/>
        <w:jc w:val="both"/>
        <w:rPr>
          <w:sz w:val="26"/>
          <w:szCs w:val="26"/>
        </w:rPr>
      </w:pPr>
      <w:r w:rsidRPr="00543513">
        <w:rPr>
          <w:sz w:val="26"/>
          <w:szCs w:val="26"/>
        </w:rPr>
        <w:t>При установленных обстоятельствах, комиссия УФАС пришла к выводу, что данный довод жалобы не находит своего подтверждения.</w:t>
      </w:r>
    </w:p>
    <w:p w14:paraId="09B506AB" w14:textId="6177174C" w:rsidR="00E768AF" w:rsidRPr="00147C12" w:rsidRDefault="00E768AF" w:rsidP="00E64339">
      <w:pPr>
        <w:ind w:firstLine="708"/>
        <w:jc w:val="both"/>
        <w:rPr>
          <w:sz w:val="26"/>
          <w:szCs w:val="26"/>
        </w:rPr>
      </w:pPr>
      <w:r w:rsidRPr="00147C12">
        <w:rPr>
          <w:sz w:val="26"/>
          <w:szCs w:val="26"/>
        </w:rPr>
        <w:t>Комиссия УФАС, руководствуясь ст. 99, 10</w:t>
      </w:r>
      <w:r w:rsidR="00BE1A6F">
        <w:rPr>
          <w:sz w:val="26"/>
          <w:szCs w:val="26"/>
        </w:rPr>
        <w:t>6 Закона о контрактной системе</w:t>
      </w:r>
      <w:r w:rsidRPr="00147C12">
        <w:rPr>
          <w:sz w:val="26"/>
          <w:szCs w:val="26"/>
        </w:rPr>
        <w:t>,</w:t>
      </w:r>
    </w:p>
    <w:p w14:paraId="00CD8E1D" w14:textId="77777777" w:rsidR="00E768AF" w:rsidRPr="00147C12" w:rsidRDefault="00E768AF" w:rsidP="00E768AF">
      <w:pPr>
        <w:jc w:val="center"/>
        <w:rPr>
          <w:sz w:val="26"/>
          <w:szCs w:val="26"/>
        </w:rPr>
      </w:pPr>
    </w:p>
    <w:p w14:paraId="68D1A6A7" w14:textId="77777777" w:rsidR="00E768AF" w:rsidRPr="00147C12" w:rsidRDefault="00E768AF" w:rsidP="00E768AF">
      <w:pPr>
        <w:jc w:val="center"/>
        <w:rPr>
          <w:b/>
          <w:sz w:val="26"/>
          <w:szCs w:val="26"/>
        </w:rPr>
      </w:pPr>
      <w:r w:rsidRPr="00147C12">
        <w:rPr>
          <w:b/>
          <w:sz w:val="26"/>
          <w:szCs w:val="26"/>
        </w:rPr>
        <w:t xml:space="preserve">РЕШИЛА: </w:t>
      </w:r>
    </w:p>
    <w:p w14:paraId="4DF356BE" w14:textId="77777777" w:rsidR="00E768AF" w:rsidRPr="00147C12" w:rsidRDefault="00E768AF" w:rsidP="00E768AF">
      <w:pPr>
        <w:autoSpaceDE w:val="0"/>
        <w:autoSpaceDN w:val="0"/>
        <w:adjustRightInd w:val="0"/>
        <w:ind w:firstLine="708"/>
        <w:jc w:val="both"/>
        <w:outlineLvl w:val="1"/>
        <w:rPr>
          <w:sz w:val="26"/>
          <w:szCs w:val="26"/>
        </w:rPr>
      </w:pPr>
    </w:p>
    <w:p w14:paraId="0791D486" w14:textId="2E8FD8C2" w:rsidR="00A877A6" w:rsidRPr="00F87D89" w:rsidRDefault="00C90981" w:rsidP="002A1778">
      <w:pPr>
        <w:autoSpaceDE w:val="0"/>
        <w:ind w:firstLine="708"/>
        <w:jc w:val="both"/>
        <w:outlineLvl w:val="1"/>
        <w:rPr>
          <w:sz w:val="26"/>
          <w:szCs w:val="26"/>
        </w:rPr>
      </w:pPr>
      <w:r w:rsidRPr="00F87D89">
        <w:rPr>
          <w:color w:val="000000"/>
          <w:sz w:val="26"/>
          <w:szCs w:val="26"/>
        </w:rPr>
        <w:t xml:space="preserve">Признать жалобу </w:t>
      </w:r>
      <w:r w:rsidR="000A1F3F" w:rsidRPr="000A1F3F">
        <w:rPr>
          <w:iCs/>
          <w:sz w:val="26"/>
          <w:szCs w:val="26"/>
          <w:lang w:eastAsia="en-US"/>
        </w:rPr>
        <w:t xml:space="preserve">ООО </w:t>
      </w:r>
      <w:r w:rsidR="000A1F3F">
        <w:rPr>
          <w:iCs/>
          <w:sz w:val="26"/>
          <w:szCs w:val="26"/>
          <w:lang w:eastAsia="en-US"/>
        </w:rPr>
        <w:t>«</w:t>
      </w:r>
      <w:r w:rsidR="000A1F3F" w:rsidRPr="000A1F3F">
        <w:rPr>
          <w:iCs/>
          <w:sz w:val="26"/>
          <w:szCs w:val="26"/>
          <w:lang w:eastAsia="en-US"/>
        </w:rPr>
        <w:t>Фарм-Плюс</w:t>
      </w:r>
      <w:r w:rsidR="000A1F3F">
        <w:rPr>
          <w:iCs/>
          <w:sz w:val="26"/>
          <w:szCs w:val="26"/>
          <w:lang w:eastAsia="en-US"/>
        </w:rPr>
        <w:t>»</w:t>
      </w:r>
      <w:r w:rsidR="002A1778">
        <w:rPr>
          <w:iCs/>
          <w:sz w:val="26"/>
          <w:szCs w:val="26"/>
          <w:lang w:eastAsia="en-US"/>
        </w:rPr>
        <w:t xml:space="preserve"> не</w:t>
      </w:r>
      <w:r w:rsidRPr="00F87D89">
        <w:rPr>
          <w:color w:val="000000"/>
          <w:sz w:val="26"/>
          <w:szCs w:val="26"/>
        </w:rPr>
        <w:t>обоснованной</w:t>
      </w:r>
      <w:r w:rsidR="00F87D89" w:rsidRPr="00F87D89">
        <w:rPr>
          <w:sz w:val="26"/>
          <w:szCs w:val="26"/>
        </w:rPr>
        <w:t>.</w:t>
      </w:r>
    </w:p>
    <w:p w14:paraId="2A428D25" w14:textId="77777777" w:rsidR="00F87D89" w:rsidRDefault="00F87D89" w:rsidP="000100E5">
      <w:pPr>
        <w:tabs>
          <w:tab w:val="left" w:pos="2700"/>
        </w:tabs>
        <w:ind w:firstLine="720"/>
        <w:jc w:val="both"/>
      </w:pPr>
    </w:p>
    <w:p w14:paraId="20773ED3" w14:textId="77777777" w:rsidR="00FA76B8" w:rsidRDefault="00FA76B8" w:rsidP="000100E5">
      <w:pPr>
        <w:tabs>
          <w:tab w:val="left" w:pos="2700"/>
        </w:tabs>
        <w:ind w:firstLine="720"/>
        <w:jc w:val="both"/>
      </w:pPr>
    </w:p>
    <w:p w14:paraId="19B1D55C" w14:textId="77777777" w:rsidR="00FA76B8" w:rsidRDefault="00FA76B8" w:rsidP="000100E5">
      <w:pPr>
        <w:tabs>
          <w:tab w:val="left" w:pos="2700"/>
        </w:tabs>
        <w:ind w:firstLine="720"/>
        <w:jc w:val="both"/>
      </w:pPr>
    </w:p>
    <w:p w14:paraId="082155F5" w14:textId="77777777" w:rsidR="00335CD1" w:rsidRPr="00147C12" w:rsidRDefault="0023148F" w:rsidP="000100E5">
      <w:pPr>
        <w:tabs>
          <w:tab w:val="left" w:pos="2700"/>
        </w:tabs>
        <w:ind w:firstLine="720"/>
        <w:jc w:val="both"/>
        <w:rPr>
          <w:i/>
          <w:sz w:val="26"/>
          <w:szCs w:val="26"/>
        </w:rPr>
      </w:pPr>
      <w:bookmarkStart w:id="0" w:name="_GoBack"/>
      <w:bookmarkEnd w:id="0"/>
      <w:r w:rsidRPr="00147C12">
        <w:rPr>
          <w:i/>
          <w:sz w:val="26"/>
          <w:szCs w:val="26"/>
        </w:rPr>
        <w:t>Настоящее решение может быть обжаловано в судебном порядке в течение трёх месяцев со дня принятия.</w:t>
      </w:r>
    </w:p>
    <w:sectPr w:rsidR="00335CD1" w:rsidRPr="00147C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DDF30A" w14:textId="77777777" w:rsidR="005E53F9" w:rsidRDefault="005E53F9" w:rsidP="003F5525">
      <w:r>
        <w:separator/>
      </w:r>
    </w:p>
  </w:endnote>
  <w:endnote w:type="continuationSeparator" w:id="0">
    <w:p w14:paraId="0739CD0E" w14:textId="77777777" w:rsidR="005E53F9" w:rsidRDefault="005E53F9"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F6409F" w14:textId="77777777" w:rsidR="005E53F9" w:rsidRDefault="005E53F9" w:rsidP="003F5525">
      <w:r>
        <w:separator/>
      </w:r>
    </w:p>
  </w:footnote>
  <w:footnote w:type="continuationSeparator" w:id="0">
    <w:p w14:paraId="63814F5F" w14:textId="77777777" w:rsidR="005E53F9" w:rsidRDefault="005E53F9" w:rsidP="003F55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100E5"/>
    <w:rsid w:val="0001593F"/>
    <w:rsid w:val="00022D20"/>
    <w:rsid w:val="000237F5"/>
    <w:rsid w:val="000252F4"/>
    <w:rsid w:val="0003284F"/>
    <w:rsid w:val="000331AD"/>
    <w:rsid w:val="00035CC1"/>
    <w:rsid w:val="0003625A"/>
    <w:rsid w:val="00040FE6"/>
    <w:rsid w:val="00041951"/>
    <w:rsid w:val="000508CA"/>
    <w:rsid w:val="00053029"/>
    <w:rsid w:val="00054B3C"/>
    <w:rsid w:val="0005622F"/>
    <w:rsid w:val="00057178"/>
    <w:rsid w:val="0006339C"/>
    <w:rsid w:val="000659EA"/>
    <w:rsid w:val="00065C24"/>
    <w:rsid w:val="000803D5"/>
    <w:rsid w:val="0008249C"/>
    <w:rsid w:val="00085E94"/>
    <w:rsid w:val="00092CD8"/>
    <w:rsid w:val="00097633"/>
    <w:rsid w:val="000A1F3F"/>
    <w:rsid w:val="000A3679"/>
    <w:rsid w:val="000A5D03"/>
    <w:rsid w:val="000B5422"/>
    <w:rsid w:val="000B6018"/>
    <w:rsid w:val="000B7747"/>
    <w:rsid w:val="000C78D3"/>
    <w:rsid w:val="000D05DC"/>
    <w:rsid w:val="000D2518"/>
    <w:rsid w:val="000D298F"/>
    <w:rsid w:val="000D466A"/>
    <w:rsid w:val="000E2BCA"/>
    <w:rsid w:val="000F2400"/>
    <w:rsid w:val="00100995"/>
    <w:rsid w:val="001027BD"/>
    <w:rsid w:val="00105001"/>
    <w:rsid w:val="00110B52"/>
    <w:rsid w:val="00113576"/>
    <w:rsid w:val="00114791"/>
    <w:rsid w:val="00115081"/>
    <w:rsid w:val="00122209"/>
    <w:rsid w:val="001244F2"/>
    <w:rsid w:val="00125E46"/>
    <w:rsid w:val="0013592C"/>
    <w:rsid w:val="00140BAF"/>
    <w:rsid w:val="00142891"/>
    <w:rsid w:val="0014419B"/>
    <w:rsid w:val="00147C12"/>
    <w:rsid w:val="00150334"/>
    <w:rsid w:val="0015214C"/>
    <w:rsid w:val="0015288A"/>
    <w:rsid w:val="00152C43"/>
    <w:rsid w:val="001543AF"/>
    <w:rsid w:val="001550AD"/>
    <w:rsid w:val="00157440"/>
    <w:rsid w:val="00163FFB"/>
    <w:rsid w:val="00167228"/>
    <w:rsid w:val="001736D0"/>
    <w:rsid w:val="00173C20"/>
    <w:rsid w:val="00175224"/>
    <w:rsid w:val="0017627C"/>
    <w:rsid w:val="00182F38"/>
    <w:rsid w:val="00187467"/>
    <w:rsid w:val="0018758E"/>
    <w:rsid w:val="00191103"/>
    <w:rsid w:val="00193943"/>
    <w:rsid w:val="00194AB4"/>
    <w:rsid w:val="00196586"/>
    <w:rsid w:val="00196998"/>
    <w:rsid w:val="001A3092"/>
    <w:rsid w:val="001A5773"/>
    <w:rsid w:val="001A6384"/>
    <w:rsid w:val="001B05FB"/>
    <w:rsid w:val="001B3FF6"/>
    <w:rsid w:val="001B6DCC"/>
    <w:rsid w:val="001C3D7C"/>
    <w:rsid w:val="001C4374"/>
    <w:rsid w:val="001C6281"/>
    <w:rsid w:val="001C66E0"/>
    <w:rsid w:val="001D288B"/>
    <w:rsid w:val="001D666A"/>
    <w:rsid w:val="001D7F5F"/>
    <w:rsid w:val="001E51DF"/>
    <w:rsid w:val="001F2E54"/>
    <w:rsid w:val="001F43AB"/>
    <w:rsid w:val="001F483B"/>
    <w:rsid w:val="001F72E5"/>
    <w:rsid w:val="002033BE"/>
    <w:rsid w:val="00211270"/>
    <w:rsid w:val="002112C2"/>
    <w:rsid w:val="00212F8D"/>
    <w:rsid w:val="002135CA"/>
    <w:rsid w:val="00216532"/>
    <w:rsid w:val="0022763A"/>
    <w:rsid w:val="00227804"/>
    <w:rsid w:val="0023148F"/>
    <w:rsid w:val="00247310"/>
    <w:rsid w:val="002556F8"/>
    <w:rsid w:val="0026394B"/>
    <w:rsid w:val="00271C50"/>
    <w:rsid w:val="002723CE"/>
    <w:rsid w:val="002749B2"/>
    <w:rsid w:val="002765D4"/>
    <w:rsid w:val="00292A3D"/>
    <w:rsid w:val="002933F4"/>
    <w:rsid w:val="0029399D"/>
    <w:rsid w:val="00296779"/>
    <w:rsid w:val="002A013C"/>
    <w:rsid w:val="002A0BD3"/>
    <w:rsid w:val="002A1778"/>
    <w:rsid w:val="002A1D38"/>
    <w:rsid w:val="002A2AD8"/>
    <w:rsid w:val="002A47AA"/>
    <w:rsid w:val="002A4A2F"/>
    <w:rsid w:val="002A57B8"/>
    <w:rsid w:val="002A60F8"/>
    <w:rsid w:val="002A6B96"/>
    <w:rsid w:val="002A7B32"/>
    <w:rsid w:val="002B0880"/>
    <w:rsid w:val="002B1717"/>
    <w:rsid w:val="002B3033"/>
    <w:rsid w:val="002B619E"/>
    <w:rsid w:val="002C20C0"/>
    <w:rsid w:val="002C32CA"/>
    <w:rsid w:val="002C3CB3"/>
    <w:rsid w:val="002C69EC"/>
    <w:rsid w:val="002C7556"/>
    <w:rsid w:val="002D32D3"/>
    <w:rsid w:val="002D5315"/>
    <w:rsid w:val="002D6F0D"/>
    <w:rsid w:val="002E067F"/>
    <w:rsid w:val="002E5D25"/>
    <w:rsid w:val="002E6CBD"/>
    <w:rsid w:val="002F303E"/>
    <w:rsid w:val="003006FB"/>
    <w:rsid w:val="00304295"/>
    <w:rsid w:val="00304632"/>
    <w:rsid w:val="00304D43"/>
    <w:rsid w:val="003050D9"/>
    <w:rsid w:val="00305E5E"/>
    <w:rsid w:val="00307E9F"/>
    <w:rsid w:val="003101DB"/>
    <w:rsid w:val="00315E98"/>
    <w:rsid w:val="003162F6"/>
    <w:rsid w:val="00317F9B"/>
    <w:rsid w:val="00317FF8"/>
    <w:rsid w:val="0032183C"/>
    <w:rsid w:val="00321C4F"/>
    <w:rsid w:val="00322640"/>
    <w:rsid w:val="00325D8A"/>
    <w:rsid w:val="00327F4F"/>
    <w:rsid w:val="00335CD1"/>
    <w:rsid w:val="00340D36"/>
    <w:rsid w:val="0034244E"/>
    <w:rsid w:val="00342B7C"/>
    <w:rsid w:val="003440D6"/>
    <w:rsid w:val="003603A7"/>
    <w:rsid w:val="003611CC"/>
    <w:rsid w:val="00366757"/>
    <w:rsid w:val="003903C7"/>
    <w:rsid w:val="00391BD0"/>
    <w:rsid w:val="003A0CE7"/>
    <w:rsid w:val="003A52DA"/>
    <w:rsid w:val="003A7229"/>
    <w:rsid w:val="003B0730"/>
    <w:rsid w:val="003B2654"/>
    <w:rsid w:val="003C43E0"/>
    <w:rsid w:val="003C45CB"/>
    <w:rsid w:val="003C5308"/>
    <w:rsid w:val="003D3D21"/>
    <w:rsid w:val="003D672D"/>
    <w:rsid w:val="003E07E0"/>
    <w:rsid w:val="003E22FD"/>
    <w:rsid w:val="003F1308"/>
    <w:rsid w:val="003F30CB"/>
    <w:rsid w:val="003F5222"/>
    <w:rsid w:val="003F5525"/>
    <w:rsid w:val="004011BB"/>
    <w:rsid w:val="00403B16"/>
    <w:rsid w:val="0041379B"/>
    <w:rsid w:val="00423ADA"/>
    <w:rsid w:val="00427BA0"/>
    <w:rsid w:val="00434EDD"/>
    <w:rsid w:val="0044089A"/>
    <w:rsid w:val="00445BD3"/>
    <w:rsid w:val="00450D28"/>
    <w:rsid w:val="00452CC6"/>
    <w:rsid w:val="00462F84"/>
    <w:rsid w:val="004724E4"/>
    <w:rsid w:val="004742C0"/>
    <w:rsid w:val="00475925"/>
    <w:rsid w:val="004833F3"/>
    <w:rsid w:val="00493A64"/>
    <w:rsid w:val="00496BDF"/>
    <w:rsid w:val="0049733D"/>
    <w:rsid w:val="004975F5"/>
    <w:rsid w:val="004A75EA"/>
    <w:rsid w:val="004B0D80"/>
    <w:rsid w:val="004B1C1D"/>
    <w:rsid w:val="004B53B1"/>
    <w:rsid w:val="004C13F6"/>
    <w:rsid w:val="004C6F62"/>
    <w:rsid w:val="004D052D"/>
    <w:rsid w:val="004D4A21"/>
    <w:rsid w:val="004E422C"/>
    <w:rsid w:val="004E5845"/>
    <w:rsid w:val="004E745D"/>
    <w:rsid w:val="004F2B6F"/>
    <w:rsid w:val="00501230"/>
    <w:rsid w:val="005063F9"/>
    <w:rsid w:val="00507E17"/>
    <w:rsid w:val="00516488"/>
    <w:rsid w:val="005173E4"/>
    <w:rsid w:val="0051792F"/>
    <w:rsid w:val="00521843"/>
    <w:rsid w:val="005275B8"/>
    <w:rsid w:val="005330B5"/>
    <w:rsid w:val="005332AA"/>
    <w:rsid w:val="005349CD"/>
    <w:rsid w:val="0053727C"/>
    <w:rsid w:val="00541C72"/>
    <w:rsid w:val="00543513"/>
    <w:rsid w:val="00546A56"/>
    <w:rsid w:val="00546B75"/>
    <w:rsid w:val="00554FC2"/>
    <w:rsid w:val="005621E4"/>
    <w:rsid w:val="00563942"/>
    <w:rsid w:val="005676ED"/>
    <w:rsid w:val="00567AC5"/>
    <w:rsid w:val="00573617"/>
    <w:rsid w:val="00573E16"/>
    <w:rsid w:val="005868FE"/>
    <w:rsid w:val="00593C0E"/>
    <w:rsid w:val="0059431F"/>
    <w:rsid w:val="005A3176"/>
    <w:rsid w:val="005B02E2"/>
    <w:rsid w:val="005C23D1"/>
    <w:rsid w:val="005C415C"/>
    <w:rsid w:val="005C61CC"/>
    <w:rsid w:val="005D0A48"/>
    <w:rsid w:val="005D5449"/>
    <w:rsid w:val="005D6BE0"/>
    <w:rsid w:val="005E3CD3"/>
    <w:rsid w:val="005E53F9"/>
    <w:rsid w:val="005E6BEC"/>
    <w:rsid w:val="005F3557"/>
    <w:rsid w:val="005F406F"/>
    <w:rsid w:val="005F4A37"/>
    <w:rsid w:val="005F661B"/>
    <w:rsid w:val="00601833"/>
    <w:rsid w:val="006020CB"/>
    <w:rsid w:val="00602A78"/>
    <w:rsid w:val="00605AE8"/>
    <w:rsid w:val="00606CB6"/>
    <w:rsid w:val="00607D5C"/>
    <w:rsid w:val="0061792B"/>
    <w:rsid w:val="00617F93"/>
    <w:rsid w:val="00622589"/>
    <w:rsid w:val="00622D08"/>
    <w:rsid w:val="00627DCA"/>
    <w:rsid w:val="00632BD2"/>
    <w:rsid w:val="00634A1D"/>
    <w:rsid w:val="00635A38"/>
    <w:rsid w:val="00635AD1"/>
    <w:rsid w:val="00637370"/>
    <w:rsid w:val="00640CAB"/>
    <w:rsid w:val="006424E2"/>
    <w:rsid w:val="006502E5"/>
    <w:rsid w:val="00650F16"/>
    <w:rsid w:val="006568CA"/>
    <w:rsid w:val="006603E6"/>
    <w:rsid w:val="00660E5C"/>
    <w:rsid w:val="00662BD5"/>
    <w:rsid w:val="00663311"/>
    <w:rsid w:val="00663C69"/>
    <w:rsid w:val="0067002A"/>
    <w:rsid w:val="00680220"/>
    <w:rsid w:val="00681504"/>
    <w:rsid w:val="0068475C"/>
    <w:rsid w:val="0068502A"/>
    <w:rsid w:val="0068622C"/>
    <w:rsid w:val="00693D04"/>
    <w:rsid w:val="00695140"/>
    <w:rsid w:val="00695754"/>
    <w:rsid w:val="00695DB0"/>
    <w:rsid w:val="00696A17"/>
    <w:rsid w:val="006A0409"/>
    <w:rsid w:val="006A3DEC"/>
    <w:rsid w:val="006A7E4D"/>
    <w:rsid w:val="006B18E3"/>
    <w:rsid w:val="006B4814"/>
    <w:rsid w:val="006C301D"/>
    <w:rsid w:val="006C58E9"/>
    <w:rsid w:val="006C66EE"/>
    <w:rsid w:val="006C696F"/>
    <w:rsid w:val="006D089E"/>
    <w:rsid w:val="006D2007"/>
    <w:rsid w:val="006D4F5B"/>
    <w:rsid w:val="006E4854"/>
    <w:rsid w:val="006E6332"/>
    <w:rsid w:val="006E69CC"/>
    <w:rsid w:val="006E7472"/>
    <w:rsid w:val="006E7A15"/>
    <w:rsid w:val="006F23C7"/>
    <w:rsid w:val="006F46F7"/>
    <w:rsid w:val="00700C48"/>
    <w:rsid w:val="0070611E"/>
    <w:rsid w:val="00712917"/>
    <w:rsid w:val="00713680"/>
    <w:rsid w:val="00717591"/>
    <w:rsid w:val="00725A89"/>
    <w:rsid w:val="0073799B"/>
    <w:rsid w:val="0074303E"/>
    <w:rsid w:val="00744A18"/>
    <w:rsid w:val="0075636B"/>
    <w:rsid w:val="00772FA9"/>
    <w:rsid w:val="0078131C"/>
    <w:rsid w:val="00785866"/>
    <w:rsid w:val="00786639"/>
    <w:rsid w:val="00787C67"/>
    <w:rsid w:val="00796071"/>
    <w:rsid w:val="007960BE"/>
    <w:rsid w:val="00797C25"/>
    <w:rsid w:val="00797C80"/>
    <w:rsid w:val="007A143D"/>
    <w:rsid w:val="007A2EFE"/>
    <w:rsid w:val="007B0266"/>
    <w:rsid w:val="007B0D0F"/>
    <w:rsid w:val="007B1C42"/>
    <w:rsid w:val="007B2152"/>
    <w:rsid w:val="007B7577"/>
    <w:rsid w:val="007C166D"/>
    <w:rsid w:val="007C3192"/>
    <w:rsid w:val="007C6370"/>
    <w:rsid w:val="007C650D"/>
    <w:rsid w:val="007C6A6D"/>
    <w:rsid w:val="007D0B24"/>
    <w:rsid w:val="007D1C35"/>
    <w:rsid w:val="007D6F02"/>
    <w:rsid w:val="007E3F9B"/>
    <w:rsid w:val="007F0FBF"/>
    <w:rsid w:val="007F2CE3"/>
    <w:rsid w:val="007F7587"/>
    <w:rsid w:val="0080405E"/>
    <w:rsid w:val="008069F8"/>
    <w:rsid w:val="008120C2"/>
    <w:rsid w:val="008174B3"/>
    <w:rsid w:val="00817C2F"/>
    <w:rsid w:val="00825125"/>
    <w:rsid w:val="0082526B"/>
    <w:rsid w:val="0082531F"/>
    <w:rsid w:val="00826877"/>
    <w:rsid w:val="00826BCB"/>
    <w:rsid w:val="0082789A"/>
    <w:rsid w:val="00831C63"/>
    <w:rsid w:val="008372D8"/>
    <w:rsid w:val="00837D2E"/>
    <w:rsid w:val="0084033F"/>
    <w:rsid w:val="008420D9"/>
    <w:rsid w:val="00844A32"/>
    <w:rsid w:val="00844B2F"/>
    <w:rsid w:val="0084656D"/>
    <w:rsid w:val="008730FA"/>
    <w:rsid w:val="00876477"/>
    <w:rsid w:val="00882417"/>
    <w:rsid w:val="00885422"/>
    <w:rsid w:val="00886D45"/>
    <w:rsid w:val="00886D66"/>
    <w:rsid w:val="00887537"/>
    <w:rsid w:val="00893014"/>
    <w:rsid w:val="0089795C"/>
    <w:rsid w:val="008A1053"/>
    <w:rsid w:val="008A3C17"/>
    <w:rsid w:val="008A6060"/>
    <w:rsid w:val="008A7E03"/>
    <w:rsid w:val="008B2547"/>
    <w:rsid w:val="008B30D3"/>
    <w:rsid w:val="008C071D"/>
    <w:rsid w:val="008C22F6"/>
    <w:rsid w:val="008C4299"/>
    <w:rsid w:val="008C7452"/>
    <w:rsid w:val="008D18AB"/>
    <w:rsid w:val="008D3C0E"/>
    <w:rsid w:val="008D5BC2"/>
    <w:rsid w:val="008E3158"/>
    <w:rsid w:val="008E37E5"/>
    <w:rsid w:val="008E6FEA"/>
    <w:rsid w:val="008E76F5"/>
    <w:rsid w:val="008F1E28"/>
    <w:rsid w:val="008F3DAF"/>
    <w:rsid w:val="008F5F48"/>
    <w:rsid w:val="008F629D"/>
    <w:rsid w:val="008F798E"/>
    <w:rsid w:val="00903BE6"/>
    <w:rsid w:val="00904F59"/>
    <w:rsid w:val="00906A8B"/>
    <w:rsid w:val="009130F5"/>
    <w:rsid w:val="009144AD"/>
    <w:rsid w:val="00915ADD"/>
    <w:rsid w:val="00924ADD"/>
    <w:rsid w:val="00925D5E"/>
    <w:rsid w:val="00931461"/>
    <w:rsid w:val="009323F8"/>
    <w:rsid w:val="009341E8"/>
    <w:rsid w:val="009417DA"/>
    <w:rsid w:val="00945B1A"/>
    <w:rsid w:val="009506BF"/>
    <w:rsid w:val="009525CE"/>
    <w:rsid w:val="009537B2"/>
    <w:rsid w:val="00955720"/>
    <w:rsid w:val="00960D0B"/>
    <w:rsid w:val="00966EAC"/>
    <w:rsid w:val="009678BF"/>
    <w:rsid w:val="009760EC"/>
    <w:rsid w:val="00977742"/>
    <w:rsid w:val="00980166"/>
    <w:rsid w:val="00982396"/>
    <w:rsid w:val="00983860"/>
    <w:rsid w:val="00985142"/>
    <w:rsid w:val="00985F1A"/>
    <w:rsid w:val="00992B31"/>
    <w:rsid w:val="009932AB"/>
    <w:rsid w:val="00995E6D"/>
    <w:rsid w:val="009A0574"/>
    <w:rsid w:val="009A149B"/>
    <w:rsid w:val="009A1C59"/>
    <w:rsid w:val="009A3CFE"/>
    <w:rsid w:val="009A441D"/>
    <w:rsid w:val="009A496B"/>
    <w:rsid w:val="009A6F33"/>
    <w:rsid w:val="009B3977"/>
    <w:rsid w:val="009B5B4C"/>
    <w:rsid w:val="009C0C6A"/>
    <w:rsid w:val="009C1C36"/>
    <w:rsid w:val="009C26DA"/>
    <w:rsid w:val="009C4139"/>
    <w:rsid w:val="009C6906"/>
    <w:rsid w:val="009D2362"/>
    <w:rsid w:val="009D3D29"/>
    <w:rsid w:val="009D4950"/>
    <w:rsid w:val="009D4B29"/>
    <w:rsid w:val="009D5E33"/>
    <w:rsid w:val="009D75C0"/>
    <w:rsid w:val="009E07DC"/>
    <w:rsid w:val="009E405F"/>
    <w:rsid w:val="009E4F30"/>
    <w:rsid w:val="009F0DD7"/>
    <w:rsid w:val="009F43C3"/>
    <w:rsid w:val="009F4C2E"/>
    <w:rsid w:val="009F639F"/>
    <w:rsid w:val="009F66CE"/>
    <w:rsid w:val="00A00DD4"/>
    <w:rsid w:val="00A03CB5"/>
    <w:rsid w:val="00A14C42"/>
    <w:rsid w:val="00A224B8"/>
    <w:rsid w:val="00A23650"/>
    <w:rsid w:val="00A26748"/>
    <w:rsid w:val="00A32994"/>
    <w:rsid w:val="00A32BE4"/>
    <w:rsid w:val="00A33B17"/>
    <w:rsid w:val="00A44919"/>
    <w:rsid w:val="00A44D0F"/>
    <w:rsid w:val="00A45298"/>
    <w:rsid w:val="00A4573B"/>
    <w:rsid w:val="00A46FBC"/>
    <w:rsid w:val="00A529BA"/>
    <w:rsid w:val="00A54C59"/>
    <w:rsid w:val="00A55048"/>
    <w:rsid w:val="00A553AD"/>
    <w:rsid w:val="00A576EE"/>
    <w:rsid w:val="00A60A7E"/>
    <w:rsid w:val="00A617AF"/>
    <w:rsid w:val="00A619CB"/>
    <w:rsid w:val="00A645CE"/>
    <w:rsid w:val="00A66B0E"/>
    <w:rsid w:val="00A730AB"/>
    <w:rsid w:val="00A8511B"/>
    <w:rsid w:val="00A856E7"/>
    <w:rsid w:val="00A86664"/>
    <w:rsid w:val="00A877A6"/>
    <w:rsid w:val="00A94145"/>
    <w:rsid w:val="00A965B7"/>
    <w:rsid w:val="00AA107C"/>
    <w:rsid w:val="00AA13B3"/>
    <w:rsid w:val="00AA1CB4"/>
    <w:rsid w:val="00AA28FF"/>
    <w:rsid w:val="00AA2902"/>
    <w:rsid w:val="00AA3B8C"/>
    <w:rsid w:val="00AB3D68"/>
    <w:rsid w:val="00AB448C"/>
    <w:rsid w:val="00AB5132"/>
    <w:rsid w:val="00AC0200"/>
    <w:rsid w:val="00AC651E"/>
    <w:rsid w:val="00AD1BCE"/>
    <w:rsid w:val="00AD29F5"/>
    <w:rsid w:val="00AD2B6C"/>
    <w:rsid w:val="00AD3100"/>
    <w:rsid w:val="00AE4976"/>
    <w:rsid w:val="00AE4C10"/>
    <w:rsid w:val="00AE5FB9"/>
    <w:rsid w:val="00AE7A66"/>
    <w:rsid w:val="00AF1090"/>
    <w:rsid w:val="00B02184"/>
    <w:rsid w:val="00B064AE"/>
    <w:rsid w:val="00B21525"/>
    <w:rsid w:val="00B30E7A"/>
    <w:rsid w:val="00B36D7D"/>
    <w:rsid w:val="00B4025C"/>
    <w:rsid w:val="00B41B35"/>
    <w:rsid w:val="00B4398A"/>
    <w:rsid w:val="00B43D8E"/>
    <w:rsid w:val="00B47DE2"/>
    <w:rsid w:val="00B57D45"/>
    <w:rsid w:val="00B61821"/>
    <w:rsid w:val="00B64B63"/>
    <w:rsid w:val="00B662B9"/>
    <w:rsid w:val="00B67BEE"/>
    <w:rsid w:val="00B75111"/>
    <w:rsid w:val="00B7777B"/>
    <w:rsid w:val="00B85803"/>
    <w:rsid w:val="00B875FA"/>
    <w:rsid w:val="00B90F0B"/>
    <w:rsid w:val="00B9532C"/>
    <w:rsid w:val="00B96033"/>
    <w:rsid w:val="00B96716"/>
    <w:rsid w:val="00B973A9"/>
    <w:rsid w:val="00B974D5"/>
    <w:rsid w:val="00BA1A0B"/>
    <w:rsid w:val="00BA3A07"/>
    <w:rsid w:val="00BA4969"/>
    <w:rsid w:val="00BB1872"/>
    <w:rsid w:val="00BB3D0E"/>
    <w:rsid w:val="00BB6C45"/>
    <w:rsid w:val="00BB7BEE"/>
    <w:rsid w:val="00BD43F4"/>
    <w:rsid w:val="00BD60BD"/>
    <w:rsid w:val="00BD77C1"/>
    <w:rsid w:val="00BE0666"/>
    <w:rsid w:val="00BE1A6F"/>
    <w:rsid w:val="00BF16B7"/>
    <w:rsid w:val="00BF200B"/>
    <w:rsid w:val="00BF587B"/>
    <w:rsid w:val="00BF61B6"/>
    <w:rsid w:val="00C021EE"/>
    <w:rsid w:val="00C06BFD"/>
    <w:rsid w:val="00C17ABF"/>
    <w:rsid w:val="00C24EDA"/>
    <w:rsid w:val="00C4277A"/>
    <w:rsid w:val="00C50DD2"/>
    <w:rsid w:val="00C515AD"/>
    <w:rsid w:val="00C5797A"/>
    <w:rsid w:val="00C67BEA"/>
    <w:rsid w:val="00C7549C"/>
    <w:rsid w:val="00C862C8"/>
    <w:rsid w:val="00C87422"/>
    <w:rsid w:val="00C90981"/>
    <w:rsid w:val="00C9669B"/>
    <w:rsid w:val="00C97D33"/>
    <w:rsid w:val="00CA0995"/>
    <w:rsid w:val="00CA1EF9"/>
    <w:rsid w:val="00CA2054"/>
    <w:rsid w:val="00CA5C88"/>
    <w:rsid w:val="00CB1487"/>
    <w:rsid w:val="00CB31B8"/>
    <w:rsid w:val="00CC5F2E"/>
    <w:rsid w:val="00CC7892"/>
    <w:rsid w:val="00CD104A"/>
    <w:rsid w:val="00CD1527"/>
    <w:rsid w:val="00CE21B5"/>
    <w:rsid w:val="00CE3CDF"/>
    <w:rsid w:val="00CF372B"/>
    <w:rsid w:val="00CF3FAB"/>
    <w:rsid w:val="00CF7057"/>
    <w:rsid w:val="00CF77D1"/>
    <w:rsid w:val="00D001C3"/>
    <w:rsid w:val="00D02080"/>
    <w:rsid w:val="00D11BE3"/>
    <w:rsid w:val="00D15A87"/>
    <w:rsid w:val="00D249E3"/>
    <w:rsid w:val="00D3135F"/>
    <w:rsid w:val="00D31F0F"/>
    <w:rsid w:val="00D4622E"/>
    <w:rsid w:val="00D51649"/>
    <w:rsid w:val="00D64B8D"/>
    <w:rsid w:val="00D70218"/>
    <w:rsid w:val="00D747EE"/>
    <w:rsid w:val="00D8312B"/>
    <w:rsid w:val="00D86B90"/>
    <w:rsid w:val="00D87311"/>
    <w:rsid w:val="00D9111E"/>
    <w:rsid w:val="00D95203"/>
    <w:rsid w:val="00DA6951"/>
    <w:rsid w:val="00DA788A"/>
    <w:rsid w:val="00DB0A95"/>
    <w:rsid w:val="00DB192D"/>
    <w:rsid w:val="00DB24F8"/>
    <w:rsid w:val="00DB5099"/>
    <w:rsid w:val="00DB50E4"/>
    <w:rsid w:val="00DB6FE4"/>
    <w:rsid w:val="00DC1114"/>
    <w:rsid w:val="00DC2297"/>
    <w:rsid w:val="00DC254E"/>
    <w:rsid w:val="00DC49FD"/>
    <w:rsid w:val="00DD0268"/>
    <w:rsid w:val="00DD25AD"/>
    <w:rsid w:val="00DD27B0"/>
    <w:rsid w:val="00DE1BDB"/>
    <w:rsid w:val="00DE1F35"/>
    <w:rsid w:val="00DE4911"/>
    <w:rsid w:val="00DE4C79"/>
    <w:rsid w:val="00DE4D12"/>
    <w:rsid w:val="00DF0AEA"/>
    <w:rsid w:val="00DF0AEE"/>
    <w:rsid w:val="00DF5E58"/>
    <w:rsid w:val="00E0440B"/>
    <w:rsid w:val="00E05C54"/>
    <w:rsid w:val="00E06327"/>
    <w:rsid w:val="00E201A1"/>
    <w:rsid w:val="00E23839"/>
    <w:rsid w:val="00E23E30"/>
    <w:rsid w:val="00E33092"/>
    <w:rsid w:val="00E37606"/>
    <w:rsid w:val="00E37FF7"/>
    <w:rsid w:val="00E413CC"/>
    <w:rsid w:val="00E4405F"/>
    <w:rsid w:val="00E45EF5"/>
    <w:rsid w:val="00E46F6E"/>
    <w:rsid w:val="00E512D2"/>
    <w:rsid w:val="00E542AC"/>
    <w:rsid w:val="00E604C0"/>
    <w:rsid w:val="00E64339"/>
    <w:rsid w:val="00E65310"/>
    <w:rsid w:val="00E73860"/>
    <w:rsid w:val="00E7670C"/>
    <w:rsid w:val="00E768AF"/>
    <w:rsid w:val="00E87CC7"/>
    <w:rsid w:val="00E909AE"/>
    <w:rsid w:val="00E90F06"/>
    <w:rsid w:val="00E968D5"/>
    <w:rsid w:val="00EA119A"/>
    <w:rsid w:val="00EA16B8"/>
    <w:rsid w:val="00EA458D"/>
    <w:rsid w:val="00EB6941"/>
    <w:rsid w:val="00EB7A07"/>
    <w:rsid w:val="00EC18E6"/>
    <w:rsid w:val="00EC2126"/>
    <w:rsid w:val="00ED12B8"/>
    <w:rsid w:val="00EE2972"/>
    <w:rsid w:val="00EE5E44"/>
    <w:rsid w:val="00EF39B9"/>
    <w:rsid w:val="00EF5045"/>
    <w:rsid w:val="00EF6357"/>
    <w:rsid w:val="00EF649D"/>
    <w:rsid w:val="00F008A5"/>
    <w:rsid w:val="00F015EA"/>
    <w:rsid w:val="00F02193"/>
    <w:rsid w:val="00F02FD7"/>
    <w:rsid w:val="00F14BD0"/>
    <w:rsid w:val="00F15B76"/>
    <w:rsid w:val="00F15B97"/>
    <w:rsid w:val="00F2547D"/>
    <w:rsid w:val="00F26C3E"/>
    <w:rsid w:val="00F33AED"/>
    <w:rsid w:val="00F36E15"/>
    <w:rsid w:val="00F40BEE"/>
    <w:rsid w:val="00F4598B"/>
    <w:rsid w:val="00F5368B"/>
    <w:rsid w:val="00F559BC"/>
    <w:rsid w:val="00F579F0"/>
    <w:rsid w:val="00F618BA"/>
    <w:rsid w:val="00F657B1"/>
    <w:rsid w:val="00F70415"/>
    <w:rsid w:val="00F70540"/>
    <w:rsid w:val="00F75CBC"/>
    <w:rsid w:val="00F831DD"/>
    <w:rsid w:val="00F86FC3"/>
    <w:rsid w:val="00F87D89"/>
    <w:rsid w:val="00F909F8"/>
    <w:rsid w:val="00F9693F"/>
    <w:rsid w:val="00F97C67"/>
    <w:rsid w:val="00FA11B2"/>
    <w:rsid w:val="00FA19E9"/>
    <w:rsid w:val="00FA345B"/>
    <w:rsid w:val="00FA5C40"/>
    <w:rsid w:val="00FA76B8"/>
    <w:rsid w:val="00FB0930"/>
    <w:rsid w:val="00FB675F"/>
    <w:rsid w:val="00FB773E"/>
    <w:rsid w:val="00FB7DBC"/>
    <w:rsid w:val="00FC13EA"/>
    <w:rsid w:val="00FC3FEE"/>
    <w:rsid w:val="00FC475D"/>
    <w:rsid w:val="00FC6ACC"/>
    <w:rsid w:val="00FC73C9"/>
    <w:rsid w:val="00FD07A5"/>
    <w:rsid w:val="00FD35B6"/>
    <w:rsid w:val="00FD39BF"/>
    <w:rsid w:val="00FD3F56"/>
    <w:rsid w:val="00FE387C"/>
    <w:rsid w:val="00FE5BE5"/>
    <w:rsid w:val="00FE7D1E"/>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098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paragraph" w:styleId="a7">
    <w:name w:val="Body Text"/>
    <w:basedOn w:val="a"/>
    <w:link w:val="a8"/>
    <w:rsid w:val="00E64339"/>
    <w:pPr>
      <w:spacing w:after="120"/>
    </w:pPr>
  </w:style>
  <w:style w:type="character" w:customStyle="1" w:styleId="a8">
    <w:name w:val="Основной текст Знак"/>
    <w:basedOn w:val="a0"/>
    <w:link w:val="a7"/>
    <w:rsid w:val="00E64339"/>
    <w:rPr>
      <w:rFonts w:ascii="Times New Roman" w:eastAsia="Times New Roman" w:hAnsi="Times New Roman" w:cs="Times New Roman"/>
      <w:sz w:val="24"/>
      <w:szCs w:val="24"/>
      <w:lang w:eastAsia="ru-RU"/>
    </w:rPr>
  </w:style>
  <w:style w:type="character" w:customStyle="1" w:styleId="a9">
    <w:name w:val="Основной текст_"/>
    <w:link w:val="3"/>
    <w:rsid w:val="00E64339"/>
    <w:rPr>
      <w:rFonts w:ascii="Times New Roman" w:hAnsi="Times New Roman" w:cs="Times New Roman"/>
      <w:shd w:val="clear" w:color="auto" w:fill="FFFFFF"/>
    </w:rPr>
  </w:style>
  <w:style w:type="paragraph" w:customStyle="1" w:styleId="3">
    <w:name w:val="Основной текст3"/>
    <w:basedOn w:val="a"/>
    <w:link w:val="a9"/>
    <w:rsid w:val="00E64339"/>
    <w:pPr>
      <w:widowControl w:val="0"/>
      <w:shd w:val="clear" w:color="auto" w:fill="FFFFFF"/>
      <w:spacing w:after="240" w:line="240" w:lineRule="atLeast"/>
      <w:ind w:hanging="360"/>
      <w:jc w:val="center"/>
    </w:pPr>
    <w:rPr>
      <w:rFonts w:eastAsiaTheme="minorHAnsi"/>
      <w:sz w:val="22"/>
      <w:szCs w:val="22"/>
      <w:lang w:eastAsia="en-US"/>
    </w:rPr>
  </w:style>
  <w:style w:type="table" w:styleId="aa">
    <w:name w:val="Table Grid"/>
    <w:basedOn w:val="a1"/>
    <w:uiPriority w:val="39"/>
    <w:rsid w:val="001550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65536526">
      <w:bodyDiv w:val="1"/>
      <w:marLeft w:val="0"/>
      <w:marRight w:val="0"/>
      <w:marTop w:val="0"/>
      <w:marBottom w:val="0"/>
      <w:divBdr>
        <w:top w:val="none" w:sz="0" w:space="0" w:color="auto"/>
        <w:left w:val="none" w:sz="0" w:space="0" w:color="auto"/>
        <w:bottom w:val="none" w:sz="0" w:space="0" w:color="auto"/>
        <w:right w:val="none" w:sz="0" w:space="0" w:color="auto"/>
      </w:divBdr>
    </w:div>
    <w:div w:id="232395708">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387151744">
      <w:bodyDiv w:val="1"/>
      <w:marLeft w:val="0"/>
      <w:marRight w:val="0"/>
      <w:marTop w:val="0"/>
      <w:marBottom w:val="0"/>
      <w:divBdr>
        <w:top w:val="none" w:sz="0" w:space="0" w:color="auto"/>
        <w:left w:val="none" w:sz="0" w:space="0" w:color="auto"/>
        <w:bottom w:val="none" w:sz="0" w:space="0" w:color="auto"/>
        <w:right w:val="none" w:sz="0" w:space="0" w:color="auto"/>
      </w:divBdr>
    </w:div>
    <w:div w:id="435369997">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762262844">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2592119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040476889">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06214861">
      <w:bodyDiv w:val="1"/>
      <w:marLeft w:val="0"/>
      <w:marRight w:val="0"/>
      <w:marTop w:val="0"/>
      <w:marBottom w:val="0"/>
      <w:divBdr>
        <w:top w:val="none" w:sz="0" w:space="0" w:color="auto"/>
        <w:left w:val="none" w:sz="0" w:space="0" w:color="auto"/>
        <w:bottom w:val="none" w:sz="0" w:space="0" w:color="auto"/>
        <w:right w:val="none" w:sz="0" w:space="0" w:color="auto"/>
      </w:divBdr>
      <w:divsChild>
        <w:div w:id="262614218">
          <w:marLeft w:val="0"/>
          <w:marRight w:val="0"/>
          <w:marTop w:val="0"/>
          <w:marBottom w:val="0"/>
          <w:divBdr>
            <w:top w:val="none" w:sz="0" w:space="0" w:color="auto"/>
            <w:left w:val="none" w:sz="0" w:space="0" w:color="auto"/>
            <w:bottom w:val="none" w:sz="0" w:space="0" w:color="auto"/>
            <w:right w:val="none" w:sz="0" w:space="0" w:color="auto"/>
          </w:divBdr>
          <w:divsChild>
            <w:div w:id="185099925">
              <w:marLeft w:val="0"/>
              <w:marRight w:val="0"/>
              <w:marTop w:val="0"/>
              <w:marBottom w:val="0"/>
              <w:divBdr>
                <w:top w:val="none" w:sz="0" w:space="0" w:color="auto"/>
                <w:left w:val="none" w:sz="0" w:space="0" w:color="auto"/>
                <w:bottom w:val="none" w:sz="0" w:space="0" w:color="auto"/>
                <w:right w:val="none" w:sz="0" w:space="0" w:color="auto"/>
              </w:divBdr>
              <w:divsChild>
                <w:div w:id="110666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089014">
          <w:marLeft w:val="0"/>
          <w:marRight w:val="0"/>
          <w:marTop w:val="0"/>
          <w:marBottom w:val="0"/>
          <w:divBdr>
            <w:top w:val="none" w:sz="0" w:space="0" w:color="auto"/>
            <w:left w:val="none" w:sz="0" w:space="0" w:color="auto"/>
            <w:bottom w:val="none" w:sz="0" w:space="0" w:color="auto"/>
            <w:right w:val="none" w:sz="0" w:space="0" w:color="auto"/>
          </w:divBdr>
          <w:divsChild>
            <w:div w:id="1419403872">
              <w:marLeft w:val="0"/>
              <w:marRight w:val="0"/>
              <w:marTop w:val="0"/>
              <w:marBottom w:val="0"/>
              <w:divBdr>
                <w:top w:val="none" w:sz="0" w:space="0" w:color="auto"/>
                <w:left w:val="none" w:sz="0" w:space="0" w:color="auto"/>
                <w:bottom w:val="none" w:sz="0" w:space="0" w:color="auto"/>
                <w:right w:val="none" w:sz="0" w:space="0" w:color="auto"/>
              </w:divBdr>
              <w:divsChild>
                <w:div w:id="142075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0709325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17367709">
      <w:bodyDiv w:val="1"/>
      <w:marLeft w:val="0"/>
      <w:marRight w:val="0"/>
      <w:marTop w:val="0"/>
      <w:marBottom w:val="0"/>
      <w:divBdr>
        <w:top w:val="none" w:sz="0" w:space="0" w:color="auto"/>
        <w:left w:val="none" w:sz="0" w:space="0" w:color="auto"/>
        <w:bottom w:val="none" w:sz="0" w:space="0" w:color="auto"/>
        <w:right w:val="none" w:sz="0" w:space="0" w:color="auto"/>
      </w:divBdr>
      <w:divsChild>
        <w:div w:id="1948847758">
          <w:marLeft w:val="0"/>
          <w:marRight w:val="0"/>
          <w:marTop w:val="360"/>
          <w:marBottom w:val="0"/>
          <w:divBdr>
            <w:top w:val="none" w:sz="0" w:space="0" w:color="auto"/>
            <w:left w:val="none" w:sz="0" w:space="0" w:color="auto"/>
            <w:bottom w:val="none" w:sz="0" w:space="0" w:color="auto"/>
            <w:right w:val="none" w:sz="0" w:space="0" w:color="auto"/>
          </w:divBdr>
        </w:div>
      </w:divsChild>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675261536">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1953246406">
      <w:bodyDiv w:val="1"/>
      <w:marLeft w:val="0"/>
      <w:marRight w:val="0"/>
      <w:marTop w:val="0"/>
      <w:marBottom w:val="0"/>
      <w:divBdr>
        <w:top w:val="none" w:sz="0" w:space="0" w:color="auto"/>
        <w:left w:val="none" w:sz="0" w:space="0" w:color="auto"/>
        <w:bottom w:val="none" w:sz="0" w:space="0" w:color="auto"/>
        <w:right w:val="none" w:sz="0" w:space="0" w:color="auto"/>
      </w:divBdr>
    </w:div>
    <w:div w:id="2005083842">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472</TotalTime>
  <Pages>5</Pages>
  <Words>2036</Words>
  <Characters>11610</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Нечаев Денис Вячеславович</cp:lastModifiedBy>
  <cp:revision>34</cp:revision>
  <dcterms:created xsi:type="dcterms:W3CDTF">2025-03-24T13:16:00Z</dcterms:created>
  <dcterms:modified xsi:type="dcterms:W3CDTF">2026-05-23T13:35:00Z</dcterms:modified>
</cp:coreProperties>
</file>