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4" w:type="dxa"/>
        <w:tblLook w:val="01E0" w:firstRow="1" w:lastRow="1" w:firstColumn="1" w:lastColumn="1" w:noHBand="0" w:noVBand="0"/>
      </w:tblPr>
      <w:tblGrid>
        <w:gridCol w:w="3652"/>
        <w:gridCol w:w="5812"/>
      </w:tblGrid>
      <w:tr w:rsidR="002217A9" w:rsidRPr="002217A9" w:rsidTr="001E6A0E">
        <w:tc>
          <w:tcPr>
            <w:tcW w:w="3652" w:type="dxa"/>
            <w:hideMark/>
          </w:tcPr>
          <w:p w:rsidR="002217A9" w:rsidRPr="002217A9" w:rsidRDefault="002217A9" w:rsidP="002217A9">
            <w:pPr>
              <w:rPr>
                <w:sz w:val="28"/>
                <w:szCs w:val="28"/>
                <w:lang w:eastAsia="en-US"/>
              </w:rPr>
            </w:pPr>
            <w:r w:rsidRPr="002217A9">
              <w:rPr>
                <w:sz w:val="28"/>
                <w:szCs w:val="28"/>
                <w:lang w:eastAsia="en-US"/>
              </w:rPr>
              <w:t xml:space="preserve">   </w:t>
            </w:r>
          </w:p>
        </w:tc>
        <w:tc>
          <w:tcPr>
            <w:tcW w:w="5812" w:type="dxa"/>
          </w:tcPr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  <w:r w:rsidRPr="003B21CF">
              <w:rPr>
                <w:iCs/>
                <w:sz w:val="28"/>
                <w:szCs w:val="28"/>
                <w:lang w:eastAsia="en-US"/>
              </w:rPr>
              <w:t>САНКТ-ПЕТЕРБУРГСКОЕ ГОСУДАРСТВЕННОЕ БЮДЖЕТНОЕ УЧРЕЖДЕНИЕ "СОЦИАЛЬНО-РЕАБИЛИТАЦИОННЫЙ ЦЕНТР ДЛЯ НЕСОВЕРШЕННОЛЕТНИХ "ПРОМЕТЕЙ"</w:t>
            </w: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  <w:r w:rsidRPr="003B21CF">
              <w:rPr>
                <w:iCs/>
                <w:sz w:val="28"/>
                <w:szCs w:val="28"/>
                <w:lang w:eastAsia="en-US"/>
              </w:rPr>
              <w:t xml:space="preserve">Российская Федерация, 196210, Санкт-Петербург, Пилотов, Д.32 ЛИТЕР А </w:t>
            </w: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  <w:r w:rsidRPr="003B21CF">
              <w:rPr>
                <w:iCs/>
                <w:sz w:val="28"/>
                <w:szCs w:val="28"/>
                <w:lang w:eastAsia="en-US"/>
              </w:rPr>
              <w:t xml:space="preserve">КОРОЛЕВ АНДРЕЙ ВЛАДИМИРОВИЧ </w:t>
            </w: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</w:p>
          <w:p w:rsidR="003B21CF" w:rsidRPr="003B21CF" w:rsidRDefault="003B21CF" w:rsidP="003B21CF">
            <w:pPr>
              <w:rPr>
                <w:iCs/>
                <w:sz w:val="28"/>
                <w:szCs w:val="28"/>
                <w:lang w:eastAsia="en-US"/>
              </w:rPr>
            </w:pPr>
            <w:r w:rsidRPr="003B21CF">
              <w:rPr>
                <w:iCs/>
                <w:sz w:val="28"/>
                <w:szCs w:val="28"/>
                <w:lang w:eastAsia="en-US"/>
              </w:rPr>
              <w:t>196655, Г.САНКТ-ПЕТЕРБУРГ, Г. КОЛПИНО, УЛ. ОБОРОННАЯ, Д. 10, КВ. 46</w:t>
            </w:r>
          </w:p>
          <w:p w:rsidR="002217A9" w:rsidRPr="00E151D0" w:rsidRDefault="002217A9" w:rsidP="004D41EE">
            <w:pPr>
              <w:ind w:left="355"/>
              <w:rPr>
                <w:iCs/>
                <w:sz w:val="28"/>
                <w:szCs w:val="28"/>
                <w:lang w:eastAsia="en-US"/>
              </w:rPr>
            </w:pPr>
          </w:p>
        </w:tc>
      </w:tr>
    </w:tbl>
    <w:p w:rsidR="0014083D" w:rsidRDefault="0014083D" w:rsidP="002217A9">
      <w:pPr>
        <w:jc w:val="center"/>
        <w:outlineLvl w:val="0"/>
        <w:rPr>
          <w:sz w:val="28"/>
          <w:szCs w:val="28"/>
        </w:rPr>
      </w:pPr>
    </w:p>
    <w:p w:rsidR="002217A9" w:rsidRPr="002217A9" w:rsidRDefault="002217A9" w:rsidP="002217A9">
      <w:pPr>
        <w:jc w:val="center"/>
        <w:outlineLvl w:val="0"/>
        <w:rPr>
          <w:b/>
          <w:bCs/>
          <w:sz w:val="28"/>
          <w:szCs w:val="28"/>
        </w:rPr>
      </w:pPr>
      <w:r w:rsidRPr="002217A9">
        <w:rPr>
          <w:b/>
          <w:bCs/>
          <w:sz w:val="28"/>
          <w:szCs w:val="28"/>
        </w:rPr>
        <w:t>РЕШЕНИЕ</w:t>
      </w:r>
    </w:p>
    <w:p w:rsidR="00280D9F" w:rsidRDefault="002217A9" w:rsidP="002217A9">
      <w:pPr>
        <w:jc w:val="center"/>
        <w:rPr>
          <w:b/>
          <w:sz w:val="28"/>
          <w:szCs w:val="28"/>
        </w:rPr>
      </w:pPr>
      <w:r w:rsidRPr="002217A9">
        <w:rPr>
          <w:sz w:val="28"/>
          <w:szCs w:val="28"/>
        </w:rPr>
        <w:t xml:space="preserve">по делу </w:t>
      </w:r>
      <w:r w:rsidRPr="002217A9">
        <w:rPr>
          <w:b/>
          <w:sz w:val="28"/>
          <w:szCs w:val="28"/>
        </w:rPr>
        <w:t>№</w:t>
      </w:r>
      <w:r w:rsidRPr="002217A9">
        <w:rPr>
          <w:sz w:val="28"/>
          <w:szCs w:val="28"/>
        </w:rPr>
        <w:t xml:space="preserve"> </w:t>
      </w:r>
      <w:r w:rsidR="003B21CF" w:rsidRPr="003B21CF">
        <w:rPr>
          <w:b/>
          <w:sz w:val="28"/>
          <w:szCs w:val="28"/>
        </w:rPr>
        <w:t>078/06/105-660/2026</w:t>
      </w:r>
    </w:p>
    <w:p w:rsidR="002217A9" w:rsidRPr="002217A9" w:rsidRDefault="002217A9" w:rsidP="002217A9">
      <w:pPr>
        <w:jc w:val="center"/>
        <w:rPr>
          <w:sz w:val="28"/>
          <w:szCs w:val="28"/>
        </w:rPr>
      </w:pPr>
      <w:r w:rsidRPr="002217A9">
        <w:rPr>
          <w:sz w:val="28"/>
          <w:szCs w:val="28"/>
        </w:rPr>
        <w:t>о нарушении законодательства о контрактной системе</w:t>
      </w:r>
    </w:p>
    <w:p w:rsidR="002217A9" w:rsidRPr="002217A9" w:rsidRDefault="002217A9" w:rsidP="002217A9">
      <w:pPr>
        <w:ind w:firstLine="540"/>
        <w:jc w:val="both"/>
        <w:rPr>
          <w:sz w:val="28"/>
          <w:szCs w:val="28"/>
        </w:rPr>
      </w:pPr>
    </w:p>
    <w:p w:rsidR="002217A9" w:rsidRPr="002217A9" w:rsidRDefault="003B21CF" w:rsidP="002217A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2217A9" w:rsidRPr="002217A9">
        <w:rPr>
          <w:sz w:val="28"/>
          <w:szCs w:val="28"/>
        </w:rPr>
        <w:t>.</w:t>
      </w:r>
      <w:r w:rsidR="006D7577">
        <w:rPr>
          <w:sz w:val="28"/>
          <w:szCs w:val="28"/>
        </w:rPr>
        <w:t>0</w:t>
      </w:r>
      <w:r w:rsidR="00AF4EE6">
        <w:rPr>
          <w:sz w:val="28"/>
          <w:szCs w:val="28"/>
        </w:rPr>
        <w:t>3</w:t>
      </w:r>
      <w:r w:rsidR="002217A9" w:rsidRPr="002217A9">
        <w:rPr>
          <w:sz w:val="28"/>
          <w:szCs w:val="28"/>
        </w:rPr>
        <w:t>.202</w:t>
      </w:r>
      <w:r w:rsidR="006D7577">
        <w:rPr>
          <w:sz w:val="28"/>
          <w:szCs w:val="28"/>
        </w:rPr>
        <w:t>6</w:t>
      </w:r>
      <w:r w:rsidR="002217A9" w:rsidRPr="002217A9">
        <w:rPr>
          <w:sz w:val="28"/>
          <w:szCs w:val="28"/>
        </w:rPr>
        <w:t xml:space="preserve">                                                                                      Санкт-Петербург</w:t>
      </w:r>
    </w:p>
    <w:p w:rsidR="002217A9" w:rsidRPr="002217A9" w:rsidRDefault="002217A9" w:rsidP="002217A9">
      <w:pPr>
        <w:tabs>
          <w:tab w:val="left" w:pos="0"/>
        </w:tabs>
        <w:jc w:val="both"/>
        <w:rPr>
          <w:sz w:val="28"/>
          <w:szCs w:val="28"/>
        </w:rPr>
      </w:pPr>
    </w:p>
    <w:p w:rsidR="002217A9" w:rsidRPr="00E006EE" w:rsidRDefault="002217A9" w:rsidP="00E006EE">
      <w:pPr>
        <w:tabs>
          <w:tab w:val="left" w:pos="0"/>
        </w:tabs>
        <w:jc w:val="both"/>
        <w:rPr>
          <w:sz w:val="28"/>
          <w:szCs w:val="28"/>
        </w:rPr>
      </w:pPr>
      <w:r w:rsidRPr="002217A9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9F6081" w:rsidRDefault="002217A9" w:rsidP="004D41EE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при участии представителей:</w:t>
      </w:r>
    </w:p>
    <w:p w:rsidR="007A222E" w:rsidRPr="003B21CF" w:rsidRDefault="009F6081" w:rsidP="004D41EE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3B21CF" w:rsidRPr="003B21CF">
        <w:rPr>
          <w:spacing w:val="-6"/>
          <w:sz w:val="28"/>
          <w:szCs w:val="28"/>
        </w:rPr>
        <w:t>САНКТ-ПЕТЕРБУРГСКОЕ ГОСУДАРСТВЕННОЕ БЮДЖЕТНОЕ УЧРЕЖДЕНИЕ "СОЦИАЛЬНО-РЕАБИЛИТАЦИОННЫЙ ЦЕНТР ДЛЯ НЕСОВЕРШЕННОЛЕТНИХ "ПРОМЕТЕЙ"</w:t>
      </w:r>
      <w:r w:rsidR="006D7577" w:rsidRPr="006D7577">
        <w:rPr>
          <w:spacing w:val="-6"/>
          <w:sz w:val="28"/>
          <w:szCs w:val="28"/>
        </w:rPr>
        <w:t xml:space="preserve"> </w:t>
      </w:r>
      <w:r w:rsidR="002217A9" w:rsidRPr="002217A9">
        <w:rPr>
          <w:spacing w:val="-6"/>
          <w:sz w:val="28"/>
          <w:szCs w:val="28"/>
        </w:rPr>
        <w:t xml:space="preserve">(далее – </w:t>
      </w:r>
      <w:r>
        <w:rPr>
          <w:spacing w:val="-6"/>
          <w:sz w:val="28"/>
          <w:szCs w:val="28"/>
        </w:rPr>
        <w:t>Заказчик</w:t>
      </w:r>
      <w:r w:rsidR="002217A9" w:rsidRPr="002217A9">
        <w:rPr>
          <w:spacing w:val="-6"/>
          <w:sz w:val="28"/>
          <w:szCs w:val="28"/>
        </w:rPr>
        <w:t>):</w:t>
      </w:r>
      <w:r w:rsidR="003B21CF" w:rsidRPr="003B21CF">
        <w:rPr>
          <w:spacing w:val="-6"/>
          <w:sz w:val="28"/>
          <w:szCs w:val="28"/>
        </w:rPr>
        <w:t>;</w:t>
      </w:r>
    </w:p>
    <w:p w:rsidR="007A222E" w:rsidRDefault="002217A9" w:rsidP="002217A9">
      <w:pPr>
        <w:tabs>
          <w:tab w:val="left" w:pos="0"/>
        </w:tabs>
        <w:jc w:val="both"/>
        <w:rPr>
          <w:iCs/>
          <w:sz w:val="28"/>
          <w:szCs w:val="28"/>
        </w:rPr>
      </w:pPr>
      <w:r w:rsidRPr="002217A9">
        <w:rPr>
          <w:spacing w:val="-6"/>
          <w:sz w:val="28"/>
          <w:szCs w:val="28"/>
        </w:rPr>
        <w:tab/>
      </w:r>
      <w:r w:rsidR="00280D9F">
        <w:rPr>
          <w:spacing w:val="-6"/>
          <w:sz w:val="28"/>
          <w:szCs w:val="28"/>
        </w:rPr>
        <w:t xml:space="preserve">в отсутствие представителей </w:t>
      </w:r>
      <w:r w:rsidR="003B21CF">
        <w:rPr>
          <w:spacing w:val="-6"/>
          <w:sz w:val="28"/>
          <w:szCs w:val="28"/>
        </w:rPr>
        <w:t xml:space="preserve">ИП </w:t>
      </w:r>
      <w:r w:rsidR="003B21CF" w:rsidRPr="003B21CF">
        <w:rPr>
          <w:iCs/>
          <w:sz w:val="28"/>
          <w:szCs w:val="28"/>
          <w:lang w:eastAsia="en-US"/>
        </w:rPr>
        <w:t>КОРОЛЕВ</w:t>
      </w:r>
      <w:r w:rsidR="003B21CF">
        <w:rPr>
          <w:iCs/>
          <w:sz w:val="28"/>
          <w:szCs w:val="28"/>
          <w:lang w:eastAsia="en-US"/>
        </w:rPr>
        <w:t>А</w:t>
      </w:r>
      <w:r w:rsidR="003B21CF" w:rsidRPr="003B21CF">
        <w:rPr>
          <w:iCs/>
          <w:sz w:val="28"/>
          <w:szCs w:val="28"/>
          <w:lang w:eastAsia="en-US"/>
        </w:rPr>
        <w:t xml:space="preserve"> АНДРЕ</w:t>
      </w:r>
      <w:r w:rsidR="003B21CF">
        <w:rPr>
          <w:iCs/>
          <w:sz w:val="28"/>
          <w:szCs w:val="28"/>
          <w:lang w:eastAsia="en-US"/>
        </w:rPr>
        <w:t xml:space="preserve">Я </w:t>
      </w:r>
      <w:r w:rsidR="003B21CF" w:rsidRPr="003B21CF">
        <w:rPr>
          <w:iCs/>
          <w:sz w:val="28"/>
          <w:szCs w:val="28"/>
          <w:lang w:eastAsia="en-US"/>
        </w:rPr>
        <w:t>ВЛАДИМИРОВИЧ</w:t>
      </w:r>
      <w:r w:rsidR="003B21CF">
        <w:rPr>
          <w:iCs/>
          <w:sz w:val="28"/>
          <w:szCs w:val="28"/>
          <w:lang w:eastAsia="en-US"/>
        </w:rPr>
        <w:t>А</w:t>
      </w:r>
      <w:r w:rsidRPr="002217A9">
        <w:rPr>
          <w:spacing w:val="-6"/>
          <w:sz w:val="28"/>
          <w:szCs w:val="28"/>
        </w:rPr>
        <w:t xml:space="preserve"> </w:t>
      </w:r>
      <w:r w:rsidR="00580534">
        <w:rPr>
          <w:iCs/>
          <w:sz w:val="28"/>
          <w:szCs w:val="28"/>
        </w:rPr>
        <w:t>(далее – Заявитель)</w:t>
      </w:r>
      <w:r w:rsidR="00280D9F">
        <w:rPr>
          <w:iCs/>
          <w:sz w:val="28"/>
          <w:szCs w:val="28"/>
        </w:rPr>
        <w:t xml:space="preserve"> уведомленных о заседании Комиссии УФАС</w:t>
      </w:r>
      <w:r w:rsidR="00BD1D31">
        <w:rPr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</w:t>
      </w:r>
    </w:p>
    <w:p w:rsidR="002217A9" w:rsidRPr="002217A9" w:rsidRDefault="002217A9" w:rsidP="003B21CF">
      <w:pPr>
        <w:tabs>
          <w:tab w:val="left" w:pos="0"/>
        </w:tabs>
        <w:jc w:val="both"/>
        <w:rPr>
          <w:sz w:val="28"/>
          <w:szCs w:val="28"/>
        </w:rPr>
      </w:pPr>
      <w:r w:rsidRPr="002217A9">
        <w:rPr>
          <w:iCs/>
          <w:sz w:val="28"/>
          <w:szCs w:val="28"/>
        </w:rPr>
        <w:tab/>
      </w:r>
      <w:r w:rsidRPr="002217A9">
        <w:rPr>
          <w:sz w:val="28"/>
          <w:szCs w:val="28"/>
        </w:rPr>
        <w:t xml:space="preserve">рассмотрев посредством системы видеоконференцсвязи жалобу Заявителя </w:t>
      </w:r>
      <w:r w:rsidR="003B21CF" w:rsidRPr="003B21CF">
        <w:rPr>
          <w:sz w:val="28"/>
          <w:szCs w:val="28"/>
        </w:rPr>
        <w:t>(вх. № 4529</w:t>
      </w:r>
      <w:r w:rsidR="003B21CF">
        <w:rPr>
          <w:sz w:val="28"/>
          <w:szCs w:val="28"/>
        </w:rPr>
        <w:t xml:space="preserve">/26 от 04.03.2026) на действия </w:t>
      </w:r>
      <w:r w:rsidR="003B21CF" w:rsidRPr="003B21CF">
        <w:rPr>
          <w:sz w:val="28"/>
          <w:szCs w:val="28"/>
        </w:rPr>
        <w:t xml:space="preserve">СПБ ГБУ "СРЦН "ПРОМЕТЕЙ", (далее – Контрактный управляющий), при определении (подрядчика, исполнителя) путем проведения закупки на </w:t>
      </w:r>
      <w:r w:rsidR="003B21CF">
        <w:rPr>
          <w:sz w:val="28"/>
          <w:szCs w:val="28"/>
        </w:rPr>
        <w:t>п</w:t>
      </w:r>
      <w:r w:rsidR="003B21CF" w:rsidRPr="003B21CF">
        <w:rPr>
          <w:sz w:val="28"/>
          <w:szCs w:val="28"/>
        </w:rPr>
        <w:t>оставк</w:t>
      </w:r>
      <w:r w:rsidR="003B21CF">
        <w:rPr>
          <w:sz w:val="28"/>
          <w:szCs w:val="28"/>
        </w:rPr>
        <w:t>у</w:t>
      </w:r>
      <w:r w:rsidR="003B21CF" w:rsidRPr="003B21CF">
        <w:rPr>
          <w:sz w:val="28"/>
          <w:szCs w:val="28"/>
        </w:rPr>
        <w:t xml:space="preserve"> моноблоков, ноутбуков, компьютерной техники, периферийных устройств, ламинатора и беспроводных HDMI удлинителей для нужд СПб ГБУ "СРЦН "Прометей" в 2026 году (извещение № 0372200112826000006)</w:t>
      </w:r>
      <w:r w:rsidR="00280D9F" w:rsidRPr="00280D9F">
        <w:rPr>
          <w:sz w:val="28"/>
          <w:szCs w:val="28"/>
        </w:rPr>
        <w:t xml:space="preserve"> </w:t>
      </w:r>
      <w:r w:rsidRPr="002217A9">
        <w:rPr>
          <w:sz w:val="28"/>
          <w:szCs w:val="28"/>
        </w:rPr>
        <w:t xml:space="preserve">(далее – </w:t>
      </w:r>
      <w:r w:rsidR="006D7577" w:rsidRPr="006D7577">
        <w:rPr>
          <w:sz w:val="28"/>
          <w:szCs w:val="28"/>
        </w:rPr>
        <w:t>аукцион</w:t>
      </w:r>
      <w:r w:rsidRPr="002217A9">
        <w:rPr>
          <w:sz w:val="28"/>
          <w:szCs w:val="28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</w:t>
      </w:r>
      <w:r w:rsidRPr="002217A9">
        <w:rPr>
          <w:sz w:val="28"/>
          <w:szCs w:val="28"/>
        </w:rPr>
        <w:lastRenderedPageBreak/>
        <w:t xml:space="preserve">государственных и муниципальных нужд» (далее – Закон о контрактной системе), </w:t>
      </w:r>
    </w:p>
    <w:p w:rsidR="002217A9" w:rsidRPr="002217A9" w:rsidRDefault="002217A9" w:rsidP="002217A9">
      <w:pPr>
        <w:jc w:val="center"/>
        <w:rPr>
          <w:sz w:val="28"/>
          <w:szCs w:val="28"/>
        </w:rPr>
      </w:pPr>
    </w:p>
    <w:p w:rsidR="002217A9" w:rsidRPr="002217A9" w:rsidRDefault="002217A9" w:rsidP="002217A9">
      <w:pPr>
        <w:jc w:val="center"/>
        <w:rPr>
          <w:b/>
          <w:bCs/>
          <w:sz w:val="28"/>
          <w:szCs w:val="28"/>
        </w:rPr>
      </w:pPr>
      <w:r w:rsidRPr="002217A9">
        <w:rPr>
          <w:b/>
          <w:bCs/>
          <w:sz w:val="28"/>
          <w:szCs w:val="28"/>
        </w:rPr>
        <w:t>УСТАНОВИЛА:</w:t>
      </w:r>
    </w:p>
    <w:p w:rsidR="002217A9" w:rsidRPr="002217A9" w:rsidRDefault="002217A9" w:rsidP="002217A9">
      <w:pPr>
        <w:jc w:val="center"/>
        <w:outlineLvl w:val="0"/>
        <w:rPr>
          <w:sz w:val="28"/>
          <w:szCs w:val="28"/>
        </w:rPr>
      </w:pPr>
    </w:p>
    <w:p w:rsidR="002217A9" w:rsidRPr="002217A9" w:rsidRDefault="002217A9" w:rsidP="002217A9">
      <w:pPr>
        <w:ind w:firstLine="709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Извещение о проведении </w:t>
      </w:r>
      <w:r w:rsidR="006D7577">
        <w:rPr>
          <w:sz w:val="28"/>
          <w:szCs w:val="28"/>
        </w:rPr>
        <w:t>аукциона</w:t>
      </w:r>
      <w:r w:rsidRPr="002217A9">
        <w:rPr>
          <w:sz w:val="28"/>
          <w:szCs w:val="28"/>
        </w:rPr>
        <w:t xml:space="preserve"> размещено </w:t>
      </w:r>
      <w:r w:rsidR="00796FB5">
        <w:rPr>
          <w:sz w:val="28"/>
          <w:szCs w:val="28"/>
        </w:rPr>
        <w:t>26</w:t>
      </w:r>
      <w:r w:rsidRPr="002217A9">
        <w:rPr>
          <w:sz w:val="28"/>
          <w:szCs w:val="28"/>
        </w:rPr>
        <w:t>.</w:t>
      </w:r>
      <w:r w:rsidR="006D7577">
        <w:rPr>
          <w:sz w:val="28"/>
          <w:szCs w:val="28"/>
        </w:rPr>
        <w:t>02</w:t>
      </w:r>
      <w:r w:rsidRPr="002217A9">
        <w:rPr>
          <w:sz w:val="28"/>
          <w:szCs w:val="28"/>
        </w:rPr>
        <w:t>.202</w:t>
      </w:r>
      <w:r w:rsidR="006D7577">
        <w:rPr>
          <w:sz w:val="28"/>
          <w:szCs w:val="28"/>
        </w:rPr>
        <w:t>6</w:t>
      </w:r>
      <w:r w:rsidRPr="002217A9">
        <w:rPr>
          <w:sz w:val="28"/>
          <w:szCs w:val="28"/>
        </w:rPr>
        <w:br/>
        <w:t>на Официальном сайте Единой информационной системы в сфере закупок www.</w:t>
      </w:r>
      <w:r w:rsidRPr="002217A9">
        <w:rPr>
          <w:sz w:val="28"/>
          <w:szCs w:val="28"/>
          <w:lang w:val="en-US"/>
        </w:rPr>
        <w:t>zakupki</w:t>
      </w:r>
      <w:r w:rsidRPr="002217A9">
        <w:rPr>
          <w:sz w:val="28"/>
          <w:szCs w:val="28"/>
        </w:rPr>
        <w:t>.</w:t>
      </w:r>
      <w:r w:rsidRPr="002217A9">
        <w:rPr>
          <w:sz w:val="28"/>
          <w:szCs w:val="28"/>
          <w:lang w:val="en-US"/>
        </w:rPr>
        <w:t>gov</w:t>
      </w:r>
      <w:r w:rsidRPr="002217A9">
        <w:rPr>
          <w:sz w:val="28"/>
          <w:szCs w:val="28"/>
        </w:rPr>
        <w:t xml:space="preserve">.ru, номер извещения </w:t>
      </w:r>
      <w:r w:rsidR="00796FB5" w:rsidRPr="00796FB5">
        <w:rPr>
          <w:sz w:val="28"/>
          <w:szCs w:val="28"/>
        </w:rPr>
        <w:t>0372200112826000006</w:t>
      </w:r>
      <w:r w:rsidRPr="002217A9">
        <w:rPr>
          <w:sz w:val="28"/>
          <w:szCs w:val="28"/>
        </w:rPr>
        <w:t xml:space="preserve">. Начальная (максимальная) цена контракта – </w:t>
      </w:r>
      <w:r w:rsidR="00796FB5" w:rsidRPr="00796FB5">
        <w:rPr>
          <w:sz w:val="28"/>
          <w:szCs w:val="28"/>
        </w:rPr>
        <w:t>2 602 777,</w:t>
      </w:r>
      <w:r w:rsidR="00796FB5">
        <w:rPr>
          <w:sz w:val="28"/>
          <w:szCs w:val="28"/>
        </w:rPr>
        <w:t xml:space="preserve"> </w:t>
      </w:r>
      <w:r w:rsidR="00796FB5" w:rsidRPr="00796FB5">
        <w:rPr>
          <w:sz w:val="28"/>
          <w:szCs w:val="28"/>
        </w:rPr>
        <w:t>78</w:t>
      </w:r>
      <w:r w:rsidR="00753B38">
        <w:rPr>
          <w:sz w:val="28"/>
          <w:szCs w:val="28"/>
        </w:rPr>
        <w:t xml:space="preserve"> </w:t>
      </w:r>
      <w:r w:rsidRPr="002217A9">
        <w:rPr>
          <w:sz w:val="28"/>
          <w:szCs w:val="28"/>
        </w:rPr>
        <w:t>рублей.</w:t>
      </w:r>
    </w:p>
    <w:p w:rsidR="00796FB5" w:rsidRDefault="002217A9" w:rsidP="00796FB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Заявитель</w:t>
      </w:r>
      <w:r>
        <w:rPr>
          <w:sz w:val="28"/>
          <w:szCs w:val="28"/>
        </w:rPr>
        <w:t xml:space="preserve"> в жалобе ссылается на то, что З</w:t>
      </w:r>
      <w:r w:rsidRPr="002217A9">
        <w:rPr>
          <w:sz w:val="28"/>
          <w:szCs w:val="28"/>
        </w:rPr>
        <w:t xml:space="preserve">аказчиком </w:t>
      </w:r>
      <w:r w:rsidR="00796FB5">
        <w:rPr>
          <w:sz w:val="28"/>
          <w:szCs w:val="28"/>
        </w:rPr>
        <w:t>в один лот объединены функционально и технологически не связанные товары.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Заказчик, возражая против доводов жалобы, пояснил, что установленное требование обусловлено объективной необходимостью обеспечения надлежащего качества поставляемого товара</w:t>
      </w:r>
      <w:r>
        <w:rPr>
          <w:sz w:val="28"/>
          <w:szCs w:val="28"/>
        </w:rPr>
        <w:t xml:space="preserve">, совместимого с имеющимся </w:t>
      </w:r>
      <w:r>
        <w:rPr>
          <w:sz w:val="28"/>
          <w:szCs w:val="28"/>
        </w:rPr>
        <w:br/>
        <w:t>у З</w:t>
      </w:r>
      <w:r w:rsidRPr="002217A9">
        <w:rPr>
          <w:sz w:val="28"/>
          <w:szCs w:val="28"/>
        </w:rPr>
        <w:t>аказчика копировальным оборудованием, которо</w:t>
      </w:r>
      <w:r>
        <w:rPr>
          <w:sz w:val="28"/>
          <w:szCs w:val="28"/>
        </w:rPr>
        <w:t>е</w:t>
      </w:r>
      <w:r w:rsidRPr="002217A9">
        <w:rPr>
          <w:sz w:val="28"/>
          <w:szCs w:val="28"/>
        </w:rPr>
        <w:t xml:space="preserve"> находится на гарантии.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Комиссия УФАС, оценивая доводы сторон, исходит из того, что в силу п. 1-п.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а) сопровождение такого указания словами "или эквивалент";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</w:t>
      </w:r>
      <w:r w:rsidRPr="002217A9">
        <w:rPr>
          <w:sz w:val="28"/>
          <w:szCs w:val="28"/>
        </w:rPr>
        <w:lastRenderedPageBreak/>
        <w:t>лечебного питания и порядок его формирования утверждаются Правительством Российской Федерации;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Таким образом, по смыслу ст. 33 Закона о контрактной системе, </w:t>
      </w:r>
      <w:r>
        <w:rPr>
          <w:sz w:val="28"/>
          <w:szCs w:val="28"/>
        </w:rPr>
        <w:br/>
      </w:r>
      <w:r w:rsidRPr="002217A9">
        <w:rPr>
          <w:sz w:val="28"/>
          <w:szCs w:val="28"/>
        </w:rPr>
        <w:t>при формировании Технического задания Заказчику в рамках Закона</w:t>
      </w:r>
      <w:r w:rsidR="00BD1D31">
        <w:rPr>
          <w:sz w:val="28"/>
          <w:szCs w:val="28"/>
        </w:rPr>
        <w:t xml:space="preserve"> </w:t>
      </w:r>
      <w:r w:rsidRPr="002217A9">
        <w:rPr>
          <w:sz w:val="28"/>
          <w:szCs w:val="28"/>
        </w:rPr>
        <w:t>о контрактной системе 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 с другой стороны описание объекта закупки не должно необоснованно ограничивать количество участников закупки.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</w:t>
      </w:r>
      <w:r w:rsidRPr="002217A9">
        <w:rPr>
          <w:sz w:val="28"/>
          <w:szCs w:val="28"/>
        </w:rPr>
        <w:lastRenderedPageBreak/>
        <w:t>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В силу ч. 3 ст. 33 Закона о контрактной системе,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Таким образом, Закон о контрактной системе наделяет заказчика правом самостоятельно определять параметры и характеристики закупаемого товара, исходя из своих объективных потребностей. Вместе с тем, буквальное толкование норм указанного Закона указывает на необходимость соблюдения баланса между детализированным описанием предмета закупки и обеспечением добросовестной конкуренции. Заказчик, формируя техническое задание, обязан формулировать требования таким образом, чтобы, с одной стороны, закупаемый товар полностью соответствовал его потребностям, а с другой — не создавалось искусственных препятствий для участия в закупке максимально широкого круга поставщиков.</w:t>
      </w:r>
    </w:p>
    <w:p w:rsidR="00451908" w:rsidRPr="00451908" w:rsidRDefault="002217A9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Комиссия УФАС</w:t>
      </w:r>
      <w:r>
        <w:rPr>
          <w:sz w:val="28"/>
          <w:szCs w:val="28"/>
        </w:rPr>
        <w:t>,</w:t>
      </w:r>
      <w:r w:rsidRPr="002217A9">
        <w:rPr>
          <w:sz w:val="28"/>
          <w:szCs w:val="28"/>
        </w:rPr>
        <w:t xml:space="preserve"> проанализировав документы, представленные </w:t>
      </w:r>
      <w:r>
        <w:rPr>
          <w:sz w:val="28"/>
          <w:szCs w:val="28"/>
        </w:rPr>
        <w:t>Заявителем и З</w:t>
      </w:r>
      <w:r w:rsidRPr="002217A9">
        <w:rPr>
          <w:sz w:val="28"/>
          <w:szCs w:val="28"/>
        </w:rPr>
        <w:t>ака</w:t>
      </w:r>
      <w:r>
        <w:rPr>
          <w:sz w:val="28"/>
          <w:szCs w:val="28"/>
        </w:rPr>
        <w:t>зчиком, установила, что доводы З</w:t>
      </w:r>
      <w:r w:rsidRPr="002217A9">
        <w:rPr>
          <w:sz w:val="28"/>
          <w:szCs w:val="28"/>
        </w:rPr>
        <w:t xml:space="preserve">аявителя не нашли своего подтверждения. </w:t>
      </w:r>
      <w:r w:rsidR="00451908" w:rsidRPr="00451908">
        <w:rPr>
          <w:sz w:val="28"/>
          <w:szCs w:val="28"/>
        </w:rPr>
        <w:t>Объединение в один лот товаров, включённых в государственную информационную систему промышленности (ГИСП), и товаров, не включённых в неё, не является нарушением законодательства и не ограничивает конкуренцию при условии, что такое объединение обосновано технологическими, функциональными или экономическими причинами. При этом преференции, предусмотренные Постановлением Правительства РФ от 23.12.2024 № 1875, продолжа</w:t>
      </w:r>
      <w:r w:rsidR="00451908">
        <w:rPr>
          <w:sz w:val="28"/>
          <w:szCs w:val="28"/>
        </w:rPr>
        <w:t>ют действовать в полном объёме.</w:t>
      </w:r>
    </w:p>
    <w:p w:rsid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 xml:space="preserve">Согласно статье 14 </w:t>
      </w:r>
      <w:r>
        <w:rPr>
          <w:sz w:val="28"/>
          <w:szCs w:val="28"/>
        </w:rPr>
        <w:t>Закона о контрактной системе</w:t>
      </w:r>
      <w:r w:rsidRPr="00451908">
        <w:rPr>
          <w:sz w:val="28"/>
          <w:szCs w:val="28"/>
        </w:rPr>
        <w:t xml:space="preserve">, национальный режим обеспечивает равные условия для товаров российского и иностранного происхождения, за исключением случаев, предусмотренных Правительством РФ. Постановление № 1875 устанавливает меры по предоставлению национального режима, включая преимущество для товаров российского </w:t>
      </w:r>
      <w:r w:rsidRPr="00451908">
        <w:rPr>
          <w:sz w:val="28"/>
          <w:szCs w:val="28"/>
        </w:rPr>
        <w:lastRenderedPageBreak/>
        <w:t xml:space="preserve">происхождения, но не содержит прямого запрета на объединение в один лот товаров из ГИСП и не из неё. Статьёй 17 </w:t>
      </w:r>
      <w:r>
        <w:rPr>
          <w:sz w:val="28"/>
          <w:szCs w:val="28"/>
        </w:rPr>
        <w:t>Закона о контрактной системе</w:t>
      </w:r>
      <w:r w:rsidRPr="00451908">
        <w:rPr>
          <w:sz w:val="28"/>
          <w:szCs w:val="28"/>
        </w:rPr>
        <w:t xml:space="preserve"> предусмотрено, что объединение лотов допустимо, если объекты закупки технологически или функционально связаны, а их разделение приведёт к неэффективности или невозможности достижения целей закупки. Преференции, указанные в пункте 1 Постановления № 1875, применяются к заявкам с предложениями о поставке товаров российского происхождения независимо от состава лота.</w:t>
      </w:r>
    </w:p>
    <w:p w:rsidR="00451908" w:rsidRP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 xml:space="preserve">Объединение лотов само по себе не входит в перечень исключений, при которых преференции не применяются (подпункты «и», «к» и иные случаи, </w:t>
      </w:r>
      <w:r>
        <w:rPr>
          <w:sz w:val="28"/>
          <w:szCs w:val="28"/>
        </w:rPr>
        <w:t>перечисленные в Постановлении).</w:t>
      </w:r>
    </w:p>
    <w:p w:rsidR="00451908" w:rsidRP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>Указанные в закупке товары объединяются в один лот в связи с их функциональной и технологической взаимосвязанностью при оснащении рабочих мест в учреждении. Кроме этого, единая поставка снижает логистические издержки за счёт сокращения затрат на транспортировку, приёмку и складирование; упрощается администрирование (один контракт, один поставщик, единый график поставки и гарантийного обслуживания); сокращаются сроки развёртывания инфраструктуры, поскольку одновременная поставка всего комплекса оборудования позволяет оперативно ввести рабочие места в эксплуатацию; кроме того, поставщик получает возможность провести комплексное тестирование совместимости оборудования до поставки, что минимизирует р</w:t>
      </w:r>
      <w:r>
        <w:rPr>
          <w:sz w:val="28"/>
          <w:szCs w:val="28"/>
        </w:rPr>
        <w:t>иски сбоев в работе.</w:t>
      </w:r>
    </w:p>
    <w:p w:rsidR="00451908" w:rsidRP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>Таким образом, объединение в один лот товаров из ГИСП и не из неё не противоречит законодательству при наличии соответствующего обоснования и отсутствии признаков ограничения конкуренции. Преференции, предусмотренные Постановлением № 1875, полностью сохраняются в отношении товаров российског</w:t>
      </w:r>
      <w:r>
        <w:rPr>
          <w:sz w:val="28"/>
          <w:szCs w:val="28"/>
        </w:rPr>
        <w:t>о происхождения в составе лота.</w:t>
      </w:r>
    </w:p>
    <w:p w:rsidR="00451908" w:rsidRDefault="00451908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51908">
        <w:rPr>
          <w:sz w:val="28"/>
          <w:szCs w:val="28"/>
        </w:rPr>
        <w:t>Описание товаров, требуемых к поставке, Заказчиком сформировано в соответствии с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8 февраля 2017 г. N 145.</w:t>
      </w:r>
    </w:p>
    <w:p w:rsidR="002217A9" w:rsidRPr="002217A9" w:rsidRDefault="002217A9" w:rsidP="0045190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>Таким образом, Комиссия Санкт-Петербургского УФАС России прихо</w:t>
      </w:r>
      <w:r>
        <w:rPr>
          <w:sz w:val="28"/>
          <w:szCs w:val="28"/>
        </w:rPr>
        <w:t>дит к выводу, что З</w:t>
      </w:r>
      <w:r w:rsidRPr="002217A9">
        <w:rPr>
          <w:sz w:val="28"/>
          <w:szCs w:val="28"/>
        </w:rPr>
        <w:t xml:space="preserve">аказчиком не допущено каких-либо нарушений требований законодательства о контрактной системе, а действия </w:t>
      </w:r>
      <w:r>
        <w:rPr>
          <w:sz w:val="28"/>
          <w:szCs w:val="28"/>
        </w:rPr>
        <w:t>З</w:t>
      </w:r>
      <w:r w:rsidRPr="002217A9">
        <w:rPr>
          <w:sz w:val="28"/>
          <w:szCs w:val="28"/>
        </w:rPr>
        <w:t>аказчика по установлению отдельных позиций как оригинальных обусловлены объективной необходимостью, законны, правомерны и не противоречат требованиям Закона о контрактной системе.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2217A9">
        <w:rPr>
          <w:bCs/>
          <w:sz w:val="28"/>
          <w:szCs w:val="28"/>
        </w:rPr>
        <w:t xml:space="preserve">Более того, частью 4 ст. 106 Закона о контрактной системе предусмотрено,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2217A9" w:rsidRDefault="002217A9" w:rsidP="002217A9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2217A9">
        <w:rPr>
          <w:bCs/>
          <w:sz w:val="28"/>
          <w:szCs w:val="28"/>
        </w:rPr>
        <w:lastRenderedPageBreak/>
        <w:t xml:space="preserve">Вместе с тем, податель жалобы своим правом также не воспользовался и не представил доказательств, в том числе экспертиз, экспертных заключений, которые бы подтверждали, что установленные </w:t>
      </w:r>
      <w:r>
        <w:rPr>
          <w:bCs/>
          <w:sz w:val="28"/>
          <w:szCs w:val="28"/>
        </w:rPr>
        <w:t>З</w:t>
      </w:r>
      <w:r w:rsidRPr="002217A9">
        <w:rPr>
          <w:bCs/>
          <w:sz w:val="28"/>
          <w:szCs w:val="28"/>
        </w:rPr>
        <w:t>аказчиком требования к объекту закупки не обусловлены необходимос</w:t>
      </w:r>
      <w:r>
        <w:rPr>
          <w:bCs/>
          <w:sz w:val="28"/>
          <w:szCs w:val="28"/>
        </w:rPr>
        <w:t>тью удовлетворения потребности З</w:t>
      </w:r>
      <w:r w:rsidRPr="002217A9">
        <w:rPr>
          <w:bCs/>
          <w:sz w:val="28"/>
          <w:szCs w:val="28"/>
        </w:rPr>
        <w:t>аказчика и приведут к ограничению количества участников закупки.</w:t>
      </w:r>
    </w:p>
    <w:p w:rsidR="002217A9" w:rsidRDefault="002217A9" w:rsidP="00BD1D31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2217A9">
        <w:rPr>
          <w:bCs/>
          <w:sz w:val="28"/>
          <w:szCs w:val="28"/>
        </w:rPr>
        <w:t>Учитывая указанные обстоятельства,</w:t>
      </w:r>
      <w:r>
        <w:rPr>
          <w:bCs/>
          <w:sz w:val="28"/>
          <w:szCs w:val="28"/>
        </w:rPr>
        <w:t xml:space="preserve"> Комиссия УФАС находит доводы З</w:t>
      </w:r>
      <w:r w:rsidRPr="002217A9">
        <w:rPr>
          <w:bCs/>
          <w:sz w:val="28"/>
          <w:szCs w:val="28"/>
        </w:rPr>
        <w:t>аявителя необоснованными.</w:t>
      </w:r>
    </w:p>
    <w:p w:rsidR="002217A9" w:rsidRPr="002217A9" w:rsidRDefault="002217A9" w:rsidP="002217A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217A9">
        <w:rPr>
          <w:sz w:val="28"/>
          <w:szCs w:val="28"/>
        </w:rPr>
        <w:t xml:space="preserve">Комиссия УФАС, руководствуясь ст. ст. 2, 99, 106 Закона </w:t>
      </w:r>
      <w:r w:rsidRPr="002217A9">
        <w:rPr>
          <w:sz w:val="28"/>
          <w:szCs w:val="28"/>
        </w:rPr>
        <w:br/>
        <w:t xml:space="preserve">о контрактной системе, </w:t>
      </w:r>
    </w:p>
    <w:p w:rsidR="002217A9" w:rsidRPr="002217A9" w:rsidRDefault="002217A9" w:rsidP="002217A9">
      <w:pPr>
        <w:jc w:val="center"/>
        <w:rPr>
          <w:sz w:val="28"/>
          <w:szCs w:val="28"/>
        </w:rPr>
      </w:pPr>
    </w:p>
    <w:p w:rsidR="002217A9" w:rsidRPr="002217A9" w:rsidRDefault="002217A9" w:rsidP="002217A9">
      <w:pPr>
        <w:jc w:val="center"/>
        <w:rPr>
          <w:b/>
          <w:bCs/>
          <w:sz w:val="28"/>
          <w:szCs w:val="28"/>
        </w:rPr>
      </w:pPr>
      <w:r w:rsidRPr="002217A9">
        <w:rPr>
          <w:b/>
          <w:bCs/>
          <w:sz w:val="28"/>
          <w:szCs w:val="28"/>
        </w:rPr>
        <w:t xml:space="preserve">РЕШИЛА: </w:t>
      </w:r>
    </w:p>
    <w:p w:rsidR="002217A9" w:rsidRPr="002217A9" w:rsidRDefault="002217A9" w:rsidP="002217A9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</w:p>
    <w:p w:rsidR="0014083D" w:rsidRPr="0014083D" w:rsidRDefault="0014083D" w:rsidP="0014083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14083D">
        <w:rPr>
          <w:sz w:val="28"/>
          <w:szCs w:val="28"/>
        </w:rPr>
        <w:t xml:space="preserve">Признать жалобу </w:t>
      </w:r>
      <w:r w:rsidR="00451908">
        <w:rPr>
          <w:sz w:val="28"/>
          <w:szCs w:val="28"/>
        </w:rPr>
        <w:t xml:space="preserve">ИП </w:t>
      </w:r>
      <w:r w:rsidR="00451908" w:rsidRPr="003B21CF">
        <w:rPr>
          <w:iCs/>
          <w:sz w:val="28"/>
          <w:szCs w:val="28"/>
          <w:lang w:eastAsia="en-US"/>
        </w:rPr>
        <w:t>КОРОЛЕВ</w:t>
      </w:r>
      <w:r w:rsidR="00451908">
        <w:rPr>
          <w:iCs/>
          <w:sz w:val="28"/>
          <w:szCs w:val="28"/>
          <w:lang w:eastAsia="en-US"/>
        </w:rPr>
        <w:t>А</w:t>
      </w:r>
      <w:r w:rsidR="00451908" w:rsidRPr="003B21CF">
        <w:rPr>
          <w:iCs/>
          <w:sz w:val="28"/>
          <w:szCs w:val="28"/>
          <w:lang w:eastAsia="en-US"/>
        </w:rPr>
        <w:t xml:space="preserve"> АНДРЕ</w:t>
      </w:r>
      <w:r w:rsidR="00451908">
        <w:rPr>
          <w:iCs/>
          <w:sz w:val="28"/>
          <w:szCs w:val="28"/>
          <w:lang w:eastAsia="en-US"/>
        </w:rPr>
        <w:t>Я</w:t>
      </w:r>
      <w:r w:rsidR="00451908" w:rsidRPr="003B21CF">
        <w:rPr>
          <w:iCs/>
          <w:sz w:val="28"/>
          <w:szCs w:val="28"/>
          <w:lang w:eastAsia="en-US"/>
        </w:rPr>
        <w:t xml:space="preserve"> ВЛАДИМИРОВИЧ</w:t>
      </w:r>
      <w:r w:rsidR="00451908">
        <w:rPr>
          <w:iCs/>
          <w:sz w:val="28"/>
          <w:szCs w:val="28"/>
          <w:lang w:eastAsia="en-US"/>
        </w:rPr>
        <w:t>А</w:t>
      </w:r>
      <w:r w:rsidRPr="0014083D">
        <w:rPr>
          <w:sz w:val="28"/>
          <w:szCs w:val="28"/>
        </w:rPr>
        <w:t xml:space="preserve"> необоснованной.</w:t>
      </w:r>
    </w:p>
    <w:p w:rsidR="002217A9" w:rsidRDefault="002217A9" w:rsidP="002217A9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2217A9" w:rsidRDefault="002217A9" w:rsidP="002217A9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p w:rsidR="002217A9" w:rsidRPr="003E2523" w:rsidRDefault="002217A9" w:rsidP="002217A9">
      <w:pPr>
        <w:tabs>
          <w:tab w:val="left" w:pos="2700"/>
        </w:tabs>
        <w:ind w:firstLine="720"/>
        <w:jc w:val="both"/>
      </w:pPr>
      <w:r>
        <w:rPr>
          <w:i/>
          <w:sz w:val="26"/>
          <w:szCs w:val="26"/>
        </w:rPr>
        <w:t xml:space="preserve">Настоящее решение может быть обжаловано в судебном порядке </w:t>
      </w:r>
      <w:r>
        <w:rPr>
          <w:i/>
          <w:sz w:val="26"/>
          <w:szCs w:val="26"/>
        </w:rPr>
        <w:br/>
        <w:t>в течение трёх месяцев со дня принятия.</w:t>
      </w:r>
    </w:p>
    <w:p w:rsidR="00EB565A" w:rsidRDefault="00EB565A"/>
    <w:sectPr w:rsidR="00EB565A" w:rsidSect="002217A9">
      <w:headerReference w:type="default" r:id="rId7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923" w:rsidRDefault="003E3923">
      <w:r>
        <w:separator/>
      </w:r>
    </w:p>
  </w:endnote>
  <w:endnote w:type="continuationSeparator" w:id="0">
    <w:p w:rsidR="003E3923" w:rsidRDefault="003E3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923" w:rsidRDefault="003E3923">
      <w:r>
        <w:separator/>
      </w:r>
    </w:p>
  </w:footnote>
  <w:footnote w:type="continuationSeparator" w:id="0">
    <w:p w:rsidR="003E3923" w:rsidRDefault="003E3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4636584"/>
      <w:docPartObj>
        <w:docPartGallery w:val="Page Numbers (Top of Page)"/>
        <w:docPartUnique/>
      </w:docPartObj>
    </w:sdtPr>
    <w:sdtEndPr/>
    <w:sdtContent>
      <w:p w:rsidR="00FD6D9F" w:rsidRDefault="002217A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6EE">
          <w:rPr>
            <w:noProof/>
          </w:rPr>
          <w:t>6</w:t>
        </w:r>
        <w:r>
          <w:fldChar w:fldCharType="end"/>
        </w:r>
      </w:p>
    </w:sdtContent>
  </w:sdt>
  <w:p w:rsidR="00FD6D9F" w:rsidRDefault="003E39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B2C28"/>
    <w:multiLevelType w:val="hybridMultilevel"/>
    <w:tmpl w:val="4CF00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502"/>
    <w:rsid w:val="0001629B"/>
    <w:rsid w:val="00044441"/>
    <w:rsid w:val="0014083D"/>
    <w:rsid w:val="00147829"/>
    <w:rsid w:val="002217A9"/>
    <w:rsid w:val="00280D9F"/>
    <w:rsid w:val="00296D4F"/>
    <w:rsid w:val="002B1033"/>
    <w:rsid w:val="002F3336"/>
    <w:rsid w:val="00362F52"/>
    <w:rsid w:val="003B21CF"/>
    <w:rsid w:val="003E3923"/>
    <w:rsid w:val="003F35BD"/>
    <w:rsid w:val="00451908"/>
    <w:rsid w:val="004A6E75"/>
    <w:rsid w:val="004D41EE"/>
    <w:rsid w:val="004D7C90"/>
    <w:rsid w:val="004F74B8"/>
    <w:rsid w:val="00580534"/>
    <w:rsid w:val="00673C44"/>
    <w:rsid w:val="006D7577"/>
    <w:rsid w:val="00722195"/>
    <w:rsid w:val="00753B38"/>
    <w:rsid w:val="00780BBB"/>
    <w:rsid w:val="00796FB5"/>
    <w:rsid w:val="007A222E"/>
    <w:rsid w:val="008404EA"/>
    <w:rsid w:val="008A2502"/>
    <w:rsid w:val="008A4FA5"/>
    <w:rsid w:val="008E1DD5"/>
    <w:rsid w:val="0096787B"/>
    <w:rsid w:val="0097066E"/>
    <w:rsid w:val="00971048"/>
    <w:rsid w:val="009E5EE2"/>
    <w:rsid w:val="009F6081"/>
    <w:rsid w:val="00A155E2"/>
    <w:rsid w:val="00A26B76"/>
    <w:rsid w:val="00A46395"/>
    <w:rsid w:val="00A611CD"/>
    <w:rsid w:val="00A67107"/>
    <w:rsid w:val="00AF4EE6"/>
    <w:rsid w:val="00B473A8"/>
    <w:rsid w:val="00B5652C"/>
    <w:rsid w:val="00BD1D31"/>
    <w:rsid w:val="00C101DB"/>
    <w:rsid w:val="00C63C78"/>
    <w:rsid w:val="00D80560"/>
    <w:rsid w:val="00E006EE"/>
    <w:rsid w:val="00E151D0"/>
    <w:rsid w:val="00E47B36"/>
    <w:rsid w:val="00E830E5"/>
    <w:rsid w:val="00EB565A"/>
    <w:rsid w:val="00F038EF"/>
    <w:rsid w:val="00F12AAC"/>
    <w:rsid w:val="00F5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5EDE1-0178-4DC7-AB22-46AD2D5A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17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17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basedOn w:val="a"/>
    <w:rsid w:val="0014083D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1929</Words>
  <Characters>10996</Characters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2026-03-16T14:51:00Z</dcterms:created>
  <dcterms:modified xsi:type="dcterms:W3CDTF">2026-03-16T14:51:00Z</dcterms:modified>
</cp:coreProperties>
</file>