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4E8" w:rsidRPr="004B3DDD" w:rsidRDefault="006404E8" w:rsidP="007E74AD">
      <w:pPr>
        <w:spacing w:before="120" w:line="40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РЕШЕНИЕ</w:t>
      </w:r>
    </w:p>
    <w:p w:rsidR="006404E8" w:rsidRPr="004B3DDD" w:rsidRDefault="006404E8" w:rsidP="007E74AD">
      <w:pPr>
        <w:spacing w:line="400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по делу </w:t>
      </w:r>
      <w:r w:rsidRPr="00C8212A">
        <w:rPr>
          <w:sz w:val="28"/>
          <w:szCs w:val="28"/>
        </w:rPr>
        <w:t xml:space="preserve">№ </w:t>
      </w:r>
      <w:r w:rsidRPr="00C8212A">
        <w:rPr>
          <w:spacing w:val="20"/>
          <w:sz w:val="28"/>
          <w:szCs w:val="28"/>
        </w:rPr>
        <w:t>28/06/105-</w:t>
      </w:r>
      <w:r w:rsidR="00DC2F5A">
        <w:rPr>
          <w:spacing w:val="20"/>
          <w:sz w:val="28"/>
          <w:szCs w:val="28"/>
        </w:rPr>
        <w:t>674</w:t>
      </w:r>
      <w:r w:rsidRPr="00C8212A">
        <w:rPr>
          <w:spacing w:val="20"/>
          <w:sz w:val="28"/>
          <w:szCs w:val="28"/>
        </w:rPr>
        <w:t>/202</w:t>
      </w:r>
      <w:r w:rsidR="00292C27" w:rsidRPr="00C8212A">
        <w:rPr>
          <w:spacing w:val="20"/>
          <w:sz w:val="28"/>
          <w:szCs w:val="28"/>
        </w:rPr>
        <w:t>6</w:t>
      </w:r>
      <w:r w:rsidRPr="004B3DDD">
        <w:rPr>
          <w:sz w:val="28"/>
          <w:szCs w:val="28"/>
        </w:rPr>
        <w:t xml:space="preserve"> о нарушении </w:t>
      </w:r>
    </w:p>
    <w:p w:rsidR="006404E8" w:rsidRPr="004B3DDD" w:rsidRDefault="006404E8" w:rsidP="007E74AD">
      <w:pPr>
        <w:spacing w:line="400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законодательства Российской Федерации </w:t>
      </w:r>
    </w:p>
    <w:p w:rsidR="006404E8" w:rsidRPr="004B3DDD" w:rsidRDefault="006404E8" w:rsidP="007E74AD">
      <w:pPr>
        <w:spacing w:line="40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1199" w:type="dxa"/>
        <w:tblLayout w:type="fixed"/>
        <w:tblLook w:val="04A0" w:firstRow="1" w:lastRow="0" w:firstColumn="1" w:lastColumn="0" w:noHBand="0" w:noVBand="1"/>
      </w:tblPr>
      <w:tblGrid>
        <w:gridCol w:w="5095"/>
        <w:gridCol w:w="6104"/>
      </w:tblGrid>
      <w:tr w:rsidR="006404E8" w:rsidRPr="004B3DDD" w:rsidTr="0053555F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04E8" w:rsidRPr="004B3DDD" w:rsidRDefault="006866B7" w:rsidP="007E74AD">
            <w:pPr>
              <w:spacing w:line="400" w:lineRule="exact"/>
              <w:ind w:left="34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12</w:t>
            </w:r>
            <w:r w:rsidR="00292C27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3</w:t>
            </w:r>
            <w:r w:rsidR="00292C27">
              <w:rPr>
                <w:sz w:val="28"/>
                <w:szCs w:val="28"/>
              </w:rPr>
              <w:t>.2026</w:t>
            </w:r>
          </w:p>
          <w:p w:rsidR="006404E8" w:rsidRPr="004B3DDD" w:rsidRDefault="006404E8" w:rsidP="007E74AD">
            <w:pPr>
              <w:spacing w:line="40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6104" w:type="dxa"/>
            <w:tcBorders>
              <w:top w:val="nil"/>
              <w:left w:val="nil"/>
              <w:bottom w:val="nil"/>
              <w:right w:val="nil"/>
            </w:tcBorders>
          </w:tcPr>
          <w:p w:rsidR="006404E8" w:rsidRPr="004B3DDD" w:rsidRDefault="006404E8" w:rsidP="007E74AD">
            <w:pPr>
              <w:tabs>
                <w:tab w:val="left" w:pos="4578"/>
              </w:tabs>
              <w:spacing w:line="400" w:lineRule="exact"/>
              <w:ind w:right="74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Pr="004B3DDD">
              <w:rPr>
                <w:sz w:val="28"/>
                <w:szCs w:val="28"/>
              </w:rPr>
              <w:t>Москва</w:t>
            </w:r>
          </w:p>
        </w:tc>
      </w:tr>
    </w:tbl>
    <w:p w:rsidR="003B5174" w:rsidRDefault="00D618BE" w:rsidP="002E3267">
      <w:pPr>
        <w:spacing w:line="450" w:lineRule="exact"/>
        <w:ind w:firstLine="709"/>
        <w:jc w:val="both"/>
        <w:rPr>
          <w:sz w:val="28"/>
          <w:szCs w:val="28"/>
        </w:rPr>
      </w:pPr>
      <w:bookmarkStart w:id="0" w:name="_Hlk147483245"/>
      <w:r w:rsidRPr="00D618BE">
        <w:rPr>
          <w:sz w:val="28"/>
          <w:szCs w:val="28"/>
        </w:rPr>
        <w:t>Комиссия Федеральной антимонопольной службы по контролю в сфере закупок</w:t>
      </w:r>
      <w:r>
        <w:rPr>
          <w:sz w:val="28"/>
          <w:szCs w:val="28"/>
        </w:rPr>
        <w:t xml:space="preserve"> </w:t>
      </w:r>
      <w:r w:rsidRPr="00D618BE">
        <w:rPr>
          <w:sz w:val="28"/>
          <w:szCs w:val="28"/>
        </w:rPr>
        <w:t xml:space="preserve">(далее </w:t>
      </w:r>
      <w:r w:rsidR="003B5174" w:rsidRPr="0055543F">
        <w:rPr>
          <w:sz w:val="28"/>
          <w:szCs w:val="28"/>
        </w:rPr>
        <w:t>–</w:t>
      </w:r>
      <w:r w:rsidRPr="00D618BE">
        <w:rPr>
          <w:sz w:val="28"/>
          <w:szCs w:val="28"/>
        </w:rPr>
        <w:t xml:space="preserve"> Комиссия)</w:t>
      </w:r>
      <w:r w:rsidRPr="00292C27">
        <w:rPr>
          <w:sz w:val="28"/>
          <w:szCs w:val="28"/>
        </w:rPr>
        <w:t>,</w:t>
      </w:r>
      <w:r w:rsidRPr="00D618BE">
        <w:rPr>
          <w:sz w:val="28"/>
          <w:szCs w:val="28"/>
        </w:rPr>
        <w:t xml:space="preserve"> </w:t>
      </w:r>
    </w:p>
    <w:p w:rsidR="0055543F" w:rsidRPr="0055543F" w:rsidRDefault="0055543F" w:rsidP="00D94DA7">
      <w:pPr>
        <w:spacing w:line="450" w:lineRule="exact"/>
        <w:ind w:firstLine="709"/>
        <w:jc w:val="both"/>
        <w:rPr>
          <w:sz w:val="28"/>
          <w:szCs w:val="28"/>
        </w:rPr>
      </w:pPr>
      <w:r w:rsidRPr="0055543F">
        <w:rPr>
          <w:sz w:val="28"/>
          <w:szCs w:val="28"/>
        </w:rPr>
        <w:lastRenderedPageBreak/>
        <w:t xml:space="preserve">рассмотрев посредством системы видео-конференц-связи жалобу </w:t>
      </w:r>
      <w:r w:rsidR="00844D7B">
        <w:rPr>
          <w:sz w:val="28"/>
          <w:szCs w:val="28"/>
        </w:rPr>
        <w:br/>
      </w:r>
      <w:r w:rsidR="00292C27" w:rsidRPr="00292C27">
        <w:rPr>
          <w:sz w:val="28"/>
          <w:szCs w:val="28"/>
        </w:rPr>
        <w:t xml:space="preserve">ООО </w:t>
      </w:r>
      <w:r w:rsidR="00C8212A" w:rsidRPr="00292C27">
        <w:rPr>
          <w:sz w:val="28"/>
          <w:szCs w:val="28"/>
        </w:rPr>
        <w:t>«</w:t>
      </w:r>
      <w:r w:rsidR="006866B7">
        <w:rPr>
          <w:sz w:val="28"/>
          <w:szCs w:val="28"/>
        </w:rPr>
        <w:t>ФТК Интеграция</w:t>
      </w:r>
      <w:r w:rsidR="00C8212A" w:rsidRPr="00292C27">
        <w:rPr>
          <w:sz w:val="28"/>
          <w:szCs w:val="28"/>
        </w:rPr>
        <w:t>»</w:t>
      </w:r>
      <w:r w:rsidRPr="0055543F">
        <w:rPr>
          <w:sz w:val="28"/>
          <w:szCs w:val="28"/>
        </w:rPr>
        <w:t xml:space="preserve"> </w:t>
      </w:r>
      <w:r w:rsidR="002E3267">
        <w:rPr>
          <w:sz w:val="28"/>
          <w:szCs w:val="28"/>
        </w:rPr>
        <w:t xml:space="preserve">(ИНН: </w:t>
      </w:r>
      <w:bookmarkStart w:id="1" w:name="_GoBack"/>
      <w:bookmarkEnd w:id="1"/>
      <w:r w:rsidR="00166A9F" w:rsidRPr="00166A9F">
        <w:rPr>
          <w:sz w:val="28"/>
        </w:rPr>
        <w:t>3666182920</w:t>
      </w:r>
      <w:r w:rsidR="00166A9F">
        <w:rPr>
          <w:sz w:val="28"/>
          <w:szCs w:val="28"/>
        </w:rPr>
        <w:t>)</w:t>
      </w:r>
      <w:r w:rsidR="00166A9F" w:rsidRPr="0055543F">
        <w:rPr>
          <w:sz w:val="28"/>
          <w:szCs w:val="28"/>
        </w:rPr>
        <w:t xml:space="preserve"> </w:t>
      </w:r>
      <w:r w:rsidRPr="0055543F">
        <w:rPr>
          <w:sz w:val="28"/>
          <w:szCs w:val="28"/>
        </w:rPr>
        <w:t xml:space="preserve">(далее – Заявитель) на действия </w:t>
      </w:r>
      <w:r w:rsidR="006866B7">
        <w:rPr>
          <w:sz w:val="28"/>
          <w:szCs w:val="28"/>
        </w:rPr>
        <w:t>АО «ЭТС»</w:t>
      </w:r>
      <w:r w:rsidRPr="0055543F">
        <w:rPr>
          <w:sz w:val="28"/>
          <w:szCs w:val="28"/>
        </w:rPr>
        <w:t xml:space="preserve"> (далее – Оператор электронной площадки) при проведении </w:t>
      </w:r>
      <w:r w:rsidR="0008269C">
        <w:rPr>
          <w:sz w:val="28"/>
          <w:szCs w:val="28"/>
        </w:rPr>
        <w:br/>
      </w:r>
      <w:r w:rsidR="006866B7">
        <w:rPr>
          <w:bCs/>
          <w:sz w:val="28"/>
          <w:szCs w:val="28"/>
        </w:rPr>
        <w:t>ФКУ УПРДОР Москва-Харьков</w:t>
      </w:r>
      <w:r w:rsidR="006866B7">
        <w:rPr>
          <w:sz w:val="28"/>
          <w:szCs w:val="28"/>
        </w:rPr>
        <w:t xml:space="preserve"> </w:t>
      </w:r>
      <w:r w:rsidRPr="0055543F">
        <w:rPr>
          <w:sz w:val="28"/>
          <w:szCs w:val="28"/>
        </w:rPr>
        <w:t>(далее – Заказчик),</w:t>
      </w:r>
      <w:r>
        <w:rPr>
          <w:sz w:val="28"/>
          <w:szCs w:val="28"/>
        </w:rPr>
        <w:t xml:space="preserve"> </w:t>
      </w:r>
      <w:r w:rsidR="00D94DA7">
        <w:rPr>
          <w:sz w:val="28"/>
          <w:szCs w:val="28"/>
        </w:rPr>
        <w:t xml:space="preserve">комиссией по осуществлению закупок Заказчика (далее – Комиссия по осуществлению закупок), </w:t>
      </w:r>
      <w:r w:rsidR="00D94DA7">
        <w:rPr>
          <w:sz w:val="28"/>
          <w:szCs w:val="28"/>
        </w:rPr>
        <w:br/>
      </w:r>
      <w:r w:rsidRPr="0055543F">
        <w:rPr>
          <w:sz w:val="28"/>
          <w:szCs w:val="28"/>
        </w:rPr>
        <w:t>Оператором электронной площадки</w:t>
      </w:r>
      <w:r w:rsidR="00166A9F">
        <w:rPr>
          <w:sz w:val="28"/>
          <w:szCs w:val="28"/>
        </w:rPr>
        <w:t xml:space="preserve"> </w:t>
      </w:r>
      <w:r w:rsidR="00D94DA7">
        <w:rPr>
          <w:sz w:val="28"/>
          <w:szCs w:val="28"/>
        </w:rPr>
        <w:t>открытого</w:t>
      </w:r>
      <w:r w:rsidR="00DC2F5A">
        <w:rPr>
          <w:sz w:val="28"/>
          <w:szCs w:val="28"/>
        </w:rPr>
        <w:t xml:space="preserve"> конкурса </w:t>
      </w:r>
      <w:r w:rsidR="00D94DA7">
        <w:rPr>
          <w:sz w:val="28"/>
          <w:szCs w:val="28"/>
        </w:rPr>
        <w:t xml:space="preserve">в электронной форме </w:t>
      </w:r>
      <w:r w:rsidR="00D94DA7">
        <w:rPr>
          <w:sz w:val="28"/>
          <w:szCs w:val="28"/>
        </w:rPr>
        <w:br/>
      </w:r>
      <w:r w:rsidRPr="0055543F">
        <w:rPr>
          <w:sz w:val="28"/>
          <w:szCs w:val="28"/>
        </w:rPr>
        <w:t>на право заключени</w:t>
      </w:r>
      <w:r w:rsidR="00166A9F">
        <w:rPr>
          <w:sz w:val="28"/>
          <w:szCs w:val="28"/>
        </w:rPr>
        <w:t>я</w:t>
      </w:r>
      <w:r w:rsidRPr="0055543F">
        <w:rPr>
          <w:sz w:val="28"/>
          <w:szCs w:val="28"/>
        </w:rPr>
        <w:t xml:space="preserve"> контракта на</w:t>
      </w:r>
      <w:r w:rsidR="000B562D">
        <w:rPr>
          <w:sz w:val="28"/>
          <w:szCs w:val="28"/>
        </w:rPr>
        <w:t xml:space="preserve"> выполнение работ по</w:t>
      </w:r>
      <w:r w:rsidRPr="0055543F">
        <w:rPr>
          <w:sz w:val="28"/>
          <w:szCs w:val="28"/>
        </w:rPr>
        <w:t xml:space="preserve"> </w:t>
      </w:r>
      <w:r w:rsidR="006866B7" w:rsidRPr="006866B7">
        <w:rPr>
          <w:rStyle w:val="cardmaininfocontent"/>
          <w:sz w:val="28"/>
        </w:rPr>
        <w:t>оснащени</w:t>
      </w:r>
      <w:r w:rsidR="000B562D">
        <w:rPr>
          <w:rStyle w:val="cardmaininfocontent"/>
          <w:sz w:val="28"/>
        </w:rPr>
        <w:t>ю</w:t>
      </w:r>
      <w:r w:rsidR="006866B7" w:rsidRPr="006866B7">
        <w:rPr>
          <w:rStyle w:val="cardmaininfocontent"/>
          <w:sz w:val="28"/>
        </w:rPr>
        <w:t xml:space="preserve"> объектов дорожного хозяйства инженерно-техническими средствами (системами) обеспечения транспортной безопасности по объектам: путепровод через железную дорогу на км 104+885 автомобильной дороги М-2 </w:t>
      </w:r>
      <w:r w:rsidR="006866B7">
        <w:rPr>
          <w:rStyle w:val="cardmaininfocontent"/>
          <w:sz w:val="28"/>
        </w:rPr>
        <w:t>«</w:t>
      </w:r>
      <w:r w:rsidR="006866B7" w:rsidRPr="006866B7">
        <w:rPr>
          <w:rStyle w:val="cardmaininfocontent"/>
          <w:sz w:val="28"/>
        </w:rPr>
        <w:t>Крым</w:t>
      </w:r>
      <w:r w:rsidR="006866B7">
        <w:rPr>
          <w:rStyle w:val="cardmaininfocontent"/>
          <w:sz w:val="28"/>
        </w:rPr>
        <w:t>»</w:t>
      </w:r>
      <w:r w:rsidR="006866B7" w:rsidRPr="006866B7">
        <w:rPr>
          <w:rStyle w:val="cardmaininfocontent"/>
          <w:sz w:val="28"/>
        </w:rPr>
        <w:t xml:space="preserve"> Москва-Тула-Орел-Курск-Белгород-граница с Украиной, соединительная дорога </w:t>
      </w:r>
      <w:r w:rsidR="006866B7">
        <w:rPr>
          <w:rStyle w:val="cardmaininfocontent"/>
          <w:sz w:val="28"/>
        </w:rPr>
        <w:t xml:space="preserve">«Белгород - М-4» </w:t>
      </w:r>
      <w:r w:rsidR="006866B7" w:rsidRPr="006866B7">
        <w:rPr>
          <w:rStyle w:val="cardmaininfocontent"/>
          <w:sz w:val="28"/>
        </w:rPr>
        <w:t>Дон</w:t>
      </w:r>
      <w:r w:rsidR="006866B7">
        <w:rPr>
          <w:rStyle w:val="cardmaininfocontent"/>
          <w:sz w:val="28"/>
        </w:rPr>
        <w:t>»</w:t>
      </w:r>
      <w:r w:rsidR="006866B7" w:rsidRPr="006866B7">
        <w:rPr>
          <w:rStyle w:val="cardmaininfocontent"/>
          <w:sz w:val="28"/>
        </w:rPr>
        <w:t xml:space="preserve">; Мост через реку Сосна на км 129+998 автомобильной дороги М-2 </w:t>
      </w:r>
      <w:r w:rsidR="006866B7">
        <w:rPr>
          <w:rStyle w:val="cardmaininfocontent"/>
          <w:sz w:val="28"/>
        </w:rPr>
        <w:t>«</w:t>
      </w:r>
      <w:r w:rsidR="006866B7" w:rsidRPr="006866B7">
        <w:rPr>
          <w:rStyle w:val="cardmaininfocontent"/>
          <w:sz w:val="28"/>
        </w:rPr>
        <w:t>Крым</w:t>
      </w:r>
      <w:r w:rsidR="006866B7">
        <w:rPr>
          <w:rStyle w:val="cardmaininfocontent"/>
          <w:sz w:val="28"/>
        </w:rPr>
        <w:t>»</w:t>
      </w:r>
      <w:r w:rsidR="006866B7" w:rsidRPr="006866B7">
        <w:rPr>
          <w:rStyle w:val="cardmaininfocontent"/>
          <w:sz w:val="28"/>
        </w:rPr>
        <w:t xml:space="preserve"> Москва-Тула-Орел-Курск-Белгород-граница с Украиной, соединительная дорога </w:t>
      </w:r>
      <w:r w:rsidR="006866B7">
        <w:rPr>
          <w:rStyle w:val="cardmaininfocontent"/>
          <w:sz w:val="28"/>
        </w:rPr>
        <w:t xml:space="preserve">«Белгород - М-4» </w:t>
      </w:r>
      <w:r w:rsidR="006866B7" w:rsidRPr="006866B7">
        <w:rPr>
          <w:rStyle w:val="cardmaininfocontent"/>
          <w:sz w:val="28"/>
        </w:rPr>
        <w:t>Дон</w:t>
      </w:r>
      <w:r w:rsidR="006866B7">
        <w:rPr>
          <w:rStyle w:val="cardmaininfocontent"/>
          <w:sz w:val="28"/>
        </w:rPr>
        <w:t>»</w:t>
      </w:r>
      <w:r w:rsidR="006866B7" w:rsidRPr="006866B7">
        <w:rPr>
          <w:rStyle w:val="cardmaininfocontent"/>
          <w:sz w:val="28"/>
        </w:rPr>
        <w:t xml:space="preserve">; Путепровод через железную дорогу на км 161+341 автомобильной дороги </w:t>
      </w:r>
      <w:r w:rsidR="00A103BC">
        <w:rPr>
          <w:rStyle w:val="cardmaininfocontent"/>
          <w:sz w:val="28"/>
        </w:rPr>
        <w:br/>
      </w:r>
      <w:r w:rsidR="006866B7" w:rsidRPr="006866B7">
        <w:rPr>
          <w:rStyle w:val="cardmaininfocontent"/>
          <w:sz w:val="28"/>
        </w:rPr>
        <w:t xml:space="preserve">М-2 </w:t>
      </w:r>
      <w:r w:rsidR="006866B7">
        <w:rPr>
          <w:rStyle w:val="cardmaininfocontent"/>
          <w:sz w:val="28"/>
        </w:rPr>
        <w:t>«</w:t>
      </w:r>
      <w:r w:rsidR="006866B7" w:rsidRPr="006866B7">
        <w:rPr>
          <w:rStyle w:val="cardmaininfocontent"/>
          <w:sz w:val="28"/>
        </w:rPr>
        <w:t>Крым</w:t>
      </w:r>
      <w:r w:rsidR="006866B7">
        <w:rPr>
          <w:rStyle w:val="cardmaininfocontent"/>
          <w:sz w:val="28"/>
        </w:rPr>
        <w:t>»</w:t>
      </w:r>
      <w:r w:rsidR="006866B7" w:rsidRPr="006866B7">
        <w:rPr>
          <w:rStyle w:val="cardmaininfocontent"/>
          <w:sz w:val="28"/>
        </w:rPr>
        <w:t xml:space="preserve"> Москва-Тула-Орел-Курск-Белгород-граница с Украиной, соединительная дорога </w:t>
      </w:r>
      <w:r w:rsidR="006866B7">
        <w:rPr>
          <w:rStyle w:val="cardmaininfocontent"/>
          <w:sz w:val="28"/>
        </w:rPr>
        <w:t xml:space="preserve">«Белгород - М-4» </w:t>
      </w:r>
      <w:r w:rsidR="006866B7" w:rsidRPr="006866B7">
        <w:rPr>
          <w:rStyle w:val="cardmaininfocontent"/>
          <w:sz w:val="28"/>
        </w:rPr>
        <w:t>Дон</w:t>
      </w:r>
      <w:r w:rsidR="006866B7">
        <w:rPr>
          <w:rStyle w:val="cardmaininfocontent"/>
          <w:sz w:val="28"/>
        </w:rPr>
        <w:t>»</w:t>
      </w:r>
      <w:r w:rsidR="006866B7" w:rsidRPr="006866B7">
        <w:rPr>
          <w:rStyle w:val="cardmaininfocontent"/>
          <w:sz w:val="28"/>
        </w:rPr>
        <w:t xml:space="preserve">; Мост через суходол на км 163+685 автомобильной дороги М-2 </w:t>
      </w:r>
      <w:r w:rsidR="006866B7">
        <w:rPr>
          <w:rStyle w:val="cardmaininfocontent"/>
          <w:sz w:val="28"/>
        </w:rPr>
        <w:t>«</w:t>
      </w:r>
      <w:r w:rsidR="006866B7" w:rsidRPr="006866B7">
        <w:rPr>
          <w:rStyle w:val="cardmaininfocontent"/>
          <w:sz w:val="28"/>
        </w:rPr>
        <w:t>Крым</w:t>
      </w:r>
      <w:r w:rsidR="006866B7">
        <w:rPr>
          <w:rStyle w:val="cardmaininfocontent"/>
          <w:sz w:val="28"/>
        </w:rPr>
        <w:t>»</w:t>
      </w:r>
      <w:r w:rsidR="006866B7" w:rsidRPr="006866B7">
        <w:rPr>
          <w:rStyle w:val="cardmaininfocontent"/>
          <w:sz w:val="28"/>
        </w:rPr>
        <w:t xml:space="preserve"> Москва-Тула-Орел-Курск-Белгород-граница </w:t>
      </w:r>
      <w:r w:rsidR="00A103BC">
        <w:rPr>
          <w:rStyle w:val="cardmaininfocontent"/>
          <w:sz w:val="28"/>
        </w:rPr>
        <w:br/>
      </w:r>
      <w:r w:rsidR="006866B7" w:rsidRPr="006866B7">
        <w:rPr>
          <w:rStyle w:val="cardmaininfocontent"/>
          <w:sz w:val="28"/>
        </w:rPr>
        <w:t xml:space="preserve">с Украиной, соединительная дорога </w:t>
      </w:r>
      <w:r w:rsidR="006866B7">
        <w:rPr>
          <w:rStyle w:val="cardmaininfocontent"/>
          <w:sz w:val="28"/>
        </w:rPr>
        <w:t xml:space="preserve">«Белгород - М-4» </w:t>
      </w:r>
      <w:r w:rsidR="006866B7" w:rsidRPr="006866B7">
        <w:rPr>
          <w:rStyle w:val="cardmaininfocontent"/>
          <w:sz w:val="28"/>
        </w:rPr>
        <w:t>Дон</w:t>
      </w:r>
      <w:r w:rsidR="006866B7">
        <w:rPr>
          <w:rStyle w:val="cardmaininfocontent"/>
          <w:sz w:val="28"/>
        </w:rPr>
        <w:t>»</w:t>
      </w:r>
      <w:r w:rsidR="006866B7" w:rsidRPr="006866B7">
        <w:rPr>
          <w:rStyle w:val="cardmaininfocontent"/>
          <w:sz w:val="28"/>
        </w:rPr>
        <w:t>, Белгородская область</w:t>
      </w:r>
      <w:r w:rsidRPr="0055543F">
        <w:rPr>
          <w:sz w:val="28"/>
          <w:szCs w:val="28"/>
        </w:rPr>
        <w:t xml:space="preserve"> (далее – ЕИС) –</w:t>
      </w:r>
      <w:r w:rsidR="00C8212A" w:rsidRPr="00C8212A">
        <w:t xml:space="preserve"> </w:t>
      </w:r>
      <w:hyperlink r:id="rId8" w:tgtFrame="_blank" w:history="1">
        <w:r w:rsidR="006866B7" w:rsidRPr="006866B7">
          <w:rPr>
            <w:rStyle w:val="a9"/>
            <w:color w:val="auto"/>
            <w:sz w:val="28"/>
            <w:u w:val="none"/>
          </w:rPr>
          <w:t>0354100008426000013</w:t>
        </w:r>
      </w:hyperlink>
      <w:hyperlink r:id="rId9" w:tgtFrame="_blank" w:history="1"/>
      <w:r w:rsidRPr="0055543F">
        <w:rPr>
          <w:sz w:val="28"/>
          <w:szCs w:val="28"/>
        </w:rPr>
        <w:t xml:space="preserve">) (далее – </w:t>
      </w:r>
      <w:r w:rsidR="006866B7">
        <w:rPr>
          <w:sz w:val="28"/>
          <w:szCs w:val="28"/>
        </w:rPr>
        <w:t>Конкурс</w:t>
      </w:r>
      <w:r w:rsidRPr="0055543F">
        <w:rPr>
          <w:sz w:val="28"/>
          <w:szCs w:val="28"/>
        </w:rPr>
        <w:t xml:space="preserve">, Извещение), и в результате осуществления внеплановой проверки в соответствии с пунктом 1 части 15 статьи 99 </w:t>
      </w:r>
      <w:r w:rsidR="00D94DA7">
        <w:rPr>
          <w:sz w:val="28"/>
          <w:szCs w:val="28"/>
        </w:rPr>
        <w:br/>
      </w:r>
      <w:r w:rsidRPr="0055543F">
        <w:rPr>
          <w:sz w:val="28"/>
          <w:szCs w:val="28"/>
        </w:rPr>
        <w:t>Федерального закона</w:t>
      </w:r>
      <w:r>
        <w:rPr>
          <w:sz w:val="28"/>
          <w:szCs w:val="28"/>
        </w:rPr>
        <w:t xml:space="preserve"> </w:t>
      </w:r>
      <w:r w:rsidRPr="0055543F">
        <w:rPr>
          <w:sz w:val="28"/>
          <w:szCs w:val="28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 </w:t>
      </w:r>
      <w:r w:rsidR="00D94DA7">
        <w:rPr>
          <w:sz w:val="28"/>
          <w:szCs w:val="28"/>
        </w:rPr>
        <w:br/>
      </w:r>
      <w:r w:rsidRPr="0055543F">
        <w:rPr>
          <w:sz w:val="28"/>
          <w:szCs w:val="28"/>
        </w:rPr>
        <w:t>(далее – Закон о контрактной системе),</w:t>
      </w:r>
    </w:p>
    <w:p w:rsidR="0055543F" w:rsidRDefault="0055543F" w:rsidP="00D94DA7">
      <w:pPr>
        <w:spacing w:line="450" w:lineRule="exact"/>
        <w:jc w:val="both"/>
        <w:rPr>
          <w:sz w:val="28"/>
          <w:szCs w:val="28"/>
        </w:rPr>
      </w:pPr>
    </w:p>
    <w:bookmarkEnd w:id="0"/>
    <w:p w:rsidR="006404E8" w:rsidRPr="004B3DDD" w:rsidRDefault="006404E8" w:rsidP="00D94DA7">
      <w:pPr>
        <w:spacing w:line="45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УСТАНОВИЛА:</w:t>
      </w:r>
    </w:p>
    <w:p w:rsidR="006404E8" w:rsidRPr="004B3DDD" w:rsidRDefault="006404E8" w:rsidP="00D94DA7">
      <w:pPr>
        <w:spacing w:line="450" w:lineRule="exact"/>
        <w:jc w:val="center"/>
        <w:rPr>
          <w:sz w:val="28"/>
          <w:szCs w:val="28"/>
        </w:rPr>
      </w:pPr>
    </w:p>
    <w:p w:rsidR="002621AA" w:rsidRDefault="006404E8" w:rsidP="00D94DA7">
      <w:pPr>
        <w:widowControl w:val="0"/>
        <w:spacing w:line="450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="00D50D0E">
        <w:rPr>
          <w:sz w:val="28"/>
          <w:szCs w:val="28"/>
        </w:rPr>
        <w:br/>
      </w:r>
      <w:r w:rsidRPr="004B3DDD">
        <w:rPr>
          <w:sz w:val="28"/>
          <w:szCs w:val="28"/>
        </w:rPr>
        <w:t>на действия Оператора электронной площадки при проведении Заказчик</w:t>
      </w:r>
      <w:r w:rsidR="003628AE">
        <w:rPr>
          <w:sz w:val="28"/>
          <w:szCs w:val="28"/>
        </w:rPr>
        <w:t xml:space="preserve">ом, </w:t>
      </w:r>
      <w:r w:rsidR="00DC2F5A">
        <w:rPr>
          <w:sz w:val="28"/>
          <w:szCs w:val="28"/>
        </w:rPr>
        <w:t xml:space="preserve">Комиссией по осуществлению закупок, </w:t>
      </w:r>
      <w:r w:rsidRPr="004B3DDD">
        <w:rPr>
          <w:sz w:val="28"/>
          <w:szCs w:val="28"/>
        </w:rPr>
        <w:t xml:space="preserve">Оператором электронной площадки </w:t>
      </w:r>
      <w:r w:rsidR="00932586">
        <w:rPr>
          <w:sz w:val="28"/>
          <w:szCs w:val="28"/>
        </w:rPr>
        <w:t>Конкурса</w:t>
      </w:r>
      <w:r w:rsidRPr="004B3DDD">
        <w:rPr>
          <w:sz w:val="28"/>
          <w:szCs w:val="28"/>
        </w:rPr>
        <w:t>.</w:t>
      </w:r>
    </w:p>
    <w:p w:rsidR="002621AA" w:rsidRPr="002621AA" w:rsidRDefault="002621AA" w:rsidP="00D94DA7">
      <w:pPr>
        <w:widowControl w:val="0"/>
        <w:spacing w:line="450" w:lineRule="exact"/>
        <w:ind w:firstLine="709"/>
        <w:jc w:val="both"/>
        <w:rPr>
          <w:sz w:val="36"/>
          <w:szCs w:val="28"/>
        </w:rPr>
      </w:pPr>
      <w:r w:rsidRPr="002621AA">
        <w:rPr>
          <w:sz w:val="28"/>
        </w:rPr>
        <w:t xml:space="preserve">Согласно доводу жалобы Заявителя его права и законные интересы нарушены действиями Оператора электронной площадки, не обеспечившего надежность </w:t>
      </w:r>
      <w:r w:rsidRPr="002621AA">
        <w:rPr>
          <w:sz w:val="28"/>
        </w:rPr>
        <w:lastRenderedPageBreak/>
        <w:t xml:space="preserve">функционирования программно-аппаратных средств, используемых при проведении </w:t>
      </w:r>
      <w:r>
        <w:rPr>
          <w:sz w:val="28"/>
        </w:rPr>
        <w:t>Конкурса</w:t>
      </w:r>
      <w:r w:rsidRPr="002621AA">
        <w:rPr>
          <w:sz w:val="28"/>
        </w:rPr>
        <w:t xml:space="preserve">, в результате чего Оператор электронной площадки неправомерно осуществил возврат заявки Заявителя на участие в </w:t>
      </w:r>
      <w:r>
        <w:rPr>
          <w:sz w:val="28"/>
        </w:rPr>
        <w:t>Конкурсе</w:t>
      </w:r>
      <w:r w:rsidRPr="002621AA">
        <w:rPr>
          <w:sz w:val="28"/>
        </w:rPr>
        <w:t>.</w:t>
      </w:r>
    </w:p>
    <w:p w:rsidR="006404E8" w:rsidRDefault="00AF5890" w:rsidP="00D94DA7">
      <w:pPr>
        <w:widowControl w:val="0"/>
        <w:spacing w:line="450" w:lineRule="exact"/>
        <w:ind w:firstLine="709"/>
        <w:jc w:val="both"/>
        <w:rPr>
          <w:sz w:val="28"/>
          <w:szCs w:val="28"/>
        </w:rPr>
      </w:pPr>
      <w:r w:rsidRPr="00AF5890">
        <w:rPr>
          <w:sz w:val="28"/>
          <w:szCs w:val="28"/>
        </w:rPr>
        <w:t xml:space="preserve">Представитель Оператора электронной площадки на заседании Комиссии </w:t>
      </w:r>
      <w:r w:rsidRPr="00AF5890">
        <w:rPr>
          <w:sz w:val="28"/>
          <w:szCs w:val="28"/>
        </w:rPr>
        <w:br/>
        <w:t>не согласился</w:t>
      </w:r>
      <w:r>
        <w:rPr>
          <w:sz w:val="28"/>
          <w:szCs w:val="28"/>
        </w:rPr>
        <w:t xml:space="preserve"> </w:t>
      </w:r>
      <w:r w:rsidR="006404E8" w:rsidRPr="004B3DDD">
        <w:rPr>
          <w:sz w:val="28"/>
          <w:szCs w:val="28"/>
        </w:rPr>
        <w:t xml:space="preserve">с доводом Заявителя и сообщил, что при проведении </w:t>
      </w:r>
      <w:r w:rsidR="002621AA">
        <w:rPr>
          <w:sz w:val="28"/>
          <w:szCs w:val="28"/>
        </w:rPr>
        <w:t>Конкурс</w:t>
      </w:r>
      <w:r w:rsidR="006404E8" w:rsidRPr="004B3DDD">
        <w:rPr>
          <w:sz w:val="28"/>
          <w:szCs w:val="28"/>
        </w:rPr>
        <w:t xml:space="preserve">а </w:t>
      </w:r>
      <w:r w:rsidR="00C11EFA">
        <w:rPr>
          <w:sz w:val="28"/>
          <w:szCs w:val="28"/>
        </w:rPr>
        <w:br/>
      </w:r>
      <w:r w:rsidR="006404E8" w:rsidRPr="004B3DDD">
        <w:rPr>
          <w:sz w:val="28"/>
          <w:szCs w:val="28"/>
        </w:rPr>
        <w:t>Оператор электронной площадки действовал в соотве</w:t>
      </w:r>
      <w:r w:rsidR="006404E8">
        <w:rPr>
          <w:sz w:val="28"/>
          <w:szCs w:val="28"/>
        </w:rPr>
        <w:t xml:space="preserve">тствии </w:t>
      </w:r>
      <w:r w:rsidR="006404E8" w:rsidRPr="004B3DDD">
        <w:rPr>
          <w:sz w:val="28"/>
          <w:szCs w:val="28"/>
        </w:rPr>
        <w:t xml:space="preserve">с законодательством </w:t>
      </w:r>
      <w:r w:rsidR="006404E8">
        <w:rPr>
          <w:sz w:val="28"/>
          <w:szCs w:val="28"/>
        </w:rPr>
        <w:br/>
      </w:r>
      <w:r w:rsidR="006404E8" w:rsidRPr="004B3DDD">
        <w:rPr>
          <w:sz w:val="28"/>
          <w:szCs w:val="28"/>
        </w:rPr>
        <w:t>Российской Федераци</w:t>
      </w:r>
      <w:r w:rsidR="006404E8">
        <w:rPr>
          <w:sz w:val="28"/>
          <w:szCs w:val="28"/>
        </w:rPr>
        <w:t xml:space="preserve">и о контрактной системе в сфере </w:t>
      </w:r>
      <w:r w:rsidR="006404E8" w:rsidRPr="004B3DDD">
        <w:rPr>
          <w:sz w:val="28"/>
          <w:szCs w:val="28"/>
        </w:rPr>
        <w:t>закупок.</w:t>
      </w:r>
    </w:p>
    <w:p w:rsidR="006404E8" w:rsidRPr="004B3DDD" w:rsidRDefault="006404E8" w:rsidP="00D94DA7">
      <w:pPr>
        <w:widowControl w:val="0"/>
        <w:spacing w:line="450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В соответствии с Извещени</w:t>
      </w:r>
      <w:r>
        <w:rPr>
          <w:sz w:val="28"/>
          <w:szCs w:val="28"/>
        </w:rPr>
        <w:t xml:space="preserve">ем, протоколами, составленными </w:t>
      </w:r>
      <w:r w:rsidRPr="004B3DDD">
        <w:rPr>
          <w:sz w:val="28"/>
          <w:szCs w:val="28"/>
        </w:rPr>
        <w:t xml:space="preserve">при проведении </w:t>
      </w:r>
      <w:r w:rsidR="006866B7">
        <w:rPr>
          <w:sz w:val="28"/>
          <w:szCs w:val="28"/>
        </w:rPr>
        <w:t>Конкурса</w:t>
      </w:r>
      <w:r w:rsidRPr="004B3DDD">
        <w:rPr>
          <w:sz w:val="28"/>
          <w:szCs w:val="28"/>
        </w:rPr>
        <w:t>:</w:t>
      </w:r>
    </w:p>
    <w:p w:rsidR="006404E8" w:rsidRPr="004B3DDD" w:rsidRDefault="006404E8" w:rsidP="00D94DA7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450" w:lineRule="exact"/>
        <w:ind w:hanging="21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Извещение размещено </w:t>
      </w:r>
      <w:r>
        <w:rPr>
          <w:sz w:val="28"/>
          <w:szCs w:val="28"/>
        </w:rPr>
        <w:t xml:space="preserve">в ЕИС – </w:t>
      </w:r>
      <w:r w:rsidR="006866B7">
        <w:rPr>
          <w:sz w:val="28"/>
          <w:szCs w:val="28"/>
        </w:rPr>
        <w:t>17</w:t>
      </w:r>
      <w:r w:rsidR="00AF5890">
        <w:rPr>
          <w:sz w:val="28"/>
          <w:szCs w:val="28"/>
        </w:rPr>
        <w:t>.0</w:t>
      </w:r>
      <w:r w:rsidR="00C8212A">
        <w:rPr>
          <w:sz w:val="28"/>
          <w:szCs w:val="28"/>
        </w:rPr>
        <w:t>2</w:t>
      </w:r>
      <w:r w:rsidR="00AF5890">
        <w:rPr>
          <w:sz w:val="28"/>
          <w:szCs w:val="28"/>
        </w:rPr>
        <w:t>.2026</w:t>
      </w:r>
      <w:r w:rsidRPr="004B3DDD">
        <w:rPr>
          <w:sz w:val="28"/>
          <w:szCs w:val="28"/>
        </w:rPr>
        <w:t>;</w:t>
      </w:r>
    </w:p>
    <w:p w:rsidR="006404E8" w:rsidRDefault="006404E8" w:rsidP="00D94DA7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450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способ определения поставщика (подрядчика, исполнителя) – </w:t>
      </w:r>
      <w:r>
        <w:rPr>
          <w:sz w:val="28"/>
          <w:szCs w:val="28"/>
        </w:rPr>
        <w:br/>
      </w:r>
      <w:r w:rsidR="00D94DA7">
        <w:rPr>
          <w:sz w:val="28"/>
          <w:szCs w:val="28"/>
        </w:rPr>
        <w:t>открытый</w:t>
      </w:r>
      <w:r w:rsidRPr="004B3DDD">
        <w:rPr>
          <w:sz w:val="28"/>
          <w:szCs w:val="28"/>
        </w:rPr>
        <w:t xml:space="preserve"> </w:t>
      </w:r>
      <w:r w:rsidR="006866B7">
        <w:rPr>
          <w:sz w:val="28"/>
          <w:szCs w:val="28"/>
        </w:rPr>
        <w:t>конкурс</w:t>
      </w:r>
      <w:r w:rsidR="00D94DA7">
        <w:rPr>
          <w:sz w:val="28"/>
          <w:szCs w:val="28"/>
        </w:rPr>
        <w:t xml:space="preserve"> в электронной форме</w:t>
      </w:r>
      <w:r w:rsidRPr="004B3DDD">
        <w:rPr>
          <w:sz w:val="28"/>
          <w:szCs w:val="28"/>
        </w:rPr>
        <w:t>;</w:t>
      </w:r>
    </w:p>
    <w:p w:rsidR="006404E8" w:rsidRDefault="006404E8" w:rsidP="00D94DA7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450" w:lineRule="exact"/>
        <w:ind w:left="0" w:firstLine="709"/>
        <w:jc w:val="both"/>
        <w:rPr>
          <w:sz w:val="28"/>
          <w:szCs w:val="28"/>
        </w:rPr>
      </w:pPr>
      <w:r w:rsidRPr="006B3019">
        <w:rPr>
          <w:sz w:val="28"/>
          <w:szCs w:val="28"/>
        </w:rPr>
        <w:t xml:space="preserve">начальная </w:t>
      </w:r>
      <w:r>
        <w:rPr>
          <w:sz w:val="28"/>
          <w:szCs w:val="28"/>
        </w:rPr>
        <w:t>(</w:t>
      </w:r>
      <w:r w:rsidRPr="006B3019">
        <w:rPr>
          <w:sz w:val="28"/>
          <w:szCs w:val="28"/>
        </w:rPr>
        <w:t>максимальная</w:t>
      </w:r>
      <w:r>
        <w:rPr>
          <w:sz w:val="28"/>
          <w:szCs w:val="28"/>
        </w:rPr>
        <w:t>)</w:t>
      </w:r>
      <w:r w:rsidRPr="006B3019">
        <w:rPr>
          <w:sz w:val="28"/>
          <w:szCs w:val="28"/>
        </w:rPr>
        <w:t xml:space="preserve"> цена контракта – </w:t>
      </w:r>
      <w:r w:rsidR="00D94DA7">
        <w:rPr>
          <w:sz w:val="28"/>
          <w:szCs w:val="22"/>
          <w:shd w:val="clear" w:color="auto" w:fill="FFFFFF"/>
        </w:rPr>
        <w:t>389 250</w:t>
      </w:r>
      <w:r w:rsidR="000B562D">
        <w:rPr>
          <w:sz w:val="28"/>
          <w:szCs w:val="22"/>
          <w:shd w:val="clear" w:color="auto" w:fill="FFFFFF"/>
        </w:rPr>
        <w:t> </w:t>
      </w:r>
      <w:r w:rsidR="006866B7">
        <w:rPr>
          <w:sz w:val="28"/>
          <w:szCs w:val="22"/>
          <w:shd w:val="clear" w:color="auto" w:fill="FFFFFF"/>
        </w:rPr>
        <w:t>968</w:t>
      </w:r>
      <w:r w:rsidR="000B562D">
        <w:rPr>
          <w:sz w:val="28"/>
          <w:szCs w:val="22"/>
          <w:shd w:val="clear" w:color="auto" w:fill="FFFFFF"/>
        </w:rPr>
        <w:t xml:space="preserve"> </w:t>
      </w:r>
      <w:r w:rsidRPr="006B3019">
        <w:rPr>
          <w:sz w:val="28"/>
          <w:szCs w:val="28"/>
        </w:rPr>
        <w:t>руб.;</w:t>
      </w:r>
    </w:p>
    <w:p w:rsidR="00D94DA7" w:rsidRDefault="006404E8" w:rsidP="00D94DA7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450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дата окончания срока подачи заявок на участие в Аукционе – </w:t>
      </w:r>
      <w:r w:rsidRPr="004B3DDD">
        <w:rPr>
          <w:sz w:val="28"/>
          <w:szCs w:val="28"/>
        </w:rPr>
        <w:br/>
      </w:r>
      <w:r w:rsidR="00DC2F5A">
        <w:rPr>
          <w:sz w:val="28"/>
          <w:szCs w:val="28"/>
        </w:rPr>
        <w:t>05</w:t>
      </w:r>
      <w:r w:rsidR="00AF5890">
        <w:rPr>
          <w:sz w:val="28"/>
          <w:szCs w:val="28"/>
        </w:rPr>
        <w:t>.0</w:t>
      </w:r>
      <w:r w:rsidR="00DC2F5A">
        <w:rPr>
          <w:sz w:val="28"/>
          <w:szCs w:val="28"/>
        </w:rPr>
        <w:t>3</w:t>
      </w:r>
      <w:r w:rsidR="00AF5890">
        <w:rPr>
          <w:sz w:val="28"/>
          <w:szCs w:val="28"/>
        </w:rPr>
        <w:t>.2026</w:t>
      </w:r>
      <w:r w:rsidRPr="004B3DDD">
        <w:rPr>
          <w:sz w:val="28"/>
          <w:szCs w:val="28"/>
        </w:rPr>
        <w:t>;</w:t>
      </w:r>
    </w:p>
    <w:p w:rsidR="006866B7" w:rsidRPr="000B562D" w:rsidRDefault="006866B7" w:rsidP="000B562D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450" w:lineRule="exact"/>
        <w:ind w:left="0" w:firstLine="709"/>
        <w:jc w:val="both"/>
        <w:rPr>
          <w:sz w:val="28"/>
          <w:szCs w:val="28"/>
        </w:rPr>
      </w:pPr>
      <w:r w:rsidRPr="00D94DA7">
        <w:rPr>
          <w:rStyle w:val="translatable-message"/>
          <w:sz w:val="28"/>
        </w:rPr>
        <w:t xml:space="preserve">в соответствии с пунктом 1 части 1 статьи 52 Закона о контрактной системе Конкурс признан несостоявшимся, поскольку </w:t>
      </w:r>
      <w:r w:rsidR="00D94DA7" w:rsidRPr="00D94DA7">
        <w:rPr>
          <w:rFonts w:eastAsiaTheme="minorHAnsi"/>
          <w:sz w:val="28"/>
          <w:szCs w:val="28"/>
          <w:lang w:eastAsia="en-US"/>
        </w:rPr>
        <w:t xml:space="preserve">по окончании срока подачи заявок </w:t>
      </w:r>
      <w:r w:rsidR="000B562D">
        <w:rPr>
          <w:sz w:val="28"/>
          <w:szCs w:val="28"/>
        </w:rPr>
        <w:br/>
      </w:r>
      <w:r w:rsidR="00D94DA7" w:rsidRPr="000B562D">
        <w:rPr>
          <w:rFonts w:eastAsiaTheme="minorHAnsi"/>
          <w:sz w:val="28"/>
          <w:szCs w:val="28"/>
          <w:lang w:eastAsia="en-US"/>
        </w:rPr>
        <w:t>на участие в закупке подана только одна заявка на участие в закупке</w:t>
      </w:r>
      <w:r w:rsidR="00D94DA7" w:rsidRPr="000B562D">
        <w:rPr>
          <w:sz w:val="28"/>
          <w:szCs w:val="28"/>
        </w:rPr>
        <w:t>.</w:t>
      </w:r>
    </w:p>
    <w:p w:rsidR="006404E8" w:rsidRPr="00417EA1" w:rsidRDefault="006404E8" w:rsidP="00D94DA7">
      <w:pPr>
        <w:pStyle w:val="a6"/>
        <w:widowControl w:val="0"/>
        <w:numPr>
          <w:ilvl w:val="3"/>
          <w:numId w:val="1"/>
        </w:numPr>
        <w:tabs>
          <w:tab w:val="left" w:pos="568"/>
          <w:tab w:val="left" w:pos="710"/>
          <w:tab w:val="left" w:pos="993"/>
        </w:tabs>
        <w:spacing w:line="450" w:lineRule="exact"/>
        <w:ind w:left="0" w:firstLine="709"/>
        <w:jc w:val="both"/>
        <w:rPr>
          <w:sz w:val="28"/>
          <w:szCs w:val="28"/>
        </w:rPr>
      </w:pPr>
      <w:r w:rsidRPr="00417EA1">
        <w:rPr>
          <w:sz w:val="28"/>
          <w:szCs w:val="28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DC1EBC" w:rsidRPr="00DC1EBC" w:rsidRDefault="00DC1EBC" w:rsidP="00D94DA7">
      <w:pPr>
        <w:pStyle w:val="ConsPlusNormal"/>
        <w:spacing w:line="45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EBC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r:id="rId10">
        <w:r w:rsidRPr="00DC1EBC">
          <w:rPr>
            <w:rFonts w:ascii="Times New Roman" w:hAnsi="Times New Roman" w:cs="Times New Roman"/>
            <w:sz w:val="28"/>
            <w:szCs w:val="28"/>
          </w:rPr>
          <w:t xml:space="preserve">подпункту </w:t>
        </w:r>
        <w:r>
          <w:rPr>
            <w:rFonts w:ascii="Times New Roman" w:hAnsi="Times New Roman" w:cs="Times New Roman"/>
            <w:sz w:val="28"/>
            <w:szCs w:val="28"/>
          </w:rPr>
          <w:t>«</w:t>
        </w:r>
        <w:r w:rsidRPr="00DC1EBC">
          <w:rPr>
            <w:rFonts w:ascii="Times New Roman" w:hAnsi="Times New Roman" w:cs="Times New Roman"/>
            <w:sz w:val="28"/>
            <w:szCs w:val="28"/>
          </w:rPr>
          <w:t>г</w:t>
        </w:r>
        <w:r>
          <w:rPr>
            <w:rFonts w:ascii="Times New Roman" w:hAnsi="Times New Roman" w:cs="Times New Roman"/>
            <w:sz w:val="28"/>
            <w:szCs w:val="28"/>
          </w:rPr>
          <w:t>»</w:t>
        </w:r>
        <w:r w:rsidRPr="00DC1EBC">
          <w:rPr>
            <w:rFonts w:ascii="Times New Roman" w:hAnsi="Times New Roman" w:cs="Times New Roman"/>
            <w:sz w:val="28"/>
            <w:szCs w:val="28"/>
          </w:rPr>
          <w:t xml:space="preserve"> пункта 1 части 2 статьи 24.1</w:t>
        </w:r>
      </w:hyperlink>
      <w:r w:rsidRPr="00DC1EBC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 Правительством Российской Федерации устанавливаются требования </w:t>
      </w:r>
      <w:r w:rsidR="002621AA">
        <w:rPr>
          <w:rFonts w:ascii="Times New Roman" w:hAnsi="Times New Roman" w:cs="Times New Roman"/>
          <w:sz w:val="28"/>
          <w:szCs w:val="28"/>
        </w:rPr>
        <w:br/>
      </w:r>
      <w:r w:rsidRPr="00DC1EBC">
        <w:rPr>
          <w:rFonts w:ascii="Times New Roman" w:hAnsi="Times New Roman" w:cs="Times New Roman"/>
          <w:sz w:val="28"/>
          <w:szCs w:val="28"/>
        </w:rPr>
        <w:t xml:space="preserve">к взаимодействию электронной площадки, специализированной электронной площадки с единой информационной системой, иными государственными информационными системами, осуществляемому с использованием инфраструктуры, обеспечивающей информационно-технологическое взаимодействие информационных систем, используемых для предоставления </w:t>
      </w:r>
      <w:r w:rsidRPr="00DC1EBC">
        <w:rPr>
          <w:rFonts w:ascii="Times New Roman" w:hAnsi="Times New Roman" w:cs="Times New Roman"/>
          <w:sz w:val="28"/>
          <w:szCs w:val="28"/>
        </w:rPr>
        <w:lastRenderedPageBreak/>
        <w:t xml:space="preserve">государственных и муниципальных услуг, исполнения государственных </w:t>
      </w:r>
      <w:r w:rsidR="002621AA">
        <w:rPr>
          <w:rFonts w:ascii="Times New Roman" w:hAnsi="Times New Roman" w:cs="Times New Roman"/>
          <w:sz w:val="28"/>
          <w:szCs w:val="28"/>
        </w:rPr>
        <w:br/>
      </w:r>
      <w:r w:rsidRPr="00DC1EBC">
        <w:rPr>
          <w:rFonts w:ascii="Times New Roman" w:hAnsi="Times New Roman" w:cs="Times New Roman"/>
          <w:sz w:val="28"/>
          <w:szCs w:val="28"/>
        </w:rPr>
        <w:t>и муниципальных функций в электронной форме.</w:t>
      </w:r>
    </w:p>
    <w:p w:rsidR="00DC1EBC" w:rsidRPr="00DC1EBC" w:rsidRDefault="00DC1EBC" w:rsidP="00D94DA7">
      <w:pPr>
        <w:pStyle w:val="ConsPlusNormal"/>
        <w:spacing w:line="45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EBC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11">
        <w:r w:rsidRPr="00DC1EBC">
          <w:rPr>
            <w:rFonts w:ascii="Times New Roman" w:hAnsi="Times New Roman" w:cs="Times New Roman"/>
            <w:sz w:val="28"/>
            <w:szCs w:val="28"/>
          </w:rPr>
          <w:t>частью 1 статьи 24.2</w:t>
        </w:r>
      </w:hyperlink>
      <w:r w:rsidRPr="00DC1EBC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 регистрация участников закупок в единой информационной системе осуществляется в электронной форме на основании информации и документов в порядке и сроки, которые определяются Правительством Российской Федерации. Информация</w:t>
      </w:r>
      <w:r w:rsidR="002621AA">
        <w:rPr>
          <w:rFonts w:ascii="Times New Roman" w:hAnsi="Times New Roman" w:cs="Times New Roman"/>
          <w:sz w:val="28"/>
          <w:szCs w:val="28"/>
        </w:rPr>
        <w:br/>
      </w:r>
      <w:r w:rsidRPr="00DC1EBC">
        <w:rPr>
          <w:rFonts w:ascii="Times New Roman" w:hAnsi="Times New Roman" w:cs="Times New Roman"/>
          <w:sz w:val="28"/>
          <w:szCs w:val="28"/>
        </w:rPr>
        <w:t>и документы об участниках закупок, зарегистрированных в единой информационной системе, вносятся в единый реестр участников закупок.</w:t>
      </w:r>
    </w:p>
    <w:p w:rsidR="00DC1EBC" w:rsidRPr="00DC1EBC" w:rsidRDefault="002E3267" w:rsidP="00D94DA7">
      <w:pPr>
        <w:pStyle w:val="ConsPlusNormal"/>
        <w:spacing w:line="45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2">
        <w:r w:rsidR="00DC1EBC" w:rsidRPr="00DC1EBC">
          <w:rPr>
            <w:rFonts w:ascii="Times New Roman" w:hAnsi="Times New Roman" w:cs="Times New Roman"/>
            <w:sz w:val="28"/>
            <w:szCs w:val="28"/>
          </w:rPr>
          <w:t>Частью 3 статьи 30</w:t>
        </w:r>
      </w:hyperlink>
      <w:r w:rsidR="00DC1EBC" w:rsidRPr="00DC1EBC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 </w:t>
      </w:r>
      <w:r w:rsidR="002621AA">
        <w:rPr>
          <w:rFonts w:ascii="Times New Roman" w:hAnsi="Times New Roman" w:cs="Times New Roman"/>
          <w:sz w:val="28"/>
          <w:szCs w:val="28"/>
        </w:rPr>
        <w:t xml:space="preserve">установлено, </w:t>
      </w:r>
      <w:r w:rsidR="00165C41">
        <w:rPr>
          <w:rFonts w:ascii="Times New Roman" w:hAnsi="Times New Roman" w:cs="Times New Roman"/>
          <w:sz w:val="28"/>
          <w:szCs w:val="28"/>
        </w:rPr>
        <w:br/>
      </w:r>
      <w:r w:rsidR="002621AA">
        <w:rPr>
          <w:rFonts w:ascii="Times New Roman" w:hAnsi="Times New Roman" w:cs="Times New Roman"/>
          <w:sz w:val="28"/>
          <w:szCs w:val="28"/>
        </w:rPr>
        <w:t xml:space="preserve">что </w:t>
      </w:r>
      <w:r w:rsidR="00DC1EBC" w:rsidRPr="00DC1EBC">
        <w:rPr>
          <w:rFonts w:ascii="Times New Roman" w:hAnsi="Times New Roman" w:cs="Times New Roman"/>
          <w:sz w:val="28"/>
          <w:szCs w:val="28"/>
        </w:rPr>
        <w:t xml:space="preserve">при определении поставщиков (подрядчиков, исполнителей) способами, указанными в </w:t>
      </w:r>
      <w:hyperlink r:id="rId13">
        <w:r w:rsidR="00DC1EBC" w:rsidRPr="00DC1EBC">
          <w:rPr>
            <w:rFonts w:ascii="Times New Roman" w:hAnsi="Times New Roman" w:cs="Times New Roman"/>
            <w:sz w:val="28"/>
            <w:szCs w:val="28"/>
          </w:rPr>
          <w:t>пункте 1 части 1 статьи 30</w:t>
        </w:r>
      </w:hyperlink>
      <w:r w:rsidR="00DC1EBC" w:rsidRPr="00DC1EBC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системе, в извещениях </w:t>
      </w:r>
      <w:r w:rsidR="002621AA">
        <w:rPr>
          <w:rFonts w:ascii="Times New Roman" w:hAnsi="Times New Roman" w:cs="Times New Roman"/>
          <w:sz w:val="28"/>
          <w:szCs w:val="28"/>
        </w:rPr>
        <w:br/>
      </w:r>
      <w:r w:rsidR="00DC1EBC" w:rsidRPr="00DC1EBC">
        <w:rPr>
          <w:rFonts w:ascii="Times New Roman" w:hAnsi="Times New Roman" w:cs="Times New Roman"/>
          <w:sz w:val="28"/>
          <w:szCs w:val="28"/>
        </w:rPr>
        <w:t>об осуществлении закупок устанавливается преимущество участникам закупок, которыми могут быть только субъекты малого предпринимательства, социально ориентированные некоммерческие организации.</w:t>
      </w:r>
    </w:p>
    <w:p w:rsidR="0008269C" w:rsidRDefault="00DC1EBC" w:rsidP="00D94DA7">
      <w:pPr>
        <w:pStyle w:val="ConsPlusNormal"/>
        <w:spacing w:line="45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3F3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r:id="rId14">
        <w:r w:rsidRPr="000503F3">
          <w:rPr>
            <w:rFonts w:ascii="Times New Roman" w:hAnsi="Times New Roman" w:cs="Times New Roman"/>
            <w:sz w:val="28"/>
            <w:szCs w:val="28"/>
          </w:rPr>
          <w:t>подпункту «к» пункта 5 части 6 статьи 43</w:t>
        </w:r>
      </w:hyperlink>
      <w:r w:rsidRPr="000503F3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 не позднее одного часа с момента получения заявки на участие в закупке оператор электронной площадки осуществляет возврат заявки подавшему </w:t>
      </w:r>
      <w:r w:rsidR="00CD526F">
        <w:rPr>
          <w:rFonts w:ascii="Times New Roman" w:hAnsi="Times New Roman" w:cs="Times New Roman"/>
          <w:sz w:val="28"/>
          <w:szCs w:val="28"/>
        </w:rPr>
        <w:br/>
      </w:r>
      <w:r w:rsidRPr="000503F3">
        <w:rPr>
          <w:rFonts w:ascii="Times New Roman" w:hAnsi="Times New Roman" w:cs="Times New Roman"/>
          <w:sz w:val="28"/>
          <w:szCs w:val="28"/>
        </w:rPr>
        <w:t xml:space="preserve">ее участнику закупки в случае подачи заявки участником закупки, не являющимся субъектом малого предпринимательства, социально ориентированной некоммерческой организацией, в случае установления в извещении </w:t>
      </w:r>
      <w:r w:rsidR="002621AA">
        <w:rPr>
          <w:rFonts w:ascii="Times New Roman" w:hAnsi="Times New Roman" w:cs="Times New Roman"/>
          <w:sz w:val="28"/>
          <w:szCs w:val="28"/>
        </w:rPr>
        <w:br/>
      </w:r>
      <w:r w:rsidRPr="000503F3">
        <w:rPr>
          <w:rFonts w:ascii="Times New Roman" w:hAnsi="Times New Roman" w:cs="Times New Roman"/>
          <w:sz w:val="28"/>
          <w:szCs w:val="28"/>
        </w:rPr>
        <w:t xml:space="preserve">об осуществлении закупки преимущества, предусмотренного </w:t>
      </w:r>
      <w:hyperlink r:id="rId15">
        <w:r w:rsidRPr="000503F3">
          <w:rPr>
            <w:rFonts w:ascii="Times New Roman" w:hAnsi="Times New Roman" w:cs="Times New Roman"/>
            <w:sz w:val="28"/>
            <w:szCs w:val="28"/>
          </w:rPr>
          <w:t>частью 3 статьи 30</w:t>
        </w:r>
      </w:hyperlink>
      <w:r w:rsidRPr="000503F3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системе.</w:t>
      </w:r>
    </w:p>
    <w:p w:rsidR="0008269C" w:rsidRPr="0008269C" w:rsidRDefault="005375BC" w:rsidP="00D94DA7">
      <w:pPr>
        <w:pStyle w:val="ConsPlusNormal"/>
        <w:spacing w:line="450" w:lineRule="exact"/>
        <w:ind w:firstLine="709"/>
        <w:jc w:val="both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</w:rPr>
        <w:t>Представитель</w:t>
      </w:r>
      <w:r w:rsidR="0008269C" w:rsidRPr="0008269C">
        <w:rPr>
          <w:rFonts w:ascii="Times New Roman" w:hAnsi="Times New Roman" w:cs="Times New Roman"/>
          <w:sz w:val="28"/>
        </w:rPr>
        <w:t xml:space="preserve"> Заявителя </w:t>
      </w:r>
      <w:r>
        <w:rPr>
          <w:rFonts w:ascii="Times New Roman" w:hAnsi="Times New Roman" w:cs="Times New Roman"/>
          <w:sz w:val="28"/>
        </w:rPr>
        <w:t xml:space="preserve">на заседании Комиссии пояснил, что </w:t>
      </w:r>
      <w:r w:rsidR="0008269C" w:rsidRPr="0008269C">
        <w:rPr>
          <w:rFonts w:ascii="Times New Roman" w:hAnsi="Times New Roman" w:cs="Times New Roman"/>
          <w:sz w:val="28"/>
        </w:rPr>
        <w:t xml:space="preserve">его права </w:t>
      </w:r>
      <w:r>
        <w:rPr>
          <w:rFonts w:ascii="Times New Roman" w:hAnsi="Times New Roman" w:cs="Times New Roman"/>
          <w:sz w:val="28"/>
        </w:rPr>
        <w:br/>
      </w:r>
      <w:r w:rsidR="0008269C" w:rsidRPr="0008269C">
        <w:rPr>
          <w:rFonts w:ascii="Times New Roman" w:hAnsi="Times New Roman" w:cs="Times New Roman"/>
          <w:sz w:val="28"/>
        </w:rPr>
        <w:t xml:space="preserve">и законные интересы нарушены действиями Оператора электронной площадки, </w:t>
      </w:r>
      <w:r w:rsidR="00CD526F">
        <w:rPr>
          <w:rFonts w:ascii="Times New Roman" w:hAnsi="Times New Roman" w:cs="Times New Roman"/>
          <w:sz w:val="28"/>
        </w:rPr>
        <w:br/>
      </w:r>
      <w:r w:rsidR="0008269C" w:rsidRPr="0008269C">
        <w:rPr>
          <w:rFonts w:ascii="Times New Roman" w:hAnsi="Times New Roman" w:cs="Times New Roman"/>
          <w:sz w:val="28"/>
        </w:rPr>
        <w:t xml:space="preserve">не обеспечившего надежность функционирования программно-аппаратных средств, используемых при проведении </w:t>
      </w:r>
      <w:r w:rsidR="00CD526F">
        <w:rPr>
          <w:rFonts w:ascii="Times New Roman" w:hAnsi="Times New Roman" w:cs="Times New Roman"/>
          <w:sz w:val="28"/>
        </w:rPr>
        <w:t>Конкурса</w:t>
      </w:r>
      <w:r w:rsidR="0008269C" w:rsidRPr="0008269C">
        <w:rPr>
          <w:rFonts w:ascii="Times New Roman" w:hAnsi="Times New Roman" w:cs="Times New Roman"/>
          <w:sz w:val="28"/>
        </w:rPr>
        <w:t xml:space="preserve">, в результате чего Оператор электронной площадки неправомерно осуществил возврат заявки Заявителя на участие в </w:t>
      </w:r>
      <w:r w:rsidR="00CD526F">
        <w:rPr>
          <w:rFonts w:ascii="Times New Roman" w:hAnsi="Times New Roman" w:cs="Times New Roman"/>
          <w:sz w:val="28"/>
        </w:rPr>
        <w:t>Конкурсе</w:t>
      </w:r>
      <w:r w:rsidR="0008269C" w:rsidRPr="0008269C">
        <w:rPr>
          <w:rFonts w:ascii="Times New Roman" w:hAnsi="Times New Roman" w:cs="Times New Roman"/>
          <w:sz w:val="28"/>
        </w:rPr>
        <w:t xml:space="preserve"> ввиду отсутствия информации о принадлежности Заявителя к субъектам малого </w:t>
      </w:r>
      <w:r w:rsidR="00CD526F">
        <w:rPr>
          <w:rFonts w:ascii="Times New Roman" w:hAnsi="Times New Roman" w:cs="Times New Roman"/>
          <w:sz w:val="28"/>
        </w:rPr>
        <w:br/>
      </w:r>
      <w:r w:rsidR="0008269C" w:rsidRPr="0008269C">
        <w:rPr>
          <w:rFonts w:ascii="Times New Roman" w:hAnsi="Times New Roman" w:cs="Times New Roman"/>
          <w:sz w:val="28"/>
        </w:rPr>
        <w:t>и среднего предпринимательства.</w:t>
      </w:r>
    </w:p>
    <w:p w:rsidR="00DC1EBC" w:rsidRPr="000503F3" w:rsidRDefault="00DC1EBC" w:rsidP="00D94DA7">
      <w:pPr>
        <w:pStyle w:val="ConsPlusNormal"/>
        <w:spacing w:line="45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3F3">
        <w:rPr>
          <w:rFonts w:ascii="Times New Roman" w:hAnsi="Times New Roman" w:cs="Times New Roman"/>
          <w:sz w:val="28"/>
          <w:szCs w:val="28"/>
        </w:rPr>
        <w:t xml:space="preserve">В соответствии с Извещением к участникам закупки установлены требования </w:t>
      </w:r>
      <w:r w:rsidR="002621AA">
        <w:rPr>
          <w:rFonts w:ascii="Times New Roman" w:hAnsi="Times New Roman" w:cs="Times New Roman"/>
          <w:sz w:val="28"/>
          <w:szCs w:val="28"/>
        </w:rPr>
        <w:br/>
      </w:r>
      <w:r w:rsidRPr="000503F3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16">
        <w:r w:rsidRPr="000503F3">
          <w:rPr>
            <w:rFonts w:ascii="Times New Roman" w:hAnsi="Times New Roman" w:cs="Times New Roman"/>
            <w:sz w:val="28"/>
            <w:szCs w:val="28"/>
          </w:rPr>
          <w:t>частью 3 статьи 30</w:t>
        </w:r>
      </w:hyperlink>
      <w:r w:rsidRPr="000503F3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системе.</w:t>
      </w:r>
    </w:p>
    <w:p w:rsidR="000503F3" w:rsidRPr="000503F3" w:rsidRDefault="00DC1EBC" w:rsidP="00D94DA7">
      <w:pPr>
        <w:pStyle w:val="ConsPlusNormal"/>
        <w:spacing w:line="45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3F3">
        <w:rPr>
          <w:rFonts w:ascii="Times New Roman" w:hAnsi="Times New Roman" w:cs="Times New Roman"/>
          <w:sz w:val="28"/>
          <w:szCs w:val="28"/>
        </w:rPr>
        <w:t xml:space="preserve">Представитель Оператора электронной площадки на заседание Комиссии </w:t>
      </w:r>
      <w:r w:rsidR="00AA64BE" w:rsidRPr="000503F3">
        <w:rPr>
          <w:rFonts w:ascii="Times New Roman" w:hAnsi="Times New Roman" w:cs="Times New Roman"/>
          <w:sz w:val="28"/>
          <w:szCs w:val="28"/>
        </w:rPr>
        <w:lastRenderedPageBreak/>
        <w:t xml:space="preserve">представил сведения, согласно которым Заявителем 05.03.2026 поданы 2 заявки </w:t>
      </w:r>
      <w:r w:rsidR="002621AA">
        <w:rPr>
          <w:rFonts w:ascii="Times New Roman" w:hAnsi="Times New Roman" w:cs="Times New Roman"/>
          <w:sz w:val="28"/>
          <w:szCs w:val="28"/>
        </w:rPr>
        <w:br/>
      </w:r>
      <w:r w:rsidR="00AA64BE" w:rsidRPr="000503F3">
        <w:rPr>
          <w:rFonts w:ascii="Times New Roman" w:hAnsi="Times New Roman" w:cs="Times New Roman"/>
          <w:sz w:val="28"/>
          <w:szCs w:val="28"/>
        </w:rPr>
        <w:t>на участие в Конкурсе в 8:24 (МСК) и 8:52 (МСК)</w:t>
      </w:r>
      <w:r w:rsidR="000503F3" w:rsidRPr="000503F3">
        <w:rPr>
          <w:rFonts w:ascii="Times New Roman" w:hAnsi="Times New Roman" w:cs="Times New Roman"/>
          <w:sz w:val="28"/>
          <w:szCs w:val="28"/>
        </w:rPr>
        <w:t>.</w:t>
      </w:r>
      <w:r w:rsidR="00AA64BE" w:rsidRPr="000503F3">
        <w:rPr>
          <w:rFonts w:ascii="Times New Roman" w:hAnsi="Times New Roman" w:cs="Times New Roman"/>
          <w:sz w:val="28"/>
          <w:szCs w:val="28"/>
        </w:rPr>
        <w:t xml:space="preserve"> </w:t>
      </w:r>
      <w:r w:rsidR="000503F3" w:rsidRPr="000503F3">
        <w:rPr>
          <w:rFonts w:ascii="Times New Roman" w:hAnsi="Times New Roman" w:cs="Times New Roman"/>
          <w:sz w:val="28"/>
          <w:szCs w:val="28"/>
        </w:rPr>
        <w:t xml:space="preserve">Вместе с тем посредством интеграции с единым реестром участников закупок </w:t>
      </w:r>
      <w:r w:rsidR="00CD526F">
        <w:rPr>
          <w:rFonts w:ascii="Times New Roman" w:hAnsi="Times New Roman" w:cs="Times New Roman"/>
          <w:sz w:val="28"/>
          <w:szCs w:val="28"/>
        </w:rPr>
        <w:t xml:space="preserve">(далее – ЕРУЗ) </w:t>
      </w:r>
      <w:r w:rsidR="00CD526F">
        <w:rPr>
          <w:rFonts w:ascii="Times New Roman" w:hAnsi="Times New Roman" w:cs="Times New Roman"/>
          <w:sz w:val="28"/>
          <w:szCs w:val="28"/>
        </w:rPr>
        <w:br/>
      </w:r>
      <w:r w:rsidR="000503F3" w:rsidRPr="000503F3">
        <w:rPr>
          <w:rFonts w:ascii="Times New Roman" w:hAnsi="Times New Roman" w:cs="Times New Roman"/>
          <w:sz w:val="28"/>
          <w:szCs w:val="28"/>
        </w:rPr>
        <w:t xml:space="preserve">Оператору электронной площадки поступил информационный пакет данных, согласно которому Заявитель не является субъектом малого и среднего предпринимательства, в связи с чем </w:t>
      </w:r>
      <w:r w:rsidR="001606ED">
        <w:rPr>
          <w:rFonts w:ascii="Times New Roman" w:hAnsi="Times New Roman" w:cs="Times New Roman"/>
          <w:sz w:val="28"/>
          <w:szCs w:val="28"/>
        </w:rPr>
        <w:t xml:space="preserve">поданные </w:t>
      </w:r>
      <w:r w:rsidR="000503F3" w:rsidRPr="000503F3">
        <w:rPr>
          <w:rFonts w:ascii="Times New Roman" w:hAnsi="Times New Roman" w:cs="Times New Roman"/>
          <w:sz w:val="28"/>
          <w:szCs w:val="28"/>
        </w:rPr>
        <w:t>заявк</w:t>
      </w:r>
      <w:r w:rsidR="001606ED">
        <w:rPr>
          <w:rFonts w:ascii="Times New Roman" w:hAnsi="Times New Roman" w:cs="Times New Roman"/>
          <w:sz w:val="28"/>
          <w:szCs w:val="28"/>
        </w:rPr>
        <w:t>и</w:t>
      </w:r>
      <w:r w:rsidR="000503F3" w:rsidRPr="000503F3">
        <w:rPr>
          <w:rFonts w:ascii="Times New Roman" w:hAnsi="Times New Roman" w:cs="Times New Roman"/>
          <w:sz w:val="28"/>
          <w:szCs w:val="28"/>
        </w:rPr>
        <w:t xml:space="preserve"> Заявителя возвращен</w:t>
      </w:r>
      <w:r w:rsidR="001606ED">
        <w:rPr>
          <w:rFonts w:ascii="Times New Roman" w:hAnsi="Times New Roman" w:cs="Times New Roman"/>
          <w:sz w:val="28"/>
          <w:szCs w:val="28"/>
        </w:rPr>
        <w:t>ы</w:t>
      </w:r>
      <w:r w:rsidR="000503F3" w:rsidRPr="000503F3">
        <w:rPr>
          <w:rFonts w:ascii="Times New Roman" w:hAnsi="Times New Roman" w:cs="Times New Roman"/>
          <w:sz w:val="28"/>
          <w:szCs w:val="28"/>
        </w:rPr>
        <w:t>.</w:t>
      </w:r>
    </w:p>
    <w:p w:rsidR="0008269C" w:rsidRDefault="000503F3" w:rsidP="00D94DA7">
      <w:pPr>
        <w:pStyle w:val="ConsPlusNormal"/>
        <w:spacing w:line="45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3F3">
        <w:rPr>
          <w:rFonts w:ascii="Times New Roman" w:hAnsi="Times New Roman" w:cs="Times New Roman"/>
          <w:sz w:val="28"/>
          <w:szCs w:val="28"/>
        </w:rPr>
        <w:t xml:space="preserve">Кроме того, на заседании Комиссии установлено, что информация о Заявителе согласно </w:t>
      </w:r>
      <w:proofErr w:type="gramStart"/>
      <w:r w:rsidRPr="000503F3">
        <w:rPr>
          <w:rFonts w:ascii="Times New Roman" w:hAnsi="Times New Roman" w:cs="Times New Roman"/>
          <w:sz w:val="28"/>
          <w:szCs w:val="28"/>
        </w:rPr>
        <w:t>сведениям</w:t>
      </w:r>
      <w:proofErr w:type="gramEnd"/>
      <w:r w:rsidRPr="000503F3">
        <w:rPr>
          <w:rFonts w:ascii="Times New Roman" w:hAnsi="Times New Roman" w:cs="Times New Roman"/>
          <w:sz w:val="28"/>
          <w:szCs w:val="28"/>
        </w:rPr>
        <w:t xml:space="preserve"> на сайте </w:t>
      </w:r>
      <w:hyperlink r:id="rId17">
        <w:r w:rsidRPr="000503F3">
          <w:rPr>
            <w:rFonts w:ascii="Times New Roman" w:hAnsi="Times New Roman" w:cs="Times New Roman"/>
            <w:sz w:val="28"/>
            <w:szCs w:val="28"/>
          </w:rPr>
          <w:t>www.rmsp.nalog.ru</w:t>
        </w:r>
      </w:hyperlink>
      <w:r w:rsidRPr="000503F3">
        <w:rPr>
          <w:rFonts w:ascii="Times New Roman" w:hAnsi="Times New Roman" w:cs="Times New Roman"/>
          <w:sz w:val="28"/>
          <w:szCs w:val="28"/>
        </w:rPr>
        <w:t xml:space="preserve"> в реестре субъектов малого </w:t>
      </w:r>
      <w:r w:rsidR="00A103BC">
        <w:rPr>
          <w:rFonts w:ascii="Times New Roman" w:hAnsi="Times New Roman" w:cs="Times New Roman"/>
          <w:sz w:val="28"/>
          <w:szCs w:val="28"/>
        </w:rPr>
        <w:br/>
      </w:r>
      <w:r w:rsidRPr="000503F3">
        <w:rPr>
          <w:rFonts w:ascii="Times New Roman" w:hAnsi="Times New Roman" w:cs="Times New Roman"/>
          <w:sz w:val="28"/>
          <w:szCs w:val="28"/>
        </w:rPr>
        <w:t xml:space="preserve">и среднего предпринимательства </w:t>
      </w:r>
      <w:r w:rsidR="00D94DA7">
        <w:rPr>
          <w:rFonts w:ascii="Times New Roman" w:hAnsi="Times New Roman" w:cs="Times New Roman"/>
          <w:sz w:val="28"/>
          <w:szCs w:val="28"/>
        </w:rPr>
        <w:t>исключена 10.07.2023</w:t>
      </w:r>
      <w:r w:rsidRPr="000503F3">
        <w:rPr>
          <w:rFonts w:ascii="Times New Roman" w:hAnsi="Times New Roman" w:cs="Times New Roman"/>
          <w:sz w:val="28"/>
          <w:szCs w:val="28"/>
        </w:rPr>
        <w:t>.</w:t>
      </w:r>
    </w:p>
    <w:p w:rsidR="002B208C" w:rsidRPr="002B208C" w:rsidRDefault="00D94DA7" w:rsidP="00D94DA7">
      <w:pPr>
        <w:autoSpaceDE w:val="0"/>
        <w:autoSpaceDN w:val="0"/>
        <w:adjustRightInd w:val="0"/>
        <w:spacing w:line="450" w:lineRule="exact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Таким образом, </w:t>
      </w:r>
      <w:r w:rsidR="002B208C">
        <w:rPr>
          <w:sz w:val="28"/>
        </w:rPr>
        <w:t xml:space="preserve">Комиссия приходит к выводу, что действия Оператора электронной площадки соответствуют </w:t>
      </w:r>
      <w:r w:rsidR="002B208C" w:rsidRPr="000E2A46">
        <w:rPr>
          <w:sz w:val="28"/>
          <w:szCs w:val="28"/>
        </w:rPr>
        <w:t>законодательств</w:t>
      </w:r>
      <w:r w:rsidR="002B208C">
        <w:rPr>
          <w:sz w:val="28"/>
          <w:szCs w:val="28"/>
        </w:rPr>
        <w:t>у</w:t>
      </w:r>
      <w:r w:rsidR="002B208C" w:rsidRPr="000E2A46">
        <w:rPr>
          <w:sz w:val="28"/>
          <w:szCs w:val="28"/>
        </w:rPr>
        <w:t xml:space="preserve"> Российской Федерации </w:t>
      </w:r>
      <w:r>
        <w:rPr>
          <w:sz w:val="28"/>
          <w:szCs w:val="28"/>
        </w:rPr>
        <w:br/>
      </w:r>
      <w:r w:rsidR="002B208C" w:rsidRPr="000E2A46">
        <w:rPr>
          <w:sz w:val="28"/>
          <w:szCs w:val="28"/>
        </w:rPr>
        <w:t>о контрактной системе в сфере закупок</w:t>
      </w:r>
      <w:r w:rsidR="002B208C">
        <w:rPr>
          <w:sz w:val="28"/>
          <w:szCs w:val="28"/>
        </w:rPr>
        <w:t>.</w:t>
      </w:r>
    </w:p>
    <w:p w:rsidR="00166A9F" w:rsidRDefault="00D94DA7" w:rsidP="00166A9F">
      <w:pPr>
        <w:pStyle w:val="ConsPlusNormal"/>
        <w:spacing w:line="450" w:lineRule="exact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Вместе с тем</w:t>
      </w:r>
      <w:r w:rsidR="0008269C" w:rsidRPr="0008269C">
        <w:rPr>
          <w:rFonts w:ascii="Times New Roman" w:hAnsi="Times New Roman" w:cs="Times New Roman"/>
          <w:sz w:val="28"/>
        </w:rPr>
        <w:t xml:space="preserve"> Заявитель в составе жалобы не представил </w:t>
      </w:r>
      <w:r w:rsidR="00166A9F">
        <w:rPr>
          <w:rFonts w:ascii="Times New Roman" w:hAnsi="Times New Roman" w:cs="Times New Roman"/>
          <w:sz w:val="28"/>
        </w:rPr>
        <w:t>документов и сведений</w:t>
      </w:r>
      <w:r w:rsidR="0008269C" w:rsidRPr="0008269C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свидетельствующих об обратном</w:t>
      </w:r>
      <w:r w:rsidR="0008269C" w:rsidRPr="0008269C">
        <w:rPr>
          <w:rFonts w:ascii="Times New Roman" w:hAnsi="Times New Roman" w:cs="Times New Roman"/>
          <w:sz w:val="28"/>
        </w:rPr>
        <w:t xml:space="preserve">, в связи с чем довод Заявителя не нашел </w:t>
      </w:r>
      <w:r w:rsidR="00A103BC">
        <w:rPr>
          <w:rFonts w:ascii="Times New Roman" w:hAnsi="Times New Roman" w:cs="Times New Roman"/>
          <w:sz w:val="28"/>
        </w:rPr>
        <w:br/>
      </w:r>
      <w:r w:rsidR="0008269C" w:rsidRPr="0008269C">
        <w:rPr>
          <w:rFonts w:ascii="Times New Roman" w:hAnsi="Times New Roman" w:cs="Times New Roman"/>
          <w:sz w:val="28"/>
        </w:rPr>
        <w:t>своего подтверждения.</w:t>
      </w:r>
    </w:p>
    <w:p w:rsidR="00417EA1" w:rsidRDefault="00417EA1" w:rsidP="00166A9F">
      <w:pPr>
        <w:pStyle w:val="ConsPlusNormal"/>
        <w:spacing w:line="450" w:lineRule="exact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ходе проведения внеплановой проверки Комиссией установлено следующее.</w:t>
      </w:r>
    </w:p>
    <w:p w:rsidR="00641FF8" w:rsidRDefault="00641FF8" w:rsidP="00166A9F">
      <w:pPr>
        <w:pStyle w:val="ConsPlusNormal"/>
        <w:numPr>
          <w:ilvl w:val="3"/>
          <w:numId w:val="1"/>
        </w:numPr>
        <w:spacing w:line="450" w:lineRule="exact"/>
        <w:ind w:left="0" w:firstLine="709"/>
        <w:jc w:val="both"/>
        <w:rPr>
          <w:rStyle w:val="translatable-message"/>
          <w:rFonts w:ascii="Times New Roman" w:hAnsi="Times New Roman" w:cs="Times New Roman"/>
          <w:sz w:val="28"/>
          <w:szCs w:val="28"/>
          <w:u w:val="single"/>
        </w:rPr>
      </w:pPr>
      <w:r w:rsidRPr="00B80ED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Согласно </w:t>
      </w:r>
      <w:hyperlink r:id="rId18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пункту 14 части 1 статьи</w:t>
        </w:r>
        <w:r w:rsidRPr="00B80ED9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 xml:space="preserve"> 42</w:t>
        </w:r>
      </w:hyperlink>
      <w:r w:rsidRPr="00B80ED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D94DA7">
        <w:rPr>
          <w:rFonts w:ascii="Times New Roman" w:eastAsiaTheme="minorHAnsi" w:hAnsi="Times New Roman" w:cs="Times New Roman"/>
          <w:sz w:val="28"/>
          <w:szCs w:val="28"/>
          <w:lang w:eastAsia="en-US"/>
        </w:rPr>
        <w:t>З</w:t>
      </w:r>
      <w:r w:rsidRPr="00B80ED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акона о контрактной системе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B80ED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B80ED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об осуществлении закупки,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содержащее следующую информацию</w:t>
      </w:r>
      <w:r w:rsidRPr="00B80ED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 преимуществах участия в определении поставщика (подрядчика, исполнителя) в соответствии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B80ED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 </w:t>
      </w:r>
      <w:hyperlink r:id="rId19" w:history="1">
        <w:r w:rsidRPr="00B80ED9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частью 3 статьи 30</w:t>
        </w:r>
      </w:hyperlink>
      <w:r w:rsidRPr="00B80ED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D94DA7">
        <w:rPr>
          <w:rFonts w:ascii="Times New Roman" w:eastAsiaTheme="minorHAnsi" w:hAnsi="Times New Roman" w:cs="Times New Roman"/>
          <w:sz w:val="28"/>
          <w:szCs w:val="28"/>
          <w:lang w:eastAsia="en-US"/>
        </w:rPr>
        <w:t>З</w:t>
      </w:r>
      <w:r w:rsidR="00D94DA7" w:rsidRPr="00B80ED9">
        <w:rPr>
          <w:rFonts w:ascii="Times New Roman" w:eastAsiaTheme="minorHAnsi" w:hAnsi="Times New Roman" w:cs="Times New Roman"/>
          <w:sz w:val="28"/>
          <w:szCs w:val="28"/>
          <w:lang w:eastAsia="en-US"/>
        </w:rPr>
        <w:t>акона о контрактной системе</w:t>
      </w:r>
      <w:r w:rsidRPr="00B80ED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или требование, установленное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B80ED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соответствии с </w:t>
      </w:r>
      <w:hyperlink r:id="rId20" w:history="1">
        <w:r w:rsidRPr="00B80ED9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частью 5 статьи 30</w:t>
        </w:r>
      </w:hyperlink>
      <w:r w:rsidRPr="00B80ED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D94DA7">
        <w:rPr>
          <w:rFonts w:ascii="Times New Roman" w:eastAsiaTheme="minorHAnsi" w:hAnsi="Times New Roman" w:cs="Times New Roman"/>
          <w:sz w:val="28"/>
          <w:szCs w:val="28"/>
          <w:lang w:eastAsia="en-US"/>
        </w:rPr>
        <w:t>З</w:t>
      </w:r>
      <w:r w:rsidR="00D94DA7" w:rsidRPr="00B80ED9">
        <w:rPr>
          <w:rFonts w:ascii="Times New Roman" w:eastAsiaTheme="minorHAnsi" w:hAnsi="Times New Roman" w:cs="Times New Roman"/>
          <w:sz w:val="28"/>
          <w:szCs w:val="28"/>
          <w:lang w:eastAsia="en-US"/>
        </w:rPr>
        <w:t>акона о контрактной системе</w:t>
      </w:r>
      <w:r w:rsidRPr="00B80ED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с указанием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B80ED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соответствии  </w:t>
      </w:r>
      <w:hyperlink r:id="rId21" w:history="1">
        <w:r w:rsidRPr="00B80ED9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частью 6 статьи 30</w:t>
        </w:r>
      </w:hyperlink>
      <w:r w:rsidRPr="00B80ED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D94DA7">
        <w:rPr>
          <w:rFonts w:ascii="Times New Roman" w:eastAsiaTheme="minorHAnsi" w:hAnsi="Times New Roman" w:cs="Times New Roman"/>
          <w:sz w:val="28"/>
          <w:szCs w:val="28"/>
          <w:lang w:eastAsia="en-US"/>
        </w:rPr>
        <w:t>З</w:t>
      </w:r>
      <w:r w:rsidR="00D94DA7" w:rsidRPr="00B80ED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акона о контрактной системе </w:t>
      </w:r>
      <w:r w:rsidRPr="00B80ED9">
        <w:rPr>
          <w:rFonts w:ascii="Times New Roman" w:eastAsiaTheme="minorHAnsi" w:hAnsi="Times New Roman" w:cs="Times New Roman"/>
          <w:sz w:val="28"/>
          <w:szCs w:val="28"/>
          <w:lang w:eastAsia="en-US"/>
        </w:rPr>
        <w:t>объема привлечения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организаций.</w:t>
      </w:r>
    </w:p>
    <w:p w:rsidR="00B80ED9" w:rsidRPr="00641FF8" w:rsidRDefault="005C4A5D" w:rsidP="00D94DA7">
      <w:pPr>
        <w:pStyle w:val="ConsPlusNormal"/>
        <w:spacing w:line="450" w:lineRule="exact"/>
        <w:ind w:firstLine="709"/>
        <w:jc w:val="both"/>
        <w:rPr>
          <w:rStyle w:val="translatable-message"/>
          <w:rFonts w:ascii="Times New Roman" w:hAnsi="Times New Roman" w:cs="Times New Roman"/>
          <w:sz w:val="28"/>
          <w:szCs w:val="28"/>
          <w:u w:val="single"/>
        </w:rPr>
      </w:pPr>
      <w:r w:rsidRPr="00641FF8">
        <w:rPr>
          <w:rStyle w:val="translatable-message"/>
          <w:rFonts w:ascii="Times New Roman" w:hAnsi="Times New Roman" w:cs="Times New Roman"/>
          <w:sz w:val="28"/>
          <w:szCs w:val="28"/>
        </w:rPr>
        <w:t xml:space="preserve">Пунктом 1 части 1 статьи 30 Закона о контрактной системе заказчики обязаны осуществлять закупки у субъектов малого предпринимательства, социально ориентированных некоммерческих организаций в объеме не менее чем двадцать пять процентов совокупного годового объема закупок, рассчитанного с учетом части 1.1 статьи 30 Закона о контрактной системе, при проведении открытых конкурентных способов определения поставщиков (подрядчиков, исполнителей), </w:t>
      </w:r>
      <w:r w:rsidR="00A103BC">
        <w:rPr>
          <w:rStyle w:val="translatable-message"/>
          <w:rFonts w:ascii="Times New Roman" w:hAnsi="Times New Roman" w:cs="Times New Roman"/>
          <w:sz w:val="28"/>
          <w:szCs w:val="28"/>
        </w:rPr>
        <w:br/>
      </w:r>
      <w:r w:rsidRPr="00641FF8">
        <w:rPr>
          <w:rStyle w:val="translatable-message"/>
          <w:rFonts w:ascii="Times New Roman" w:hAnsi="Times New Roman" w:cs="Times New Roman"/>
          <w:sz w:val="28"/>
          <w:szCs w:val="28"/>
        </w:rPr>
        <w:t xml:space="preserve">в которых участниками закупок являются только субъекты малого предпринимательства, социально ориентированные некоммерческие организации. </w:t>
      </w:r>
      <w:r w:rsidRPr="00641FF8">
        <w:rPr>
          <w:rStyle w:val="translatable-message"/>
          <w:rFonts w:ascii="Times New Roman" w:hAnsi="Times New Roman" w:cs="Times New Roman"/>
          <w:sz w:val="28"/>
          <w:szCs w:val="28"/>
          <w:u w:val="single"/>
        </w:rPr>
        <w:t>При этом начальная (максимальная) цена контракта не должна превышать двадцать миллионов рублей.</w:t>
      </w:r>
    </w:p>
    <w:p w:rsidR="005C4A5D" w:rsidRDefault="005C4A5D" w:rsidP="00D94DA7">
      <w:pPr>
        <w:pStyle w:val="ConsPlusNormal"/>
        <w:spacing w:line="450" w:lineRule="exact"/>
        <w:ind w:firstLine="709"/>
        <w:jc w:val="both"/>
        <w:rPr>
          <w:rStyle w:val="translatable-message"/>
          <w:rFonts w:ascii="Times New Roman" w:hAnsi="Times New Roman" w:cs="Times New Roman"/>
          <w:sz w:val="28"/>
          <w:szCs w:val="28"/>
        </w:rPr>
      </w:pPr>
      <w:r>
        <w:rPr>
          <w:rStyle w:val="translatable-message"/>
          <w:rFonts w:ascii="Times New Roman" w:hAnsi="Times New Roman" w:cs="Times New Roman"/>
          <w:sz w:val="28"/>
          <w:szCs w:val="28"/>
        </w:rPr>
        <w:t xml:space="preserve">Представитель Заявителя на заседании Комиссии пояснил, что Заказчиком неправомерно установлено преимущество субъектам малого предпринимательства </w:t>
      </w:r>
      <w:r>
        <w:rPr>
          <w:rStyle w:val="translatable-message"/>
          <w:rFonts w:ascii="Times New Roman" w:hAnsi="Times New Roman" w:cs="Times New Roman"/>
          <w:sz w:val="28"/>
          <w:szCs w:val="28"/>
        </w:rPr>
        <w:br/>
        <w:t xml:space="preserve">и социально ориентированным некоммерческим организациям в нарушение пункта 1 </w:t>
      </w:r>
      <w:r>
        <w:rPr>
          <w:rStyle w:val="translatable-message"/>
          <w:rFonts w:ascii="Times New Roman" w:hAnsi="Times New Roman" w:cs="Times New Roman"/>
          <w:sz w:val="28"/>
          <w:szCs w:val="28"/>
        </w:rPr>
        <w:br/>
        <w:t>части 1 статьи 30 Закона о контрактной системе, поскольку начальная максимальная цена контракта превышает двадцать миллионов рублей.</w:t>
      </w:r>
    </w:p>
    <w:p w:rsidR="005C4A5D" w:rsidRDefault="005C4A5D" w:rsidP="00D94DA7">
      <w:pPr>
        <w:pStyle w:val="ConsPlusNormal"/>
        <w:spacing w:line="450" w:lineRule="exact"/>
        <w:ind w:firstLine="709"/>
        <w:jc w:val="both"/>
        <w:rPr>
          <w:rStyle w:val="translatable-message"/>
          <w:rFonts w:ascii="Times New Roman" w:hAnsi="Times New Roman" w:cs="Times New Roman"/>
          <w:sz w:val="28"/>
          <w:szCs w:val="28"/>
        </w:rPr>
      </w:pPr>
      <w:r>
        <w:rPr>
          <w:rStyle w:val="translatable-message"/>
          <w:rFonts w:ascii="Times New Roman" w:hAnsi="Times New Roman" w:cs="Times New Roman"/>
          <w:sz w:val="28"/>
          <w:szCs w:val="28"/>
        </w:rPr>
        <w:t xml:space="preserve">Представитель Заказчика на заседании Комиссии пояснил, что преимущество </w:t>
      </w:r>
      <w:r w:rsidR="00FA34C3">
        <w:rPr>
          <w:rStyle w:val="translatable-message"/>
          <w:rFonts w:ascii="Times New Roman" w:hAnsi="Times New Roman" w:cs="Times New Roman"/>
          <w:sz w:val="28"/>
          <w:szCs w:val="28"/>
        </w:rPr>
        <w:br/>
      </w:r>
      <w:r>
        <w:rPr>
          <w:rStyle w:val="translatable-message"/>
          <w:rFonts w:ascii="Times New Roman" w:hAnsi="Times New Roman" w:cs="Times New Roman"/>
          <w:sz w:val="28"/>
          <w:szCs w:val="28"/>
        </w:rPr>
        <w:t xml:space="preserve">в соответствии с частью 3 статьи 30 Закона о контрактной </w:t>
      </w:r>
      <w:r w:rsidR="00B80ED9">
        <w:rPr>
          <w:rStyle w:val="translatable-message"/>
          <w:rFonts w:ascii="Times New Roman" w:hAnsi="Times New Roman" w:cs="Times New Roman"/>
          <w:sz w:val="28"/>
          <w:szCs w:val="28"/>
        </w:rPr>
        <w:t xml:space="preserve">системе установлено </w:t>
      </w:r>
      <w:r w:rsidR="00FA34C3">
        <w:rPr>
          <w:rStyle w:val="translatable-message"/>
          <w:rFonts w:ascii="Times New Roman" w:hAnsi="Times New Roman" w:cs="Times New Roman"/>
          <w:sz w:val="28"/>
          <w:szCs w:val="28"/>
        </w:rPr>
        <w:br/>
      </w:r>
      <w:r w:rsidR="00B80ED9">
        <w:rPr>
          <w:rStyle w:val="translatable-message"/>
          <w:rFonts w:ascii="Times New Roman" w:hAnsi="Times New Roman" w:cs="Times New Roman"/>
          <w:sz w:val="28"/>
          <w:szCs w:val="28"/>
        </w:rPr>
        <w:t>в Извещении в результате технической ошибки.</w:t>
      </w:r>
    </w:p>
    <w:p w:rsidR="00641FF8" w:rsidRDefault="00641FF8" w:rsidP="00D94DA7">
      <w:pPr>
        <w:pStyle w:val="ConsPlusNormal"/>
        <w:spacing w:line="450" w:lineRule="exact"/>
        <w:ind w:firstLine="709"/>
        <w:jc w:val="both"/>
        <w:rPr>
          <w:rStyle w:val="translatable-message"/>
          <w:rFonts w:ascii="Times New Roman" w:hAnsi="Times New Roman" w:cs="Times New Roman"/>
          <w:sz w:val="28"/>
          <w:szCs w:val="28"/>
        </w:rPr>
      </w:pPr>
      <w:r>
        <w:rPr>
          <w:rStyle w:val="translatable-message"/>
          <w:rFonts w:ascii="Times New Roman" w:hAnsi="Times New Roman" w:cs="Times New Roman"/>
          <w:sz w:val="28"/>
          <w:szCs w:val="28"/>
        </w:rPr>
        <w:t xml:space="preserve">Вместе с тем на заседании Комиссии установлено, что в соответствии </w:t>
      </w:r>
      <w:r w:rsidR="002B208C">
        <w:rPr>
          <w:rStyle w:val="translatable-message"/>
          <w:rFonts w:ascii="Times New Roman" w:hAnsi="Times New Roman" w:cs="Times New Roman"/>
          <w:sz w:val="28"/>
          <w:szCs w:val="28"/>
        </w:rPr>
        <w:br/>
      </w:r>
      <w:r>
        <w:rPr>
          <w:rStyle w:val="translatable-message"/>
          <w:rFonts w:ascii="Times New Roman" w:hAnsi="Times New Roman" w:cs="Times New Roman"/>
          <w:sz w:val="28"/>
          <w:szCs w:val="28"/>
        </w:rPr>
        <w:t>с Извещением начальная максимальная цена контракта превышает двадцать миллионов рублей.</w:t>
      </w:r>
    </w:p>
    <w:p w:rsidR="00641FF8" w:rsidRDefault="00641FF8" w:rsidP="00D94DA7">
      <w:pPr>
        <w:pStyle w:val="ConsPlusNormal"/>
        <w:spacing w:line="450" w:lineRule="exact"/>
        <w:ind w:firstLine="709"/>
        <w:jc w:val="both"/>
        <w:rPr>
          <w:rStyle w:val="translatable-message"/>
          <w:rFonts w:ascii="Times New Roman" w:hAnsi="Times New Roman" w:cs="Times New Roman"/>
          <w:sz w:val="28"/>
          <w:szCs w:val="28"/>
        </w:rPr>
      </w:pPr>
      <w:r>
        <w:rPr>
          <w:rStyle w:val="translatable-message"/>
          <w:rFonts w:ascii="Times New Roman" w:hAnsi="Times New Roman" w:cs="Times New Roman"/>
          <w:sz w:val="28"/>
          <w:szCs w:val="28"/>
        </w:rPr>
        <w:t>Комиссия приходит к выводу, что действия Заказчика не соответствуют законодательству Российской Федерации о контрактной системе в сфере закупок.</w:t>
      </w:r>
    </w:p>
    <w:p w:rsidR="00B80ED9" w:rsidRDefault="00B80ED9" w:rsidP="00D94DA7">
      <w:pPr>
        <w:pStyle w:val="ConsPlusNormal"/>
        <w:spacing w:line="450" w:lineRule="exact"/>
        <w:ind w:firstLine="709"/>
        <w:jc w:val="both"/>
        <w:rPr>
          <w:rStyle w:val="translatable-message"/>
          <w:rFonts w:ascii="Times New Roman" w:hAnsi="Times New Roman" w:cs="Times New Roman"/>
          <w:sz w:val="28"/>
          <w:szCs w:val="28"/>
        </w:rPr>
      </w:pPr>
      <w:r>
        <w:rPr>
          <w:rStyle w:val="translatable-message"/>
          <w:rFonts w:ascii="Times New Roman" w:hAnsi="Times New Roman" w:cs="Times New Roman"/>
          <w:sz w:val="28"/>
          <w:szCs w:val="28"/>
        </w:rPr>
        <w:t>Учитывая изложенное, Комиссия приходит к выводу, что действия Заказчика, установившего преимуществ</w:t>
      </w:r>
      <w:r w:rsidR="00641FF8">
        <w:rPr>
          <w:rStyle w:val="translatable-message"/>
          <w:rFonts w:ascii="Times New Roman" w:hAnsi="Times New Roman" w:cs="Times New Roman"/>
          <w:sz w:val="28"/>
          <w:szCs w:val="28"/>
        </w:rPr>
        <w:t>о</w:t>
      </w:r>
      <w:r>
        <w:rPr>
          <w:rStyle w:val="translatable-message"/>
          <w:rFonts w:ascii="Times New Roman" w:hAnsi="Times New Roman" w:cs="Times New Roman"/>
          <w:sz w:val="28"/>
          <w:szCs w:val="28"/>
        </w:rPr>
        <w:t xml:space="preserve"> в соответствии с частью 3 статьи 30 Закона </w:t>
      </w:r>
      <w:r w:rsidR="00405593">
        <w:rPr>
          <w:rStyle w:val="translatable-message"/>
          <w:rFonts w:ascii="Times New Roman" w:hAnsi="Times New Roman" w:cs="Times New Roman"/>
          <w:sz w:val="28"/>
          <w:szCs w:val="28"/>
        </w:rPr>
        <w:br/>
      </w:r>
      <w:r>
        <w:rPr>
          <w:rStyle w:val="translatable-message"/>
          <w:rFonts w:ascii="Times New Roman" w:hAnsi="Times New Roman" w:cs="Times New Roman"/>
          <w:sz w:val="28"/>
          <w:szCs w:val="28"/>
        </w:rPr>
        <w:t xml:space="preserve">о контрактной системе, нарушают пункт 14 части 1 </w:t>
      </w:r>
      <w:r w:rsidR="00405593">
        <w:rPr>
          <w:rStyle w:val="translatable-message"/>
          <w:rFonts w:ascii="Times New Roman" w:hAnsi="Times New Roman" w:cs="Times New Roman"/>
          <w:sz w:val="28"/>
          <w:szCs w:val="28"/>
        </w:rPr>
        <w:br/>
      </w:r>
      <w:r>
        <w:rPr>
          <w:rStyle w:val="translatable-message"/>
          <w:rFonts w:ascii="Times New Roman" w:hAnsi="Times New Roman" w:cs="Times New Roman"/>
          <w:sz w:val="28"/>
          <w:szCs w:val="28"/>
        </w:rPr>
        <w:t xml:space="preserve">статьи 42 Закона о контрактной системе и содержат признаки административного правонарушения, ответственность </w:t>
      </w:r>
      <w:proofErr w:type="gramStart"/>
      <w:r>
        <w:rPr>
          <w:rStyle w:val="translatable-message"/>
          <w:rFonts w:ascii="Times New Roman" w:hAnsi="Times New Roman" w:cs="Times New Roman"/>
          <w:sz w:val="28"/>
          <w:szCs w:val="28"/>
        </w:rPr>
        <w:t>за совершение</w:t>
      </w:r>
      <w:proofErr w:type="gramEnd"/>
      <w:r>
        <w:rPr>
          <w:rStyle w:val="translatable-message"/>
          <w:rFonts w:ascii="Times New Roman" w:hAnsi="Times New Roman" w:cs="Times New Roman"/>
          <w:sz w:val="28"/>
          <w:szCs w:val="28"/>
        </w:rPr>
        <w:t xml:space="preserve"> которого предусмотрена частью 5 статьи 7.30.1 Кодекса Российской Федерации об административных правонарушениях.</w:t>
      </w:r>
    </w:p>
    <w:p w:rsidR="00B80ED9" w:rsidRDefault="00B80ED9" w:rsidP="00D94DA7">
      <w:pPr>
        <w:tabs>
          <w:tab w:val="left" w:pos="9781"/>
        </w:tabs>
        <w:spacing w:line="450" w:lineRule="exact"/>
        <w:ind w:firstLine="709"/>
        <w:contextualSpacing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На основании изложенного и руководствуясь частью 1 статьи 2, </w:t>
      </w:r>
      <w:r>
        <w:rPr>
          <w:sz w:val="28"/>
          <w:szCs w:val="28"/>
        </w:rPr>
        <w:br/>
      </w:r>
      <w:r w:rsidRPr="004B3DDD">
        <w:rPr>
          <w:sz w:val="28"/>
          <w:szCs w:val="28"/>
        </w:rPr>
        <w:t>пунктом 1 части 15</w:t>
      </w:r>
      <w:r>
        <w:rPr>
          <w:sz w:val="28"/>
          <w:szCs w:val="28"/>
        </w:rPr>
        <w:t xml:space="preserve">, пунктом 2 части 22 </w:t>
      </w:r>
      <w:r w:rsidRPr="004B3DDD">
        <w:rPr>
          <w:sz w:val="28"/>
          <w:szCs w:val="28"/>
        </w:rPr>
        <w:t xml:space="preserve">статьи 99, частью 8 </w:t>
      </w:r>
      <w:r>
        <w:rPr>
          <w:sz w:val="28"/>
          <w:szCs w:val="28"/>
        </w:rPr>
        <w:br/>
      </w:r>
      <w:r w:rsidRPr="004B3DDD">
        <w:rPr>
          <w:sz w:val="28"/>
          <w:szCs w:val="28"/>
        </w:rPr>
        <w:t>статьи 106 Закона о контрактной системе, Комиссия</w:t>
      </w:r>
    </w:p>
    <w:p w:rsidR="00D94DA7" w:rsidRDefault="00D94DA7" w:rsidP="00D94DA7">
      <w:pPr>
        <w:spacing w:line="450" w:lineRule="exact"/>
        <w:jc w:val="center"/>
        <w:rPr>
          <w:sz w:val="28"/>
          <w:szCs w:val="28"/>
        </w:rPr>
      </w:pPr>
    </w:p>
    <w:p w:rsidR="00D94DA7" w:rsidRDefault="00D94DA7" w:rsidP="00D94DA7">
      <w:pPr>
        <w:spacing w:line="400" w:lineRule="exact"/>
        <w:rPr>
          <w:sz w:val="28"/>
          <w:szCs w:val="28"/>
        </w:rPr>
      </w:pPr>
    </w:p>
    <w:p w:rsidR="006404E8" w:rsidRPr="004B3DDD" w:rsidRDefault="006404E8" w:rsidP="00FA34C3">
      <w:pPr>
        <w:spacing w:line="40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РЕШИЛА:</w:t>
      </w:r>
    </w:p>
    <w:p w:rsidR="002621AA" w:rsidRDefault="002621AA" w:rsidP="002621AA">
      <w:pPr>
        <w:tabs>
          <w:tab w:val="left" w:pos="567"/>
          <w:tab w:val="left" w:pos="709"/>
          <w:tab w:val="left" w:pos="851"/>
          <w:tab w:val="left" w:pos="1134"/>
        </w:tabs>
        <w:spacing w:line="400" w:lineRule="exact"/>
        <w:jc w:val="both"/>
        <w:rPr>
          <w:sz w:val="28"/>
          <w:szCs w:val="28"/>
        </w:rPr>
      </w:pPr>
    </w:p>
    <w:p w:rsidR="00FA34C3" w:rsidRDefault="006404E8" w:rsidP="00FA34C3">
      <w:pPr>
        <w:pStyle w:val="a6"/>
        <w:numPr>
          <w:ilvl w:val="6"/>
          <w:numId w:val="1"/>
        </w:numPr>
        <w:tabs>
          <w:tab w:val="left" w:pos="567"/>
          <w:tab w:val="left" w:pos="709"/>
          <w:tab w:val="left" w:pos="851"/>
          <w:tab w:val="left" w:pos="1134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FA34C3">
        <w:rPr>
          <w:sz w:val="28"/>
          <w:szCs w:val="28"/>
        </w:rPr>
        <w:t xml:space="preserve">Признать жалобу </w:t>
      </w:r>
      <w:r w:rsidR="007E74AD" w:rsidRPr="00FA34C3">
        <w:rPr>
          <w:sz w:val="28"/>
          <w:szCs w:val="28"/>
        </w:rPr>
        <w:t>ООО «</w:t>
      </w:r>
      <w:r w:rsidR="000503F3" w:rsidRPr="00FA34C3">
        <w:rPr>
          <w:sz w:val="28"/>
          <w:szCs w:val="28"/>
        </w:rPr>
        <w:t>ФТК Интеграция</w:t>
      </w:r>
      <w:r w:rsidR="007E74AD" w:rsidRPr="00FA34C3">
        <w:rPr>
          <w:sz w:val="28"/>
          <w:szCs w:val="28"/>
        </w:rPr>
        <w:t>»</w:t>
      </w:r>
      <w:r w:rsidRPr="00FA34C3">
        <w:rPr>
          <w:sz w:val="28"/>
          <w:szCs w:val="28"/>
        </w:rPr>
        <w:t xml:space="preserve"> необоснованной.</w:t>
      </w:r>
    </w:p>
    <w:p w:rsidR="00FA34C3" w:rsidRDefault="00FA34C3" w:rsidP="00FA34C3">
      <w:pPr>
        <w:pStyle w:val="a6"/>
        <w:numPr>
          <w:ilvl w:val="6"/>
          <w:numId w:val="1"/>
        </w:numPr>
        <w:tabs>
          <w:tab w:val="left" w:pos="567"/>
          <w:tab w:val="left" w:pos="709"/>
          <w:tab w:val="left" w:pos="851"/>
          <w:tab w:val="left" w:pos="1134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FA34C3">
        <w:rPr>
          <w:sz w:val="28"/>
          <w:szCs w:val="28"/>
        </w:rPr>
        <w:t>Признать в действия</w:t>
      </w:r>
      <w:r>
        <w:rPr>
          <w:sz w:val="28"/>
          <w:szCs w:val="28"/>
        </w:rPr>
        <w:t>х</w:t>
      </w:r>
      <w:r w:rsidRPr="00FA34C3">
        <w:rPr>
          <w:sz w:val="28"/>
          <w:szCs w:val="28"/>
        </w:rPr>
        <w:t xml:space="preserve"> Заказчика нарушени</w:t>
      </w:r>
      <w:r w:rsidR="002B208C">
        <w:rPr>
          <w:sz w:val="28"/>
          <w:szCs w:val="28"/>
        </w:rPr>
        <w:t>е</w:t>
      </w:r>
      <w:r w:rsidRPr="00FA34C3">
        <w:rPr>
          <w:sz w:val="28"/>
          <w:szCs w:val="28"/>
        </w:rPr>
        <w:t xml:space="preserve"> пункта 14 части 1 статьи 42 З</w:t>
      </w:r>
      <w:r>
        <w:rPr>
          <w:sz w:val="28"/>
          <w:szCs w:val="28"/>
        </w:rPr>
        <w:t xml:space="preserve">акона о </w:t>
      </w:r>
      <w:r w:rsidRPr="00FA34C3">
        <w:rPr>
          <w:sz w:val="28"/>
          <w:szCs w:val="28"/>
        </w:rPr>
        <w:t>контрактной системе</w:t>
      </w:r>
      <w:r>
        <w:rPr>
          <w:sz w:val="28"/>
          <w:szCs w:val="28"/>
        </w:rPr>
        <w:t>.</w:t>
      </w:r>
    </w:p>
    <w:p w:rsidR="00FA34C3" w:rsidRDefault="00641FF8" w:rsidP="00FA34C3">
      <w:pPr>
        <w:pStyle w:val="a6"/>
        <w:numPr>
          <w:ilvl w:val="6"/>
          <w:numId w:val="1"/>
        </w:numPr>
        <w:tabs>
          <w:tab w:val="left" w:pos="567"/>
          <w:tab w:val="left" w:pos="709"/>
          <w:tab w:val="left" w:pos="851"/>
          <w:tab w:val="left" w:pos="1134"/>
        </w:tabs>
        <w:spacing w:line="40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Выдать Заказчику</w:t>
      </w:r>
      <w:r w:rsidR="002B208C">
        <w:rPr>
          <w:sz w:val="28"/>
          <w:szCs w:val="28"/>
        </w:rPr>
        <w:t>, Комиссии по осуществлению закупок, Оператору электронной площадки</w:t>
      </w:r>
      <w:r>
        <w:rPr>
          <w:sz w:val="28"/>
          <w:szCs w:val="28"/>
        </w:rPr>
        <w:t xml:space="preserve"> </w:t>
      </w:r>
      <w:r w:rsidR="003C28F4">
        <w:rPr>
          <w:sz w:val="28"/>
          <w:szCs w:val="28"/>
        </w:rPr>
        <w:t xml:space="preserve">предписание </w:t>
      </w:r>
      <w:r w:rsidR="00FA34C3" w:rsidRPr="00FA34C3">
        <w:rPr>
          <w:sz w:val="28"/>
          <w:szCs w:val="28"/>
        </w:rPr>
        <w:t>об устранении выявленн</w:t>
      </w:r>
      <w:r w:rsidR="00D94DA7">
        <w:rPr>
          <w:sz w:val="28"/>
          <w:szCs w:val="28"/>
        </w:rPr>
        <w:t>ого</w:t>
      </w:r>
      <w:r w:rsidR="00FA34C3" w:rsidRPr="00FA34C3">
        <w:rPr>
          <w:sz w:val="28"/>
          <w:szCs w:val="28"/>
        </w:rPr>
        <w:t xml:space="preserve"> нарушени</w:t>
      </w:r>
      <w:r w:rsidR="00D94DA7">
        <w:rPr>
          <w:sz w:val="28"/>
          <w:szCs w:val="28"/>
        </w:rPr>
        <w:t>я</w:t>
      </w:r>
      <w:r w:rsidR="00FA34C3" w:rsidRPr="00FA34C3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FA34C3" w:rsidRPr="00FA34C3">
        <w:rPr>
          <w:sz w:val="28"/>
          <w:szCs w:val="28"/>
        </w:rPr>
        <w:t>Закона о контрактной системе.</w:t>
      </w:r>
    </w:p>
    <w:p w:rsidR="00FA34C3" w:rsidRPr="00FA34C3" w:rsidRDefault="00FA34C3" w:rsidP="00FA34C3">
      <w:pPr>
        <w:pStyle w:val="a6"/>
        <w:numPr>
          <w:ilvl w:val="6"/>
          <w:numId w:val="1"/>
        </w:numPr>
        <w:tabs>
          <w:tab w:val="left" w:pos="567"/>
          <w:tab w:val="left" w:pos="709"/>
          <w:tab w:val="left" w:pos="851"/>
          <w:tab w:val="left" w:pos="1134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FA34C3">
        <w:rPr>
          <w:sz w:val="28"/>
          <w:szCs w:val="28"/>
        </w:rPr>
        <w:t xml:space="preserve">Передать материалы от </w:t>
      </w:r>
      <w:r>
        <w:rPr>
          <w:sz w:val="28"/>
          <w:szCs w:val="28"/>
        </w:rPr>
        <w:t>12</w:t>
      </w:r>
      <w:r w:rsidRPr="00FA34C3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Pr="00FA34C3">
        <w:rPr>
          <w:sz w:val="28"/>
          <w:szCs w:val="28"/>
        </w:rPr>
        <w:t xml:space="preserve">.2026 по делу № </w:t>
      </w:r>
      <w:r w:rsidRPr="00166A9F">
        <w:rPr>
          <w:sz w:val="28"/>
        </w:rPr>
        <w:t>28/06/105-</w:t>
      </w:r>
      <w:r w:rsidR="00641FF8" w:rsidRPr="00166A9F">
        <w:rPr>
          <w:sz w:val="28"/>
        </w:rPr>
        <w:t>674</w:t>
      </w:r>
      <w:r w:rsidRPr="00166A9F">
        <w:rPr>
          <w:sz w:val="28"/>
        </w:rPr>
        <w:t>/2026</w:t>
      </w:r>
      <w:r w:rsidRPr="00166A9F">
        <w:rPr>
          <w:sz w:val="36"/>
          <w:szCs w:val="28"/>
        </w:rPr>
        <w:t xml:space="preserve"> </w:t>
      </w:r>
      <w:r w:rsidRPr="00FA34C3">
        <w:rPr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 для рассмотрения вопроса о возбуждении дел</w:t>
      </w:r>
      <w:r w:rsidR="00D94DA7">
        <w:rPr>
          <w:sz w:val="28"/>
          <w:szCs w:val="28"/>
        </w:rPr>
        <w:t>а</w:t>
      </w:r>
      <w:r w:rsidRPr="00FA34C3">
        <w:rPr>
          <w:sz w:val="28"/>
          <w:szCs w:val="28"/>
        </w:rPr>
        <w:t xml:space="preserve"> об административн</w:t>
      </w:r>
      <w:r w:rsidR="00D94DA7">
        <w:rPr>
          <w:sz w:val="28"/>
          <w:szCs w:val="28"/>
        </w:rPr>
        <w:t>ом</w:t>
      </w:r>
      <w:r w:rsidRPr="00FA34C3">
        <w:rPr>
          <w:sz w:val="28"/>
          <w:szCs w:val="28"/>
        </w:rPr>
        <w:t xml:space="preserve"> правонарушени</w:t>
      </w:r>
      <w:r w:rsidR="00D94DA7">
        <w:rPr>
          <w:sz w:val="28"/>
          <w:szCs w:val="28"/>
        </w:rPr>
        <w:t>и</w:t>
      </w:r>
      <w:r w:rsidRPr="00FA34C3">
        <w:rPr>
          <w:sz w:val="28"/>
          <w:szCs w:val="28"/>
        </w:rPr>
        <w:t>.</w:t>
      </w:r>
    </w:p>
    <w:p w:rsidR="00FA34C3" w:rsidRPr="00FA34C3" w:rsidRDefault="00FA34C3" w:rsidP="00FA34C3">
      <w:pPr>
        <w:tabs>
          <w:tab w:val="left" w:pos="567"/>
          <w:tab w:val="left" w:pos="709"/>
          <w:tab w:val="left" w:pos="851"/>
          <w:tab w:val="left" w:pos="1134"/>
        </w:tabs>
        <w:spacing w:line="400" w:lineRule="exact"/>
        <w:jc w:val="both"/>
        <w:rPr>
          <w:sz w:val="28"/>
          <w:szCs w:val="28"/>
        </w:rPr>
      </w:pPr>
    </w:p>
    <w:p w:rsidR="006404E8" w:rsidRPr="001A2F77" w:rsidRDefault="006404E8" w:rsidP="007E74AD">
      <w:pPr>
        <w:tabs>
          <w:tab w:val="left" w:pos="567"/>
          <w:tab w:val="left" w:pos="709"/>
          <w:tab w:val="left" w:pos="851"/>
          <w:tab w:val="left" w:pos="1134"/>
        </w:tabs>
        <w:spacing w:line="400" w:lineRule="exact"/>
        <w:jc w:val="both"/>
        <w:rPr>
          <w:sz w:val="28"/>
          <w:szCs w:val="28"/>
        </w:rPr>
      </w:pPr>
    </w:p>
    <w:p w:rsidR="006404E8" w:rsidRPr="004B3DDD" w:rsidRDefault="006404E8" w:rsidP="007E74AD">
      <w:pPr>
        <w:tabs>
          <w:tab w:val="left" w:pos="567"/>
          <w:tab w:val="left" w:pos="709"/>
          <w:tab w:val="left" w:pos="851"/>
        </w:tabs>
        <w:spacing w:line="400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:rsidR="006404E8" w:rsidRPr="004B3DDD" w:rsidRDefault="006404E8" w:rsidP="007E74AD">
      <w:pPr>
        <w:tabs>
          <w:tab w:val="left" w:pos="567"/>
          <w:tab w:val="left" w:pos="709"/>
          <w:tab w:val="left" w:pos="851"/>
        </w:tabs>
        <w:spacing w:line="400" w:lineRule="exact"/>
        <w:ind w:firstLine="709"/>
        <w:jc w:val="both"/>
        <w:rPr>
          <w:sz w:val="28"/>
          <w:szCs w:val="28"/>
        </w:rPr>
      </w:pPr>
    </w:p>
    <w:p w:rsidR="006404E8" w:rsidRDefault="006404E8" w:rsidP="007E74AD">
      <w:pPr>
        <w:tabs>
          <w:tab w:val="left" w:pos="567"/>
          <w:tab w:val="left" w:pos="709"/>
          <w:tab w:val="left" w:pos="851"/>
        </w:tabs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D0A45" w:rsidRDefault="007D0A45" w:rsidP="007E74AD">
      <w:pPr>
        <w:tabs>
          <w:tab w:val="left" w:pos="567"/>
          <w:tab w:val="left" w:pos="709"/>
          <w:tab w:val="left" w:pos="851"/>
        </w:tabs>
        <w:spacing w:line="400" w:lineRule="exact"/>
        <w:ind w:firstLine="709"/>
        <w:jc w:val="both"/>
        <w:rPr>
          <w:sz w:val="28"/>
          <w:szCs w:val="28"/>
        </w:rPr>
      </w:pPr>
    </w:p>
    <w:p w:rsidR="007D0A45" w:rsidRPr="004B3DDD" w:rsidRDefault="007D0A45" w:rsidP="007E74AD">
      <w:pPr>
        <w:tabs>
          <w:tab w:val="left" w:pos="567"/>
          <w:tab w:val="left" w:pos="709"/>
          <w:tab w:val="left" w:pos="851"/>
        </w:tabs>
        <w:spacing w:line="400" w:lineRule="exact"/>
        <w:ind w:firstLine="709"/>
        <w:jc w:val="both"/>
        <w:rPr>
          <w:sz w:val="28"/>
          <w:szCs w:val="28"/>
        </w:rPr>
      </w:pPr>
    </w:p>
    <w:p w:rsidR="00B80ED9" w:rsidRPr="00B80ED9" w:rsidRDefault="00B80ED9" w:rsidP="00FA34C3">
      <w:pPr>
        <w:tabs>
          <w:tab w:val="left" w:pos="2565"/>
        </w:tabs>
        <w:suppressAutoHyphens w:val="0"/>
        <w:autoSpaceDE w:val="0"/>
        <w:autoSpaceDN w:val="0"/>
        <w:adjustRightInd w:val="0"/>
        <w:jc w:val="both"/>
        <w:rPr>
          <w:sz w:val="16"/>
          <w:szCs w:val="16"/>
        </w:rPr>
      </w:pPr>
    </w:p>
    <w:sectPr w:rsidR="00B80ED9" w:rsidRPr="00B80ED9" w:rsidSect="00C42448">
      <w:headerReference w:type="default" r:id="rId22"/>
      <w:pgSz w:w="11906" w:h="16838"/>
      <w:pgMar w:top="1134" w:right="567" w:bottom="1134" w:left="1134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3E8D" w:rsidRDefault="00EA3E8D">
      <w:r>
        <w:separator/>
      </w:r>
    </w:p>
  </w:endnote>
  <w:endnote w:type="continuationSeparator" w:id="0">
    <w:p w:rsidR="00EA3E8D" w:rsidRDefault="00EA3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3E8D" w:rsidRDefault="00EA3E8D">
      <w:r>
        <w:separator/>
      </w:r>
    </w:p>
  </w:footnote>
  <w:footnote w:type="continuationSeparator" w:id="0">
    <w:p w:rsidR="00EA3E8D" w:rsidRDefault="00EA3E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5417137"/>
      <w:docPartObj>
        <w:docPartGallery w:val="Page Numbers (Top of Page)"/>
        <w:docPartUnique/>
      </w:docPartObj>
    </w:sdtPr>
    <w:sdtEndPr/>
    <w:sdtContent>
      <w:p w:rsidR="00BD1FA1" w:rsidRDefault="002E3267">
        <w:pPr>
          <w:pStyle w:val="a4"/>
          <w:jc w:val="center"/>
        </w:pPr>
      </w:p>
      <w:p w:rsidR="00AC5640" w:rsidRDefault="006404E8">
        <w:pPr>
          <w:pStyle w:val="a4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2E3267">
          <w:rPr>
            <w:noProof/>
          </w:rPr>
          <w:t>6</w:t>
        </w:r>
        <w:r>
          <w:fldChar w:fldCharType="end"/>
        </w:r>
      </w:p>
    </w:sdtContent>
  </w:sdt>
  <w:p w:rsidR="00AC5640" w:rsidRDefault="002E3267">
    <w:pPr>
      <w:pStyle w:val="a4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605985"/>
    <w:multiLevelType w:val="hybridMultilevel"/>
    <w:tmpl w:val="D020DE2A"/>
    <w:lvl w:ilvl="0" w:tplc="C928AA6E">
      <w:start w:val="1"/>
      <w:numFmt w:val="russianLow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E57A0F"/>
    <w:multiLevelType w:val="multilevel"/>
    <w:tmpl w:val="C7E06774"/>
    <w:lvl w:ilvl="0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57" w:hanging="360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77" w:hanging="180"/>
      </w:pPr>
      <w:rPr>
        <w:rFonts w:cs="Times New Roman" w:hint="default"/>
        <w:color w:val="00000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797" w:hanging="360"/>
      </w:pPr>
      <w:rPr>
        <w:rFonts w:cs="Times New Roman" w:hint="default"/>
        <w:color w:val="000000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17" w:hanging="360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37" w:hanging="180"/>
      </w:pPr>
      <w:rPr>
        <w:rFonts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957" w:hanging="360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77" w:hanging="360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97" w:hanging="180"/>
      </w:pPr>
      <w:rPr>
        <w:rFonts w:cs="Times New Roman" w:hint="default"/>
        <w:color w:val="000000"/>
      </w:rPr>
    </w:lvl>
  </w:abstractNum>
  <w:abstractNum w:abstractNumId="2" w15:restartNumberingAfterBreak="0">
    <w:nsid w:val="7A4B5543"/>
    <w:multiLevelType w:val="multilevel"/>
    <w:tmpl w:val="C7E06774"/>
    <w:lvl w:ilvl="0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57" w:hanging="360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77" w:hanging="180"/>
      </w:pPr>
      <w:rPr>
        <w:rFonts w:cs="Times New Roman" w:hint="default"/>
        <w:color w:val="00000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797" w:hanging="360"/>
      </w:pPr>
      <w:rPr>
        <w:rFonts w:cs="Times New Roman" w:hint="default"/>
        <w:color w:val="000000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17" w:hanging="360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37" w:hanging="180"/>
      </w:pPr>
      <w:rPr>
        <w:rFonts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957" w:hanging="360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77" w:hanging="360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97" w:hanging="180"/>
      </w:pPr>
      <w:rPr>
        <w:rFonts w:cs="Times New Roman" w:hint="default"/>
        <w:color w:val="00000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95B"/>
    <w:rsid w:val="00022757"/>
    <w:rsid w:val="000503F3"/>
    <w:rsid w:val="00061767"/>
    <w:rsid w:val="0008269C"/>
    <w:rsid w:val="000B562D"/>
    <w:rsid w:val="00113145"/>
    <w:rsid w:val="00114D2F"/>
    <w:rsid w:val="001606ED"/>
    <w:rsid w:val="00165C41"/>
    <w:rsid w:val="00166A9F"/>
    <w:rsid w:val="00192682"/>
    <w:rsid w:val="00256FE5"/>
    <w:rsid w:val="002621AA"/>
    <w:rsid w:val="00292C27"/>
    <w:rsid w:val="002A4D85"/>
    <w:rsid w:val="002B208C"/>
    <w:rsid w:val="002E3267"/>
    <w:rsid w:val="003628AE"/>
    <w:rsid w:val="003B5174"/>
    <w:rsid w:val="003C28F4"/>
    <w:rsid w:val="003C336B"/>
    <w:rsid w:val="003C7D68"/>
    <w:rsid w:val="003D795B"/>
    <w:rsid w:val="00405593"/>
    <w:rsid w:val="00412903"/>
    <w:rsid w:val="00417EA1"/>
    <w:rsid w:val="00452F34"/>
    <w:rsid w:val="004D6917"/>
    <w:rsid w:val="00521B80"/>
    <w:rsid w:val="005375BC"/>
    <w:rsid w:val="00537B01"/>
    <w:rsid w:val="0055543F"/>
    <w:rsid w:val="005931D0"/>
    <w:rsid w:val="005B3873"/>
    <w:rsid w:val="005C4A5D"/>
    <w:rsid w:val="005C65EA"/>
    <w:rsid w:val="00603085"/>
    <w:rsid w:val="006404E8"/>
    <w:rsid w:val="00641FF8"/>
    <w:rsid w:val="006866B7"/>
    <w:rsid w:val="00691C64"/>
    <w:rsid w:val="006A2571"/>
    <w:rsid w:val="006C4122"/>
    <w:rsid w:val="006E1824"/>
    <w:rsid w:val="006F58E0"/>
    <w:rsid w:val="007B0551"/>
    <w:rsid w:val="007D0A45"/>
    <w:rsid w:val="007E74AD"/>
    <w:rsid w:val="00844D7B"/>
    <w:rsid w:val="00847B7A"/>
    <w:rsid w:val="008534C2"/>
    <w:rsid w:val="00932586"/>
    <w:rsid w:val="00951790"/>
    <w:rsid w:val="009F3EEB"/>
    <w:rsid w:val="00A103BC"/>
    <w:rsid w:val="00A27EFC"/>
    <w:rsid w:val="00AA64BE"/>
    <w:rsid w:val="00AB0BFE"/>
    <w:rsid w:val="00AF5890"/>
    <w:rsid w:val="00B13B7B"/>
    <w:rsid w:val="00B80ED9"/>
    <w:rsid w:val="00BE3615"/>
    <w:rsid w:val="00BE3F78"/>
    <w:rsid w:val="00C11EFA"/>
    <w:rsid w:val="00C204E8"/>
    <w:rsid w:val="00C43ADE"/>
    <w:rsid w:val="00C80C0D"/>
    <w:rsid w:val="00C8212A"/>
    <w:rsid w:val="00C97A0E"/>
    <w:rsid w:val="00CA49BD"/>
    <w:rsid w:val="00CB0439"/>
    <w:rsid w:val="00CD526F"/>
    <w:rsid w:val="00CD6597"/>
    <w:rsid w:val="00D50D0E"/>
    <w:rsid w:val="00D618BE"/>
    <w:rsid w:val="00D649B4"/>
    <w:rsid w:val="00D94DA7"/>
    <w:rsid w:val="00D95FD2"/>
    <w:rsid w:val="00DC1EBC"/>
    <w:rsid w:val="00DC2F5A"/>
    <w:rsid w:val="00EA3E8D"/>
    <w:rsid w:val="00ED6C5C"/>
    <w:rsid w:val="00F538D8"/>
    <w:rsid w:val="00F94D6B"/>
    <w:rsid w:val="00FA3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7FB56B-C36D-41DC-AB56-73A2D39C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4E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6404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rdmaininfocontent">
    <w:name w:val="cardmaininfo__content"/>
    <w:basedOn w:val="a0"/>
    <w:qFormat/>
    <w:rsid w:val="006404E8"/>
  </w:style>
  <w:style w:type="character" w:customStyle="1" w:styleId="a5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6"/>
    <w:uiPriority w:val="34"/>
    <w:qFormat/>
    <w:locked/>
    <w:rsid w:val="006404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3"/>
    <w:uiPriority w:val="99"/>
    <w:unhideWhenUsed/>
    <w:rsid w:val="006404E8"/>
    <w:pPr>
      <w:tabs>
        <w:tab w:val="center" w:pos="4677"/>
        <w:tab w:val="right" w:pos="9355"/>
      </w:tabs>
    </w:pPr>
  </w:style>
  <w:style w:type="character" w:customStyle="1" w:styleId="1">
    <w:name w:val="Верхний колонтитул Знак1"/>
    <w:basedOn w:val="a0"/>
    <w:uiPriority w:val="99"/>
    <w:semiHidden/>
    <w:rsid w:val="006404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5"/>
    <w:uiPriority w:val="34"/>
    <w:qFormat/>
    <w:rsid w:val="006404E8"/>
    <w:pPr>
      <w:ind w:left="720"/>
      <w:contextualSpacing/>
    </w:pPr>
  </w:style>
  <w:style w:type="table" w:customStyle="1" w:styleId="3">
    <w:name w:val="Сетка таблицы3"/>
    <w:basedOn w:val="a1"/>
    <w:uiPriority w:val="39"/>
    <w:rsid w:val="006404E8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3C336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C336B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Hyperlink"/>
    <w:basedOn w:val="a0"/>
    <w:uiPriority w:val="99"/>
    <w:unhideWhenUsed/>
    <w:rsid w:val="0055543F"/>
    <w:rPr>
      <w:color w:val="0563C1" w:themeColor="hyperlink"/>
      <w:u w:val="single"/>
    </w:rPr>
  </w:style>
  <w:style w:type="character" w:customStyle="1" w:styleId="cardmaininfopurchaselink">
    <w:name w:val="cardmaininfo__purchaselink"/>
    <w:basedOn w:val="a0"/>
    <w:rsid w:val="006866B7"/>
  </w:style>
  <w:style w:type="character" w:customStyle="1" w:styleId="translatable-message">
    <w:name w:val="translatable-message"/>
    <w:basedOn w:val="a0"/>
    <w:rsid w:val="006866B7"/>
  </w:style>
  <w:style w:type="paragraph" w:customStyle="1" w:styleId="ConsPlusNormal">
    <w:name w:val="ConsPlusNormal"/>
    <w:rsid w:val="00DC1EB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740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ok20/view/common-info.html?regNumber=0354100008426000013" TargetMode="External"/><Relationship Id="rId13" Type="http://schemas.openxmlformats.org/officeDocument/2006/relationships/hyperlink" Target="https://login.consultant.ru/link/?req=doc&amp;base=LAW&amp;n=494990&amp;dst=2209" TargetMode="External"/><Relationship Id="rId18" Type="http://schemas.openxmlformats.org/officeDocument/2006/relationships/hyperlink" Target="https://login.consultant.ru/link/?req=doc&amp;base=LAW&amp;n=454257&amp;dst=2293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454257&amp;dst=101870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94990&amp;dst=2211" TargetMode="External"/><Relationship Id="rId17" Type="http://schemas.openxmlformats.org/officeDocument/2006/relationships/hyperlink" Target="www.rmsp.nalog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94990&amp;dst=2211" TargetMode="External"/><Relationship Id="rId20" Type="http://schemas.openxmlformats.org/officeDocument/2006/relationships/hyperlink" Target="https://login.consultant.ru/link/?req=doc&amp;base=LAW&amp;n=454257&amp;dst=10186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94990&amp;dst=1060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94990&amp;dst=2211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94990&amp;dst=386" TargetMode="External"/><Relationship Id="rId19" Type="http://schemas.openxmlformats.org/officeDocument/2006/relationships/hyperlink" Target="https://login.consultant.ru/link/?req=doc&amp;base=LAW&amp;n=454257&amp;dst=221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373200127625000015" TargetMode="External"/><Relationship Id="rId14" Type="http://schemas.openxmlformats.org/officeDocument/2006/relationships/hyperlink" Target="https://login.consultant.ru/link/?req=doc&amp;base=LAW&amp;n=494990&amp;dst=2372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6230F5-F11B-4467-BF00-C4727299B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6</Pages>
  <Words>1862</Words>
  <Characters>10617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Лазаренко София Андреевна</dc:creator>
  <cp:keywords/>
  <dc:description/>
  <cp:lastModifiedBy>Бикулова Владислава Алексеевна</cp:lastModifiedBy>
  <cp:revision>19</cp:revision>
  <cp:lastPrinted>2026-03-17T16:47:00Z</cp:lastPrinted>
  <dcterms:created xsi:type="dcterms:W3CDTF">2026-03-02T07:06:00Z</dcterms:created>
  <dcterms:modified xsi:type="dcterms:W3CDTF">2026-03-17T16:53:00Z</dcterms:modified>
</cp:coreProperties>
</file>